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</w:rPr>
        <w:id w:val="11101374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40"/>
          <w:szCs w:val="40"/>
        </w:rPr>
      </w:sdtEndPr>
      <w:sdtContent>
        <w:p w14:paraId="00F6642A" w14:textId="7C20A00D" w:rsidR="005A6041" w:rsidRPr="005A6041" w:rsidRDefault="005A6041" w:rsidP="005A6041">
          <w:pPr>
            <w:rPr>
              <w:rFonts w:ascii="Calibri" w:eastAsia="Calibri" w:hAnsi="Calibri" w:cs="Times New Roman"/>
            </w:rPr>
          </w:pPr>
          <w:r w:rsidRPr="005A6041">
            <w:rPr>
              <w:rFonts w:ascii="Calibri" w:eastAsia="Calibri" w:hAnsi="Calibri"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3D764A" wp14:editId="72292CF7">
                    <wp:simplePos x="0" y="0"/>
                    <wp:positionH relativeFrom="margin">
                      <wp:align>right</wp:align>
                    </wp:positionH>
                    <wp:positionV relativeFrom="topMargin">
                      <wp:posOffset>381000</wp:posOffset>
                    </wp:positionV>
                    <wp:extent cx="793750" cy="438150"/>
                    <wp:effectExtent l="0" t="0" r="635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93750" cy="43815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6DD9A3" w14:textId="66F2378A" w:rsidR="00403DFB" w:rsidRPr="00703046" w:rsidRDefault="00403DFB" w:rsidP="00703046">
                                <w:pPr>
                                  <w:pStyle w:val="Sinespaciado1"/>
                                  <w:jc w:val="both"/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</w:pPr>
                                <w:r w:rsidRPr="00703046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2020</w:t>
                                </w:r>
                                <w:r w:rsidR="00703046" w:rsidRPr="00703046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00F6E" w:rsidRPr="00703046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 w:rsidR="00703046" w:rsidRPr="00703046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00F6E" w:rsidRPr="00703046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53D764A" id="Rectángulo 130" o:spid="_x0000_s1026" style="position:absolute;margin-left:11.3pt;margin-top:30pt;width:62.5pt;height:3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" fillcolor="#5b9bd5" stroked="f" strokeweight="1pt">
                    <o:lock v:ext="edit" aspectratio="t"/>
                    <v:textbox inset="3.6pt,,3.6pt">
                      <w:txbxContent>
                        <w:p w14:paraId="606DD9A3" w14:textId="66F2378A" w:rsidR="00403DFB" w:rsidRPr="00703046" w:rsidRDefault="00403DFB" w:rsidP="00703046">
                          <w:pPr>
                            <w:pStyle w:val="Sinespaciado1"/>
                            <w:jc w:val="both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703046">
                            <w:rPr>
                              <w:color w:val="FFFFFF"/>
                              <w:sz w:val="20"/>
                              <w:szCs w:val="20"/>
                            </w:rPr>
                            <w:t>2020</w:t>
                          </w:r>
                          <w:r w:rsidR="00703046" w:rsidRPr="00703046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 </w:t>
                          </w:r>
                          <w:r w:rsidR="00800F6E" w:rsidRPr="00703046">
                            <w:rPr>
                              <w:color w:val="FFFFFF"/>
                              <w:sz w:val="20"/>
                              <w:szCs w:val="20"/>
                            </w:rPr>
                            <w:t>/</w:t>
                          </w:r>
                          <w:r w:rsidR="00703046" w:rsidRPr="00703046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 </w:t>
                          </w:r>
                          <w:r w:rsidR="00800F6E" w:rsidRPr="00703046">
                            <w:rPr>
                              <w:color w:val="FFFFFF"/>
                              <w:sz w:val="20"/>
                              <w:szCs w:val="20"/>
                            </w:rPr>
                            <w:t>2021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4CA494FF" w14:textId="63CA932E" w:rsidR="00800F6E" w:rsidRDefault="00703046" w:rsidP="00AE2ADC">
          <w:pPr>
            <w:rPr>
              <w:rFonts w:ascii="Arial" w:eastAsia="Calibri" w:hAnsi="Arial" w:cs="Arial"/>
              <w:b/>
              <w:sz w:val="40"/>
              <w:szCs w:val="40"/>
            </w:rPr>
          </w:pPr>
          <w:r w:rsidRPr="005A6041">
            <w:rPr>
              <w:rFonts w:ascii="Calibri" w:eastAsia="Calibri" w:hAnsi="Calibri"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B4913B" wp14:editId="6D7D3E93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5753100" cy="146304"/>
                    <wp:effectExtent l="0" t="0" r="0" b="635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C7A962" w14:textId="7684BE86" w:rsidR="00403DFB" w:rsidRPr="005A6041" w:rsidRDefault="005B568C" w:rsidP="005A6041">
                                <w:pPr>
                                  <w:pStyle w:val="Sinespaciado1"/>
                                  <w:jc w:val="center"/>
                                  <w:rPr>
                                    <w:color w:val="7F7F7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/>
                                    <w:sz w:val="18"/>
                                    <w:szCs w:val="18"/>
                                  </w:rPr>
                                  <w:t xml:space="preserve">Ingeniería de Requisitos </w:t>
                                </w:r>
                                <w:r w:rsidR="00403DFB" w:rsidRPr="005A6041">
                                  <w:rPr>
                                    <w:color w:val="7F7F7F"/>
                                    <w:sz w:val="18"/>
                                    <w:szCs w:val="18"/>
                                  </w:rPr>
                                  <w:t xml:space="preserve">– </w:t>
                                </w:r>
                                <w:r>
                                  <w:rPr>
                                    <w:color w:val="7F7F7F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="00403DFB" w:rsidRPr="005A6041">
                                  <w:rPr>
                                    <w:color w:val="7F7F7F"/>
                                    <w:sz w:val="18"/>
                                    <w:szCs w:val="18"/>
                                  </w:rPr>
                                  <w:t xml:space="preserve">º IS – Grupo </w:t>
                                </w:r>
                                <w:r>
                                  <w:rPr>
                                    <w:color w:val="7F7F7F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4913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7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" filled="f" stroked="f" strokeweight=".5pt">
                    <v:textbox style="mso-fit-shape-to-text:t" inset="1in,0,86.4pt,0">
                      <w:txbxContent>
                        <w:p w14:paraId="6FC7A962" w14:textId="7684BE86" w:rsidR="00403DFB" w:rsidRPr="005A6041" w:rsidRDefault="005B568C" w:rsidP="005A6041">
                          <w:pPr>
                            <w:pStyle w:val="Sinespaciado1"/>
                            <w:jc w:val="center"/>
                            <w:rPr>
                              <w:color w:val="7F7F7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</w:rPr>
                            <w:t xml:space="preserve">Ingeniería de Requisitos </w:t>
                          </w:r>
                          <w:r w:rsidR="00403DFB" w:rsidRPr="005A6041">
                            <w:rPr>
                              <w:color w:val="7F7F7F"/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color w:val="7F7F7F"/>
                              <w:sz w:val="18"/>
                              <w:szCs w:val="18"/>
                            </w:rPr>
                            <w:t>3</w:t>
                          </w:r>
                          <w:r w:rsidR="00403DFB" w:rsidRPr="005A6041">
                            <w:rPr>
                              <w:color w:val="7F7F7F"/>
                              <w:sz w:val="18"/>
                              <w:szCs w:val="18"/>
                            </w:rPr>
                            <w:t xml:space="preserve">º IS – Grupo </w:t>
                          </w:r>
                          <w:r>
                            <w:rPr>
                              <w:color w:val="7F7F7F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00F6E" w:rsidRPr="00800F6E">
            <w:rPr>
              <w:noProof/>
              <w:color w:val="FFFFFF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72554B" wp14:editId="67D5DB31">
                    <wp:simplePos x="0" y="0"/>
                    <wp:positionH relativeFrom="column">
                      <wp:posOffset>1076325</wp:posOffset>
                    </wp:positionH>
                    <wp:positionV relativeFrom="paragraph">
                      <wp:posOffset>1542415</wp:posOffset>
                    </wp:positionV>
                    <wp:extent cx="3467100" cy="17907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7100" cy="1790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26AAC0" w14:textId="20C97A19" w:rsidR="00800F6E" w:rsidRPr="004402EF" w:rsidRDefault="004402E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402EF">
                                  <w:rPr>
                                    <w:color w:val="FFFFFF"/>
                                    <w:sz w:val="96"/>
                                    <w:szCs w:val="96"/>
                                  </w:rPr>
                                  <w:t>PROTOTIPO FUNCIONAL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2554B" id="Cuadro de texto 2" o:spid="_x0000_s1028" type="#_x0000_t202" style="position:absolute;margin-left:84.75pt;margin-top:121.45pt;width:273pt;height:14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" filled="f" stroked="f">
                    <v:textbox>
                      <w:txbxContent>
                        <w:p w14:paraId="1E26AAC0" w14:textId="20C97A19" w:rsidR="00800F6E" w:rsidRPr="004402EF" w:rsidRDefault="004402EF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4402EF">
                            <w:rPr>
                              <w:color w:val="FFFFFF"/>
                              <w:sz w:val="96"/>
                              <w:szCs w:val="96"/>
                            </w:rPr>
                            <w:t>PROTOTIPO FUNCIONAL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B568C" w:rsidRPr="005A6041">
            <w:rPr>
              <w:rFonts w:ascii="Calibri" w:eastAsia="Calibri" w:hAnsi="Calibri"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CC2130" wp14:editId="3D7451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967740"/>
                    <wp:effectExtent l="0" t="0" r="0" b="381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Ttulo2Car"/>
                                    <w:rFonts w:eastAsia="Calibri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tulo2Car"/>
                                  </w:rPr>
                                </w:sdtEndPr>
                                <w:sdtContent>
                                  <w:p w14:paraId="5130466E" w14:textId="13830B6B" w:rsidR="00403DFB" w:rsidRPr="005A6041" w:rsidRDefault="00403DFB" w:rsidP="005A6041">
                                    <w:pPr>
                                      <w:rPr>
                                        <w:rStyle w:val="Ttulo2Car"/>
                                        <w:rFonts w:eastAsia="Calibri"/>
                                      </w:rPr>
                                    </w:pPr>
                                    <w:r>
                                      <w:rPr>
                                        <w:rStyle w:val="Ttulo2Car"/>
                                        <w:rFonts w:eastAsia="Calibri"/>
                                      </w:rPr>
                                      <w:t>Realizado por</w:t>
                                    </w:r>
                                    <w:r w:rsidR="005B568C">
                                      <w:rPr>
                                        <w:rStyle w:val="Ttulo2Car"/>
                                        <w:rFonts w:eastAsia="Calibri"/>
                                      </w:rPr>
                                      <w:t xml:space="preserve"> grupo IR-G1-BBJ-16</w:t>
                                    </w:r>
                                    <w:r>
                                      <w:rPr>
                                        <w:rStyle w:val="Ttulo2Car"/>
                                        <w:rFonts w:eastAsia="Calibri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  <w:p w14:paraId="440AC393" w14:textId="505EF051" w:rsidR="00403DFB" w:rsidRDefault="00403DFB" w:rsidP="005A6041">
                                <w:pPr>
                                  <w:pStyle w:val="Sinespaciado1"/>
                                  <w:spacing w:before="40" w:after="40"/>
                                  <w:rPr>
                                    <w:caps/>
                                    <w:color w:val="4472C4"/>
                                    <w:sz w:val="24"/>
                                    <w:szCs w:val="24"/>
                                  </w:rPr>
                                </w:pPr>
                                <w:r w:rsidRPr="005A6041">
                                  <w:rPr>
                                    <w:caps/>
                                    <w:color w:val="4472C4"/>
                                    <w:sz w:val="24"/>
                                    <w:szCs w:val="24"/>
                                  </w:rPr>
                                  <w:tab/>
                                  <w:t>Jesús barba Sigüenza</w:t>
                                </w:r>
                              </w:p>
                              <w:p w14:paraId="653637E7" w14:textId="544AF2EC" w:rsidR="005B568C" w:rsidRDefault="005B568C" w:rsidP="005B568C">
                                <w:pPr>
                                  <w:pStyle w:val="Sinespaciado"/>
                                  <w:rPr>
                                    <w:caps/>
                                    <w:color w:val="4472C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lang w:eastAsia="es-ES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/>
                                    <w:sz w:val="24"/>
                                    <w:szCs w:val="24"/>
                                  </w:rPr>
                                  <w:t>fERNANDO HERNÁNDEZ QUESADA</w:t>
                                </w:r>
                              </w:p>
                              <w:p w14:paraId="5A56398D" w14:textId="7E7A308F" w:rsidR="005B568C" w:rsidRPr="005B568C" w:rsidRDefault="005B568C" w:rsidP="005B568C">
                                <w:pPr>
                                  <w:pStyle w:val="Sinespaciado"/>
                                  <w:rPr>
                                    <w:lang w:eastAsia="es-ES"/>
                                  </w:rPr>
                                </w:pPr>
                                <w:r>
                                  <w:rPr>
                                    <w:caps/>
                                    <w:color w:val="4472C4"/>
                                    <w:sz w:val="24"/>
                                    <w:szCs w:val="24"/>
                                  </w:rPr>
                                  <w:tab/>
                                  <w:t>MANUEL MOGUER VILLALBA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CC2130" id="Cuadro de texto 129" o:spid="_x0000_s1028" type="#_x0000_t202" style="position:absolute;margin-left:0;margin-top:0;width:453pt;height:76.2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Style w:val="Ttulo2Car"/>
                              <w:rFonts w:eastAsia="Calibri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Ttulo2Car"/>
                            </w:rPr>
                          </w:sdtEndPr>
                          <w:sdtContent>
                            <w:p w14:paraId="5130466E" w14:textId="13830B6B" w:rsidR="00403DFB" w:rsidRPr="005A6041" w:rsidRDefault="00403DFB" w:rsidP="005A6041">
                              <w:pPr>
                                <w:rPr>
                                  <w:rStyle w:val="Ttulo2Car"/>
                                  <w:rFonts w:eastAsia="Calibri"/>
                                </w:rPr>
                              </w:pPr>
                              <w:r>
                                <w:rPr>
                                  <w:rStyle w:val="Ttulo2Car"/>
                                  <w:rFonts w:eastAsia="Calibri"/>
                                </w:rPr>
                                <w:t>Realizado por</w:t>
                              </w:r>
                              <w:r w:rsidR="005B568C">
                                <w:rPr>
                                  <w:rStyle w:val="Ttulo2Car"/>
                                  <w:rFonts w:eastAsia="Calibri"/>
                                </w:rPr>
                                <w:t xml:space="preserve"> grupo IR-G1-BBJ-16</w:t>
                              </w:r>
                              <w:r>
                                <w:rPr>
                                  <w:rStyle w:val="Ttulo2Car"/>
                                  <w:rFonts w:eastAsia="Calibri"/>
                                </w:rPr>
                                <w:t>:</w:t>
                              </w:r>
                            </w:p>
                          </w:sdtContent>
                        </w:sdt>
                        <w:p w14:paraId="440AC393" w14:textId="505EF051" w:rsidR="00403DFB" w:rsidRDefault="00403DFB" w:rsidP="005A6041">
                          <w:pPr>
                            <w:pStyle w:val="Sinespaciado1"/>
                            <w:spacing w:before="40" w:after="40"/>
                            <w:rPr>
                              <w:caps/>
                              <w:color w:val="4472C4"/>
                              <w:sz w:val="24"/>
                              <w:szCs w:val="24"/>
                            </w:rPr>
                          </w:pPr>
                          <w:r w:rsidRPr="005A6041">
                            <w:rPr>
                              <w:caps/>
                              <w:color w:val="4472C4"/>
                              <w:sz w:val="24"/>
                              <w:szCs w:val="24"/>
                            </w:rPr>
                            <w:tab/>
                            <w:t>Jesús barba Sigüenza</w:t>
                          </w:r>
                        </w:p>
                        <w:p w14:paraId="653637E7" w14:textId="544AF2EC" w:rsidR="005B568C" w:rsidRDefault="005B568C" w:rsidP="005B568C">
                          <w:pPr>
                            <w:pStyle w:val="Sinespaciado"/>
                            <w:rPr>
                              <w:caps/>
                              <w:color w:val="4472C4"/>
                              <w:sz w:val="24"/>
                              <w:szCs w:val="24"/>
                            </w:rPr>
                          </w:pPr>
                          <w:r>
                            <w:rPr>
                              <w:lang w:eastAsia="es-ES"/>
                            </w:rPr>
                            <w:tab/>
                          </w:r>
                          <w:r>
                            <w:rPr>
                              <w:caps/>
                              <w:color w:val="4472C4"/>
                              <w:sz w:val="24"/>
                              <w:szCs w:val="24"/>
                            </w:rPr>
                            <w:t>fERNANDO HERNÁNDEZ QUESADA</w:t>
                          </w:r>
                        </w:p>
                        <w:p w14:paraId="5A56398D" w14:textId="7E7A308F" w:rsidR="005B568C" w:rsidRPr="005B568C" w:rsidRDefault="005B568C" w:rsidP="005B568C">
                          <w:pPr>
                            <w:pStyle w:val="Sinespaciado"/>
                            <w:rPr>
                              <w:lang w:eastAsia="es-ES"/>
                            </w:rPr>
                          </w:pPr>
                          <w:r>
                            <w:rPr>
                              <w:caps/>
                              <w:color w:val="4472C4"/>
                              <w:sz w:val="24"/>
                              <w:szCs w:val="24"/>
                            </w:rPr>
                            <w:tab/>
                            <w:t>MANUEL MOGUER VILLALBA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A6041" w:rsidRPr="005A6041">
            <w:rPr>
              <w:rFonts w:ascii="Calibri" w:eastAsia="Calibri" w:hAnsi="Calibri" w:cs="Times New Roman"/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4DB2BA" wp14:editId="52BDB8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44546A">
                                      <a:tint val="93000"/>
                                      <a:satMod val="150000"/>
                                      <a:shade val="98000"/>
                                      <a:lumMod val="102000"/>
                                    </a:srgbClr>
                                  </a:gs>
                                  <a:gs pos="50000">
                                    <a:srgbClr val="44546A">
                                      <a:tint val="98000"/>
                                      <a:satMod val="130000"/>
                                      <a:shade val="90000"/>
                                      <a:lumMod val="103000"/>
                                    </a:srgbClr>
                                  </a:gs>
                                  <a:gs pos="100000">
                                    <a:srgbClr val="44546A">
                                      <a:shade val="63000"/>
                                      <a:satMod val="120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1BA2C5" w14:textId="69EA3C57" w:rsidR="00403DFB" w:rsidRPr="005A6041" w:rsidRDefault="00A007D6" w:rsidP="005A6041">
                                  <w:pPr>
                                    <w:jc w:val="center"/>
                                    <w:rPr>
                                      <w:color w:val="FFFFFF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00F6E">
                                        <w:rPr>
                                          <w:color w:val="FFFFFF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>
                                  <a:alpha val="30000"/>
                                </a:sys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4DB2BA" id="Grupo 125" o:spid="_x0000_s1030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">
                    <o:lock v:ext="edit" aspectratio="t"/>
                    <v:shape id="Forma libre 10" o:spid="_x0000_s103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" adj="-11796480,,5400" path="m,c,644,,644,,644v23,6,62,14,113,21c250,685,476,700,720,644v,-27,,-27,,-27c720,,720,,720,,,,,,,e" fillcolor="#5d6d85" stroked="f">
                      <v:fill color2="#334258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B1BA2C5" w14:textId="69EA3C57" w:rsidR="00403DFB" w:rsidRPr="005A6041" w:rsidRDefault="005A42C1" w:rsidP="005A6041">
                            <w:pPr>
                              <w:jc w:val="center"/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00F6E">
                                  <w:rPr>
                                    <w:color w:val="FFFFFF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" path="m607,c450,44,300,57,176,57,109,57,49,53,,48,66,58,152,66,251,66,358,66,480,56,607,27,607,,607,,607,e" fillcolor="window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sdt>
            <w:sdtPr>
              <w:rPr>
                <w:color w:val="FFFFFF"/>
                <w:sz w:val="24"/>
                <w:szCs w:val="24"/>
              </w:rPr>
              <w:alias w:val="Año"/>
              <w:tag w:val=""/>
              <w:id w:val="1595126926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9-10-19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800F6E">
                <w:rPr>
                  <w:color w:val="FFFFFF"/>
                  <w:sz w:val="24"/>
                  <w:szCs w:val="24"/>
                </w:rPr>
                <w:t xml:space="preserve">     </w:t>
              </w:r>
            </w:sdtContent>
          </w:sdt>
          <w:r w:rsidR="00800F6E" w:rsidRPr="005A6041">
            <w:rPr>
              <w:rFonts w:ascii="Arial" w:eastAsia="Calibri" w:hAnsi="Arial" w:cs="Arial"/>
              <w:b/>
              <w:sz w:val="40"/>
              <w:szCs w:val="40"/>
            </w:rPr>
            <w:t xml:space="preserve"> </w:t>
          </w:r>
          <w:r w:rsidR="005A6041" w:rsidRPr="005A6041">
            <w:rPr>
              <w:rFonts w:ascii="Arial" w:eastAsia="Calibri" w:hAnsi="Arial" w:cs="Arial"/>
              <w:b/>
              <w:sz w:val="40"/>
              <w:szCs w:val="40"/>
            </w:rPr>
            <w:br w:type="page"/>
          </w:r>
        </w:p>
        <w:p w14:paraId="2C76B342" w14:textId="06C6B0A9" w:rsidR="00800F6E" w:rsidRPr="004F7018" w:rsidRDefault="00703046" w:rsidP="004F7018">
          <w:pPr>
            <w:pStyle w:val="Ttulo1"/>
            <w:spacing w:line="360" w:lineRule="auto"/>
            <w:rPr>
              <w:rFonts w:eastAsia="Calibri"/>
            </w:rPr>
          </w:pPr>
          <w:r w:rsidRPr="004F7018">
            <w:rPr>
              <w:rFonts w:eastAsia="Calibri"/>
            </w:rPr>
            <w:lastRenderedPageBreak/>
            <w:t>Experiencia con WIX</w:t>
          </w:r>
        </w:p>
        <w:p w14:paraId="18AB3A7F" w14:textId="71E0F476" w:rsidR="00703046" w:rsidRPr="00073C0C" w:rsidRDefault="00703046" w:rsidP="00703046">
          <w:pPr>
            <w:jc w:val="both"/>
            <w:rPr>
              <w:rFonts w:eastAsia="Calibri" w:cstheme="minorHAnsi"/>
              <w:bCs/>
              <w:sz w:val="24"/>
              <w:szCs w:val="24"/>
            </w:rPr>
          </w:pP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La experiencia del grupo con el uso de la plataforma para el desarrollo web WIX 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 xml:space="preserve">en general 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ha dejado que desear. Las opciones que proporcionaba la herramienta eran limitadas, por 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>ejemplo,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 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 xml:space="preserve">el número de formularios </w:t>
          </w:r>
          <w:r w:rsidR="00B07249" w:rsidRPr="00073C0C">
            <w:rPr>
              <w:rFonts w:eastAsia="Calibri" w:cstheme="minorHAnsi"/>
              <w:bCs/>
              <w:sz w:val="24"/>
              <w:szCs w:val="24"/>
            </w:rPr>
            <w:t>son escasos en comparación con todos los que necesitaríamos implementar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>.</w:t>
          </w:r>
        </w:p>
        <w:p w14:paraId="1AF1C93A" w14:textId="4CAA0641" w:rsidR="00703046" w:rsidRPr="00073C0C" w:rsidRDefault="00B07249" w:rsidP="00703046">
          <w:pPr>
            <w:jc w:val="both"/>
            <w:rPr>
              <w:rFonts w:eastAsia="Calibri" w:cstheme="minorHAnsi"/>
              <w:bCs/>
              <w:sz w:val="24"/>
              <w:szCs w:val="24"/>
            </w:rPr>
          </w:pPr>
          <w:r w:rsidRPr="00073C0C">
            <w:rPr>
              <w:rFonts w:eastAsia="Calibri" w:cstheme="minorHAnsi"/>
              <w:bCs/>
              <w:sz w:val="24"/>
              <w:szCs w:val="24"/>
            </w:rPr>
            <w:t>Nosotros necesitábamos separar pá</w:t>
          </w:r>
          <w:r w:rsidR="00703046" w:rsidRPr="00073C0C">
            <w:rPr>
              <w:rFonts w:eastAsia="Calibri" w:cstheme="minorHAnsi"/>
              <w:bCs/>
              <w:sz w:val="24"/>
              <w:szCs w:val="24"/>
            </w:rPr>
            <w:t xml:space="preserve">ginas dependiendo de 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los </w:t>
          </w:r>
          <w:r w:rsidR="00703046" w:rsidRPr="00073C0C">
            <w:rPr>
              <w:rFonts w:eastAsia="Calibri" w:cstheme="minorHAnsi"/>
              <w:bCs/>
              <w:sz w:val="24"/>
              <w:szCs w:val="24"/>
            </w:rPr>
            <w:t>roles</w:t>
          </w:r>
          <w:r w:rsidRPr="00073C0C">
            <w:rPr>
              <w:rFonts w:eastAsia="Calibri" w:cstheme="minorHAnsi"/>
              <w:bCs/>
              <w:sz w:val="24"/>
              <w:szCs w:val="24"/>
            </w:rPr>
            <w:t>, y esto WIX no lo permite por lo que nos hemos visto obligados a concentrar todos ellos en una misma página. A esto se suma que la barra de menú también es única para todos los usuarios de la web.</w:t>
          </w:r>
        </w:p>
        <w:p w14:paraId="1434A3BA" w14:textId="4D942400" w:rsidR="00703046" w:rsidRPr="00073C0C" w:rsidRDefault="00B07249" w:rsidP="00703046">
          <w:pPr>
            <w:jc w:val="both"/>
            <w:rPr>
              <w:rFonts w:eastAsia="Calibri" w:cstheme="minorHAnsi"/>
              <w:bCs/>
              <w:sz w:val="24"/>
              <w:szCs w:val="24"/>
            </w:rPr>
          </w:pPr>
          <w:r w:rsidRPr="00073C0C">
            <w:rPr>
              <w:rFonts w:eastAsia="Calibri" w:cstheme="minorHAnsi"/>
              <w:bCs/>
              <w:sz w:val="24"/>
              <w:szCs w:val="24"/>
            </w:rPr>
            <w:t>Otro de los mayores problemas es la d</w:t>
          </w:r>
          <w:r w:rsidR="00703046" w:rsidRPr="00073C0C">
            <w:rPr>
              <w:rFonts w:eastAsia="Calibri" w:cstheme="minorHAnsi"/>
              <w:bCs/>
              <w:sz w:val="24"/>
              <w:szCs w:val="24"/>
            </w:rPr>
            <w:t>ificultad a la hora de relacionar entidades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 ya que no se dispone de una base de datos como tal. Cada vez que se crea un formulario, también se crea una colección de datos y al enlazar varias colecciones, no se tiene el mismo efecto ni la misma utilidad que al relacionar entidades en una base de datos. Además, l</w:t>
          </w:r>
          <w:r w:rsidR="00703046" w:rsidRPr="00073C0C">
            <w:rPr>
              <w:rFonts w:eastAsia="Calibri" w:cstheme="minorHAnsi"/>
              <w:bCs/>
              <w:sz w:val="24"/>
              <w:szCs w:val="24"/>
            </w:rPr>
            <w:t>os formularios no pueden enviar datos que referencien datos de otras colecciones. Por ejemplo, al crear un encargo no se p</w:t>
          </w:r>
          <w:r w:rsidRPr="00073C0C">
            <w:rPr>
              <w:rFonts w:eastAsia="Calibri" w:cstheme="minorHAnsi"/>
              <w:bCs/>
              <w:sz w:val="24"/>
              <w:szCs w:val="24"/>
            </w:rPr>
            <w:t>uede</w:t>
          </w:r>
          <w:r w:rsidR="00703046" w:rsidRPr="00073C0C">
            <w:rPr>
              <w:rFonts w:eastAsia="Calibri" w:cstheme="minorHAnsi"/>
              <w:bCs/>
              <w:sz w:val="24"/>
              <w:szCs w:val="24"/>
            </w:rPr>
            <w:t xml:space="preserve"> utilizar un select donde las opciones perten</w:t>
          </w:r>
          <w:r w:rsidRPr="00073C0C">
            <w:rPr>
              <w:rFonts w:eastAsia="Calibri" w:cstheme="minorHAnsi"/>
              <w:bCs/>
              <w:sz w:val="24"/>
              <w:szCs w:val="24"/>
            </w:rPr>
            <w:t>ezcan</w:t>
          </w:r>
          <w:r w:rsidR="00703046" w:rsidRPr="00073C0C">
            <w:rPr>
              <w:rFonts w:eastAsia="Calibri" w:cstheme="minorHAnsi"/>
              <w:bCs/>
              <w:sz w:val="24"/>
              <w:szCs w:val="24"/>
            </w:rPr>
            <w:t xml:space="preserve"> a la colección proveedor y por tanto nos dificulta en gran medida el registro de nuevos encargos.</w:t>
          </w:r>
        </w:p>
        <w:p w14:paraId="3194BE46" w14:textId="53AAADC7" w:rsidR="00703046" w:rsidRPr="00073C0C" w:rsidRDefault="00703046" w:rsidP="00703046">
          <w:pPr>
            <w:jc w:val="both"/>
            <w:rPr>
              <w:rFonts w:eastAsia="Calibri" w:cstheme="minorHAnsi"/>
              <w:bCs/>
              <w:sz w:val="24"/>
              <w:szCs w:val="24"/>
            </w:rPr>
          </w:pP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El inicio de sesión </w:t>
          </w:r>
          <w:r w:rsidR="004F7018" w:rsidRPr="00073C0C">
            <w:rPr>
              <w:rFonts w:eastAsia="Calibri" w:cstheme="minorHAnsi"/>
              <w:bCs/>
              <w:sz w:val="24"/>
              <w:szCs w:val="24"/>
            </w:rPr>
            <w:t>lo fija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 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>WIX</w:t>
          </w:r>
          <w:r w:rsidR="004F7018" w:rsidRPr="00073C0C">
            <w:rPr>
              <w:rFonts w:eastAsia="Calibri" w:cstheme="minorHAnsi"/>
              <w:bCs/>
              <w:sz w:val="24"/>
              <w:szCs w:val="24"/>
            </w:rPr>
            <w:t xml:space="preserve"> y por este motivo es muy poco personalizable</w:t>
          </w:r>
          <w:r w:rsidRPr="00073C0C">
            <w:rPr>
              <w:rFonts w:eastAsia="Calibri" w:cstheme="minorHAnsi"/>
              <w:bCs/>
              <w:sz w:val="24"/>
              <w:szCs w:val="24"/>
            </w:rPr>
            <w:t>,</w:t>
          </w:r>
          <w:r w:rsidR="004F7018" w:rsidRPr="00073C0C">
            <w:rPr>
              <w:rFonts w:eastAsia="Calibri" w:cstheme="minorHAnsi"/>
              <w:bCs/>
              <w:sz w:val="24"/>
              <w:szCs w:val="24"/>
            </w:rPr>
            <w:t xml:space="preserve"> además, aunque 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>el registro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 se </w:t>
          </w:r>
          <w:r w:rsidR="004F7018" w:rsidRPr="00073C0C">
            <w:rPr>
              <w:rFonts w:eastAsia="Calibri" w:cstheme="minorHAnsi"/>
              <w:bCs/>
              <w:sz w:val="24"/>
              <w:szCs w:val="24"/>
            </w:rPr>
            <w:t xml:space="preserve">pueda 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modificar utilizando más atributos, estos </w:t>
          </w:r>
          <w:r w:rsidR="004F7018" w:rsidRPr="00073C0C">
            <w:rPr>
              <w:rFonts w:eastAsia="Calibri" w:cstheme="minorHAnsi"/>
              <w:bCs/>
              <w:sz w:val="24"/>
              <w:szCs w:val="24"/>
            </w:rPr>
            <w:t xml:space="preserve">son prácticamente 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>inservibles.</w:t>
          </w:r>
        </w:p>
        <w:p w14:paraId="2C19F4CA" w14:textId="63F98AB6" w:rsidR="0060768D" w:rsidRPr="00073C0C" w:rsidRDefault="004F7018" w:rsidP="00703046">
          <w:pPr>
            <w:jc w:val="both"/>
            <w:rPr>
              <w:rFonts w:eastAsia="Calibri" w:cstheme="minorHAnsi"/>
              <w:bCs/>
              <w:sz w:val="24"/>
              <w:szCs w:val="24"/>
            </w:rPr>
          </w:pPr>
          <w:r w:rsidRPr="00073C0C">
            <w:rPr>
              <w:rFonts w:eastAsia="Calibri" w:cstheme="minorHAnsi"/>
              <w:bCs/>
              <w:sz w:val="24"/>
              <w:szCs w:val="24"/>
            </w:rPr>
            <w:t>Por otro lado, p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>ara poder administrar los clientes de la web hay que acceder al panel de control de WIX y no se pueden mostrar en una vista de la página web. El mismo problema ocurre con los productos que pertenecen a la clínica, ya que, al crearse a través de un plugin</w:t>
          </w:r>
          <w:r w:rsidRPr="00073C0C">
            <w:rPr>
              <w:rFonts w:eastAsia="Calibri" w:cstheme="minorHAnsi"/>
              <w:bCs/>
              <w:sz w:val="24"/>
              <w:szCs w:val="24"/>
            </w:rPr>
            <w:t xml:space="preserve"> externo</w:t>
          </w:r>
          <w:r w:rsidR="0060768D" w:rsidRPr="00073C0C">
            <w:rPr>
              <w:rFonts w:eastAsia="Calibri" w:cstheme="minorHAnsi"/>
              <w:bCs/>
              <w:sz w:val="24"/>
              <w:szCs w:val="24"/>
            </w:rPr>
            <w:t>, se deben crear y administrar desde el panel de control.</w:t>
          </w:r>
        </w:p>
        <w:p w14:paraId="1F7A4744" w14:textId="0843E5E9" w:rsidR="00B07249" w:rsidRPr="00073C0C" w:rsidRDefault="004F7018" w:rsidP="00703046">
          <w:pPr>
            <w:jc w:val="both"/>
            <w:rPr>
              <w:rFonts w:eastAsia="Calibri" w:cstheme="minorHAnsi"/>
              <w:bCs/>
              <w:sz w:val="24"/>
              <w:szCs w:val="24"/>
            </w:rPr>
          </w:pPr>
          <w:r w:rsidRPr="00073C0C">
            <w:rPr>
              <w:rFonts w:eastAsia="Calibri" w:cstheme="minorHAnsi"/>
              <w:bCs/>
              <w:sz w:val="24"/>
              <w:szCs w:val="24"/>
            </w:rPr>
            <w:t>Finalmente, otro punto en contra de WIX es que el uso de f</w:t>
          </w:r>
          <w:r w:rsidR="00B07249" w:rsidRPr="00073C0C">
            <w:rPr>
              <w:rFonts w:eastAsia="Calibri" w:cstheme="minorHAnsi"/>
              <w:bCs/>
              <w:sz w:val="24"/>
              <w:szCs w:val="24"/>
            </w:rPr>
            <w:t xml:space="preserve">uncionalidades avanzadas </w:t>
          </w:r>
          <w:r w:rsidRPr="00073C0C">
            <w:rPr>
              <w:rFonts w:eastAsia="Calibri" w:cstheme="minorHAnsi"/>
              <w:bCs/>
              <w:sz w:val="24"/>
              <w:szCs w:val="24"/>
            </w:rPr>
            <w:t>tales como limitar el rango de horas a seleccionar en los formularios de citas, calcular un balance económico, o modificar en una misma página el contenido de una colección.</w:t>
          </w:r>
        </w:p>
        <w:p w14:paraId="2FD7D258" w14:textId="5BBB6CA0" w:rsidR="004F7018" w:rsidRPr="00073C0C" w:rsidRDefault="004F7018" w:rsidP="00703046">
          <w:pPr>
            <w:jc w:val="both"/>
            <w:rPr>
              <w:rFonts w:eastAsia="Calibri" w:cstheme="minorHAnsi"/>
              <w:bCs/>
              <w:sz w:val="24"/>
              <w:szCs w:val="24"/>
            </w:rPr>
          </w:pPr>
          <w:r w:rsidRPr="00073C0C">
            <w:rPr>
              <w:rFonts w:eastAsia="Calibri" w:cstheme="minorHAnsi"/>
              <w:bCs/>
              <w:sz w:val="24"/>
              <w:szCs w:val="24"/>
            </w:rPr>
            <w:t>Como puntos positivos podemos nombrar la facilidad de personalizar el front-end y la variedad de plugins (aunque la mayoría son de pago).</w:t>
          </w:r>
        </w:p>
        <w:p w14:paraId="67554D93" w14:textId="77777777" w:rsidR="004F7018" w:rsidRDefault="004F7018">
          <w:pPr>
            <w:rPr>
              <w:rFonts w:ascii="Arial" w:eastAsia="Calibri" w:hAnsi="Arial" w:cs="Arial"/>
              <w:b/>
              <w:sz w:val="40"/>
              <w:szCs w:val="40"/>
            </w:rPr>
          </w:pPr>
          <w:r>
            <w:rPr>
              <w:rFonts w:ascii="Arial" w:eastAsia="Calibri" w:hAnsi="Arial" w:cs="Arial"/>
              <w:b/>
              <w:sz w:val="40"/>
              <w:szCs w:val="40"/>
            </w:rPr>
            <w:br w:type="page"/>
          </w:r>
        </w:p>
        <w:p w14:paraId="13D72786" w14:textId="3981517B" w:rsidR="004F7018" w:rsidRDefault="009757FF" w:rsidP="004F7018">
          <w:pPr>
            <w:pStyle w:val="Ttulo1"/>
            <w:spacing w:line="360" w:lineRule="auto"/>
            <w:rPr>
              <w:rFonts w:eastAsia="Calibri"/>
            </w:rPr>
          </w:pPr>
          <w:r>
            <w:rPr>
              <w:rFonts w:eastAsia="Calibri"/>
            </w:rPr>
            <w:lastRenderedPageBreak/>
            <w:t>Vistas implementadas</w:t>
          </w:r>
        </w:p>
        <w:p w14:paraId="38258FF4" w14:textId="3F3ADFA2" w:rsidR="009757FF" w:rsidRPr="00EB5CF1" w:rsidRDefault="00C22C4B" w:rsidP="005455CD">
          <w:pPr>
            <w:jc w:val="both"/>
            <w:rPr>
              <w:rFonts w:cstheme="minorHAnsi"/>
              <w:sz w:val="24"/>
              <w:szCs w:val="24"/>
            </w:rPr>
          </w:pPr>
          <w:r w:rsidRPr="00EB5CF1">
            <w:rPr>
              <w:rFonts w:cstheme="minorHAnsi"/>
              <w:sz w:val="24"/>
              <w:szCs w:val="24"/>
            </w:rPr>
            <w:t xml:space="preserve">De las vistas pertenecientes a un usuario sin iniciar sesión, tenemos implementadas todas ellas de forma funcional (página principal, inicio de sesión, registrarte, FAQ, catálogo de productos en venta y detalles del producto). </w:t>
          </w:r>
        </w:p>
        <w:p w14:paraId="50A22ACF" w14:textId="5976E068" w:rsidR="00C22C4B" w:rsidRPr="00EB5CF1" w:rsidRDefault="00C22C4B" w:rsidP="005455CD">
          <w:pPr>
            <w:jc w:val="both"/>
            <w:rPr>
              <w:rFonts w:cstheme="minorHAnsi"/>
              <w:sz w:val="24"/>
              <w:szCs w:val="24"/>
            </w:rPr>
          </w:pPr>
          <w:r w:rsidRPr="00EB5CF1">
            <w:rPr>
              <w:rFonts w:cstheme="minorHAnsi"/>
              <w:sz w:val="24"/>
              <w:szCs w:val="24"/>
            </w:rPr>
            <w:t>De las vistas pertenecientes a un usuario con sesión iniciada, tenemos implementada</w:t>
          </w:r>
          <w:r w:rsidR="005455CD" w:rsidRPr="00EB5CF1">
            <w:rPr>
              <w:rFonts w:cstheme="minorHAnsi"/>
              <w:sz w:val="24"/>
              <w:szCs w:val="24"/>
            </w:rPr>
            <w:t>s las siguientes vistas: perfil, ver cesta, mis citas, registrar cita. Hay otras vistas que han sido implementadas mediante un plugin y, aunque se puede acceder a ellas, es difícil añadir contenido ya que se requieren pagos reales en la web: mis compras, factura de pedido, registrar tarjeta de crédito, realizar compra. La única que no ha sido realizada es factura de la consulta.</w:t>
          </w:r>
        </w:p>
        <w:p w14:paraId="408BD816" w14:textId="1E5F624C" w:rsidR="005455CD" w:rsidRPr="00EB5CF1" w:rsidRDefault="005455CD" w:rsidP="005455CD">
          <w:pPr>
            <w:jc w:val="both"/>
            <w:rPr>
              <w:rFonts w:cstheme="minorHAnsi"/>
              <w:sz w:val="24"/>
              <w:szCs w:val="24"/>
            </w:rPr>
          </w:pPr>
          <w:r w:rsidRPr="00EB5CF1">
            <w:rPr>
              <w:rFonts w:cstheme="minorHAnsi"/>
              <w:sz w:val="24"/>
              <w:szCs w:val="24"/>
            </w:rPr>
            <w:t>De las vistas pertenecientes al administrador de ventas, tenemos implementadas las siguientes vistas: perfil, proveedores, registrar proveedor, encargos y registrar encargo. A través de un plugin tenemos las siguientes vistas: lista de productos en almacén, añadir producto. Por último, las vistas no implementadas son: listado de pedidos, crear pedido, factura de pedido, balance económico, alertas y factura de encargo.</w:t>
          </w:r>
        </w:p>
        <w:p w14:paraId="7063B389" w14:textId="593A39BE" w:rsidR="009757FF" w:rsidRPr="00EB5CF1" w:rsidRDefault="005455CD" w:rsidP="00073C0C">
          <w:pPr>
            <w:jc w:val="both"/>
            <w:rPr>
              <w:rFonts w:cstheme="minorHAnsi"/>
              <w:sz w:val="24"/>
              <w:szCs w:val="24"/>
            </w:rPr>
          </w:pPr>
          <w:r w:rsidRPr="00EB5CF1">
            <w:rPr>
              <w:rFonts w:cstheme="minorHAnsi"/>
              <w:sz w:val="24"/>
              <w:szCs w:val="24"/>
            </w:rPr>
            <w:t xml:space="preserve">De las vistas pertenecientes al resto de empleados, </w:t>
          </w:r>
          <w:r w:rsidR="00073C0C" w:rsidRPr="00EB5CF1">
            <w:rPr>
              <w:rFonts w:cstheme="minorHAnsi"/>
              <w:sz w:val="24"/>
              <w:szCs w:val="24"/>
            </w:rPr>
            <w:t xml:space="preserve">la única vista que tenemos implementada funcionalmente es la </w:t>
          </w:r>
          <w:r w:rsidRPr="00EB5CF1">
            <w:rPr>
              <w:rFonts w:cstheme="minorHAnsi"/>
              <w:sz w:val="24"/>
              <w:szCs w:val="24"/>
            </w:rPr>
            <w:t xml:space="preserve">vista </w:t>
          </w:r>
          <w:r w:rsidR="00073C0C" w:rsidRPr="00EB5CF1">
            <w:rPr>
              <w:rFonts w:cstheme="minorHAnsi"/>
              <w:sz w:val="24"/>
              <w:szCs w:val="24"/>
            </w:rPr>
            <w:t>de perfil. Del resto, citas próximas muestra un listado de todas las citas (aunque hayan sido atendidas) por lo que no es funcional. Las vistas no implementadas son: registrar cita como empleado, buscador de paciente, historial de paciente, crear consulta y añadir producto a consulta.</w:t>
          </w:r>
        </w:p>
        <w:p w14:paraId="29C624F0" w14:textId="7D1F11B1" w:rsidR="00073C0C" w:rsidRPr="00EB5CF1" w:rsidRDefault="00073C0C" w:rsidP="00073C0C">
          <w:pPr>
            <w:jc w:val="both"/>
            <w:rPr>
              <w:rFonts w:cstheme="minorHAnsi"/>
              <w:sz w:val="28"/>
              <w:szCs w:val="28"/>
              <w:u w:val="single"/>
            </w:rPr>
          </w:pPr>
          <w:r w:rsidRPr="00EB5CF1">
            <w:rPr>
              <w:rFonts w:cstheme="minorHAnsi"/>
              <w:sz w:val="24"/>
              <w:szCs w:val="24"/>
              <w:u w:val="single"/>
            </w:rPr>
            <w:t>Métricas</w:t>
          </w:r>
        </w:p>
        <w:tbl>
          <w:tblPr>
            <w:tblStyle w:val="Tablaconcuadrcula"/>
            <w:tblpPr w:leftFromText="141" w:rightFromText="141" w:vertAnchor="text" w:horzAnchor="margin" w:tblpY="-44"/>
            <w:tblW w:w="0" w:type="auto"/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9757FF" w:rsidRPr="00EB5CF1" w14:paraId="5060AB98" w14:textId="77777777" w:rsidTr="009757FF">
            <w:tc>
              <w:tcPr>
                <w:tcW w:w="2831" w:type="dxa"/>
              </w:tcPr>
              <w:p w14:paraId="4FD388A7" w14:textId="77777777" w:rsidR="009757FF" w:rsidRPr="00EB5CF1" w:rsidRDefault="009757FF" w:rsidP="009757FF">
                <w:pPr>
                  <w:rPr>
                    <w:b/>
                    <w:bCs/>
                    <w:sz w:val="24"/>
                    <w:szCs w:val="24"/>
                  </w:rPr>
                </w:pPr>
                <w:r w:rsidRPr="00EB5CF1">
                  <w:rPr>
                    <w:b/>
                    <w:bCs/>
                    <w:sz w:val="24"/>
                    <w:szCs w:val="24"/>
                  </w:rPr>
                  <w:t>WIX Funcional</w:t>
                </w:r>
              </w:p>
            </w:tc>
            <w:tc>
              <w:tcPr>
                <w:tcW w:w="2831" w:type="dxa"/>
              </w:tcPr>
              <w:p w14:paraId="012E55C6" w14:textId="77777777" w:rsidR="009757FF" w:rsidRPr="00EB5CF1" w:rsidRDefault="009757FF" w:rsidP="009757FF">
                <w:pPr>
                  <w:rPr>
                    <w:b/>
                    <w:bCs/>
                    <w:sz w:val="24"/>
                    <w:szCs w:val="24"/>
                  </w:rPr>
                </w:pPr>
                <w:r w:rsidRPr="00EB5CF1">
                  <w:rPr>
                    <w:b/>
                    <w:bCs/>
                    <w:sz w:val="24"/>
                    <w:szCs w:val="24"/>
                  </w:rPr>
                  <w:t>WIX no funcional</w:t>
                </w:r>
              </w:p>
            </w:tc>
            <w:tc>
              <w:tcPr>
                <w:tcW w:w="2832" w:type="dxa"/>
              </w:tcPr>
              <w:p w14:paraId="699D3E01" w14:textId="77777777" w:rsidR="009757FF" w:rsidRPr="00EB5CF1" w:rsidRDefault="009757FF" w:rsidP="009757FF">
                <w:pPr>
                  <w:rPr>
                    <w:b/>
                    <w:bCs/>
                    <w:sz w:val="24"/>
                    <w:szCs w:val="24"/>
                  </w:rPr>
                </w:pPr>
                <w:r w:rsidRPr="00EB5CF1">
                  <w:rPr>
                    <w:b/>
                    <w:bCs/>
                    <w:sz w:val="24"/>
                    <w:szCs w:val="24"/>
                  </w:rPr>
                  <w:t>Únicamente mockups</w:t>
                </w:r>
              </w:p>
            </w:tc>
          </w:tr>
          <w:tr w:rsidR="009757FF" w:rsidRPr="00EB5CF1" w14:paraId="39C0874E" w14:textId="77777777" w:rsidTr="009757FF">
            <w:tc>
              <w:tcPr>
                <w:tcW w:w="2831" w:type="dxa"/>
              </w:tcPr>
              <w:p w14:paraId="27A3B57F" w14:textId="37781770" w:rsidR="009757FF" w:rsidRPr="00EB5CF1" w:rsidRDefault="00073C0C" w:rsidP="009757FF">
                <w:pPr>
                  <w:rPr>
                    <w:sz w:val="24"/>
                    <w:szCs w:val="24"/>
                  </w:rPr>
                </w:pPr>
                <w:r w:rsidRPr="00EB5CF1">
                  <w:rPr>
                    <w:sz w:val="24"/>
                    <w:szCs w:val="24"/>
                  </w:rPr>
                  <w:t>30%</w:t>
                </w:r>
              </w:p>
            </w:tc>
            <w:tc>
              <w:tcPr>
                <w:tcW w:w="2831" w:type="dxa"/>
              </w:tcPr>
              <w:p w14:paraId="4E76835B" w14:textId="6155A1C8" w:rsidR="009757FF" w:rsidRPr="00EB5CF1" w:rsidRDefault="00073C0C" w:rsidP="009757FF">
                <w:pPr>
                  <w:rPr>
                    <w:sz w:val="24"/>
                    <w:szCs w:val="24"/>
                  </w:rPr>
                </w:pPr>
                <w:r w:rsidRPr="00EB5CF1">
                  <w:rPr>
                    <w:sz w:val="24"/>
                    <w:szCs w:val="24"/>
                  </w:rPr>
                  <w:t>20%</w:t>
                </w:r>
              </w:p>
            </w:tc>
            <w:tc>
              <w:tcPr>
                <w:tcW w:w="2832" w:type="dxa"/>
              </w:tcPr>
              <w:p w14:paraId="339A1912" w14:textId="19382F36" w:rsidR="009757FF" w:rsidRPr="00EB5CF1" w:rsidRDefault="00073C0C" w:rsidP="009757FF">
                <w:pPr>
                  <w:rPr>
                    <w:sz w:val="24"/>
                    <w:szCs w:val="24"/>
                  </w:rPr>
                </w:pPr>
                <w:r w:rsidRPr="00EB5CF1">
                  <w:rPr>
                    <w:sz w:val="24"/>
                    <w:szCs w:val="24"/>
                  </w:rPr>
                  <w:t>50%</w:t>
                </w:r>
              </w:p>
            </w:tc>
          </w:tr>
        </w:tbl>
        <w:p w14:paraId="3C8B535B" w14:textId="40430CF8" w:rsidR="005A6041" w:rsidRPr="00AE2ADC" w:rsidRDefault="00A007D6" w:rsidP="00AE2ADC">
          <w:pPr>
            <w:rPr>
              <w:rFonts w:ascii="Arial" w:eastAsia="Calibri" w:hAnsi="Arial" w:cs="Arial"/>
              <w:b/>
              <w:sz w:val="40"/>
              <w:szCs w:val="40"/>
            </w:rPr>
          </w:pPr>
        </w:p>
      </w:sdtContent>
    </w:sdt>
    <w:p w14:paraId="5CA04E94" w14:textId="4E8F4FDC" w:rsidR="001F30CB" w:rsidRDefault="001F30CB" w:rsidP="001F30CB">
      <w:pPr>
        <w:pStyle w:val="Ttulo1"/>
        <w:spacing w:line="360" w:lineRule="auto"/>
        <w:rPr>
          <w:rFonts w:eastAsia="Calibri"/>
        </w:rPr>
      </w:pPr>
      <w:r>
        <w:rPr>
          <w:rFonts w:eastAsia="Calibri"/>
        </w:rPr>
        <w:t>URL del vídeo explicativo</w:t>
      </w:r>
    </w:p>
    <w:p w14:paraId="3ED37453" w14:textId="08573057" w:rsidR="00114CD2" w:rsidRDefault="00613918" w:rsidP="005B568C">
      <w:pPr>
        <w:keepNext/>
      </w:pPr>
      <w:hyperlink r:id="rId8" w:history="1">
        <w:r w:rsidRPr="00613918">
          <w:rPr>
            <w:rStyle w:val="Hipervnculo"/>
          </w:rPr>
          <w:t>https://drive.google.com/drive/folders/1oBS1b54sd8</w:t>
        </w:r>
        <w:r w:rsidRPr="00613918">
          <w:rPr>
            <w:rStyle w:val="Hipervnculo"/>
          </w:rPr>
          <w:t>r</w:t>
        </w:r>
        <w:r w:rsidRPr="00613918">
          <w:rPr>
            <w:rStyle w:val="Hipervnculo"/>
          </w:rPr>
          <w:t>uy7JPjmZ_NIqVg4lWHZai?usp=sharing</w:t>
        </w:r>
      </w:hyperlink>
    </w:p>
    <w:sectPr w:rsidR="00114CD2" w:rsidSect="00403DFB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927AC" w14:textId="77777777" w:rsidR="00A007D6" w:rsidRDefault="00A007D6">
      <w:pPr>
        <w:spacing w:after="0" w:line="240" w:lineRule="auto"/>
      </w:pPr>
      <w:r>
        <w:separator/>
      </w:r>
    </w:p>
  </w:endnote>
  <w:endnote w:type="continuationSeparator" w:id="0">
    <w:p w14:paraId="1A7103E0" w14:textId="77777777" w:rsidR="00A007D6" w:rsidRDefault="00A0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CB053" w14:textId="0B5A4B95" w:rsidR="00403DFB" w:rsidRPr="00FC64D0" w:rsidRDefault="00FC64D0" w:rsidP="00FC64D0">
    <w:pPr>
      <w:pStyle w:val="Sinespaciado1"/>
      <w:jc w:val="center"/>
      <w:rPr>
        <w:color w:val="7F7F7F"/>
        <w:sz w:val="18"/>
        <w:szCs w:val="18"/>
      </w:rPr>
    </w:pPr>
    <w:r>
      <w:rPr>
        <w:color w:val="7F7F7F"/>
        <w:sz w:val="18"/>
        <w:szCs w:val="18"/>
      </w:rPr>
      <w:t xml:space="preserve">Ingeniería de Requisitos </w:t>
    </w:r>
    <w:r w:rsidRPr="005A6041">
      <w:rPr>
        <w:color w:val="7F7F7F"/>
        <w:sz w:val="18"/>
        <w:szCs w:val="18"/>
      </w:rPr>
      <w:t xml:space="preserve">– </w:t>
    </w:r>
    <w:r>
      <w:rPr>
        <w:color w:val="7F7F7F"/>
        <w:sz w:val="18"/>
        <w:szCs w:val="18"/>
      </w:rPr>
      <w:t>3</w:t>
    </w:r>
    <w:r w:rsidRPr="005A6041">
      <w:rPr>
        <w:color w:val="7F7F7F"/>
        <w:sz w:val="18"/>
        <w:szCs w:val="18"/>
      </w:rPr>
      <w:t xml:space="preserve">º IS – Grupo </w:t>
    </w:r>
    <w:r>
      <w:rPr>
        <w:color w:val="7F7F7F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FA482" w14:textId="77777777" w:rsidR="00403DFB" w:rsidRPr="005A6041" w:rsidRDefault="00403DFB" w:rsidP="00403DFB">
    <w:pPr>
      <w:pStyle w:val="Sinespaciado1"/>
      <w:jc w:val="both"/>
      <w:rPr>
        <w:color w:val="7F7F7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3C205" w14:textId="77777777" w:rsidR="00A007D6" w:rsidRDefault="00A007D6">
      <w:pPr>
        <w:spacing w:after="0" w:line="240" w:lineRule="auto"/>
      </w:pPr>
      <w:r>
        <w:separator/>
      </w:r>
    </w:p>
  </w:footnote>
  <w:footnote w:type="continuationSeparator" w:id="0">
    <w:p w14:paraId="46CD20D8" w14:textId="77777777" w:rsidR="00A007D6" w:rsidRDefault="00A00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060B0"/>
    <w:multiLevelType w:val="hybridMultilevel"/>
    <w:tmpl w:val="0DAE162A"/>
    <w:lvl w:ilvl="0" w:tplc="C9E4C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8"/>
    <w:rsid w:val="000057CA"/>
    <w:rsid w:val="000152B6"/>
    <w:rsid w:val="000175B5"/>
    <w:rsid w:val="00067D6F"/>
    <w:rsid w:val="00073C0C"/>
    <w:rsid w:val="00081E75"/>
    <w:rsid w:val="00084652"/>
    <w:rsid w:val="00090C14"/>
    <w:rsid w:val="000C0D84"/>
    <w:rsid w:val="000C785C"/>
    <w:rsid w:val="000F052F"/>
    <w:rsid w:val="000F09DC"/>
    <w:rsid w:val="001062C3"/>
    <w:rsid w:val="00114CD2"/>
    <w:rsid w:val="00163CBA"/>
    <w:rsid w:val="0018394F"/>
    <w:rsid w:val="00196D76"/>
    <w:rsid w:val="001A0D7F"/>
    <w:rsid w:val="001F30CB"/>
    <w:rsid w:val="002277E5"/>
    <w:rsid w:val="00253FA1"/>
    <w:rsid w:val="00262DB4"/>
    <w:rsid w:val="002964FE"/>
    <w:rsid w:val="002A656E"/>
    <w:rsid w:val="002A7CCF"/>
    <w:rsid w:val="002B4878"/>
    <w:rsid w:val="002C2811"/>
    <w:rsid w:val="002C4B5C"/>
    <w:rsid w:val="002D39B7"/>
    <w:rsid w:val="002E127E"/>
    <w:rsid w:val="002E326A"/>
    <w:rsid w:val="00310A09"/>
    <w:rsid w:val="003131DD"/>
    <w:rsid w:val="00317798"/>
    <w:rsid w:val="0034101B"/>
    <w:rsid w:val="00372674"/>
    <w:rsid w:val="0038589F"/>
    <w:rsid w:val="0038684F"/>
    <w:rsid w:val="003924CE"/>
    <w:rsid w:val="003B2C6F"/>
    <w:rsid w:val="003C4CA5"/>
    <w:rsid w:val="003E7D80"/>
    <w:rsid w:val="004033F1"/>
    <w:rsid w:val="00403DFB"/>
    <w:rsid w:val="0041060C"/>
    <w:rsid w:val="00421295"/>
    <w:rsid w:val="004402EF"/>
    <w:rsid w:val="00440306"/>
    <w:rsid w:val="00447519"/>
    <w:rsid w:val="0046504D"/>
    <w:rsid w:val="00496A8E"/>
    <w:rsid w:val="004C123A"/>
    <w:rsid w:val="004E02CA"/>
    <w:rsid w:val="004F017E"/>
    <w:rsid w:val="004F7018"/>
    <w:rsid w:val="005112B6"/>
    <w:rsid w:val="005455CD"/>
    <w:rsid w:val="00562776"/>
    <w:rsid w:val="00576504"/>
    <w:rsid w:val="005A42C1"/>
    <w:rsid w:val="005A6041"/>
    <w:rsid w:val="005B04E9"/>
    <w:rsid w:val="005B568C"/>
    <w:rsid w:val="00601ADA"/>
    <w:rsid w:val="0060768D"/>
    <w:rsid w:val="00613918"/>
    <w:rsid w:val="0065172E"/>
    <w:rsid w:val="0066376F"/>
    <w:rsid w:val="00664B1B"/>
    <w:rsid w:val="00665CC2"/>
    <w:rsid w:val="006677D7"/>
    <w:rsid w:val="00674DA8"/>
    <w:rsid w:val="006751C2"/>
    <w:rsid w:val="006954C1"/>
    <w:rsid w:val="006F3753"/>
    <w:rsid w:val="00703046"/>
    <w:rsid w:val="0070438E"/>
    <w:rsid w:val="00727DCC"/>
    <w:rsid w:val="007A35A0"/>
    <w:rsid w:val="007B16CA"/>
    <w:rsid w:val="007D7975"/>
    <w:rsid w:val="00800F6E"/>
    <w:rsid w:val="00815B31"/>
    <w:rsid w:val="00817B91"/>
    <w:rsid w:val="00833151"/>
    <w:rsid w:val="00837FCC"/>
    <w:rsid w:val="008554A5"/>
    <w:rsid w:val="0086165C"/>
    <w:rsid w:val="0086764A"/>
    <w:rsid w:val="0087470F"/>
    <w:rsid w:val="008804F9"/>
    <w:rsid w:val="008808D5"/>
    <w:rsid w:val="00891266"/>
    <w:rsid w:val="008B787E"/>
    <w:rsid w:val="008C5CD7"/>
    <w:rsid w:val="008D6C17"/>
    <w:rsid w:val="008E2557"/>
    <w:rsid w:val="008F7851"/>
    <w:rsid w:val="009116C7"/>
    <w:rsid w:val="009757FF"/>
    <w:rsid w:val="009B5708"/>
    <w:rsid w:val="00A007D6"/>
    <w:rsid w:val="00A0620F"/>
    <w:rsid w:val="00A2033A"/>
    <w:rsid w:val="00A20D48"/>
    <w:rsid w:val="00A4585B"/>
    <w:rsid w:val="00A519B9"/>
    <w:rsid w:val="00A62EEE"/>
    <w:rsid w:val="00A82027"/>
    <w:rsid w:val="00AA532A"/>
    <w:rsid w:val="00AA6979"/>
    <w:rsid w:val="00AC1FF4"/>
    <w:rsid w:val="00AC61BB"/>
    <w:rsid w:val="00AE1FB5"/>
    <w:rsid w:val="00AE2ADC"/>
    <w:rsid w:val="00AE7780"/>
    <w:rsid w:val="00AF7AE2"/>
    <w:rsid w:val="00B07249"/>
    <w:rsid w:val="00B862A6"/>
    <w:rsid w:val="00BA5EF3"/>
    <w:rsid w:val="00C14416"/>
    <w:rsid w:val="00C21721"/>
    <w:rsid w:val="00C22C4B"/>
    <w:rsid w:val="00C314A8"/>
    <w:rsid w:val="00C46826"/>
    <w:rsid w:val="00CA123B"/>
    <w:rsid w:val="00CA4E02"/>
    <w:rsid w:val="00CA6117"/>
    <w:rsid w:val="00CB13DA"/>
    <w:rsid w:val="00CC112F"/>
    <w:rsid w:val="00CD078D"/>
    <w:rsid w:val="00CD38C6"/>
    <w:rsid w:val="00CF3BB8"/>
    <w:rsid w:val="00D12C11"/>
    <w:rsid w:val="00D16E2E"/>
    <w:rsid w:val="00D92545"/>
    <w:rsid w:val="00DA05FA"/>
    <w:rsid w:val="00DD4B34"/>
    <w:rsid w:val="00DD6617"/>
    <w:rsid w:val="00DF4429"/>
    <w:rsid w:val="00E323D8"/>
    <w:rsid w:val="00E432DB"/>
    <w:rsid w:val="00E440D0"/>
    <w:rsid w:val="00E4761A"/>
    <w:rsid w:val="00E51057"/>
    <w:rsid w:val="00EA3CEC"/>
    <w:rsid w:val="00EB5CF1"/>
    <w:rsid w:val="00EC21BB"/>
    <w:rsid w:val="00F04727"/>
    <w:rsid w:val="00F05101"/>
    <w:rsid w:val="00F243EA"/>
    <w:rsid w:val="00F56627"/>
    <w:rsid w:val="00F56EE7"/>
    <w:rsid w:val="00F643F7"/>
    <w:rsid w:val="00F935F7"/>
    <w:rsid w:val="00F94460"/>
    <w:rsid w:val="00FC64D0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D75"/>
  <w15:chartTrackingRefBased/>
  <w15:docId w15:val="{7E3C79D1-C93C-4891-9EA8-C0788FBF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F6E"/>
  </w:style>
  <w:style w:type="paragraph" w:styleId="Ttulo1">
    <w:name w:val="heading 1"/>
    <w:basedOn w:val="Normal"/>
    <w:next w:val="Normal"/>
    <w:link w:val="Ttulo1Car"/>
    <w:uiPriority w:val="9"/>
    <w:qFormat/>
    <w:rsid w:val="004F7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041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uiPriority w:val="9"/>
    <w:unhideWhenUsed/>
    <w:qFormat/>
    <w:rsid w:val="005A6041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5A6041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5A6041"/>
    <w:pPr>
      <w:spacing w:after="0" w:line="240" w:lineRule="auto"/>
    </w:pPr>
    <w:rPr>
      <w:rFonts w:eastAsia="Times New Roman"/>
      <w:lang w:eastAsia="es-ES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5A6041"/>
    <w:rPr>
      <w:rFonts w:eastAsia="Times New Roman"/>
      <w:lang w:eastAsia="es-ES"/>
    </w:rPr>
  </w:style>
  <w:style w:type="character" w:customStyle="1" w:styleId="Ttulo2Car1">
    <w:name w:val="Título 2 Car1"/>
    <w:basedOn w:val="Fuentedeprrafopredeter"/>
    <w:uiPriority w:val="9"/>
    <w:semiHidden/>
    <w:rsid w:val="005A6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5A604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0C1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10A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E1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FB5"/>
  </w:style>
  <w:style w:type="paragraph" w:styleId="Piedepgina">
    <w:name w:val="footer"/>
    <w:basedOn w:val="Normal"/>
    <w:link w:val="PiedepginaCar"/>
    <w:uiPriority w:val="99"/>
    <w:unhideWhenUsed/>
    <w:rsid w:val="00AE1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FB5"/>
  </w:style>
  <w:style w:type="character" w:customStyle="1" w:styleId="Ttulo1Car">
    <w:name w:val="Título 1 Car"/>
    <w:basedOn w:val="Fuentedeprrafopredeter"/>
    <w:link w:val="Ttulo1"/>
    <w:uiPriority w:val="9"/>
    <w:rsid w:val="004F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75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139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9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3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BS1b54sd8ruy7JPjmZ_NIqVg4lWHZai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52B1F-F982-4518-8696-D9F47BA9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Realizado por grupo IR-G1-BBJ-16:</dc:subject>
  <dc:creator>jesbarsig@alum.us.es</dc:creator>
  <cp:keywords/>
  <dc:description/>
  <cp:lastModifiedBy>Fernando Hernández</cp:lastModifiedBy>
  <cp:revision>77</cp:revision>
  <cp:lastPrinted>2020-03-07T09:20:00Z</cp:lastPrinted>
  <dcterms:created xsi:type="dcterms:W3CDTF">2019-12-07T09:05:00Z</dcterms:created>
  <dcterms:modified xsi:type="dcterms:W3CDTF">2021-01-25T10:25:00Z</dcterms:modified>
</cp:coreProperties>
</file>