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CC0000"/>
          <w:sz w:val="96"/>
          <w:szCs w:val="96"/>
        </w:rPr>
        <w:t xml:space="preserve">SGIP</w:t>
      </w:r>
    </w:p>
    <w:p>
      <w:pPr>
        <w:spacing w:after="200" w:before="0"/>
        <w:jc w:val="center"/>
      </w:pPr>
      <w:r>
        <w:rPr>
          <w:rFonts w:ascii="Arial" w:cs="Arial" w:eastAsia="Arial" w:hAnsi="Arial"/>
          <w:b/>
          <w:bCs/>
          <w:color w:val="111111"/>
          <w:sz w:val="36"/>
          <w:szCs w:val="36"/>
        </w:rPr>
        <w:t xml:space="preserve">Sistema de Gestión de Inventario de Productos</w:t>
      </w:r>
    </w:p>
    <w:p>
      <w:pPr>
        <w:spacing w:after="80" w:before="0"/>
        <w:jc w:val="center"/>
      </w:pPr>
      <w:r>
        <w:rPr>
          <w:rFonts w:ascii="Arial" w:cs="Arial" w:eastAsia="Arial" w:hAnsi="Arial"/>
          <w:color w:val="555555"/>
          <w:sz w:val="26"/>
          <w:szCs w:val="26"/>
        </w:rPr>
        <w:t xml:space="preserve">Informe Técnico de Diseño y Documentación del Sistema</w:t>
      </w:r>
    </w:p>
    <w:p>
      <w:pPr>
        <w:spacing w:after="600" w:before="0"/>
        <w:jc w:val="center"/>
      </w:pPr>
      <w:r>
        <w:rPr>
          <w:rFonts w:ascii="Arial" w:cs="Arial" w:eastAsia="Arial" w:hAnsi="Arial"/>
          <w:color w:val="C0C0C0"/>
          <w:sz w:val="22"/>
          <w:szCs w:val="22"/>
        </w:rPr>
        <w:t xml:space="preserve">Versión 1.0</w:t>
      </w:r>
    </w:p>
    <w:p>
      <w:pPr>
        <w:pBdr>
          <w:bottom w:val="single" w:color="CC0000" w:sz="8" w:space="4"/>
        </w:pBdr>
        <w:spacing w:after="480" w:before="0"/>
        <w:jc w:val="center"/>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Nombre del proyecto</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de Gestión de Inventario de Productos (SGIP)</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Versión del documento</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1.0</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Fecha de elaboración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Abril 2026</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Elaborado por</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Aprendiz — Técnico en Programación de Software</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Institución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Servicio Nacional de Aprendizaje (SENA)</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Estado</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En desarrollo — Fase 1 completada</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Resumen</w:t>
      </w:r>
    </w:p>
    <w:p>
      <w:pPr>
        <w:spacing w:after="160" w:before="0" w:line="360"/>
        <w:jc w:val="both"/>
      </w:pPr>
      <w:r>
        <w:rPr>
          <w:rFonts w:ascii="Arial" w:cs="Arial" w:eastAsia="Arial" w:hAnsi="Arial"/>
          <w:color w:val="555555"/>
          <w:sz w:val="22"/>
          <w:szCs w:val="22"/>
        </w:rPr>
        <w:t xml:space="preserve">El presente informe documenta el diseño, análisis y planificación del Sistema de Gestión de Inventario de Productos (SGIP), una solución de software orientada a digitalizar los procesos de control de inventario en pequeñas y medianas empresas del sector comercial colombiano. El documento abarca la descripción del sistema, la identificación del público objetivo, los requisitos funcionales y no funcionales, los casos de uso con su diagrama UML, el diagrama de clases, la justificación del diseño, la lógica de negocio y el uso de vectores y matrices como estructuras de datos implementadas en Java. El SGIP contempla dos roles de usuario (Administrador y Cliente), gestiona productos mediante códigos QR o de barras, calcula precios de venta automáticamente y genera comprobantes de transacción. La implementación inicial se desarrolla en Java con estructuras de control do...while, vectores (arreglos unidimensionales) y matrices (arreglos bidimensionales), y la interfaz de usuario se prototipó en Figma con paleta corporativa rojo, negro, blanco y plateado.</w:t>
      </w:r>
    </w:p>
    <w:p>
      <w:pPr>
        <w:spacing w:after="0" w:before="0"/>
      </w:pPr>
      <w:r>
        <w:t xml:space="preserve"/>
      </w:r>
    </w:p>
    <w:p>
      <w:pPr>
        <w:spacing w:after="160" w:before="0" w:line="360"/>
        <w:jc w:val="both"/>
      </w:pPr>
      <w:r>
        <w:rPr>
          <w:rFonts w:ascii="Arial" w:cs="Arial" w:eastAsia="Arial" w:hAnsi="Arial"/>
          <w:color w:val="555555"/>
          <w:sz w:val="22"/>
          <w:szCs w:val="22"/>
        </w:rPr>
        <w:t xml:space="preserve">Palabras clave: gestión de inventario, sistema de información, Java, UML, diagrama de casos de uso, vectores, matrices, diseño de software.</w:t>
      </w:r>
    </w:p>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1. Introducción</w:t>
      </w:r>
    </w:p>
    <w:p>
      <w:pPr>
        <w:spacing w:after="160" w:before="0" w:line="360"/>
        <w:ind w:firstLine="720"/>
        <w:jc w:val="both"/>
      </w:pPr>
      <w:r>
        <w:rPr>
          <w:rFonts w:ascii="Arial" w:cs="Arial" w:eastAsia="Arial" w:hAnsi="Arial"/>
          <w:color w:val="555555"/>
          <w:sz w:val="22"/>
          <w:szCs w:val="22"/>
        </w:rPr>
        <w:t xml:space="preserve">En el contexto del comercio minorista y las pequeñas y medianas empresas (PyMEs) colombianas, la gestión manual del inventario representa uno de los principales obstáculos para la eficiencia operativa. La ausencia de herramientas digitales integradas genera desabastecimientos, errores en el registro de precios y dificultades para obtener información financiera actualizada en tiempo real.</w:t>
      </w:r>
    </w:p>
    <w:p>
      <w:pPr>
        <w:spacing w:after="160" w:before="0" w:line="360"/>
        <w:ind w:firstLine="720"/>
        <w:jc w:val="both"/>
      </w:pPr>
      <w:r>
        <w:rPr>
          <w:rFonts w:ascii="Arial" w:cs="Arial" w:eastAsia="Arial" w:hAnsi="Arial"/>
          <w:color w:val="555555"/>
          <w:sz w:val="22"/>
          <w:szCs w:val="22"/>
        </w:rPr>
        <w:t xml:space="preserve">El Sistema de Gestión de Inventario de Productos (SGIP) surge como respuesta a esta problemática, ofreciendo una plataforma que centraliza el registro de productos, automatiza el cálculo de precios de venta y facilita el proceso de compra para el cliente final mediante identificación por código QR o de barras.</w:t>
      </w:r>
    </w:p>
    <w:p>
      <w:pPr>
        <w:spacing w:after="160" w:before="0" w:line="360"/>
        <w:ind w:firstLine="720"/>
        <w:jc w:val="both"/>
      </w:pPr>
      <w:r>
        <w:rPr>
          <w:rFonts w:ascii="Arial" w:cs="Arial" w:eastAsia="Arial" w:hAnsi="Arial"/>
          <w:color w:val="555555"/>
          <w:sz w:val="22"/>
          <w:szCs w:val="22"/>
        </w:rPr>
        <w:t xml:space="preserve">El presente documento tiene como propósito registrar de manera sistemática y organizada todos los artefactos de análisis y diseño producidos durante la fase inicial del proyecto, siguiendo los lineamientos del programa Técnico en Programación de Software del Servicio Nacional de Aprendizaje (SENA).</w:t>
      </w:r>
    </w:p>
    <w:p>
      <w:pPr>
        <w:pStyle w:val="Heading2"/>
        <w:spacing w:after="0" w:before="480" w:line="360"/>
        <w:jc w:val="left"/>
      </w:pPr>
      <w:r>
        <w:rPr>
          <w:rFonts w:ascii="Arial" w:cs="Arial" w:eastAsia="Arial" w:hAnsi="Arial"/>
          <w:b/>
          <w:bCs/>
          <w:color w:val="111111"/>
          <w:sz w:val="24"/>
          <w:szCs w:val="24"/>
        </w:rPr>
        <w:t xml:space="preserve">1.1 Objetivos del documento</w:t>
      </w:r>
    </w:p>
    <w:p>
      <w:pPr>
        <w:pStyle w:val="Heading3"/>
        <w:spacing w:after="0" w:before="240" w:line="360"/>
        <w:ind w:firstLine="720"/>
        <w:jc w:val="left"/>
      </w:pPr>
      <w:r>
        <w:rPr>
          <w:rFonts w:ascii="Arial" w:cs="Arial" w:eastAsia="Arial" w:hAnsi="Arial"/>
          <w:b/>
          <w:bCs/>
          <w:color w:val="111111"/>
          <w:sz w:val="22"/>
          <w:szCs w:val="22"/>
        </w:rPr>
        <w:t xml:space="preserve">Objetivo general.</w:t>
      </w:r>
    </w:p>
    <w:p>
      <w:pPr>
        <w:spacing w:after="160" w:before="0" w:line="360"/>
        <w:ind w:firstLine="720"/>
        <w:jc w:val="both"/>
      </w:pPr>
      <w:r>
        <w:rPr>
          <w:rFonts w:ascii="Arial" w:cs="Arial" w:eastAsia="Arial" w:hAnsi="Arial"/>
          <w:color w:val="555555"/>
          <w:sz w:val="22"/>
          <w:szCs w:val="22"/>
        </w:rPr>
        <w:t xml:space="preserve">Documentar el análisis, diseño y planificación del SGIP como evidencia del proceso de aprendizaje en el desarrollo de software, aplicando conceptos de programación estructurada, modelado UML y diseño de interfaces.</w:t>
      </w:r>
    </w:p>
    <w:p>
      <w:pPr>
        <w:pStyle w:val="Heading3"/>
        <w:spacing w:after="0" w:before="240" w:line="360"/>
        <w:ind w:firstLine="720"/>
        <w:jc w:val="left"/>
      </w:pPr>
      <w:r>
        <w:rPr>
          <w:rFonts w:ascii="Arial" w:cs="Arial" w:eastAsia="Arial" w:hAnsi="Arial"/>
          <w:b/>
          <w:bCs/>
          <w:color w:val="111111"/>
          <w:sz w:val="22"/>
          <w:szCs w:val="22"/>
        </w:rPr>
        <w:t xml:space="preserve">Objetivos específicos.</w:t>
      </w:r>
    </w:p>
    <w:p>
      <w:pPr>
        <w:pStyle w:val="ListParagraph"/>
        <w:numPr>
          <w:ilvl w:val="0"/>
          <w:numId w:val="2"/>
        </w:numPr>
        <w:spacing w:after="80" w:before="0" w:line="360"/>
      </w:pPr>
      <w:r>
        <w:rPr>
          <w:rFonts w:ascii="Arial" w:cs="Arial" w:eastAsia="Arial" w:hAnsi="Arial"/>
          <w:color w:val="555555"/>
          <w:sz w:val="22"/>
          <w:szCs w:val="22"/>
        </w:rPr>
        <w:t xml:space="preserve">Describir el contexto del problema y justificar la solución propuesta.</w:t>
      </w:r>
    </w:p>
    <w:p>
      <w:pPr>
        <w:pStyle w:val="ListParagraph"/>
        <w:numPr>
          <w:ilvl w:val="0"/>
          <w:numId w:val="2"/>
        </w:numPr>
        <w:spacing w:after="80" w:before="0" w:line="360"/>
      </w:pPr>
      <w:r>
        <w:rPr>
          <w:rFonts w:ascii="Arial" w:cs="Arial" w:eastAsia="Arial" w:hAnsi="Arial"/>
          <w:color w:val="555555"/>
          <w:sz w:val="22"/>
          <w:szCs w:val="22"/>
        </w:rPr>
        <w:t xml:space="preserve">Identificar y clasificar los requisitos funcionales y no funcionales del sistema.</w:t>
      </w:r>
    </w:p>
    <w:p>
      <w:pPr>
        <w:pStyle w:val="ListParagraph"/>
        <w:numPr>
          <w:ilvl w:val="0"/>
          <w:numId w:val="2"/>
        </w:numPr>
        <w:spacing w:after="80" w:before="0" w:line="360"/>
      </w:pPr>
      <w:r>
        <w:rPr>
          <w:rFonts w:ascii="Arial" w:cs="Arial" w:eastAsia="Arial" w:hAnsi="Arial"/>
          <w:color w:val="555555"/>
          <w:sz w:val="22"/>
          <w:szCs w:val="22"/>
        </w:rPr>
        <w:t xml:space="preserve">Modelar los casos de uso, el diagrama de clases UML y el diagrama entidad-relación.</w:t>
      </w:r>
    </w:p>
    <w:p>
      <w:pPr>
        <w:pStyle w:val="ListParagraph"/>
        <w:numPr>
          <w:ilvl w:val="0"/>
          <w:numId w:val="2"/>
        </w:numPr>
        <w:spacing w:after="80" w:before="0" w:line="360"/>
      </w:pPr>
      <w:r>
        <w:rPr>
          <w:rFonts w:ascii="Arial" w:cs="Arial" w:eastAsia="Arial" w:hAnsi="Arial"/>
          <w:color w:val="555555"/>
          <w:sz w:val="22"/>
          <w:szCs w:val="22"/>
        </w:rPr>
        <w:t xml:space="preserve">Documentar la lógica de negocio y las estructuras de control implementadas.</w:t>
      </w:r>
    </w:p>
    <w:p>
      <w:pPr>
        <w:pStyle w:val="ListParagraph"/>
        <w:numPr>
          <w:ilvl w:val="0"/>
          <w:numId w:val="2"/>
        </w:numPr>
        <w:spacing w:after="80" w:before="0" w:line="360"/>
      </w:pPr>
      <w:r>
        <w:rPr>
          <w:rFonts w:ascii="Arial" w:cs="Arial" w:eastAsia="Arial" w:hAnsi="Arial"/>
          <w:color w:val="555555"/>
          <w:sz w:val="22"/>
          <w:szCs w:val="22"/>
        </w:rPr>
        <w:t xml:space="preserve">Presentar el prototipo de interfaz de usuario diseñado en Figma.</w:t>
      </w:r>
    </w:p>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2. Descripción del Sistema</w:t>
      </w:r>
    </w:p>
    <w:p>
      <w:pPr>
        <w:pStyle w:val="Heading2"/>
        <w:spacing w:after="0" w:before="480" w:line="360"/>
        <w:jc w:val="left"/>
      </w:pPr>
      <w:r>
        <w:rPr>
          <w:rFonts w:ascii="Arial" w:cs="Arial" w:eastAsia="Arial" w:hAnsi="Arial"/>
          <w:b/>
          <w:bCs/>
          <w:color w:val="111111"/>
          <w:sz w:val="24"/>
          <w:szCs w:val="24"/>
        </w:rPr>
        <w:t xml:space="preserve">2.1 Identificación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Nombre del sistema</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de Gestión de Inventario de Productos (SGIP)</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Tipo de sistema</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Aplicación de escritorio / Web</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Lenguaje de implementación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Java (back-end) — HTML, CSS, JavaScript (front-end)</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Motor de base de datos</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MySQL 8.0 (InnoDB)</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Entorno de prototipado UI</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Figma (7 pantallas completas)</w:t>
            </w:r>
          </w:p>
        </w:tc>
      </w:tr>
      <w:tr>
        <w:tc>
          <w:tcPr>
            <w:tcW w:type="dxa" w:w="27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Público objetivo</w:t>
            </w:r>
          </w:p>
        </w:tc>
        <w:tc>
          <w:tcPr>
            <w:tcW w:type="dxa" w:w="66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Empresas (B2B) y consumidores finales (B2C)</w:t>
            </w:r>
          </w:p>
        </w:tc>
      </w:tr>
      <w:tr>
        <w:tc>
          <w:tcPr>
            <w:tcW w:type="dxa" w:w="2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bCs/>
                <w:color w:val="111111"/>
                <w:sz w:val="18"/>
                <w:szCs w:val="18"/>
              </w:rPr>
              <w:t xml:space="preserve">Etapa actual</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Prototipo funcional en Java por consola — Fase 1</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2.2 Descripción general</w:t>
      </w:r>
    </w:p>
    <w:p>
      <w:pPr>
        <w:spacing w:after="160" w:before="0" w:line="360"/>
        <w:ind w:firstLine="720"/>
        <w:jc w:val="both"/>
      </w:pPr>
      <w:r>
        <w:rPr>
          <w:rFonts w:ascii="Arial" w:cs="Arial" w:eastAsia="Arial" w:hAnsi="Arial"/>
          <w:color w:val="555555"/>
          <w:sz w:val="22"/>
          <w:szCs w:val="22"/>
        </w:rPr>
        <w:t xml:space="preserve">El SGIP es una plataforma de software que permite administrar el inventario de productos de una empresa a través de dos roles diferenciados. El Administrador gestiona el catálogo de productos, define precios y consulta reportes de ventas; el Cliente consulta disponibilidad, selecciona cantidades y realiza compras eligiendo entre pago de contado o crédito.</w:t>
      </w:r>
    </w:p>
    <w:p>
      <w:pPr>
        <w:spacing w:after="160" w:before="0" w:line="360"/>
        <w:ind w:firstLine="720"/>
        <w:jc w:val="both"/>
      </w:pPr>
      <w:r>
        <w:rPr>
          <w:rFonts w:ascii="Arial" w:cs="Arial" w:eastAsia="Arial" w:hAnsi="Arial"/>
          <w:color w:val="555555"/>
          <w:sz w:val="22"/>
          <w:szCs w:val="22"/>
        </w:rPr>
        <w:t xml:space="preserve">El sistema aplica márgenes fijos de rentabilidad sobre el precio de compra: 15% para ventas al contado y 25% para ventas a crédito. Al confirmar una transacción, el inventario se actualiza automáticamente y se emite un comprobante detallado. La validación de datos de entrada se garantiza mediante estructuras de control do...while que impiden el procesamiento de valores inválidos.</w:t>
      </w:r>
    </w:p>
    <w:p>
      <w:pPr>
        <w:pStyle w:val="Heading2"/>
        <w:spacing w:after="0" w:before="480" w:line="360"/>
        <w:jc w:val="left"/>
      </w:pPr>
      <w:r>
        <w:rPr>
          <w:rFonts w:ascii="Arial" w:cs="Arial" w:eastAsia="Arial" w:hAnsi="Arial"/>
          <w:b/>
          <w:bCs/>
          <w:color w:val="111111"/>
          <w:sz w:val="24"/>
          <w:szCs w:val="24"/>
        </w:rPr>
        <w:t xml:space="preserve">2.3 Alcance del sistema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560"/>
      </w:tblGrid>
      <w:tr>
        <w:trPr>
          <w:tblHeader/>
        </w:trPr>
        <w:tc>
          <w:tcPr>
            <w:tcW w:type="dxa" w:w="16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Módulo</w:t>
            </w:r>
          </w:p>
        </w:tc>
        <w:tc>
          <w:tcPr>
            <w:tcW w:type="dxa" w:w="5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Funcionalidad incluida</w:t>
            </w:r>
          </w:p>
        </w:tc>
        <w:tc>
          <w:tcPr>
            <w:tcW w:type="dxa" w:w="15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Versión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Autenticación</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Inicio de sesión por rol (Administrador / Cliente)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v2.0</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Registro, edición y consulta de productos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v1.0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 de productos y flujo de compra completo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v1.0 ✓</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Inventario</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Control de stock, alertas críticas y actualización automática</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v1.0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Reportes</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Dashboard con KPIs, ingresos, egresos y listado paginado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v2.0</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Interfaz web</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Siete pantallas prototipadas en Figma</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Diseño ✓</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Base de datos</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Modelo relacional MySQL con cuatro entidades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v2.0</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3. Público Objetivo</w:t>
      </w:r>
    </w:p>
    <w:p>
      <w:pPr>
        <w:pStyle w:val="Heading2"/>
        <w:spacing w:after="0" w:before="480" w:line="360"/>
        <w:jc w:val="left"/>
      </w:pPr>
      <w:r>
        <w:rPr>
          <w:rFonts w:ascii="Arial" w:cs="Arial" w:eastAsia="Arial" w:hAnsi="Arial"/>
          <w:b/>
          <w:bCs/>
          <w:color w:val="111111"/>
          <w:sz w:val="24"/>
          <w:szCs w:val="24"/>
        </w:rPr>
        <w:t xml:space="preserve">3.1 Segmentos de usuario</w:t>
      </w:r>
    </w:p>
    <w:p>
      <w:pPr>
        <w:spacing w:after="160" w:before="0" w:line="360"/>
        <w:ind w:firstLine="720"/>
        <w:jc w:val="both"/>
      </w:pPr>
      <w:r>
        <w:rPr>
          <w:rFonts w:ascii="Arial" w:cs="Arial" w:eastAsia="Arial" w:hAnsi="Arial"/>
          <w:color w:val="555555"/>
          <w:sz w:val="22"/>
          <w:szCs w:val="22"/>
        </w:rPr>
        <w:t xml:space="preserve">El SGIP atiende dos segmentos de mercado diferenciados con necesidades y expectativas propias: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3000"/>
        <w:gridCol w:w="1600"/>
      </w:tblGrid>
      <w:tr>
        <w:trPr>
          <w:tblHeader/>
        </w:trPr>
        <w:tc>
          <w:tcPr>
            <w:tcW w:type="dxa" w:w="15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Segmento</w:t>
            </w:r>
          </w:p>
        </w:tc>
        <w:tc>
          <w:tcPr>
            <w:tcW w:type="dxa" w:w="2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Perfil</w:t>
            </w:r>
          </w:p>
        </w:tc>
        <w:tc>
          <w:tcPr>
            <w:tcW w:type="dxa" w:w="30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Necesidad principal</w:t>
            </w:r>
          </w:p>
        </w:tc>
        <w:tc>
          <w:tcPr>
            <w:tcW w:type="dxa" w:w="16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Rol en SGIP</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Empresas (B2B)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PyMEs, distribuidoras, tiendas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Control de stock y reportes financieros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Consumidores (B2C)</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Clientes finales, compradores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 de precios y compra ágil</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Gestores de inventario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Jefes de bodega, coordinadores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Supervisión de entradas y salidas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r>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Punto de venta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Vendedores, cajeros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Registro rápido y comprobantes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3.2 Necesidades por segmento</w:t>
      </w:r>
    </w:p>
    <w:p>
      <w:pPr>
        <w:pStyle w:val="Heading3"/>
        <w:spacing w:after="0" w:before="240" w:line="360"/>
        <w:ind w:firstLine="720"/>
        <w:jc w:val="left"/>
      </w:pPr>
      <w:r>
        <w:rPr>
          <w:rFonts w:ascii="Arial" w:cs="Arial" w:eastAsia="Arial" w:hAnsi="Arial"/>
          <w:b/>
          <w:bCs/>
          <w:color w:val="111111"/>
          <w:sz w:val="22"/>
          <w:szCs w:val="22"/>
        </w:rPr>
        <w:t xml:space="preserve">Empresas y organizaciones.</w:t>
      </w:r>
    </w:p>
    <w:p>
      <w:pPr>
        <w:pStyle w:val="ListParagraph"/>
        <w:numPr>
          <w:ilvl w:val="0"/>
          <w:numId w:val="2"/>
        </w:numPr>
        <w:spacing w:after="80" w:before="0" w:line="360"/>
      </w:pPr>
      <w:r>
        <w:rPr>
          <w:rFonts w:ascii="Arial" w:cs="Arial" w:eastAsia="Arial" w:hAnsi="Arial"/>
          <w:color w:val="555555"/>
          <w:sz w:val="22"/>
          <w:szCs w:val="22"/>
        </w:rPr>
        <w:t xml:space="preserve">Llevar control preciso del stock disponible en tiempo real.</w:t>
      </w:r>
    </w:p>
    <w:p>
      <w:pPr>
        <w:pStyle w:val="ListParagraph"/>
        <w:numPr>
          <w:ilvl w:val="0"/>
          <w:numId w:val="2"/>
        </w:numPr>
        <w:spacing w:after="80" w:before="0" w:line="360"/>
      </w:pPr>
      <w:r>
        <w:rPr>
          <w:rFonts w:ascii="Arial" w:cs="Arial" w:eastAsia="Arial" w:hAnsi="Arial"/>
          <w:color w:val="555555"/>
          <w:sz w:val="22"/>
          <w:szCs w:val="22"/>
        </w:rPr>
        <w:t xml:space="preserve">Calcular automáticamente precios de venta con márgenes definidos.</w:t>
      </w:r>
    </w:p>
    <w:p>
      <w:pPr>
        <w:pStyle w:val="ListParagraph"/>
        <w:numPr>
          <w:ilvl w:val="0"/>
          <w:numId w:val="2"/>
        </w:numPr>
        <w:spacing w:after="80" w:before="0" w:line="360"/>
      </w:pPr>
      <w:r>
        <w:rPr>
          <w:rFonts w:ascii="Arial" w:cs="Arial" w:eastAsia="Arial" w:hAnsi="Arial"/>
          <w:color w:val="555555"/>
          <w:sz w:val="22"/>
          <w:szCs w:val="22"/>
        </w:rPr>
        <w:t xml:space="preserve">Generar reportes de ingresos, egresos y movimientos de inventario.</w:t>
      </w:r>
    </w:p>
    <w:p>
      <w:pPr>
        <w:pStyle w:val="ListParagraph"/>
        <w:numPr>
          <w:ilvl w:val="0"/>
          <w:numId w:val="2"/>
        </w:numPr>
        <w:spacing w:after="80" w:before="0" w:line="360"/>
      </w:pPr>
      <w:r>
        <w:rPr>
          <w:rFonts w:ascii="Arial" w:cs="Arial" w:eastAsia="Arial" w:hAnsi="Arial"/>
          <w:color w:val="555555"/>
          <w:sz w:val="22"/>
          <w:szCs w:val="22"/>
        </w:rPr>
        <w:t xml:space="preserve">Identificar productos con stock crítico para reposición oportuna.</w:t>
      </w:r>
    </w:p>
    <w:p>
      <w:pPr>
        <w:pStyle w:val="Heading3"/>
        <w:spacing w:after="0" w:before="240" w:line="360"/>
        <w:ind w:firstLine="720"/>
        <w:jc w:val="left"/>
      </w:pPr>
      <w:r>
        <w:rPr>
          <w:rFonts w:ascii="Arial" w:cs="Arial" w:eastAsia="Arial" w:hAnsi="Arial"/>
          <w:b/>
          <w:bCs/>
          <w:color w:val="111111"/>
          <w:sz w:val="22"/>
          <w:szCs w:val="22"/>
        </w:rPr>
        <w:t xml:space="preserve">Consumidores finales.</w:t>
      </w:r>
    </w:p>
    <w:p>
      <w:pPr>
        <w:pStyle w:val="ListParagraph"/>
        <w:numPr>
          <w:ilvl w:val="0"/>
          <w:numId w:val="2"/>
        </w:numPr>
        <w:spacing w:after="80" w:before="0" w:line="360"/>
      </w:pPr>
      <w:r>
        <w:rPr>
          <w:rFonts w:ascii="Arial" w:cs="Arial" w:eastAsia="Arial" w:hAnsi="Arial"/>
          <w:color w:val="555555"/>
          <w:sz w:val="22"/>
          <w:szCs w:val="22"/>
        </w:rPr>
        <w:t xml:space="preserve">Consultar precios y disponibilidad de forma autónoma mediante código QR.</w:t>
      </w:r>
    </w:p>
    <w:p>
      <w:pPr>
        <w:pStyle w:val="ListParagraph"/>
        <w:numPr>
          <w:ilvl w:val="0"/>
          <w:numId w:val="2"/>
        </w:numPr>
        <w:spacing w:after="80" w:before="0" w:line="360"/>
      </w:pPr>
      <w:r>
        <w:rPr>
          <w:rFonts w:ascii="Arial" w:cs="Arial" w:eastAsia="Arial" w:hAnsi="Arial"/>
          <w:color w:val="555555"/>
          <w:sz w:val="22"/>
          <w:szCs w:val="22"/>
        </w:rPr>
        <w:t xml:space="preserve">Seleccionar la forma de pago que mejor se ajuste a sus posibilidades.</w:t>
      </w:r>
    </w:p>
    <w:p>
      <w:pPr>
        <w:pStyle w:val="ListParagraph"/>
        <w:numPr>
          <w:ilvl w:val="0"/>
          <w:numId w:val="2"/>
        </w:numPr>
        <w:spacing w:after="80" w:before="0" w:line="360"/>
      </w:pPr>
      <w:r>
        <w:rPr>
          <w:rFonts w:ascii="Arial" w:cs="Arial" w:eastAsia="Arial" w:hAnsi="Arial"/>
          <w:color w:val="555555"/>
          <w:sz w:val="22"/>
          <w:szCs w:val="22"/>
        </w:rPr>
        <w:t xml:space="preserve">Recibir un comprobante claro y detallado de cada transacción.</w:t>
      </w:r>
    </w:p>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4. Requisitos del Sistema</w:t>
      </w:r>
    </w:p>
    <w:p>
      <w:pPr>
        <w:pStyle w:val="Heading2"/>
        <w:spacing w:after="0" w:before="480" w:line="360"/>
        <w:jc w:val="left"/>
      </w:pPr>
      <w:r>
        <w:rPr>
          <w:rFonts w:ascii="Arial" w:cs="Arial" w:eastAsia="Arial" w:hAnsi="Arial"/>
          <w:b/>
          <w:bCs/>
          <w:color w:val="111111"/>
          <w:sz w:val="24"/>
          <w:szCs w:val="24"/>
        </w:rPr>
        <w:t xml:space="preserve">4.1 Requisitos funcionales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40"/>
        <w:gridCol w:w="1440"/>
        <w:gridCol w:w="5280"/>
        <w:gridCol w:w="800"/>
      </w:tblGrid>
      <w:tr>
        <w:trPr>
          <w:tblHeader/>
        </w:trPr>
        <w:tc>
          <w:tcPr>
            <w:tcW w:type="dxa" w:w="6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ID</w:t>
            </w:r>
          </w:p>
        </w:tc>
        <w:tc>
          <w:tcPr>
            <w:tcW w:type="dxa" w:w="14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Módulo</w:t>
            </w:r>
          </w:p>
        </w:tc>
        <w:tc>
          <w:tcPr>
            <w:tcW w:type="dxa" w:w="528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Prioridad</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RF-01</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Autenticación</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Inicio de sesión diferenciado por rol (Administrador / Cliente).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RF-02</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Registrar producto con ID, nombre, stock y precio de compra.</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Calcular y mostrar precio contado (×1.15) y crédito (×1.25) automáticamente.</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RF-04</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Editar datos de productos existentes en el catálogo.</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Media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Mostrar alerta de stock crítico cuando el stock sea ≤ 5 unidades.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Media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RF-06</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Consultar producto por código QR o de barras.</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RF-07</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Visualizar nombre, stock, precio contado y precio crédito del producto.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RF-08</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Seleccionar cantidad de unidades limitada al stock disponible.</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RF-09</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Elegir forma de pago (contado o crédito) antes de confirmar.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RF-10</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Inventario</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Descontar unidades del stock al confirmar una compra exitosa.</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RF-11</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Comprobante</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Generar comprobante con producto, unidades, pago, precio unitario y total.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RF-12</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Reportes</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Dashboard con KPIs: ventas, productos activos, stock crítico y compras del día.</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Media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Reportes</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Listar movimientos de ingresos y egresos con fecha, tipo y monto.</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Media</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RF-14</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Reportes</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Listado completo de productos con filtros y paginación.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Media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RF-15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Validar que precio y cantidad sean mayores a cero antes de procesar.</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Alta</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4.2 Requisitos no funcionales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40"/>
        <w:gridCol w:w="1200"/>
        <w:gridCol w:w="3800"/>
        <w:gridCol w:w="2520"/>
      </w:tblGrid>
      <w:tr>
        <w:trPr>
          <w:tblHeader/>
        </w:trPr>
        <w:tc>
          <w:tcPr>
            <w:tcW w:type="dxa" w:w="6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ID</w:t>
            </w:r>
          </w:p>
        </w:tc>
        <w:tc>
          <w:tcPr>
            <w:tcW w:type="dxa" w:w="1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Categoría</w:t>
            </w:r>
          </w:p>
        </w:tc>
        <w:tc>
          <w:tcPr>
            <w:tcW w:type="dxa" w:w="3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252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Criterio de aceptación</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Usabilidad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Completar registro de producto en menos de 2 minutos sin capacitación.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Test con usuario nuevo &lt; 120 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RNF-02</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Rendimiento</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Responder a cada acción en menos de 2 segundos bajo carga normal.</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Tiempo de respuesta &lt; 2 s en el 95 % de operaciones.</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Disponibilidad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web disponible el 99 % del tiempo en horario laboral.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Uptime mensual ≥ 99 %.</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RNF-04</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Seguridad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Contraseñas cifradas con bcrypt; sesiones expiradas tras 30 min de inactividad.</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Hash bcrypt; timeout configurable.</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RNF-05</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Escalabilidad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Soportar hasta 10.000 productos sin degradación de rendimiento.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Prueba de carga con 10.000 registros.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RNF-06</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Mantenibilidad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Código con convenciones Java estándar y comentado al 70 % mínimo.</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Revisión de código y análisis estático.</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Compatibilidad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Interfaz web funcional en Chrome, Firefox y Edge (últimas dos versiones).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Prueba cross-browser por versión.</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RNF-08</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Accesibilidad</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Contraste mínimo 4,5:1 según WCAG 2.1 nivel AA.</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con Lighthouse.</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Portabilidad</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Lógica Java ejecutable en JVM 11 o superior sin modificaciones.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Ejecución exitosa en JDK 11, 17 y 21.</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RNF-10</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Localización</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Precios en formato colombiano (punto como separador de miles).</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visual en todas las pantallas.</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5. Casos de Uso</w:t>
      </w:r>
    </w:p>
    <w:p>
      <w:pPr>
        <w:spacing w:after="160" w:before="0" w:line="360"/>
        <w:ind w:firstLine="720"/>
        <w:jc w:val="both"/>
      </w:pPr>
      <w:r>
        <w:rPr>
          <w:rFonts w:ascii="Arial" w:cs="Arial" w:eastAsia="Arial" w:hAnsi="Arial"/>
          <w:color w:val="555555"/>
          <w:sz w:val="22"/>
          <w:szCs w:val="22"/>
        </w:rPr>
        <w:t xml:space="preserve">Los casos de uso describen las interacciones entre los actores externos y el sistema SGIP para alcanzar un objetivo de valor. El diagrama de casos de uso (Figura 1) presenta gráficamente los actores, el límite del sistema y las relaciones de inclusión y extensión entre casos de uso.</w:t>
      </w:r>
    </w:p>
    <w:p>
      <w:pPr>
        <w:pStyle w:val="Heading2"/>
        <w:spacing w:after="0" w:before="480" w:line="360"/>
        <w:jc w:val="left"/>
      </w:pPr>
      <w:r>
        <w:rPr>
          <w:rFonts w:ascii="Arial" w:cs="Arial" w:eastAsia="Arial" w:hAnsi="Arial"/>
          <w:b/>
          <w:bCs/>
          <w:color w:val="111111"/>
          <w:sz w:val="24"/>
          <w:szCs w:val="24"/>
        </w:rPr>
        <w:t xml:space="preserve">5.1 Diagrama de casos de uso UML</w:t>
      </w:r>
    </w:p>
    <w:p>
      <w:pPr>
        <w:spacing w:after="160" w:before="0" w:line="360"/>
        <w:ind w:firstLine="720"/>
        <w:jc w:val="both"/>
      </w:pPr>
      <w:r>
        <w:rPr>
          <w:rFonts w:ascii="Arial" w:cs="Arial" w:eastAsia="Arial" w:hAnsi="Arial"/>
          <w:color w:val="555555"/>
          <w:sz w:val="22"/>
          <w:szCs w:val="22"/>
        </w:rPr>
        <w:t xml:space="preserve">La Figura 1 representa el diagrama UML de casos de uso del SGIP. En él se identifican dos actores principales: el Administrador (izquierda, color púrpura) y el Cliente (derecha, color verde azulado). Ambos actores comparten los casos de uso CU-01 Iniciar sesión y CU-07 Cerrar sesión. El caso de uso CU-09 Realizar compra incluye (relación «include») el caso CU-10 Ver comprobante, dado que la emisión del comprobante es una acción obligatoria al confirmar cualquier compra. El caso CU-11 Cancelar compra extiende (relación «extend») el caso CU-09, dado que la cancelación es un flujo opcional que puede ocurrir durante el proceso de compra.</w:t>
      </w:r>
    </w:p>
    <w:p>
      <w:pPr>
        <w:spacing w:after="160" w:before="0" w:line="360"/>
        <w:ind w:firstLine="720"/>
        <w:jc w:val="both"/>
      </w:pPr>
      <w:r>
        <w:rPr>
          <w:rFonts w:ascii="Arial" w:cs="Arial" w:eastAsia="Arial" w:hAnsi="Arial"/>
          <w:color w:val="555555"/>
          <w:sz w:val="22"/>
          <w:szCs w:val="22"/>
        </w:rPr>
        <w:t xml:space="preserve">Nota. Diagrama elaborado con notación UML 2.5.1 (Object Management Group, 2017). Los casos de uso de color púrpura corresponden al rol Administrador; los de color verde azulado, al rol Cliente; los de color gris, a ambos roles.</w:t>
      </w:r>
    </w:p>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5.1 Actores del sistema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5840"/>
      </w:tblGrid>
      <w:tr>
        <w:trPr>
          <w:tblHeader/>
        </w:trPr>
        <w:tc>
          <w:tcPr>
            <w:tcW w:type="dxa" w:w="14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Actor</w:t>
            </w:r>
          </w:p>
        </w:tc>
        <w:tc>
          <w:tcPr>
            <w:tcW w:type="dxa" w:w="108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Tipo</w:t>
            </w:r>
          </w:p>
        </w:tc>
        <w:tc>
          <w:tcPr>
            <w:tcW w:type="dxa" w:w="58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Principal</w:t>
            </w:r>
          </w:p>
        </w:tc>
        <w:tc>
          <w:tcPr>
            <w:tcW w:type="dxa" w:w="5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Empleado o propietario con acceso completo. Gestiona productos, precios y reportes.</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c>
          <w:tcPr>
            <w:tcW w:type="dxa" w:w="1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Principal</w:t>
            </w:r>
          </w:p>
        </w:tc>
        <w:tc>
          <w:tcPr>
            <w:tcW w:type="dxa" w:w="5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Comprador que consulta productos y realiza compras de forma autónoma.</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SGIP</w:t>
            </w:r>
          </w:p>
        </w:tc>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Secundario</w:t>
            </w:r>
          </w:p>
        </w:tc>
        <w:tc>
          <w:tcPr>
            <w:tcW w:type="dxa" w:w="58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Ejecuta cálculos, valida entradas, actualiza stock y genera comprobantes automáticamente.</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Base de datos</w:t>
            </w:r>
          </w:p>
        </w:tc>
        <w:tc>
          <w:tcPr>
            <w:tcW w:type="dxa" w:w="1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Secundario</w:t>
            </w:r>
          </w:p>
        </w:tc>
        <w:tc>
          <w:tcPr>
            <w:tcW w:type="dxa" w:w="58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Almacena de forma persistente productos, usuarios y transacciones.</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5.2 Casos de uso del Administrador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40"/>
        <w:gridCol w:w="1440"/>
        <w:gridCol w:w="2400"/>
        <w:gridCol w:w="1920"/>
        <w:gridCol w:w="1960"/>
      </w:tblGrid>
      <w:tr>
        <w:trPr>
          <w:tblHeader/>
        </w:trPr>
        <w:tc>
          <w:tcPr>
            <w:tcW w:type="dxa" w:w="6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ID</w:t>
            </w:r>
          </w:p>
        </w:tc>
        <w:tc>
          <w:tcPr>
            <w:tcW w:type="dxa" w:w="14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Nombre</w:t>
            </w:r>
          </w:p>
        </w:tc>
        <w:tc>
          <w:tcPr>
            <w:tcW w:type="dxa" w:w="24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192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Precondición</w:t>
            </w:r>
          </w:p>
        </w:tc>
        <w:tc>
          <w:tcPr>
            <w:tcW w:type="dxa" w:w="19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Postcondición</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CU-01</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Iniciar sesión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administrador ingresa credenciales para acceder con su rol.</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activo; usuario existe en BD.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Acceso al menú principal con todos los permisos.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CU-02</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Registrar producto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Ingresa ID, nombre, stock y precio de compra del producto.</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Sesión de administrador activa.</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 registrado; precios calculados y almacenados.</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CU-03</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Editar producto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Modifica nombre, stock o precio de un producto existente.</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 existe en el sistema.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Datos actualizados y precios recalculados.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CU-04</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Consultar listado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Visualiza el catálogo completo con filtros y estado de stock.</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Existe al menos un producto registrado.</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Lista paginada con estado de cada producto.</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CU-05</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Ver dashboard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 KPIs, gráficas de ventas y últimas transacciones.</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Sesión de administrador activa.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Métricas actualizadas del período seleccionado.</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CU-06</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Ver ingresos/egresos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 el flujo financiero filtrado por período.</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Existen transacciones registradas.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Movimientos y gráficas de flujo financiero visibles.</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CU-07</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Cerrar sesión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Finaliza la sesión de forma segura.</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 autenticado.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Sesión destruida; regreso a la pantalla de login.</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5.3 Casos de uso del Cliente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40"/>
        <w:gridCol w:w="1440"/>
        <w:gridCol w:w="2400"/>
        <w:gridCol w:w="1920"/>
        <w:gridCol w:w="1960"/>
      </w:tblGrid>
      <w:tr>
        <w:trPr>
          <w:tblHeader/>
        </w:trPr>
        <w:tc>
          <w:tcPr>
            <w:tcW w:type="dxa" w:w="6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ID</w:t>
            </w:r>
          </w:p>
        </w:tc>
        <w:tc>
          <w:tcPr>
            <w:tcW w:type="dxa" w:w="14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Nombre</w:t>
            </w:r>
          </w:p>
        </w:tc>
        <w:tc>
          <w:tcPr>
            <w:tcW w:type="dxa" w:w="24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192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Precondición</w:t>
            </w:r>
          </w:p>
        </w:tc>
        <w:tc>
          <w:tcPr>
            <w:tcW w:type="dxa" w:w="19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Postcondición</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CU-08</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Iniciar sesión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cliente selecciona su rol e ingresa credenciales o accede como invitado.</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activo.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Acceso al menú de consulta con permisos limitados.</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CU-09</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Consultar producto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Ingresa o escanea el código QR/barras para obtener información del producto.</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 registrado con stock &gt; 0.</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 muestran nombre, stock, precio contado y precio crédito.</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CU-10</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Realizar compra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Selecciona cantidad de unidades y forma de pago para confirmar la transacción.</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 disponible; cantidad ≤ stock actual.</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Stock actualizado; transacción registrada; comprobante generado.</w:t>
            </w:r>
          </w:p>
        </w:tc>
      </w:tr>
      <w:tr>
        <w:tc>
          <w:tcPr>
            <w:tcW w:type="dxa" w:w="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CU-11</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Ver comprobante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Visualiza el resumen completo de su compra.</w:t>
            </w:r>
          </w:p>
        </w:tc>
        <w:tc>
          <w:tcPr>
            <w:tcW w:type="dxa" w:w="19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Compra procesada exitosamente.</w:t>
            </w:r>
          </w:p>
        </w:tc>
        <w:tc>
          <w:tcPr>
            <w:tcW w:type="dxa" w:w="1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Comprobante con todos los datos de la transacción en pantalla.</w:t>
            </w:r>
          </w:p>
        </w:tc>
      </w:tr>
      <w:tr>
        <w:tc>
          <w:tcPr>
            <w:tcW w:type="dxa" w:w="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CU-12</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Cancelar compra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Decide no continuar con la compra tras consultar el producto.</w:t>
            </w:r>
          </w:p>
        </w:tc>
        <w:tc>
          <w:tcPr>
            <w:tcW w:type="dxa" w:w="1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 ha consultado un producto.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Sin cambios en stock ni en el registro de transacciones.</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5.4 Especificación detallada: CU-10 Realizar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Campo</w:t>
            </w:r>
          </w:p>
        </w:tc>
        <w:tc>
          <w:tcPr>
            <w:tcW w:type="dxa" w:w="7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Detalle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ID</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CU-10</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Nombre</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Realizar compra</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Actor principal</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Actores secundarios</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Sistema SGIP, Base de datos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Descripción</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cliente selecciona la cantidad de unidades a adquirir de un producto previamente consultado y elige la forma de pago. El sistema valida la disponibilidad, calcula el total, actualiza el stock y emite el comprobante.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Precondiciones</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Cliente con sesión activa.  2. Producto consultado con stock &gt; 0.  3. Cliente confirmó intención de compra.</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Postcondiciones</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Unidades compradas descontadas del stock.  2. Transacción registrada en el sistema.  3. Comprobante de compra emitido.</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Flujo principal</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El sistema solicita la cantidad (máx. = stock disponible).  2. Cliente ingresa cantidad.  3. Sistema solicita forma de pago (1=Contado / 2=Crédito).  4. Cliente selecciona.  5. Sistema calcula precio unitario y total.  6. Sistema descuenta unidades del stock.  7. Sistema muestra comprobante.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Flujo alternativo A</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Cantidad &gt; stock: el sistema muestra error y vuelve a solicitar (do...while).</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Flujo alternativo B</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Forma de pago ≠ 1 ni 2: el sistema muestra error y vuelve a solicitar (do...while).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Flujo de excepción</w:t>
            </w:r>
          </w:p>
        </w:tc>
        <w:tc>
          <w:tcPr>
            <w:tcW w:type="dxa" w:w="7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Stock llega a 0 antes de procesar: el sistema informa agotamiento y cancela.</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Reglas de negocio</w:t>
            </w:r>
          </w:p>
        </w:tc>
        <w:tc>
          <w:tcPr>
            <w:tcW w:type="dxa" w:w="7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Contado = precio_compra × 1,15  |  Crédito = precio_compra × 1,25</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6. Diagrama de Clases UML</w:t>
      </w:r>
    </w:p>
    <w:p>
      <w:pPr>
        <w:spacing w:after="160" w:before="0" w:line="360"/>
        <w:ind w:firstLine="720"/>
        <w:jc w:val="both"/>
      </w:pPr>
      <w:r>
        <w:rPr>
          <w:rFonts w:ascii="Arial" w:cs="Arial" w:eastAsia="Arial" w:hAnsi="Arial"/>
          <w:color w:val="555555"/>
          <w:sz w:val="22"/>
          <w:szCs w:val="22"/>
        </w:rPr>
        <w:t xml:space="preserve">El diagrama de clases describe la estructura estática del sistema, especificando las clases principales, sus atributos, métodos y las relaciones entre ellas. Se emplea notación UML estándar: (+) miembro público, (−) privado. Los atributos marcados con ($) son estáticos (final static en Java).</w:t>
      </w:r>
    </w:p>
    <w:p>
      <w:pPr>
        <w:pStyle w:val="Heading2"/>
        <w:spacing w:after="0" w:before="480" w:line="360"/>
        <w:jc w:val="left"/>
      </w:pPr>
      <w:r>
        <w:rPr>
          <w:rFonts w:ascii="Arial" w:cs="Arial" w:eastAsia="Arial" w:hAnsi="Arial"/>
          <w:b/>
          <w:bCs/>
          <w:color w:val="111111"/>
          <w:sz w:val="24"/>
          <w:szCs w:val="24"/>
        </w:rPr>
        <w:t xml:space="preserve">6.1 Clase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9360"/>
            <w:gridSpan w:val="2"/>
            <w:tcBorders>
              <w:top w:val="single" w:color="CC0000" w:sz="8"/>
              <w:left w:val="single" w:color="CC0000" w:sz="8"/>
              <w:bottom w:val="single" w:color="CC0000" w:sz="8"/>
              <w:right w:val="single" w:color="CC0000" w:sz="8"/>
            </w:tcBorders>
            <w:shd w:fill="CC000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«clase»  Producto</w:t>
            </w:r>
          </w:p>
        </w:tc>
      </w:tr>
      <w:tr>
        <w:tc>
          <w:tcPr>
            <w:tcW w:type="dxa" w:w="3931"/>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Atributos</w:t>
            </w:r>
          </w:p>
        </w:tc>
        <w:tc>
          <w:tcPr>
            <w:tcW w:type="dxa" w:w="5429"/>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Métodos</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id: int</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Producto(id, nombre, cantidad, precio)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nombre: String</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getId(): int</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categoria: String</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getNombre(): String</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cantidad: int</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getCantidad(): int</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precioCompra: double</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getPrecioContado(): double</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CONTADO$: final double = 1.15</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getPrecioCredito(): double</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CREDITO$: final double = 1.25</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setCantidad(n: int): void</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isDisponible(): boolean</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toString(): String</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6.2 Clase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9360"/>
            <w:gridSpan w:val="2"/>
            <w:tcBorders>
              <w:top w:val="single" w:color="CC0000" w:sz="8"/>
              <w:left w:val="single" w:color="CC0000" w:sz="8"/>
              <w:bottom w:val="single" w:color="CC0000" w:sz="8"/>
              <w:right w:val="single" w:color="CC0000" w:sz="8"/>
            </w:tcBorders>
            <w:shd w:fill="CC000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«clase»  Usuario</w:t>
            </w:r>
          </w:p>
        </w:tc>
      </w:tr>
      <w:tr>
        <w:tc>
          <w:tcPr>
            <w:tcW w:type="dxa" w:w="3931"/>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Atributos</w:t>
            </w:r>
          </w:p>
        </w:tc>
        <w:tc>
          <w:tcPr>
            <w:tcW w:type="dxa" w:w="5429"/>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Métodos</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id: int</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Usuario(id, nombre, correo, hash, rol)</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nombre: String</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getId(): int</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correo: String</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getNombre(): String</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contrasenaHash: String</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getRol(): Rol</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rol: Rol</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autenticar(correo, pass): boolean</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activo: boolean</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isActivo(): boolean</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toString(): String</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6.3 Clase Transaccion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9360"/>
            <w:gridSpan w:val="2"/>
            <w:tcBorders>
              <w:top w:val="single" w:color="CC0000" w:sz="8"/>
              <w:left w:val="single" w:color="CC0000" w:sz="8"/>
              <w:bottom w:val="single" w:color="CC0000" w:sz="8"/>
              <w:right w:val="single" w:color="CC0000" w:sz="8"/>
            </w:tcBorders>
            <w:shd w:fill="CC000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«clase»  Transaccion</w:t>
            </w:r>
          </w:p>
        </w:tc>
      </w:tr>
      <w:tr>
        <w:tc>
          <w:tcPr>
            <w:tcW w:type="dxa" w:w="3931"/>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Atributos</w:t>
            </w:r>
          </w:p>
        </w:tc>
        <w:tc>
          <w:tcPr>
            <w:tcW w:type="dxa" w:w="5429"/>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Métodos</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id: int</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Transaccion(prod, cli, uds, pago)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producto: Producto</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calcularTotal(): double</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cliente: Usuario</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getFormaPago(): FormaPago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unidades: int</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getFecha(): Date</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formaPago: FormaPago</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generarComprobante(): String</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fecha: Date</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toString(): String</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totalPagado: double</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6.4 Clase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9360"/>
            <w:gridSpan w:val="2"/>
            <w:tcBorders>
              <w:top w:val="single" w:color="CC0000" w:sz="8"/>
              <w:left w:val="single" w:color="CC0000" w:sz="8"/>
              <w:bottom w:val="single" w:color="CC0000" w:sz="8"/>
              <w:right w:val="single" w:color="CC0000" w:sz="8"/>
            </w:tcBorders>
            <w:shd w:fill="CC000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«clase»  Inventario</w:t>
            </w:r>
          </w:p>
        </w:tc>
      </w:tr>
      <w:tr>
        <w:tc>
          <w:tcPr>
            <w:tcW w:type="dxa" w:w="3931"/>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Atributos</w:t>
            </w:r>
          </w:p>
        </w:tc>
        <w:tc>
          <w:tcPr>
            <w:tcW w:type="dxa" w:w="5429"/>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Métodos</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productos: List&lt;Producto&gt;</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Inventario()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totalProductos: int</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registrarProducto(p: Producto): void</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buscarPorId(id: int): Producto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listarProductos(): List&lt;Producto&gt;</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stockCritico(): List&lt;Producto&gt;</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actualizarStock(id, n): boolean</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existeProducto(id: int): boolean</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getTotalProductos(): int</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6.5 Clase GestorVentas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9360"/>
            <w:gridSpan w:val="2"/>
            <w:tcBorders>
              <w:top w:val="single" w:color="CC0000" w:sz="8"/>
              <w:left w:val="single" w:color="CC0000" w:sz="8"/>
              <w:bottom w:val="single" w:color="CC0000" w:sz="8"/>
              <w:right w:val="single" w:color="CC0000" w:sz="8"/>
            </w:tcBorders>
            <w:shd w:fill="CC0000" w:val="clear"/>
            <w:tcMar>
              <w:top w:type="dxa" w:w="100"/>
              <w:left w:type="dxa" w:w="200"/>
              <w:bottom w:type="dxa" w:w="100"/>
              <w:right w:type="dxa" w:w="200"/>
            </w:tcMar>
          </w:tcPr>
          <w:p>
            <w:pPr>
              <w:spacing w:after="0" w:before="0"/>
              <w:jc w:val="center"/>
            </w:pPr>
            <w:r>
              <w:rPr>
                <w:rFonts w:ascii="Arial" w:cs="Arial" w:eastAsia="Arial" w:hAnsi="Arial"/>
                <w:b/>
                <w:bCs/>
                <w:color w:val="FFFFFF"/>
                <w:sz w:val="22"/>
                <w:szCs w:val="22"/>
              </w:rPr>
              <w:t xml:space="preserve">«clase»  GestorVentas</w:t>
            </w:r>
          </w:p>
        </w:tc>
      </w:tr>
      <w:tr>
        <w:tc>
          <w:tcPr>
            <w:tcW w:type="dxa" w:w="3931"/>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Atributos</w:t>
            </w:r>
          </w:p>
        </w:tc>
        <w:tc>
          <w:tcPr>
            <w:tcW w:type="dxa" w:w="5429"/>
            <w:tcBorders>
              <w:top w:val="single" w:color="444444" w:sz="4"/>
              <w:left w:val="single" w:color="444444" w:sz="4"/>
              <w:bottom w:val="single" w:color="444444" w:sz="4"/>
              <w:right w:val="single" w:color="444444" w:sz="4"/>
            </w:tcBorders>
            <w:shd w:fill="222222" w:val="clear"/>
            <w:tcMar>
              <w:top w:type="dxa" w:w="60"/>
              <w:left w:type="dxa" w:w="140"/>
              <w:bottom w:type="dxa" w:w="60"/>
              <w:right w:type="dxa" w:w="100"/>
            </w:tcMar>
          </w:tcPr>
          <w:p>
            <w:pPr>
              <w:spacing w:after="0" w:before="0"/>
            </w:pPr>
            <w:r>
              <w:rPr>
                <w:rFonts w:ascii="Arial" w:cs="Arial" w:eastAsia="Arial" w:hAnsi="Arial"/>
                <w:b/>
                <w:bCs/>
                <w:color w:val="C0C0C0"/>
                <w:sz w:val="19"/>
                <w:szCs w:val="19"/>
              </w:rPr>
              <w:t xml:space="preserve">Métodos</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transacciones: List&lt;Transaccion&gt;</w:t>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GestorVentas(inv: Inventario)</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CC0000"/>
                <w:sz w:val="18"/>
                <w:szCs w:val="18"/>
              </w:rPr>
              <w:t xml:space="preserve">- inventario: Inventario</w:t>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procesarCompra(p, u, n, pago): Transaccion</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getIngresos(): double</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getEgresos(): double</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getUtilidadNeta(): double</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getTransacciones(): List&lt;Transaccion&gt;</w:t>
            </w:r>
          </w:p>
        </w:tc>
      </w:tr>
      <w:tr>
        <w:tc>
          <w:tcPr>
            <w:tcW w:type="dxa" w:w="3931"/>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filtrarPorPeriodo(ini, fin): List&lt;Transaccion&gt;</w:t>
            </w:r>
          </w:p>
        </w:tc>
      </w:tr>
      <w:tr>
        <w:tc>
          <w:tcPr>
            <w:tcW w:type="dxa" w:w="3931"/>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w:r>
          </w:p>
        </w:tc>
        <w:tc>
          <w:tcPr>
            <w:tcW w:type="dxa" w:w="5429"/>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00"/>
            </w:tcMar>
          </w:tcPr>
          <w:p>
            <w:pPr>
              <w:spacing w:after="0" w:before="0"/>
            </w:pPr>
            <w:r>
              <w:rPr>
                <w:rFonts w:ascii="Courier New" w:cs="Courier New" w:eastAsia="Courier New" w:hAnsi="Courier New"/>
                <w:color w:val="555555"/>
                <w:sz w:val="18"/>
                <w:szCs w:val="18"/>
              </w:rPr>
              <w:t xml:space="preserve">+ getTotalTransacciones(): int</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6.6 Enumeraciones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Enumeración</w:t>
            </w:r>
          </w:p>
        </w:tc>
        <w:tc>
          <w:tcPr>
            <w:tcW w:type="dxa" w:w="26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Valores</w:t>
            </w:r>
          </w:p>
        </w:tc>
        <w:tc>
          <w:tcPr>
            <w:tcW w:type="dxa" w:w="49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Uso en el sistema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Rol</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 CLIENTE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Define permisos y vistas disponibles para cada usuario autenticado.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FormaPago</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CONTADO (×1,15), CREDITO (×1,25)</w:t>
            </w:r>
          </w:p>
        </w:tc>
        <w:tc>
          <w:tcPr>
            <w:tcW w:type="dxa" w:w="4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Determina el multiplicador aplicado al precio de compra en cada transacción.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EstadoStock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ACTIVO (&gt;10), CRITICO (1-10), AGOTADO (0)</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Genera el badge de estado en listado y dashboard; dispara alertas de reposición.</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6.7 Relaciones entre clases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440"/>
        <w:gridCol w:w="1680"/>
        <w:gridCol w:w="1200"/>
        <w:gridCol w:w="3360"/>
      </w:tblGrid>
      <w:tr>
        <w:trPr>
          <w:tblHeader/>
        </w:trPr>
        <w:tc>
          <w:tcPr>
            <w:tcW w:type="dxa" w:w="168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Clase origen</w:t>
            </w:r>
          </w:p>
        </w:tc>
        <w:tc>
          <w:tcPr>
            <w:tcW w:type="dxa" w:w="144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Tipo</w:t>
            </w:r>
          </w:p>
        </w:tc>
        <w:tc>
          <w:tcPr>
            <w:tcW w:type="dxa" w:w="168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Clase destino</w:t>
            </w:r>
          </w:p>
        </w:tc>
        <w:tc>
          <w:tcPr>
            <w:tcW w:type="dxa" w:w="1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Cardinalidad</w:t>
            </w:r>
          </w:p>
        </w:tc>
        <w:tc>
          <w:tcPr>
            <w:tcW w:type="dxa" w:w="33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Inventario</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Composición  ◆</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inventario está compuesto por cero o más productos. Un producto no existe fuera del inventario.</w:t>
            </w:r>
          </w:p>
        </w:tc>
      </w:tr>
      <w:tr>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GestorVentas</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Composición  ◆</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Transaccion</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0..*</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gestor de ventas almacena y gestiona todas las transacciones del sistema.</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GestorVentas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Asociación  ──</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Inventario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gestor opera siempre sobre un único inventario existente.</w:t>
            </w:r>
          </w:p>
        </w:tc>
      </w:tr>
      <w:tr>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Transaccion</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Asociación  ──</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0..* : 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Cada transacción referencia exactamente un producto comprado.</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Transaccion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Asociación  ──</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Usuario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0..* : 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Cada transacción es ejecutada por exactamente un cliente.</w:t>
            </w:r>
          </w:p>
        </w:tc>
      </w:tr>
      <w:tr>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Usuario</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Usa</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Rol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Cada usuario tiene asignado un rol que define sus permisos en el sistema.</w:t>
            </w:r>
          </w:p>
        </w:tc>
      </w:tr>
      <w:tr>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Transaccion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Usa</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FormaPago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Cada transacción tiene una única forma de pago asociada.</w:t>
            </w:r>
          </w:p>
        </w:tc>
      </w:tr>
      <w:tr>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w:t>
            </w:r>
          </w:p>
        </w:tc>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Usa</w:t>
            </w:r>
          </w:p>
        </w:tc>
        <w:tc>
          <w:tcPr>
            <w:tcW w:type="dxa" w:w="1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EstadoStock</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 1</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producto calcula su estado según las unidades en stock disponibles.</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7. Justificación del Diseño</w:t>
      </w:r>
    </w:p>
    <w:p>
      <w:pPr>
        <w:pStyle w:val="Heading2"/>
        <w:spacing w:after="0" w:before="480" w:line="360"/>
        <w:jc w:val="left"/>
      </w:pPr>
      <w:r>
        <w:rPr>
          <w:rFonts w:ascii="Arial" w:cs="Arial" w:eastAsia="Arial" w:hAnsi="Arial"/>
          <w:b/>
          <w:bCs/>
          <w:color w:val="111111"/>
          <w:sz w:val="24"/>
          <w:szCs w:val="24"/>
        </w:rPr>
        <w:t xml:space="preserve">8.1 Contexto y problemática</w:t>
      </w:r>
    </w:p>
    <w:p>
      <w:pPr>
        <w:spacing w:after="160" w:before="0" w:line="360"/>
        <w:ind w:firstLine="720"/>
        <w:jc w:val="both"/>
      </w:pPr>
      <w:r>
        <w:rPr>
          <w:rFonts w:ascii="Arial" w:cs="Arial" w:eastAsia="Arial" w:hAnsi="Arial"/>
          <w:color w:val="555555"/>
          <w:sz w:val="22"/>
          <w:szCs w:val="22"/>
        </w:rPr>
        <w:t xml:space="preserve">Gran parte de las pequeñas y medianas empresas colombianas gestionan su inventario de forma manual o mediante hojas de cálculo sin integración con sus procesos de venta. Esto genera inconsistencias en el stock, demoras en la atención al cliente y dificultades para obtener información financiera actualizada. El SGIP resuelve estas problemáticas mediante automatización y control centralizado.</w:t>
      </w:r>
    </w:p>
    <w:p>
      <w:pPr>
        <w:pStyle w:val="Heading2"/>
        <w:spacing w:after="0" w:before="480" w:line="360"/>
        <w:jc w:val="left"/>
      </w:pPr>
      <w:r>
        <w:rPr>
          <w:rFonts w:ascii="Arial" w:cs="Arial" w:eastAsia="Arial" w:hAnsi="Arial"/>
          <w:b/>
          <w:bCs/>
          <w:color w:val="111111"/>
          <w:sz w:val="24"/>
          <w:szCs w:val="24"/>
        </w:rPr>
        <w:t xml:space="preserve">8.2 Principios arquitectónicos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3200"/>
      </w:tblGrid>
      <w:tr>
        <w:trPr>
          <w:tblHeader/>
        </w:trPr>
        <w:tc>
          <w:tcPr>
            <w:tcW w:type="dxa" w:w="1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Principio</w:t>
            </w:r>
          </w:p>
        </w:tc>
        <w:tc>
          <w:tcPr>
            <w:tcW w:type="dxa" w:w="33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Decisión de diseño</w:t>
            </w:r>
          </w:p>
        </w:tc>
        <w:tc>
          <w:tcPr>
            <w:tcW w:type="dxa" w:w="3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Beneficio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Claridad de roles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Separación explícita entre menú Administrador y menú Cliente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Evita accesos no autorizados y simplifica la navegación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robusta</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Bucles do...while garantizan datos válidos antes de continuar</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Elimina errores por entradas incorrectas; mejora integridad del dato</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Precios automáticos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Constantes CONTADO (×1,15) y CREDITO (×1,25) sobre precio de compra</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Elimina errores de cálculo manual y asegura márgenes consistentes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Stock en tiempo real</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Descuento automático de unidades al confirmar la compra</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Inventario actualizado sin intervención adicional del administrador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Comprobante automático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Generación de recibo detallado al confirmar cada transacción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Mejora la confianza del cliente y genera trazabilidad de ventas</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8.3 Diseño visual — paleta corporativa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400"/>
        <w:gridCol w:w="3360"/>
      </w:tblGrid>
      <w:tr>
        <w:trPr>
          <w:tblHeader/>
        </w:trPr>
        <w:tc>
          <w:tcPr>
            <w:tcW w:type="dxa" w:w="14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Color</w:t>
            </w:r>
          </w:p>
        </w:tc>
        <w:tc>
          <w:tcPr>
            <w:tcW w:type="dxa" w:w="1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Código HEX</w:t>
            </w:r>
          </w:p>
        </w:tc>
        <w:tc>
          <w:tcPr>
            <w:tcW w:type="dxa" w:w="24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Uso principal</w:t>
            </w:r>
          </w:p>
        </w:tc>
        <w:tc>
          <w:tcPr>
            <w:tcW w:type="dxa" w:w="33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Justificación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Rojo SGIP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#CC0000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CTAs, acentos, acciones primarias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Genera urgencia y foco visual; refuerza la identidad de marca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Negro profundo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#111111</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Navbar, fondos de sección hero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Aporta elegancia y contraste máximo con texto blanco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Blanco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#FFFFFF</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Fondos de cards y formularios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Garantiza legibilidad óptima del contenido principal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Plateado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#C0C0C0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Bordes, íconos secundarios, separadores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Sofisticación sin competir con el rojo corporativo</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Verde estado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#1E7E34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Badges de stock activo e ingresos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Convención universal de confirmación positiva</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Ámbar estado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#C45800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Badges de stock crítico</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Señal de advertencia sin generar alarma inmediata</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8.4 Estructura de pantallas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Pantalla</w:t>
            </w:r>
          </w:p>
        </w:tc>
        <w:tc>
          <w:tcPr>
            <w:tcW w:type="dxa" w:w="4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Propósito</w:t>
            </w:r>
          </w:p>
        </w:tc>
        <w:tc>
          <w:tcPr>
            <w:tcW w:type="dxa" w:w="25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Usuario principal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Home / Landing</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Presentar el sistema y sus módulos al visitante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Público general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Login</w:t>
            </w:r>
          </w:p>
        </w:tc>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Autenticar usuario y definir rol en el sistema</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 y Cliente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Dashboard</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Mostrar KPIs, gráficas de ventas y últimas transacciones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Producto individual</w:t>
            </w:r>
          </w:p>
        </w:tc>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Detallar producto con imagen, precios, stock y compra</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 / Admin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Catálogo de productos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Explorar grilla de productos con filtros y buscador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Cliente / Admin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Ingresos y egresos</w:t>
            </w:r>
          </w:p>
        </w:tc>
        <w:tc>
          <w:tcPr>
            <w:tcW w:type="dxa" w:w="4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Visualizar flujo financiero con gráficas y línea de tiempo</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Listado de productos</w:t>
            </w:r>
          </w:p>
        </w:tc>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Tabla completa con estado de stock y paginación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Administrador</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8. Lógica de Negocio</w:t>
      </w:r>
    </w:p>
    <w:p>
      <w:pPr>
        <w:pStyle w:val="Heading2"/>
        <w:spacing w:after="0" w:before="480" w:line="360"/>
        <w:jc w:val="left"/>
      </w:pPr>
      <w:r>
        <w:rPr>
          <w:rFonts w:ascii="Arial" w:cs="Arial" w:eastAsia="Arial" w:hAnsi="Arial"/>
          <w:b/>
          <w:bCs/>
          <w:color w:val="111111"/>
          <w:sz w:val="24"/>
          <w:szCs w:val="24"/>
        </w:rPr>
        <w:t xml:space="preserve">9.1 Módulo Administrador — flujo de registro</w:t>
      </w:r>
    </w:p>
    <w:p>
      <w:pPr>
        <w:pStyle w:val="ListParagraph"/>
        <w:numPr>
          <w:ilvl w:val="0"/>
          <w:numId w:val="3"/>
        </w:numPr>
        <w:spacing w:after="80" w:before="0" w:line="360"/>
      </w:pPr>
      <w:r>
        <w:rPr>
          <w:rFonts w:ascii="Arial" w:cs="Arial" w:eastAsia="Arial" w:hAnsi="Arial"/>
          <w:color w:val="555555"/>
          <w:sz w:val="22"/>
          <w:szCs w:val="22"/>
        </w:rPr>
        <w:t xml:space="preserve">Ingresar al sistema con credenciales de Administrador.</w:t>
      </w:r>
    </w:p>
    <w:p>
      <w:pPr>
        <w:pStyle w:val="ListParagraph"/>
        <w:numPr>
          <w:ilvl w:val="0"/>
          <w:numId w:val="3"/>
        </w:numPr>
        <w:spacing w:after="80" w:before="0" w:line="360"/>
      </w:pPr>
      <w:r>
        <w:rPr>
          <w:rFonts w:ascii="Arial" w:cs="Arial" w:eastAsia="Arial" w:hAnsi="Arial"/>
          <w:color w:val="555555"/>
          <w:sz w:val="22"/>
          <w:szCs w:val="22"/>
        </w:rPr>
        <w:t xml:space="preserve">Seleccionar la opción 'Registrar producto' en el menú.</w:t>
      </w:r>
    </w:p>
    <w:p>
      <w:pPr>
        <w:pStyle w:val="ListParagraph"/>
        <w:numPr>
          <w:ilvl w:val="0"/>
          <w:numId w:val="3"/>
        </w:numPr>
        <w:spacing w:after="80" w:before="0" w:line="360"/>
      </w:pPr>
      <w:r>
        <w:rPr>
          <w:rFonts w:ascii="Arial" w:cs="Arial" w:eastAsia="Arial" w:hAnsi="Arial"/>
          <w:color w:val="555555"/>
          <w:sz w:val="22"/>
          <w:szCs w:val="22"/>
        </w:rPr>
        <w:t xml:space="preserve">Ingresar: ID (código QR/barras), nombre, cantidad en stock y precio de compra.</w:t>
      </w:r>
    </w:p>
    <w:p>
      <w:pPr>
        <w:pStyle w:val="ListParagraph"/>
        <w:numPr>
          <w:ilvl w:val="0"/>
          <w:numId w:val="3"/>
        </w:numPr>
        <w:spacing w:after="80" w:before="0" w:line="360"/>
      </w:pPr>
      <w:r>
        <w:rPr>
          <w:rFonts w:ascii="Arial" w:cs="Arial" w:eastAsia="Arial" w:hAnsi="Arial"/>
          <w:color w:val="555555"/>
          <w:sz w:val="22"/>
          <w:szCs w:val="22"/>
        </w:rPr>
        <w:t xml:space="preserve">El sistema calcula y muestra automáticamente los precios de venta.</w:t>
      </w:r>
    </w:p>
    <w:p>
      <w:pPr>
        <w:pStyle w:val="ListParagraph"/>
        <w:numPr>
          <w:ilvl w:val="0"/>
          <w:numId w:val="3"/>
        </w:numPr>
        <w:spacing w:after="80" w:before="0" w:line="360"/>
      </w:pPr>
      <w:r>
        <w:rPr>
          <w:rFonts w:ascii="Arial" w:cs="Arial" w:eastAsia="Arial" w:hAnsi="Arial"/>
          <w:color w:val="555555"/>
          <w:sz w:val="22"/>
          <w:szCs w:val="22"/>
        </w:rPr>
        <w:t xml:space="preserve">El producto queda disponible para consulta por parte del Cliente.</w:t>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9.2 Módulo Cliente — flujo de compra</w:t>
      </w:r>
    </w:p>
    <w:p>
      <w:pPr>
        <w:pStyle w:val="ListParagraph"/>
        <w:numPr>
          <w:ilvl w:val="0"/>
          <w:numId w:val="3"/>
        </w:numPr>
        <w:spacing w:after="80" w:before="0" w:line="360"/>
      </w:pPr>
      <w:r>
        <w:rPr>
          <w:rFonts w:ascii="Arial" w:cs="Arial" w:eastAsia="Arial" w:hAnsi="Arial"/>
          <w:color w:val="555555"/>
          <w:sz w:val="22"/>
          <w:szCs w:val="22"/>
        </w:rPr>
        <w:t xml:space="preserve">Ingresar el código del producto (QR o barras) para consultar.</w:t>
      </w:r>
    </w:p>
    <w:p>
      <w:pPr>
        <w:pStyle w:val="ListParagraph"/>
        <w:numPr>
          <w:ilvl w:val="0"/>
          <w:numId w:val="3"/>
        </w:numPr>
        <w:spacing w:after="80" w:before="0" w:line="360"/>
      </w:pPr>
      <w:r>
        <w:rPr>
          <w:rFonts w:ascii="Arial" w:cs="Arial" w:eastAsia="Arial" w:hAnsi="Arial"/>
          <w:color w:val="555555"/>
          <w:sz w:val="22"/>
          <w:szCs w:val="22"/>
        </w:rPr>
        <w:t xml:space="preserve">Visualizar nombre, stock disponible, precio contado y precio crédito.</w:t>
      </w:r>
    </w:p>
    <w:p>
      <w:pPr>
        <w:pStyle w:val="ListParagraph"/>
        <w:numPr>
          <w:ilvl w:val="0"/>
          <w:numId w:val="3"/>
        </w:numPr>
        <w:spacing w:after="80" w:before="0" w:line="360"/>
      </w:pPr>
      <w:r>
        <w:rPr>
          <w:rFonts w:ascii="Arial" w:cs="Arial" w:eastAsia="Arial" w:hAnsi="Arial"/>
          <w:color w:val="555555"/>
          <w:sz w:val="22"/>
          <w:szCs w:val="22"/>
        </w:rPr>
        <w:t xml:space="preserve">Confirmar intención de compra y especificar la cantidad.</w:t>
      </w:r>
    </w:p>
    <w:p>
      <w:pPr>
        <w:pStyle w:val="ListParagraph"/>
        <w:numPr>
          <w:ilvl w:val="0"/>
          <w:numId w:val="3"/>
        </w:numPr>
        <w:spacing w:after="80" w:before="0" w:line="360"/>
      </w:pPr>
      <w:r>
        <w:rPr>
          <w:rFonts w:ascii="Arial" w:cs="Arial" w:eastAsia="Arial" w:hAnsi="Arial"/>
          <w:color w:val="555555"/>
          <w:sz w:val="22"/>
          <w:szCs w:val="22"/>
        </w:rPr>
        <w:t xml:space="preserve">Elegir forma de pago: contado (×1,15) o crédito (×1,25).</w:t>
      </w:r>
    </w:p>
    <w:p>
      <w:pPr>
        <w:pStyle w:val="ListParagraph"/>
        <w:numPr>
          <w:ilvl w:val="0"/>
          <w:numId w:val="3"/>
        </w:numPr>
        <w:spacing w:after="80" w:before="0" w:line="360"/>
      </w:pPr>
      <w:r>
        <w:rPr>
          <w:rFonts w:ascii="Arial" w:cs="Arial" w:eastAsia="Arial" w:hAnsi="Arial"/>
          <w:color w:val="555555"/>
          <w:sz w:val="22"/>
          <w:szCs w:val="22"/>
        </w:rPr>
        <w:t xml:space="preserve">El sistema genera el comprobante y actualiza el stock restante.</w:t>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9.3 Reglas de negocio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160"/>
      </w:tblGrid>
      <w:tr>
        <w:trPr>
          <w:tblHeader/>
        </w:trPr>
        <w:tc>
          <w:tcPr>
            <w:tcW w:type="dxa" w:w="1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Regla</w:t>
            </w:r>
          </w:p>
        </w:tc>
        <w:tc>
          <w:tcPr>
            <w:tcW w:type="dxa" w:w="34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31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Implementación en Java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 contado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 de compra × 1,15</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final double CONTADO = 1.15</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 crédito</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 de compra × 1,25</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final double CREDITO = 1.25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Control de stock</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No se vende más del stock disponible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if (unidades &gt; cantidad) → error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entrada</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 y cantidad deben ser &gt; 0</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do { ... } while (valor &lt;= 0)</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Comprobante automático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 genera al confirmar la compra exitosa</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Bloque de impresión al finalizar transacción</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9. Estructuras de Control</w:t>
      </w:r>
    </w:p>
    <w:p>
      <w:pPr>
        <w:pStyle w:val="Heading2"/>
        <w:spacing w:after="0" w:before="480" w:line="360"/>
        <w:jc w:val="left"/>
      </w:pPr>
      <w:r>
        <w:rPr>
          <w:rFonts w:ascii="Arial" w:cs="Arial" w:eastAsia="Arial" w:hAnsi="Arial"/>
          <w:b/>
          <w:bCs/>
          <w:color w:val="111111"/>
          <w:sz w:val="24"/>
          <w:szCs w:val="24"/>
        </w:rPr>
        <w:t xml:space="preserve">10.1 Justificación del uso de do...while</w:t>
      </w:r>
    </w:p>
    <w:p>
      <w:pPr>
        <w:spacing w:after="160" w:before="0" w:line="360"/>
        <w:ind w:firstLine="720"/>
        <w:jc w:val="both"/>
      </w:pPr>
      <w:r>
        <w:rPr>
          <w:rFonts w:ascii="Arial" w:cs="Arial" w:eastAsia="Arial" w:hAnsi="Arial"/>
          <w:color w:val="555555"/>
          <w:sz w:val="22"/>
          <w:szCs w:val="22"/>
        </w:rPr>
        <w:t xml:space="preserve">La estructura do...while se seleccionó como elemento central de control de flujo en el SGIP porque garantiza que el bloque de instrucciones se ejecute al menos una vez antes de evaluar la condición de repetición. Esto responde a la naturaleza interactiva del sistema: siempre es necesario presentar una opción o solicitar un dato antes de conocer la respuesta del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Aplicación</w:t>
            </w:r>
          </w:p>
        </w:tc>
        <w:tc>
          <w:tcPr>
            <w:tcW w:type="dxa" w:w="2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Condición de salida</w:t>
            </w:r>
          </w:p>
        </w:tc>
        <w:tc>
          <w:tcPr>
            <w:tcW w:type="dxa" w:w="39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Garantía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Menú principal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opcionPrincipal != 3</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menú se muestra siempre al iniciar la aplicación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Menú Administrador</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opcionAdmin != 2</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admin ve las opciones antes de decidir volver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Menú Cliente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opcionCliente != 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El cliente ve las opciones antes de volver al menú principal</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cantidad en stock</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cantidad &lt;= 0</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 solicita el dato y se repite solo si es inválido</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precio de compra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precioCompra &lt;= 0</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Se solicita y repite solo si el valor es negativo o cero</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unidades de compra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unidades &lt;= 0 || unidades &gt; stock</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Garantiza cantidad posible dentro del stock disponible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Validación forma de pago</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pago != 1 &amp;&amp; pago != 2</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Solo acepta las opciones válidas: 1 (contado) o 2 (crédito)</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10.2 Comparación while vs. do...while</w:t>
      </w:r>
    </w:p>
    <w:p>
      <w:pPr>
        <w:spacing w:after="160" w:before="0" w:line="360"/>
        <w:ind w:firstLine="720"/>
        <w:jc w:val="both"/>
      </w:pPr>
      <w:r>
        <w:rPr>
          <w:rFonts w:ascii="Arial" w:cs="Arial" w:eastAsia="Arial" w:hAnsi="Arial"/>
          <w:color w:val="555555"/>
          <w:sz w:val="22"/>
          <w:szCs w:val="22"/>
        </w:rPr>
        <w:t xml:space="preserve">A diferencia del bucle while, que puede ejecutarse cero veces si la condición inicial es falsa, do...while garantiza al menos una ejecución. En menús de usuario, esto elimina la necesidad de inicializar variables con valores artificiales (como 0) solo para permitir la entrada al bucle, produciendo un código más limpio y semánticamente correcto.</w:t>
      </w:r>
    </w:p>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10. Vectores y Matrices en el SGIP</w:t>
      </w:r>
    </w:p>
    <w:p>
      <w:pPr>
        <w:spacing w:after="160" w:before="0" w:line="360"/>
        <w:ind w:firstLine="720"/>
        <w:jc w:val="both"/>
      </w:pPr>
      <w:r>
        <w:rPr>
          <w:rFonts w:ascii="Arial" w:cs="Arial" w:eastAsia="Arial" w:hAnsi="Arial"/>
          <w:color w:val="555555"/>
          <w:sz w:val="22"/>
          <w:szCs w:val="22"/>
        </w:rPr>
        <w:t xml:space="preserve">Java implementa vectores como arreglos unidimensionales y matrices como arreglos bidimensionales. Ambas estructuras permiten gestionar colecciones de datos sin necesidad de bibliotecas externas, lo que las hace apropiadas para el nivel de conocimiento actual del proyecto. A continuación se documenta cómo el SGIP las aplica en escenarios concretos del negocio.</w:t>
      </w:r>
    </w:p>
    <w:p>
      <w:pPr>
        <w:pStyle w:val="Heading2"/>
        <w:spacing w:after="0" w:before="480" w:line="360"/>
        <w:jc w:val="left"/>
      </w:pPr>
      <w:r>
        <w:rPr>
          <w:rFonts w:ascii="Arial" w:cs="Arial" w:eastAsia="Arial" w:hAnsi="Arial"/>
          <w:b/>
          <w:bCs/>
          <w:color w:val="111111"/>
          <w:sz w:val="24"/>
          <w:szCs w:val="24"/>
        </w:rPr>
        <w:t xml:space="preserve">10.1 Vector — catálogo de productos</w:t>
      </w:r>
    </w:p>
    <w:p>
      <w:pPr>
        <w:spacing w:after="160" w:before="0" w:line="360"/>
        <w:ind w:firstLine="720"/>
        <w:jc w:val="both"/>
      </w:pPr>
      <w:r>
        <w:rPr>
          <w:rFonts w:ascii="Arial" w:cs="Arial" w:eastAsia="Arial" w:hAnsi="Arial"/>
          <w:color w:val="555555"/>
          <w:sz w:val="22"/>
          <w:szCs w:val="22"/>
        </w:rPr>
        <w:t xml:space="preserve">Un vector (arreglo unidimensional) almacena la colección de productos del inventario. Cada posición del arreglo contiene un objeto Producto; el índice actúa como puntero de acceso directo a cada elemento.</w:t>
      </w:r>
    </w:p>
    <w:p>
      <w:pPr>
        <w:spacing w:after="40" w:before="120"/>
        <w:ind w:left="360"/>
      </w:pPr>
      <w:r>
        <w:rPr>
          <w:rFonts w:ascii="Courier New" w:cs="Courier New" w:eastAsia="Courier New" w:hAnsi="Courier New"/>
          <w:color w:val="888888"/>
          <w:sz w:val="17"/>
          <w:szCs w:val="17"/>
        </w:rPr>
        <w:t xml:space="preserve">// Declaración del catálogo como vectores paralelos</w:t>
      </w:r>
    </w:p>
    <w:p>
      <w:pPr>
        <w:spacing w:after="0" w:before="0" w:line="280"/>
        <w:ind w:left="360"/>
      </w:pPr>
      <w:r>
        <w:rPr>
          <w:rFonts w:ascii="Courier New" w:cs="Courier New" w:eastAsia="Courier New" w:hAnsi="Courier New"/>
          <w:color w:val="111111"/>
          <w:sz w:val="18"/>
          <w:szCs w:val="18"/>
        </w:rPr>
        <w:t xml:space="preserve">final int MAX_PRODUCTOS = 100;</w:t>
      </w:r>
    </w:p>
    <w:p>
      <w:pPr>
        <w:spacing w:after="0" w:before="0" w:line="280"/>
        <w:ind w:left="360"/>
      </w:pPr>
      <w:r>
        <w:rPr>
          <w:rFonts w:ascii="Courier New" w:cs="Courier New" w:eastAsia="Courier New" w:hAnsi="Courier New"/>
          <w:color w:val="111111"/>
          <w:sz w:val="18"/>
          <w:szCs w:val="18"/>
        </w:rPr>
        <w:t xml:space="preserve">String[] nombres          = new String[MAX_PRODUCTOS];</w:t>
      </w:r>
    </w:p>
    <w:p>
      <w:pPr>
        <w:spacing w:after="0" w:before="0" w:line="280"/>
        <w:ind w:left="360"/>
      </w:pPr>
      <w:r>
        <w:rPr>
          <w:rFonts w:ascii="Courier New" w:cs="Courier New" w:eastAsia="Courier New" w:hAnsi="Courier New"/>
          <w:color w:val="111111"/>
          <w:sz w:val="18"/>
          <w:szCs w:val="18"/>
        </w:rPr>
        <w:t xml:space="preserve">int[]    cantidades        = new int[MAX_PRODUCTOS];</w:t>
      </w:r>
    </w:p>
    <w:p>
      <w:pPr>
        <w:spacing w:after="0" w:before="0" w:line="280"/>
        <w:ind w:left="360"/>
      </w:pPr>
      <w:r>
        <w:rPr>
          <w:rFonts w:ascii="Courier New" w:cs="Courier New" w:eastAsia="Courier New" w:hAnsi="Courier New"/>
          <w:color w:val="111111"/>
          <w:sz w:val="18"/>
          <w:szCs w:val="18"/>
        </w:rPr>
        <w:t xml:space="preserve">double[] preciosCompra     = new double[MAX_PRODUCTOS];</w:t>
      </w:r>
    </w:p>
    <w:p>
      <w:pPr>
        <w:spacing w:after="0" w:before="0" w:line="280"/>
        <w:ind w:left="360"/>
      </w:pPr>
      <w:r>
        <w:rPr>
          <w:rFonts w:ascii="Courier New" w:cs="Courier New" w:eastAsia="Courier New" w:hAnsi="Courier New"/>
          <w:color w:val="111111"/>
          <w:sz w:val="18"/>
          <w:szCs w:val="18"/>
        </w:rPr>
        <w:t xml:space="preserve">int[]    ids               = new int[MAX_PRODUCTOS];</w:t>
      </w:r>
    </w:p>
    <w:p>
      <w:pPr>
        <w:spacing w:after="0" w:before="0" w:line="280"/>
        <w:ind w:left="360"/>
      </w:pPr>
      <w:r>
        <w:rPr>
          <w:rFonts w:ascii="Courier New" w:cs="Courier New" w:eastAsia="Courier New" w:hAnsi="Courier New"/>
          <w:color w:val="111111"/>
          <w:sz w:val="18"/>
          <w:szCs w:val="18"/>
        </w:rPr>
        <w:t xml:space="preserve">int      totalProductos    = 0;</w:t>
      </w:r>
    </w:p>
    <w:p>
      <w:pPr>
        <w:spacing w:after="40" w:before="120"/>
        <w:ind w:left="360"/>
      </w:pPr>
      <w:r>
        <w:rPr>
          <w:rFonts w:ascii="Courier New" w:cs="Courier New" w:eastAsia="Courier New" w:hAnsi="Courier New"/>
          <w:color w:val="888888"/>
          <w:sz w:val="17"/>
          <w:szCs w:val="17"/>
        </w:rPr>
        <w:t xml:space="preserve">// Inserción de un producto</w:t>
      </w:r>
    </w:p>
    <w:p>
      <w:pPr>
        <w:spacing w:after="0" w:before="0" w:line="280"/>
        <w:ind w:left="360"/>
      </w:pPr>
      <w:r>
        <w:rPr>
          <w:rFonts w:ascii="Courier New" w:cs="Courier New" w:eastAsia="Courier New" w:hAnsi="Courier New"/>
          <w:color w:val="111111"/>
          <w:sz w:val="18"/>
          <w:szCs w:val="18"/>
        </w:rPr>
        <w:t xml:space="preserve">// Registrar un nuevo producto en el vector</w:t>
      </w:r>
    </w:p>
    <w:p>
      <w:pPr>
        <w:spacing w:after="0" w:before="0" w:line="280"/>
        <w:ind w:left="360"/>
      </w:pPr>
      <w:r>
        <w:rPr>
          <w:rFonts w:ascii="Courier New" w:cs="Courier New" w:eastAsia="Courier New" w:hAnsi="Courier New"/>
          <w:color w:val="111111"/>
          <w:sz w:val="18"/>
          <w:szCs w:val="18"/>
        </w:rPr>
        <w:t xml:space="preserve">ids[totalProductos]           = id;</w:t>
      </w:r>
    </w:p>
    <w:p>
      <w:pPr>
        <w:spacing w:after="0" w:before="0" w:line="280"/>
        <w:ind w:left="360"/>
      </w:pPr>
      <w:r>
        <w:rPr>
          <w:rFonts w:ascii="Courier New" w:cs="Courier New" w:eastAsia="Courier New" w:hAnsi="Courier New"/>
          <w:color w:val="111111"/>
          <w:sz w:val="18"/>
          <w:szCs w:val="18"/>
        </w:rPr>
        <w:t xml:space="preserve">nombres[totalProductos]       = nombre;</w:t>
      </w:r>
    </w:p>
    <w:p>
      <w:pPr>
        <w:spacing w:after="0" w:before="0" w:line="280"/>
        <w:ind w:left="360"/>
      </w:pPr>
      <w:r>
        <w:rPr>
          <w:rFonts w:ascii="Courier New" w:cs="Courier New" w:eastAsia="Courier New" w:hAnsi="Courier New"/>
          <w:color w:val="111111"/>
          <w:sz w:val="18"/>
          <w:szCs w:val="18"/>
        </w:rPr>
        <w:t xml:space="preserve">cantidades[totalProductos]    = cantidad;</w:t>
      </w:r>
    </w:p>
    <w:p>
      <w:pPr>
        <w:spacing w:after="0" w:before="0" w:line="280"/>
        <w:ind w:left="360"/>
      </w:pPr>
      <w:r>
        <w:rPr>
          <w:rFonts w:ascii="Courier New" w:cs="Courier New" w:eastAsia="Courier New" w:hAnsi="Courier New"/>
          <w:color w:val="111111"/>
          <w:sz w:val="18"/>
          <w:szCs w:val="18"/>
        </w:rPr>
        <w:t xml:space="preserve">preciosCompra[totalProductos] = precioCompra;</w:t>
      </w:r>
    </w:p>
    <w:p>
      <w:pPr>
        <w:spacing w:after="0" w:before="0" w:line="280"/>
        <w:ind w:left="360"/>
      </w:pPr>
      <w:r>
        <w:rPr>
          <w:rFonts w:ascii="Courier New" w:cs="Courier New" w:eastAsia="Courier New" w:hAnsi="Courier New"/>
          <w:color w:val="111111"/>
          <w:sz w:val="18"/>
          <w:szCs w:val="18"/>
        </w:rPr>
        <w:t xml:space="preserve">totalProductos++;</w:t>
      </w:r>
    </w:p>
    <w:p>
      <w:pPr>
        <w:spacing w:after="40" w:before="120"/>
        <w:ind w:left="360"/>
      </w:pPr>
      <w:r>
        <w:rPr>
          <w:rFonts w:ascii="Courier New" w:cs="Courier New" w:eastAsia="Courier New" w:hAnsi="Courier New"/>
          <w:color w:val="888888"/>
          <w:sz w:val="17"/>
          <w:szCs w:val="17"/>
        </w:rPr>
        <w:t xml:space="preserve">// Búsqueda secuencial con do...while</w:t>
      </w:r>
    </w:p>
    <w:p>
      <w:pPr>
        <w:spacing w:after="0" w:before="0" w:line="280"/>
        <w:ind w:left="360"/>
      </w:pPr>
      <w:r>
        <w:rPr>
          <w:rFonts w:ascii="Courier New" w:cs="Courier New" w:eastAsia="Courier New" w:hAnsi="Courier New"/>
          <w:color w:val="111111"/>
          <w:sz w:val="18"/>
          <w:szCs w:val="18"/>
        </w:rPr>
        <w:t xml:space="preserve">// Buscar producto por ID recorriendo el vector</w:t>
      </w:r>
    </w:p>
    <w:p>
      <w:pPr>
        <w:spacing w:after="0" w:before="0" w:line="280"/>
        <w:ind w:left="360"/>
      </w:pPr>
      <w:r>
        <w:rPr>
          <w:rFonts w:ascii="Courier New" w:cs="Courier New" w:eastAsia="Courier New" w:hAnsi="Courier New"/>
          <w:color w:val="111111"/>
          <w:sz w:val="18"/>
          <w:szCs w:val="18"/>
        </w:rPr>
        <w:t xml:space="preserve">int indiceEncontrado = -1;</w:t>
      </w:r>
    </w:p>
    <w:p>
      <w:pPr>
        <w:spacing w:after="0" w:before="0" w:line="280"/>
        <w:ind w:left="360"/>
      </w:pPr>
      <w:r>
        <w:rPr>
          <w:rFonts w:ascii="Courier New" w:cs="Courier New" w:eastAsia="Courier New" w:hAnsi="Courier New"/>
          <w:color w:val="111111"/>
          <w:sz w:val="18"/>
          <w:szCs w:val="18"/>
        </w:rPr>
        <w:t xml:space="preserve">int i = 0;</w:t>
      </w:r>
    </w:p>
    <w:p>
      <w:pPr>
        <w:spacing w:after="0" w:before="0" w:line="280"/>
        <w:ind w:left="360"/>
      </w:pPr>
      <w:r>
        <w:rPr>
          <w:rFonts w:ascii="Courier New" w:cs="Courier New" w:eastAsia="Courier New" w:hAnsi="Courier New"/>
          <w:color w:val="111111"/>
          <w:sz w:val="18"/>
          <w:szCs w:val="18"/>
        </w:rPr>
        <w:t xml:space="preserve">do {</w:t>
      </w:r>
    </w:p>
    <w:p>
      <w:pPr>
        <w:spacing w:after="0" w:before="0" w:line="280"/>
        <w:ind w:left="360"/>
      </w:pPr>
      <w:r>
        <w:rPr>
          <w:rFonts w:ascii="Courier New" w:cs="Courier New" w:eastAsia="Courier New" w:hAnsi="Courier New"/>
          <w:color w:val="111111"/>
          <w:sz w:val="18"/>
          <w:szCs w:val="18"/>
        </w:rPr>
        <w:t xml:space="preserve">    if (i &lt; totalProductos &amp;&amp; ids[i] == codigoBuscado) {</w:t>
      </w:r>
    </w:p>
    <w:p>
      <w:pPr>
        <w:spacing w:after="0" w:before="0" w:line="280"/>
        <w:ind w:left="360"/>
      </w:pPr>
      <w:r>
        <w:rPr>
          <w:rFonts w:ascii="Courier New" w:cs="Courier New" w:eastAsia="Courier New" w:hAnsi="Courier New"/>
          <w:color w:val="111111"/>
          <w:sz w:val="18"/>
          <w:szCs w:val="18"/>
        </w:rPr>
        <w:t xml:space="preserve">        indiceEncontrado = i;</w:t>
      </w:r>
    </w:p>
    <w:p>
      <w:pPr>
        <w:spacing w:after="0" w:before="0" w:line="280"/>
        <w:ind w:left="360"/>
      </w:pPr>
      <w:r>
        <w:rPr>
          <w:rFonts w:ascii="Courier New" w:cs="Courier New" w:eastAsia="Courier New" w:hAnsi="Courier New"/>
          <w:color w:val="111111"/>
          <w:sz w:val="18"/>
          <w:szCs w:val="18"/>
        </w:rPr>
        <w:t xml:space="preserve">    }</w:t>
      </w:r>
    </w:p>
    <w:p>
      <w:pPr>
        <w:spacing w:after="0" w:before="0" w:line="280"/>
        <w:ind w:left="360"/>
      </w:pPr>
      <w:r>
        <w:rPr>
          <w:rFonts w:ascii="Courier New" w:cs="Courier New" w:eastAsia="Courier New" w:hAnsi="Courier New"/>
          <w:color w:val="111111"/>
          <w:sz w:val="18"/>
          <w:szCs w:val="18"/>
        </w:rPr>
        <w:t xml:space="preserve">    i++;</w:t>
      </w:r>
    </w:p>
    <w:p>
      <w:pPr>
        <w:spacing w:after="0" w:before="0" w:line="280"/>
        <w:ind w:left="360"/>
      </w:pPr>
      <w:r>
        <w:rPr>
          <w:rFonts w:ascii="Courier New" w:cs="Courier New" w:eastAsia="Courier New" w:hAnsi="Courier New"/>
          <w:color w:val="111111"/>
          <w:sz w:val="18"/>
          <w:szCs w:val="18"/>
        </w:rPr>
        <w:t xml:space="preserve">} while (i &lt; totalProductos &amp;&amp; indiceEncontrado == -1);</w:t>
      </w:r>
    </w:p>
    <w:p>
      <w:pPr>
        <w:spacing w:after="40" w:before="120"/>
        <w:ind w:left="360"/>
      </w:pPr>
      <w:r>
        <w:rPr>
          <w:rFonts w:ascii="Courier New" w:cs="Courier New" w:eastAsia="Courier New" w:hAnsi="Courier New"/>
          <w:color w:val="888888"/>
          <w:sz w:val="17"/>
          <w:szCs w:val="17"/>
        </w:rPr>
        <w:t xml:space="preserve">// Recorrido completo del catálogo</w:t>
      </w:r>
    </w:p>
    <w:p>
      <w:pPr>
        <w:spacing w:after="0" w:before="0" w:line="280"/>
        <w:ind w:left="360"/>
      </w:pPr>
      <w:r>
        <w:rPr>
          <w:rFonts w:ascii="Courier New" w:cs="Courier New" w:eastAsia="Courier New" w:hAnsi="Courier New"/>
          <w:color w:val="111111"/>
          <w:sz w:val="18"/>
          <w:szCs w:val="18"/>
        </w:rPr>
        <w:t xml:space="preserve">// Mostrar todos los productos del vector</w:t>
      </w:r>
    </w:p>
    <w:p>
      <w:pPr>
        <w:spacing w:after="0" w:before="0" w:line="280"/>
        <w:ind w:left="360"/>
      </w:pPr>
      <w:r>
        <w:rPr>
          <w:rFonts w:ascii="Courier New" w:cs="Courier New" w:eastAsia="Courier New" w:hAnsi="Courier New"/>
          <w:color w:val="111111"/>
          <w:sz w:val="18"/>
          <w:szCs w:val="18"/>
        </w:rPr>
        <w:t xml:space="preserve">for (int j = 0; j &lt; totalProductos; j++) {</w:t>
      </w:r>
    </w:p>
    <w:p>
      <w:pPr>
        <w:spacing w:after="0" w:before="0" w:line="280"/>
        <w:ind w:left="360"/>
      </w:pPr>
      <w:r>
        <w:rPr>
          <w:rFonts w:ascii="Courier New" w:cs="Courier New" w:eastAsia="Courier New" w:hAnsi="Courier New"/>
          <w:color w:val="111111"/>
          <w:sz w:val="18"/>
          <w:szCs w:val="18"/>
        </w:rPr>
        <w:t xml:space="preserve">    double pContado = preciosCompra[j] * 1.15;</w:t>
      </w:r>
    </w:p>
    <w:p>
      <w:pPr>
        <w:spacing w:after="0" w:before="0" w:line="280"/>
        <w:ind w:left="360"/>
      </w:pPr>
      <w:r>
        <w:rPr>
          <w:rFonts w:ascii="Courier New" w:cs="Courier New" w:eastAsia="Courier New" w:hAnsi="Courier New"/>
          <w:color w:val="111111"/>
          <w:sz w:val="18"/>
          <w:szCs w:val="18"/>
        </w:rPr>
        <w:t xml:space="preserve">    double pCredito = preciosCompra[j] * 1.25;</w:t>
      </w:r>
    </w:p>
    <w:p>
      <w:pPr>
        <w:spacing w:after="0" w:before="0" w:line="280"/>
        <w:ind w:left="360"/>
      </w:pPr>
      <w:r>
        <w:rPr>
          <w:rFonts w:ascii="Courier New" w:cs="Courier New" w:eastAsia="Courier New" w:hAnsi="Courier New"/>
          <w:color w:val="111111"/>
          <w:sz w:val="18"/>
          <w:szCs w:val="18"/>
        </w:rPr>
        <w:t xml:space="preserve">    System.out.println(ids[j] + " | " + nombres[j]</w:t>
      </w:r>
    </w:p>
    <w:p>
      <w:pPr>
        <w:spacing w:after="0" w:before="0" w:line="280"/>
        <w:ind w:left="360"/>
      </w:pPr>
      <w:r>
        <w:rPr>
          <w:rFonts w:ascii="Courier New" w:cs="Courier New" w:eastAsia="Courier New" w:hAnsi="Courier New"/>
          <w:color w:val="111111"/>
          <w:sz w:val="18"/>
          <w:szCs w:val="18"/>
        </w:rPr>
        <w:t xml:space="preserve">        + " | Stock: " + cantidades[j]</w:t>
      </w:r>
    </w:p>
    <w:p>
      <w:pPr>
        <w:spacing w:after="0" w:before="0" w:line="280"/>
        <w:ind w:left="360"/>
      </w:pPr>
      <w:r>
        <w:rPr>
          <w:rFonts w:ascii="Courier New" w:cs="Courier New" w:eastAsia="Courier New" w:hAnsi="Courier New"/>
          <w:color w:val="111111"/>
          <w:sz w:val="18"/>
          <w:szCs w:val="18"/>
        </w:rPr>
        <w:t xml:space="preserve">        + " | Contado: $" + pContado</w:t>
      </w:r>
    </w:p>
    <w:p>
      <w:pPr>
        <w:spacing w:after="0" w:before="0" w:line="280"/>
        <w:ind w:left="360"/>
      </w:pPr>
      <w:r>
        <w:rPr>
          <w:rFonts w:ascii="Courier New" w:cs="Courier New" w:eastAsia="Courier New" w:hAnsi="Courier New"/>
          <w:color w:val="111111"/>
          <w:sz w:val="18"/>
          <w:szCs w:val="18"/>
        </w:rPr>
        <w:t xml:space="preserve">        + " | Crédito: $" + pCredito);</w:t>
      </w:r>
    </w:p>
    <w:p>
      <w:pPr>
        <w:spacing w:after="0" w:before="0" w:line="280"/>
        <w:ind w:left="360"/>
      </w:pPr>
      <w:r>
        <w:rPr>
          <w:rFonts w:ascii="Courier New" w:cs="Courier New" w:eastAsia="Courier New" w:hAnsi="Courier New"/>
          <w:color w:val="111111"/>
          <w:sz w:val="18"/>
          <w:szCs w:val="18"/>
        </w:rPr>
        <w:t xml:space="preserve">}</w:t>
      </w:r>
    </w:p>
    <w:p>
      <w:pPr>
        <w:spacing w:after="0" w:before="0"/>
      </w:pPr>
      <w:r>
        <w:t xml:space="preserve"/>
      </w:r>
    </w:p>
    <w:p>
      <w:pPr>
        <w:spacing w:after="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rPr>
          <w:tblHeader/>
        </w:trPr>
        <w:tc>
          <w:tcPr>
            <w:tcW w:type="dxa" w:w="18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Operación</w:t>
            </w:r>
          </w:p>
        </w:tc>
        <w:tc>
          <w:tcPr>
            <w:tcW w:type="dxa" w:w="1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Complejidad</w:t>
            </w:r>
          </w:p>
        </w:tc>
        <w:tc>
          <w:tcPr>
            <w:tcW w:type="dxa" w:w="53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 en el SGIP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Inserción al final</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Agregar un nuevo producto al catálogo usando el índice totalProductos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Búsqueda por ID</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O(n)</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Recorrer el arreglo hasta encontrar el ID solicitado por el cliente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Acceso por índice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Consultar directamente el precio o stock de un producto conocido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Recorrido completo</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O(n)</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Listar todos los productos del inventario con sus precios calculados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Actualización de stock</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O(n) + O(1)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Buscar el índice del producto y luego actualizar su cantidad</w:t>
            </w:r>
          </w:p>
        </w:tc>
      </w:tr>
    </w:tbl>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10.2 Matriz — reporte histórico de ventas</w:t>
      </w:r>
    </w:p>
    <w:p>
      <w:pPr>
        <w:spacing w:after="160" w:before="0" w:line="360"/>
        <w:ind w:firstLine="720"/>
        <w:jc w:val="both"/>
      </w:pPr>
      <w:r>
        <w:rPr>
          <w:rFonts w:ascii="Arial" w:cs="Arial" w:eastAsia="Arial" w:hAnsi="Arial"/>
          <w:color w:val="555555"/>
          <w:sz w:val="22"/>
          <w:szCs w:val="22"/>
        </w:rPr>
        <w:t xml:space="preserve">Una matriz (arreglo bidimensional) representa datos tabulares donde se necesitan dos índices. En el SGIP se aplica para almacenar el historial de unidades vendidas por producto a lo largo de varias semanas, permitiendo generar reportes comparativos de rendimiento.</w:t>
      </w:r>
    </w:p>
    <w:p>
      <w:pPr>
        <w:spacing w:after="40" w:before="120"/>
        <w:ind w:left="360"/>
      </w:pPr>
      <w:r>
        <w:rPr>
          <w:rFonts w:ascii="Courier New" w:cs="Courier New" w:eastAsia="Courier New" w:hAnsi="Courier New"/>
          <w:color w:val="888888"/>
          <w:sz w:val="17"/>
          <w:szCs w:val="17"/>
        </w:rPr>
        <w:t xml:space="preserve">// Declaración de la matriz de ventas semanales</w:t>
      </w:r>
    </w:p>
    <w:p>
      <w:pPr>
        <w:spacing w:after="0" w:before="0" w:line="280"/>
        <w:ind w:left="360"/>
      </w:pPr>
      <w:r>
        <w:rPr>
          <w:rFonts w:ascii="Courier New" w:cs="Courier New" w:eastAsia="Courier New" w:hAnsi="Courier New"/>
          <w:color w:val="111111"/>
          <w:sz w:val="18"/>
          <w:szCs w:val="18"/>
        </w:rPr>
        <w:t xml:space="preserve">final int MAX_PRODUCTOS = 10;</w:t>
      </w:r>
    </w:p>
    <w:p>
      <w:pPr>
        <w:spacing w:after="0" w:before="0" w:line="280"/>
        <w:ind w:left="360"/>
      </w:pPr>
      <w:r>
        <w:rPr>
          <w:rFonts w:ascii="Courier New" w:cs="Courier New" w:eastAsia="Courier New" w:hAnsi="Courier New"/>
          <w:color w:val="111111"/>
          <w:sz w:val="18"/>
          <w:szCs w:val="18"/>
        </w:rPr>
        <w:t xml:space="preserve">final int SEMANAS       = 4;</w:t>
      </w:r>
    </w:p>
    <w:p>
      <w:pPr>
        <w:spacing w:after="0" w:before="0" w:line="280"/>
        <w:ind w:left="360"/>
      </w:pPr>
      <w:r>
        <w:rPr>
          <w:rFonts w:ascii="Courier New" w:cs="Courier New" w:eastAsia="Courier New" w:hAnsi="Courier New"/>
          <w:color w:val="111111"/>
          <w:sz w:val="18"/>
          <w:szCs w:val="18"/>
        </w:rPr>
        <w:t xml:space="preserve"/>
      </w:r>
    </w:p>
    <w:p>
      <w:pPr>
        <w:spacing w:after="0" w:before="0" w:line="280"/>
        <w:ind w:left="360"/>
      </w:pPr>
      <w:r>
        <w:rPr>
          <w:rFonts w:ascii="Courier New" w:cs="Courier New" w:eastAsia="Courier New" w:hAnsi="Courier New"/>
          <w:color w:val="111111"/>
          <w:sz w:val="18"/>
          <w:szCs w:val="18"/>
        </w:rPr>
        <w:t xml:space="preserve">// Matriz [producto][semana] → unidades vendidas</w:t>
      </w:r>
    </w:p>
    <w:p>
      <w:pPr>
        <w:spacing w:after="0" w:before="0" w:line="280"/>
        <w:ind w:left="360"/>
      </w:pPr>
      <w:r>
        <w:rPr>
          <w:rFonts w:ascii="Courier New" w:cs="Courier New" w:eastAsia="Courier New" w:hAnsi="Courier New"/>
          <w:color w:val="111111"/>
          <w:sz w:val="18"/>
          <w:szCs w:val="18"/>
        </w:rPr>
        <w:t xml:space="preserve">int[][] ventasSemana = new int[MAX_PRODUCTOS][SEMANAS];</w:t>
      </w:r>
    </w:p>
    <w:p>
      <w:pPr>
        <w:spacing w:after="0" w:before="0" w:line="280"/>
        <w:ind w:left="360"/>
      </w:pPr>
      <w:r>
        <w:rPr>
          <w:rFonts w:ascii="Courier New" w:cs="Courier New" w:eastAsia="Courier New" w:hAnsi="Courier New"/>
          <w:color w:val="111111"/>
          <w:sz w:val="18"/>
          <w:szCs w:val="18"/>
        </w:rPr>
        <w:t xml:space="preserve"/>
      </w:r>
    </w:p>
    <w:p>
      <w:pPr>
        <w:spacing w:after="0" w:before="0" w:line="280"/>
        <w:ind w:left="360"/>
      </w:pPr>
      <w:r>
        <w:rPr>
          <w:rFonts w:ascii="Courier New" w:cs="Courier New" w:eastAsia="Courier New" w:hAnsi="Courier New"/>
          <w:color w:val="111111"/>
          <w:sz w:val="18"/>
          <w:szCs w:val="18"/>
        </w:rPr>
        <w:t xml:space="preserve">// Nombres de los productos (vector asociado)</w:t>
      </w:r>
    </w:p>
    <w:p>
      <w:pPr>
        <w:spacing w:after="0" w:before="0" w:line="280"/>
        <w:ind w:left="360"/>
      </w:pPr>
      <w:r>
        <w:rPr>
          <w:rFonts w:ascii="Courier New" w:cs="Courier New" w:eastAsia="Courier New" w:hAnsi="Courier New"/>
          <w:color w:val="111111"/>
          <w:sz w:val="18"/>
          <w:szCs w:val="18"/>
        </w:rPr>
        <w:t xml:space="preserve">String[] nombresProducto = {</w:t>
      </w:r>
    </w:p>
    <w:p>
      <w:pPr>
        <w:spacing w:after="0" w:before="0" w:line="280"/>
        <w:ind w:left="360"/>
      </w:pPr>
      <w:r>
        <w:rPr>
          <w:rFonts w:ascii="Courier New" w:cs="Courier New" w:eastAsia="Courier New" w:hAnsi="Courier New"/>
          <w:color w:val="111111"/>
          <w:sz w:val="18"/>
          <w:szCs w:val="18"/>
        </w:rPr>
        <w:t xml:space="preserve">    "Aceite Motor 5W30", "Filtro K&amp;N Racing",</w:t>
      </w:r>
    </w:p>
    <w:p>
      <w:pPr>
        <w:spacing w:after="0" w:before="0" w:line="280"/>
        <w:ind w:left="360"/>
      </w:pPr>
      <w:r>
        <w:rPr>
          <w:rFonts w:ascii="Courier New" w:cs="Courier New" w:eastAsia="Courier New" w:hAnsi="Courier New"/>
          <w:color w:val="111111"/>
          <w:sz w:val="18"/>
          <w:szCs w:val="18"/>
        </w:rPr>
        <w:t xml:space="preserve">    "Pastillas de Freno", "Batería 12V 60Ah",</w:t>
      </w:r>
    </w:p>
    <w:p>
      <w:pPr>
        <w:spacing w:after="0" w:before="0" w:line="280"/>
        <w:ind w:left="360"/>
      </w:pPr>
      <w:r>
        <w:rPr>
          <w:rFonts w:ascii="Courier New" w:cs="Courier New" w:eastAsia="Courier New" w:hAnsi="Courier New"/>
          <w:color w:val="111111"/>
          <w:sz w:val="18"/>
          <w:szCs w:val="18"/>
        </w:rPr>
        <w:t xml:space="preserve">    "Líquido de Frenos",  "Amortiguador Sport",</w:t>
      </w:r>
    </w:p>
    <w:p>
      <w:pPr>
        <w:spacing w:after="0" w:before="0" w:line="280"/>
        <w:ind w:left="360"/>
      </w:pPr>
      <w:r>
        <w:rPr>
          <w:rFonts w:ascii="Courier New" w:cs="Courier New" w:eastAsia="Courier New" w:hAnsi="Courier New"/>
          <w:color w:val="111111"/>
          <w:sz w:val="18"/>
          <w:szCs w:val="18"/>
        </w:rPr>
        <w:t xml:space="preserve">    "Bujías NGK Iridium", "Correa Distribución",</w:t>
      </w:r>
    </w:p>
    <w:p>
      <w:pPr>
        <w:spacing w:after="0" w:before="0" w:line="280"/>
        <w:ind w:left="360"/>
      </w:pPr>
      <w:r>
        <w:rPr>
          <w:rFonts w:ascii="Courier New" w:cs="Courier New" w:eastAsia="Courier New" w:hAnsi="Courier New"/>
          <w:color w:val="111111"/>
          <w:sz w:val="18"/>
          <w:szCs w:val="18"/>
        </w:rPr>
        <w:t xml:space="preserve">    "Termostato Motor",   "Radiador Aluminio"</w:t>
      </w:r>
    </w:p>
    <w:p>
      <w:pPr>
        <w:spacing w:after="0" w:before="0" w:line="280"/>
        <w:ind w:left="360"/>
      </w:pPr>
      <w:r>
        <w:rPr>
          <w:rFonts w:ascii="Courier New" w:cs="Courier New" w:eastAsia="Courier New" w:hAnsi="Courier New"/>
          <w:color w:val="111111"/>
          <w:sz w:val="18"/>
          <w:szCs w:val="18"/>
        </w:rPr>
        <w:t xml:space="preserve">};</w:t>
      </w:r>
    </w:p>
    <w:p>
      <w:pPr>
        <w:spacing w:after="40" w:before="120"/>
        <w:ind w:left="360"/>
      </w:pPr>
      <w:r>
        <w:rPr>
          <w:rFonts w:ascii="Courier New" w:cs="Courier New" w:eastAsia="Courier New" w:hAnsi="Courier New"/>
          <w:color w:val="888888"/>
          <w:sz w:val="17"/>
          <w:szCs w:val="17"/>
        </w:rPr>
        <w:t xml:space="preserve">// Registro de una transacción en la matriz</w:t>
      </w:r>
    </w:p>
    <w:p>
      <w:pPr>
        <w:spacing w:after="0" w:before="0" w:line="280"/>
        <w:ind w:left="360"/>
      </w:pPr>
      <w:r>
        <w:rPr>
          <w:rFonts w:ascii="Courier New" w:cs="Courier New" w:eastAsia="Courier New" w:hAnsi="Courier New"/>
          <w:color w:val="111111"/>
          <w:sz w:val="18"/>
          <w:szCs w:val="18"/>
        </w:rPr>
        <w:t xml:space="preserve">// Registrar una venta: producto i, semana j, cantidad vendida</w:t>
      </w:r>
    </w:p>
    <w:p>
      <w:pPr>
        <w:spacing w:after="0" w:before="0" w:line="280"/>
        <w:ind w:left="360"/>
      </w:pPr>
      <w:r>
        <w:rPr>
          <w:rFonts w:ascii="Courier New" w:cs="Courier New" w:eastAsia="Courier New" w:hAnsi="Courier New"/>
          <w:color w:val="111111"/>
          <w:sz w:val="18"/>
          <w:szCs w:val="18"/>
        </w:rPr>
        <w:t xml:space="preserve">ventasSemana[2][1] += 3;   // Pastillas de Freno, Semana 2: +3 uds</w:t>
      </w:r>
    </w:p>
    <w:p>
      <w:pPr>
        <w:spacing w:after="0" w:before="0" w:line="280"/>
        <w:ind w:left="360"/>
      </w:pPr>
      <w:r>
        <w:rPr>
          <w:rFonts w:ascii="Courier New" w:cs="Courier New" w:eastAsia="Courier New" w:hAnsi="Courier New"/>
          <w:color w:val="111111"/>
          <w:sz w:val="18"/>
          <w:szCs w:val="18"/>
        </w:rPr>
        <w:t xml:space="preserve">ventasSemana[0][3] += 5;   // Aceite Motor, Semana 4: +5 uds</w:t>
      </w:r>
    </w:p>
    <w:p>
      <w:pPr>
        <w:spacing w:after="40" w:before="120"/>
        <w:ind w:left="360"/>
      </w:pPr>
      <w:r>
        <w:rPr>
          <w:rFonts w:ascii="Courier New" w:cs="Courier New" w:eastAsia="Courier New" w:hAnsi="Courier New"/>
          <w:color w:val="888888"/>
          <w:sz w:val="17"/>
          <w:szCs w:val="17"/>
        </w:rPr>
        <w:t xml:space="preserve">// Cálculo del total vendido por producto (recorrido de filas)</w:t>
      </w:r>
    </w:p>
    <w:p>
      <w:pPr>
        <w:spacing w:after="0" w:before="0" w:line="280"/>
        <w:ind w:left="360"/>
      </w:pPr>
      <w:r>
        <w:rPr>
          <w:rFonts w:ascii="Courier New" w:cs="Courier New" w:eastAsia="Courier New" w:hAnsi="Courier New"/>
          <w:color w:val="111111"/>
          <w:sz w:val="18"/>
          <w:szCs w:val="18"/>
        </w:rPr>
        <w:t xml:space="preserve">// Total vendido por producto (suma de filas)</w:t>
      </w:r>
    </w:p>
    <w:p>
      <w:pPr>
        <w:spacing w:after="0" w:before="0" w:line="280"/>
        <w:ind w:left="360"/>
      </w:pPr>
      <w:r>
        <w:rPr>
          <w:rFonts w:ascii="Courier New" w:cs="Courier New" w:eastAsia="Courier New" w:hAnsi="Courier New"/>
          <w:color w:val="111111"/>
          <w:sz w:val="18"/>
          <w:szCs w:val="18"/>
        </w:rPr>
        <w:t xml:space="preserve">System.out.println("=== Reporte de ventas por producto ===");</w:t>
      </w:r>
    </w:p>
    <w:p>
      <w:pPr>
        <w:spacing w:after="0" w:before="0" w:line="280"/>
        <w:ind w:left="360"/>
      </w:pPr>
      <w:r>
        <w:rPr>
          <w:rFonts w:ascii="Courier New" w:cs="Courier New" w:eastAsia="Courier New" w:hAnsi="Courier New"/>
          <w:color w:val="111111"/>
          <w:sz w:val="18"/>
          <w:szCs w:val="18"/>
        </w:rPr>
        <w:t xml:space="preserve">for (int i = 0; i &lt; MAX_PRODUCTOS; i++) {</w:t>
      </w:r>
    </w:p>
    <w:p>
      <w:pPr>
        <w:spacing w:after="0" w:before="0" w:line="280"/>
        <w:ind w:left="360"/>
      </w:pPr>
      <w:r>
        <w:rPr>
          <w:rFonts w:ascii="Courier New" w:cs="Courier New" w:eastAsia="Courier New" w:hAnsi="Courier New"/>
          <w:color w:val="111111"/>
          <w:sz w:val="18"/>
          <w:szCs w:val="18"/>
        </w:rPr>
        <w:t xml:space="preserve">    int totalProducto = 0;</w:t>
      </w:r>
    </w:p>
    <w:p>
      <w:pPr>
        <w:spacing w:after="0" w:before="0" w:line="280"/>
        <w:ind w:left="360"/>
      </w:pPr>
      <w:r>
        <w:rPr>
          <w:rFonts w:ascii="Courier New" w:cs="Courier New" w:eastAsia="Courier New" w:hAnsi="Courier New"/>
          <w:color w:val="111111"/>
          <w:sz w:val="18"/>
          <w:szCs w:val="18"/>
        </w:rPr>
        <w:t xml:space="preserve">    for (int j = 0; j &lt; SEMANAS; j++) {</w:t>
      </w:r>
    </w:p>
    <w:p>
      <w:pPr>
        <w:spacing w:after="0" w:before="0" w:line="280"/>
        <w:ind w:left="360"/>
      </w:pPr>
      <w:r>
        <w:rPr>
          <w:rFonts w:ascii="Courier New" w:cs="Courier New" w:eastAsia="Courier New" w:hAnsi="Courier New"/>
          <w:color w:val="111111"/>
          <w:sz w:val="18"/>
          <w:szCs w:val="18"/>
        </w:rPr>
        <w:t xml:space="preserve">        totalProducto += ventasSemana[i][j];</w:t>
      </w:r>
    </w:p>
    <w:p>
      <w:pPr>
        <w:spacing w:after="0" w:before="0" w:line="280"/>
        <w:ind w:left="360"/>
      </w:pPr>
      <w:r>
        <w:rPr>
          <w:rFonts w:ascii="Courier New" w:cs="Courier New" w:eastAsia="Courier New" w:hAnsi="Courier New"/>
          <w:color w:val="111111"/>
          <w:sz w:val="18"/>
          <w:szCs w:val="18"/>
        </w:rPr>
        <w:t xml:space="preserve">    }</w:t>
      </w:r>
    </w:p>
    <w:p>
      <w:pPr>
        <w:spacing w:after="0" w:before="0" w:line="280"/>
        <w:ind w:left="360"/>
      </w:pPr>
      <w:r>
        <w:rPr>
          <w:rFonts w:ascii="Courier New" w:cs="Courier New" w:eastAsia="Courier New" w:hAnsi="Courier New"/>
          <w:color w:val="111111"/>
          <w:sz w:val="18"/>
          <w:szCs w:val="18"/>
        </w:rPr>
        <w:t xml:space="preserve">    System.out.println(nombresProducto[i]</w:t>
      </w:r>
    </w:p>
    <w:p>
      <w:pPr>
        <w:spacing w:after="0" w:before="0" w:line="280"/>
        <w:ind w:left="360"/>
      </w:pPr>
      <w:r>
        <w:rPr>
          <w:rFonts w:ascii="Courier New" w:cs="Courier New" w:eastAsia="Courier New" w:hAnsi="Courier New"/>
          <w:color w:val="111111"/>
          <w:sz w:val="18"/>
          <w:szCs w:val="18"/>
        </w:rPr>
        <w:t xml:space="preserve">        + " → Total vendido: " + totalProducto + " uds");</w:t>
      </w:r>
    </w:p>
    <w:p>
      <w:pPr>
        <w:spacing w:after="0" w:before="0" w:line="280"/>
        <w:ind w:left="360"/>
      </w:pPr>
      <w:r>
        <w:rPr>
          <w:rFonts w:ascii="Courier New" w:cs="Courier New" w:eastAsia="Courier New" w:hAnsi="Courier New"/>
          <w:color w:val="111111"/>
          <w:sz w:val="18"/>
          <w:szCs w:val="18"/>
        </w:rPr>
        <w:t xml:space="preserve">}</w:t>
      </w:r>
    </w:p>
    <w:p>
      <w:pPr>
        <w:spacing w:after="40" w:before="120"/>
        <w:ind w:left="360"/>
      </w:pPr>
      <w:r>
        <w:rPr>
          <w:rFonts w:ascii="Courier New" w:cs="Courier New" w:eastAsia="Courier New" w:hAnsi="Courier New"/>
          <w:color w:val="888888"/>
          <w:sz w:val="17"/>
          <w:szCs w:val="17"/>
        </w:rPr>
        <w:t xml:space="preserve">// Cálculo del total vendido por semana (recorrido de columnas)</w:t>
      </w:r>
    </w:p>
    <w:p>
      <w:pPr>
        <w:spacing w:after="0" w:before="0" w:line="280"/>
        <w:ind w:left="360"/>
      </w:pPr>
      <w:r>
        <w:rPr>
          <w:rFonts w:ascii="Courier New" w:cs="Courier New" w:eastAsia="Courier New" w:hAnsi="Courier New"/>
          <w:color w:val="111111"/>
          <w:sz w:val="18"/>
          <w:szCs w:val="18"/>
        </w:rPr>
        <w:t xml:space="preserve">// Total vendido por semana (suma de columnas)</w:t>
      </w:r>
    </w:p>
    <w:p>
      <w:pPr>
        <w:spacing w:after="0" w:before="0" w:line="280"/>
        <w:ind w:left="360"/>
      </w:pPr>
      <w:r>
        <w:rPr>
          <w:rFonts w:ascii="Courier New" w:cs="Courier New" w:eastAsia="Courier New" w:hAnsi="Courier New"/>
          <w:color w:val="111111"/>
          <w:sz w:val="18"/>
          <w:szCs w:val="18"/>
        </w:rPr>
        <w:t xml:space="preserve">System.out.println("=== Reporte de ventas por semana ===");</w:t>
      </w:r>
    </w:p>
    <w:p>
      <w:pPr>
        <w:spacing w:after="0" w:before="0" w:line="280"/>
        <w:ind w:left="360"/>
      </w:pPr>
      <w:r>
        <w:rPr>
          <w:rFonts w:ascii="Courier New" w:cs="Courier New" w:eastAsia="Courier New" w:hAnsi="Courier New"/>
          <w:color w:val="111111"/>
          <w:sz w:val="18"/>
          <w:szCs w:val="18"/>
        </w:rPr>
        <w:t xml:space="preserve">for (int j = 0; j &lt; SEMANAS; j++) {</w:t>
      </w:r>
    </w:p>
    <w:p>
      <w:pPr>
        <w:spacing w:after="0" w:before="0" w:line="280"/>
        <w:ind w:left="360"/>
      </w:pPr>
      <w:r>
        <w:rPr>
          <w:rFonts w:ascii="Courier New" w:cs="Courier New" w:eastAsia="Courier New" w:hAnsi="Courier New"/>
          <w:color w:val="111111"/>
          <w:sz w:val="18"/>
          <w:szCs w:val="18"/>
        </w:rPr>
        <w:t xml:space="preserve">    int totalSemana = 0;</w:t>
      </w:r>
    </w:p>
    <w:p>
      <w:pPr>
        <w:spacing w:after="0" w:before="0" w:line="280"/>
        <w:ind w:left="360"/>
      </w:pPr>
      <w:r>
        <w:rPr>
          <w:rFonts w:ascii="Courier New" w:cs="Courier New" w:eastAsia="Courier New" w:hAnsi="Courier New"/>
          <w:color w:val="111111"/>
          <w:sz w:val="18"/>
          <w:szCs w:val="18"/>
        </w:rPr>
        <w:t xml:space="preserve">    for (int i = 0; i &lt; MAX_PRODUCTOS; i++) {</w:t>
      </w:r>
    </w:p>
    <w:p>
      <w:pPr>
        <w:spacing w:after="0" w:before="0" w:line="280"/>
        <w:ind w:left="360"/>
      </w:pPr>
      <w:r>
        <w:rPr>
          <w:rFonts w:ascii="Courier New" w:cs="Courier New" w:eastAsia="Courier New" w:hAnsi="Courier New"/>
          <w:color w:val="111111"/>
          <w:sz w:val="18"/>
          <w:szCs w:val="18"/>
        </w:rPr>
        <w:t xml:space="preserve">        totalSemana += ventasSemana[i][j];</w:t>
      </w:r>
    </w:p>
    <w:p>
      <w:pPr>
        <w:spacing w:after="0" w:before="0" w:line="280"/>
        <w:ind w:left="360"/>
      </w:pPr>
      <w:r>
        <w:rPr>
          <w:rFonts w:ascii="Courier New" w:cs="Courier New" w:eastAsia="Courier New" w:hAnsi="Courier New"/>
          <w:color w:val="111111"/>
          <w:sz w:val="18"/>
          <w:szCs w:val="18"/>
        </w:rPr>
        <w:t xml:space="preserve">    }</w:t>
      </w:r>
    </w:p>
    <w:p>
      <w:pPr>
        <w:spacing w:after="0" w:before="0" w:line="280"/>
        <w:ind w:left="360"/>
      </w:pPr>
      <w:r>
        <w:rPr>
          <w:rFonts w:ascii="Courier New" w:cs="Courier New" w:eastAsia="Courier New" w:hAnsi="Courier New"/>
          <w:color w:val="111111"/>
          <w:sz w:val="18"/>
          <w:szCs w:val="18"/>
        </w:rPr>
        <w:t xml:space="preserve">    System.out.println("Semana " + (j+1)</w:t>
      </w:r>
    </w:p>
    <w:p>
      <w:pPr>
        <w:spacing w:after="0" w:before="0" w:line="280"/>
        <w:ind w:left="360"/>
      </w:pPr>
      <w:r>
        <w:rPr>
          <w:rFonts w:ascii="Courier New" w:cs="Courier New" w:eastAsia="Courier New" w:hAnsi="Courier New"/>
          <w:color w:val="111111"/>
          <w:sz w:val="18"/>
          <w:szCs w:val="18"/>
        </w:rPr>
        <w:t xml:space="preserve">        + " → Total vendido: " + totalSemana + " uds");</w:t>
      </w:r>
    </w:p>
    <w:p>
      <w:pPr>
        <w:spacing w:after="0" w:before="0" w:line="280"/>
        <w:ind w:left="360"/>
      </w:pPr>
      <w:r>
        <w:rPr>
          <w:rFonts w:ascii="Courier New" w:cs="Courier New" w:eastAsia="Courier New" w:hAnsi="Courier New"/>
          <w:color w:val="111111"/>
          <w:sz w:val="18"/>
          <w:szCs w:val="18"/>
        </w:rPr>
        <w:t xml:space="preserve">}</w:t>
      </w:r>
    </w:p>
    <w:p>
      <w:pPr>
        <w:spacing w:after="40" w:before="120"/>
        <w:ind w:left="360"/>
      </w:pPr>
      <w:r>
        <w:rPr>
          <w:rFonts w:ascii="Courier New" w:cs="Courier New" w:eastAsia="Courier New" w:hAnsi="Courier New"/>
          <w:color w:val="888888"/>
          <w:sz w:val="17"/>
          <w:szCs w:val="17"/>
        </w:rPr>
        <w:t xml:space="preserve">// Búsqueda del producto más vendido con do...while</w:t>
      </w:r>
    </w:p>
    <w:p>
      <w:pPr>
        <w:spacing w:after="0" w:before="0" w:line="280"/>
        <w:ind w:left="360"/>
      </w:pPr>
      <w:r>
        <w:rPr>
          <w:rFonts w:ascii="Courier New" w:cs="Courier New" w:eastAsia="Courier New" w:hAnsi="Courier New"/>
          <w:color w:val="111111"/>
          <w:sz w:val="18"/>
          <w:szCs w:val="18"/>
        </w:rPr>
        <w:t xml:space="preserve">// Producto más vendido usando do...while</w:t>
      </w:r>
    </w:p>
    <w:p>
      <w:pPr>
        <w:spacing w:after="0" w:before="0" w:line="280"/>
        <w:ind w:left="360"/>
      </w:pPr>
      <w:r>
        <w:rPr>
          <w:rFonts w:ascii="Courier New" w:cs="Courier New" w:eastAsia="Courier New" w:hAnsi="Courier New"/>
          <w:color w:val="111111"/>
          <w:sz w:val="18"/>
          <w:szCs w:val="18"/>
        </w:rPr>
        <w:t xml:space="preserve">int indiceMasVendido = 0;</w:t>
      </w:r>
    </w:p>
    <w:p>
      <w:pPr>
        <w:spacing w:after="0" w:before="0" w:line="280"/>
        <w:ind w:left="360"/>
      </w:pPr>
      <w:r>
        <w:rPr>
          <w:rFonts w:ascii="Courier New" w:cs="Courier New" w:eastAsia="Courier New" w:hAnsi="Courier New"/>
          <w:color w:val="111111"/>
          <w:sz w:val="18"/>
          <w:szCs w:val="18"/>
        </w:rPr>
        <w:t xml:space="preserve">int maxVentas = 0;</w:t>
      </w:r>
    </w:p>
    <w:p>
      <w:pPr>
        <w:spacing w:after="0" w:before="0" w:line="280"/>
        <w:ind w:left="360"/>
      </w:pPr>
      <w:r>
        <w:rPr>
          <w:rFonts w:ascii="Courier New" w:cs="Courier New" w:eastAsia="Courier New" w:hAnsi="Courier New"/>
          <w:color w:val="111111"/>
          <w:sz w:val="18"/>
          <w:szCs w:val="18"/>
        </w:rPr>
        <w:t xml:space="preserve">int k = 0;</w:t>
      </w:r>
    </w:p>
    <w:p>
      <w:pPr>
        <w:spacing w:after="0" w:before="0" w:line="280"/>
        <w:ind w:left="360"/>
      </w:pPr>
      <w:r>
        <w:rPr>
          <w:rFonts w:ascii="Courier New" w:cs="Courier New" w:eastAsia="Courier New" w:hAnsi="Courier New"/>
          <w:color w:val="111111"/>
          <w:sz w:val="18"/>
          <w:szCs w:val="18"/>
        </w:rPr>
        <w:t xml:space="preserve">do {</w:t>
      </w:r>
    </w:p>
    <w:p>
      <w:pPr>
        <w:spacing w:after="0" w:before="0" w:line="280"/>
        <w:ind w:left="360"/>
      </w:pPr>
      <w:r>
        <w:rPr>
          <w:rFonts w:ascii="Courier New" w:cs="Courier New" w:eastAsia="Courier New" w:hAnsi="Courier New"/>
          <w:color w:val="111111"/>
          <w:sz w:val="18"/>
          <w:szCs w:val="18"/>
        </w:rPr>
        <w:t xml:space="preserve">    int sumaFila = 0;</w:t>
      </w:r>
    </w:p>
    <w:p>
      <w:pPr>
        <w:spacing w:after="0" w:before="0" w:line="280"/>
        <w:ind w:left="360"/>
      </w:pPr>
      <w:r>
        <w:rPr>
          <w:rFonts w:ascii="Courier New" w:cs="Courier New" w:eastAsia="Courier New" w:hAnsi="Courier New"/>
          <w:color w:val="111111"/>
          <w:sz w:val="18"/>
          <w:szCs w:val="18"/>
        </w:rPr>
        <w:t xml:space="preserve">    for (int j = 0; j &lt; SEMANAS; j++) {</w:t>
      </w:r>
    </w:p>
    <w:p>
      <w:pPr>
        <w:spacing w:after="0" w:before="0" w:line="280"/>
        <w:ind w:left="360"/>
      </w:pPr>
      <w:r>
        <w:rPr>
          <w:rFonts w:ascii="Courier New" w:cs="Courier New" w:eastAsia="Courier New" w:hAnsi="Courier New"/>
          <w:color w:val="111111"/>
          <w:sz w:val="18"/>
          <w:szCs w:val="18"/>
        </w:rPr>
        <w:t xml:space="preserve">        sumaFila += ventasSemana[k][j];</w:t>
      </w:r>
    </w:p>
    <w:p>
      <w:pPr>
        <w:spacing w:after="0" w:before="0" w:line="280"/>
        <w:ind w:left="360"/>
      </w:pPr>
      <w:r>
        <w:rPr>
          <w:rFonts w:ascii="Courier New" w:cs="Courier New" w:eastAsia="Courier New" w:hAnsi="Courier New"/>
          <w:color w:val="111111"/>
          <w:sz w:val="18"/>
          <w:szCs w:val="18"/>
        </w:rPr>
        <w:t xml:space="preserve">    }</w:t>
      </w:r>
    </w:p>
    <w:p>
      <w:pPr>
        <w:spacing w:after="0" w:before="0" w:line="280"/>
        <w:ind w:left="360"/>
      </w:pPr>
      <w:r>
        <w:rPr>
          <w:rFonts w:ascii="Courier New" w:cs="Courier New" w:eastAsia="Courier New" w:hAnsi="Courier New"/>
          <w:color w:val="111111"/>
          <w:sz w:val="18"/>
          <w:szCs w:val="18"/>
        </w:rPr>
        <w:t xml:space="preserve">    if (sumaFila &gt; maxVentas) {</w:t>
      </w:r>
    </w:p>
    <w:p>
      <w:pPr>
        <w:spacing w:after="0" w:before="0" w:line="280"/>
        <w:ind w:left="360"/>
      </w:pPr>
      <w:r>
        <w:rPr>
          <w:rFonts w:ascii="Courier New" w:cs="Courier New" w:eastAsia="Courier New" w:hAnsi="Courier New"/>
          <w:color w:val="111111"/>
          <w:sz w:val="18"/>
          <w:szCs w:val="18"/>
        </w:rPr>
        <w:t xml:space="preserve">        maxVentas = sumaFila;</w:t>
      </w:r>
    </w:p>
    <w:p>
      <w:pPr>
        <w:spacing w:after="0" w:before="0" w:line="280"/>
        <w:ind w:left="360"/>
      </w:pPr>
      <w:r>
        <w:rPr>
          <w:rFonts w:ascii="Courier New" w:cs="Courier New" w:eastAsia="Courier New" w:hAnsi="Courier New"/>
          <w:color w:val="111111"/>
          <w:sz w:val="18"/>
          <w:szCs w:val="18"/>
        </w:rPr>
        <w:t xml:space="preserve">        indiceMasVendido = k;</w:t>
      </w:r>
    </w:p>
    <w:p>
      <w:pPr>
        <w:spacing w:after="0" w:before="0" w:line="280"/>
        <w:ind w:left="360"/>
      </w:pPr>
      <w:r>
        <w:rPr>
          <w:rFonts w:ascii="Courier New" w:cs="Courier New" w:eastAsia="Courier New" w:hAnsi="Courier New"/>
          <w:color w:val="111111"/>
          <w:sz w:val="18"/>
          <w:szCs w:val="18"/>
        </w:rPr>
        <w:t xml:space="preserve">    }</w:t>
      </w:r>
    </w:p>
    <w:p>
      <w:pPr>
        <w:spacing w:after="0" w:before="0" w:line="280"/>
        <w:ind w:left="360"/>
      </w:pPr>
      <w:r>
        <w:rPr>
          <w:rFonts w:ascii="Courier New" w:cs="Courier New" w:eastAsia="Courier New" w:hAnsi="Courier New"/>
          <w:color w:val="111111"/>
          <w:sz w:val="18"/>
          <w:szCs w:val="18"/>
        </w:rPr>
        <w:t xml:space="preserve">    k++;</w:t>
      </w:r>
    </w:p>
    <w:p>
      <w:pPr>
        <w:spacing w:after="0" w:before="0" w:line="280"/>
        <w:ind w:left="360"/>
      </w:pPr>
      <w:r>
        <w:rPr>
          <w:rFonts w:ascii="Courier New" w:cs="Courier New" w:eastAsia="Courier New" w:hAnsi="Courier New"/>
          <w:color w:val="111111"/>
          <w:sz w:val="18"/>
          <w:szCs w:val="18"/>
        </w:rPr>
        <w:t xml:space="preserve">} while (k &lt; MAX_PRODUCTOS);</w:t>
      </w:r>
    </w:p>
    <w:p>
      <w:pPr>
        <w:spacing w:after="0" w:before="0" w:line="280"/>
        <w:ind w:left="360"/>
      </w:pPr>
      <w:r>
        <w:rPr>
          <w:rFonts w:ascii="Courier New" w:cs="Courier New" w:eastAsia="Courier New" w:hAnsi="Courier New"/>
          <w:color w:val="111111"/>
          <w:sz w:val="18"/>
          <w:szCs w:val="18"/>
        </w:rPr>
        <w:t xml:space="preserve">System.out.println("Producto más vendido: "</w:t>
      </w:r>
    </w:p>
    <w:p>
      <w:pPr>
        <w:spacing w:after="0" w:before="0" w:line="280"/>
        <w:ind w:left="360"/>
      </w:pPr>
      <w:r>
        <w:rPr>
          <w:rFonts w:ascii="Courier New" w:cs="Courier New" w:eastAsia="Courier New" w:hAnsi="Courier New"/>
          <w:color w:val="111111"/>
          <w:sz w:val="18"/>
          <w:szCs w:val="18"/>
        </w:rPr>
        <w:t xml:space="preserve">    + nombresProducto[indiceMasVendido]</w:t>
      </w:r>
    </w:p>
    <w:p>
      <w:pPr>
        <w:spacing w:after="0" w:before="0" w:line="280"/>
        <w:ind w:left="360"/>
      </w:pPr>
      <w:r>
        <w:rPr>
          <w:rFonts w:ascii="Courier New" w:cs="Courier New" w:eastAsia="Courier New" w:hAnsi="Courier New"/>
          <w:color w:val="111111"/>
          <w:sz w:val="18"/>
          <w:szCs w:val="18"/>
        </w:rPr>
        <w:t xml:space="preserve">    + " con " + maxVentas + " unidades.");</w:t>
      </w:r>
    </w:p>
    <w:p>
      <w:pPr>
        <w:spacing w:after="0" w:before="0"/>
      </w:pPr>
      <w:r>
        <w:t xml:space="preserve"/>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10.3 Comparación entre vector y matriz</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60"/>
      </w:tblGrid>
      <w:tr>
        <w:trPr>
          <w:tblHeader/>
        </w:trPr>
        <w:tc>
          <w:tcPr>
            <w:tcW w:type="dxa" w:w="2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Característica</w:t>
            </w:r>
          </w:p>
        </w:tc>
        <w:tc>
          <w:tcPr>
            <w:tcW w:type="dxa" w:w="30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Vector (1D)</w:t>
            </w:r>
          </w:p>
        </w:tc>
        <w:tc>
          <w:tcPr>
            <w:tcW w:type="dxa" w:w="31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Matriz (2D)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Declaración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tipo[] nombre = new tipo[n]</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tipo[][] nombre = new tipo[f][c]</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Índices necesarios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1 (posición)</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2 (fila, columna)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Uso en el SGIP</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Catálogo de productos del inventario</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Historial de ventas por producto y semana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Recorrido básico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Un bucle for/do-while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Dos bucles anidados for/do-while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Acceso directo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catalogo[i]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ventasSemana[producto][semana]</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Ejemplo de dato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nombres[2] = "Filtro K&amp;N"</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ventasSemana[1][3] = 7 (unidades)</w:t>
            </w:r>
          </w:p>
        </w:tc>
      </w:tr>
    </w:tbl>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11. Alcance y Plan de Implementación</w:t>
      </w:r>
    </w:p>
    <w:p>
      <w:pPr>
        <w:pStyle w:val="Heading2"/>
        <w:spacing w:after="0" w:before="480" w:line="360"/>
        <w:jc w:val="left"/>
      </w:pPr>
      <w:r>
        <w:rPr>
          <w:rFonts w:ascii="Arial" w:cs="Arial" w:eastAsia="Arial" w:hAnsi="Arial"/>
          <w:b/>
          <w:bCs/>
          <w:color w:val="111111"/>
          <w:sz w:val="24"/>
          <w:szCs w:val="24"/>
        </w:rPr>
        <w:t xml:space="preserve">11.1 Funcionalidades completadas (v1.0)</w:t>
      </w:r>
    </w:p>
    <w:p>
      <w:pPr>
        <w:pStyle w:val="ListParagraph"/>
        <w:numPr>
          <w:ilvl w:val="0"/>
          <w:numId w:val="2"/>
        </w:numPr>
        <w:spacing w:after="80" w:before="0" w:line="360"/>
      </w:pPr>
      <w:r>
        <w:rPr>
          <w:rFonts w:ascii="Arial" w:cs="Arial" w:eastAsia="Arial" w:hAnsi="Arial"/>
          <w:color w:val="555555"/>
          <w:sz w:val="22"/>
          <w:szCs w:val="22"/>
        </w:rPr>
        <w:t xml:space="preserve">Registro de producto con ID, nombre, stock y precio de compra.</w:t>
      </w:r>
    </w:p>
    <w:p>
      <w:pPr>
        <w:pStyle w:val="ListParagraph"/>
        <w:numPr>
          <w:ilvl w:val="0"/>
          <w:numId w:val="2"/>
        </w:numPr>
        <w:spacing w:after="80" w:before="0" w:line="360"/>
      </w:pPr>
      <w:r>
        <w:rPr>
          <w:rFonts w:ascii="Arial" w:cs="Arial" w:eastAsia="Arial" w:hAnsi="Arial"/>
          <w:color w:val="555555"/>
          <w:sz w:val="22"/>
          <w:szCs w:val="22"/>
        </w:rPr>
        <w:t xml:space="preserve">Cálculo automático de precios de venta contado y crédito.</w:t>
      </w:r>
    </w:p>
    <w:p>
      <w:pPr>
        <w:pStyle w:val="ListParagraph"/>
        <w:numPr>
          <w:ilvl w:val="0"/>
          <w:numId w:val="2"/>
        </w:numPr>
        <w:spacing w:after="80" w:before="0" w:line="360"/>
      </w:pPr>
      <w:r>
        <w:rPr>
          <w:rFonts w:ascii="Arial" w:cs="Arial" w:eastAsia="Arial" w:hAnsi="Arial"/>
          <w:color w:val="555555"/>
          <w:sz w:val="22"/>
          <w:szCs w:val="22"/>
        </w:rPr>
        <w:t xml:space="preserve">Consulta de producto por código QR/barras.</w:t>
      </w:r>
    </w:p>
    <w:p>
      <w:pPr>
        <w:pStyle w:val="ListParagraph"/>
        <w:numPr>
          <w:ilvl w:val="0"/>
          <w:numId w:val="2"/>
        </w:numPr>
        <w:spacing w:after="80" w:before="0" w:line="360"/>
      </w:pPr>
      <w:r>
        <w:rPr>
          <w:rFonts w:ascii="Arial" w:cs="Arial" w:eastAsia="Arial" w:hAnsi="Arial"/>
          <w:color w:val="555555"/>
          <w:sz w:val="22"/>
          <w:szCs w:val="22"/>
        </w:rPr>
        <w:t xml:space="preserve">Flujo de compra completo con selección de cantidad y forma de pago.</w:t>
      </w:r>
    </w:p>
    <w:p>
      <w:pPr>
        <w:pStyle w:val="ListParagraph"/>
        <w:numPr>
          <w:ilvl w:val="0"/>
          <w:numId w:val="2"/>
        </w:numPr>
        <w:spacing w:after="80" w:before="0" w:line="360"/>
      </w:pPr>
      <w:r>
        <w:rPr>
          <w:rFonts w:ascii="Arial" w:cs="Arial" w:eastAsia="Arial" w:hAnsi="Arial"/>
          <w:color w:val="555555"/>
          <w:sz w:val="22"/>
          <w:szCs w:val="22"/>
        </w:rPr>
        <w:t xml:space="preserve">Actualización de stock al confirmar la compra.</w:t>
      </w:r>
    </w:p>
    <w:p>
      <w:pPr>
        <w:pStyle w:val="ListParagraph"/>
        <w:numPr>
          <w:ilvl w:val="0"/>
          <w:numId w:val="2"/>
        </w:numPr>
        <w:spacing w:after="80" w:before="0" w:line="360"/>
      </w:pPr>
      <w:r>
        <w:rPr>
          <w:rFonts w:ascii="Arial" w:cs="Arial" w:eastAsia="Arial" w:hAnsi="Arial"/>
          <w:color w:val="555555"/>
          <w:sz w:val="22"/>
          <w:szCs w:val="22"/>
        </w:rPr>
        <w:t xml:space="preserve">Generación de comprobante de compra en consola.</w:t>
      </w:r>
    </w:p>
    <w:p>
      <w:pPr>
        <w:pStyle w:val="ListParagraph"/>
        <w:numPr>
          <w:ilvl w:val="0"/>
          <w:numId w:val="2"/>
        </w:numPr>
        <w:spacing w:after="80" w:before="0" w:line="360"/>
      </w:pPr>
      <w:r>
        <w:rPr>
          <w:rFonts w:ascii="Arial" w:cs="Arial" w:eastAsia="Arial" w:hAnsi="Arial"/>
          <w:color w:val="555555"/>
          <w:sz w:val="22"/>
          <w:szCs w:val="22"/>
        </w:rPr>
        <w:t xml:space="preserve">Validación robusta de entradas con do...while.</w:t>
      </w:r>
    </w:p>
    <w:p>
      <w:pPr>
        <w:pStyle w:val="ListParagraph"/>
        <w:numPr>
          <w:ilvl w:val="0"/>
          <w:numId w:val="2"/>
        </w:numPr>
        <w:spacing w:after="80" w:before="0" w:line="360"/>
      </w:pPr>
      <w:r>
        <w:rPr>
          <w:rFonts w:ascii="Arial" w:cs="Arial" w:eastAsia="Arial" w:hAnsi="Arial"/>
          <w:color w:val="555555"/>
          <w:sz w:val="22"/>
          <w:szCs w:val="22"/>
        </w:rPr>
        <w:t xml:space="preserve">Prototipo de interfaz web en Figma (7 pantallas).</w:t>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11.2 Funcionalidades propuestas (v2.0)</w:t>
      </w:r>
    </w:p>
    <w:p>
      <w:pPr>
        <w:pStyle w:val="ListParagraph"/>
        <w:numPr>
          <w:ilvl w:val="0"/>
          <w:numId w:val="2"/>
        </w:numPr>
        <w:spacing w:after="80" w:before="0" w:line="360"/>
      </w:pPr>
      <w:r>
        <w:rPr>
          <w:rFonts w:ascii="Arial" w:cs="Arial" w:eastAsia="Arial" w:hAnsi="Arial"/>
          <w:color w:val="555555"/>
          <w:sz w:val="22"/>
          <w:szCs w:val="22"/>
        </w:rPr>
        <w:t xml:space="preserve">Soporte para múltiples productos con estructura de datos avanzada.</w:t>
      </w:r>
    </w:p>
    <w:p>
      <w:pPr>
        <w:pStyle w:val="ListParagraph"/>
        <w:numPr>
          <w:ilvl w:val="0"/>
          <w:numId w:val="2"/>
        </w:numPr>
        <w:spacing w:after="80" w:before="0" w:line="360"/>
      </w:pPr>
      <w:r>
        <w:rPr>
          <w:rFonts w:ascii="Arial" w:cs="Arial" w:eastAsia="Arial" w:hAnsi="Arial"/>
          <w:color w:val="555555"/>
          <w:sz w:val="22"/>
          <w:szCs w:val="22"/>
        </w:rPr>
        <w:t xml:space="preserve">Módulo de reportes: ingresos, egresos y análisis de rentabilidad.</w:t>
      </w:r>
    </w:p>
    <w:p>
      <w:pPr>
        <w:pStyle w:val="ListParagraph"/>
        <w:numPr>
          <w:ilvl w:val="0"/>
          <w:numId w:val="2"/>
        </w:numPr>
        <w:spacing w:after="80" w:before="0" w:line="360"/>
      </w:pPr>
      <w:r>
        <w:rPr>
          <w:rFonts w:ascii="Arial" w:cs="Arial" w:eastAsia="Arial" w:hAnsi="Arial"/>
          <w:color w:val="555555"/>
          <w:sz w:val="22"/>
          <w:szCs w:val="22"/>
        </w:rPr>
        <w:t xml:space="preserve">Interfaz gráfica web responsiva basada en los prototipos de Figma.</w:t>
      </w:r>
    </w:p>
    <w:p>
      <w:pPr>
        <w:pStyle w:val="ListParagraph"/>
        <w:numPr>
          <w:ilvl w:val="0"/>
          <w:numId w:val="2"/>
        </w:numPr>
        <w:spacing w:after="80" w:before="0" w:line="360"/>
      </w:pPr>
      <w:r>
        <w:rPr>
          <w:rFonts w:ascii="Arial" w:cs="Arial" w:eastAsia="Arial" w:hAnsi="Arial"/>
          <w:color w:val="555555"/>
          <w:sz w:val="22"/>
          <w:szCs w:val="22"/>
        </w:rPr>
        <w:t xml:space="preserve">Autenticación con roles y gestión de sesión.</w:t>
      </w:r>
    </w:p>
    <w:p>
      <w:pPr>
        <w:pStyle w:val="ListParagraph"/>
        <w:numPr>
          <w:ilvl w:val="0"/>
          <w:numId w:val="2"/>
        </w:numPr>
        <w:spacing w:after="80" w:before="0" w:line="360"/>
      </w:pPr>
      <w:r>
        <w:rPr>
          <w:rFonts w:ascii="Arial" w:cs="Arial" w:eastAsia="Arial" w:hAnsi="Arial"/>
          <w:color w:val="555555"/>
          <w:sz w:val="22"/>
          <w:szCs w:val="22"/>
        </w:rPr>
        <w:t xml:space="preserve">Exportación de comprobantes en formato PDF.</w:t>
      </w:r>
    </w:p>
    <w:p>
      <w:pPr>
        <w:pStyle w:val="ListParagraph"/>
        <w:numPr>
          <w:ilvl w:val="0"/>
          <w:numId w:val="2"/>
        </w:numPr>
        <w:spacing w:after="80" w:before="0" w:line="360"/>
      </w:pPr>
      <w:r>
        <w:rPr>
          <w:rFonts w:ascii="Arial" w:cs="Arial" w:eastAsia="Arial" w:hAnsi="Arial"/>
          <w:color w:val="555555"/>
          <w:sz w:val="22"/>
          <w:szCs w:val="22"/>
        </w:rPr>
        <w:t xml:space="preserve">Panel de alertas para stock crítico y reposición automática.</w:t>
      </w:r>
    </w:p>
    <w:p>
      <w:pPr>
        <w:spacing w:after="0" w:before="0"/>
      </w:pPr>
      <w:r>
        <w:t xml:space="preserve"/>
      </w:r>
    </w:p>
    <w:p>
      <w:pPr>
        <w:pStyle w:val="Heading2"/>
        <w:spacing w:after="0" w:before="480" w:line="360"/>
        <w:jc w:val="left"/>
      </w:pPr>
      <w:r>
        <w:rPr>
          <w:rFonts w:ascii="Arial" w:cs="Arial" w:eastAsia="Arial" w:hAnsi="Arial"/>
          <w:b/>
          <w:bCs/>
          <w:color w:val="111111"/>
          <w:sz w:val="24"/>
          <w:szCs w:val="24"/>
        </w:rPr>
        <w:t xml:space="preserve">11.3 Plan de implementación</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1760"/>
      </w:tblGrid>
      <w:tr>
        <w:trPr>
          <w:tblHeader/>
        </w:trPr>
        <w:tc>
          <w:tcPr>
            <w:tcW w:type="dxa" w:w="10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Fase</w:t>
            </w:r>
          </w:p>
        </w:tc>
        <w:tc>
          <w:tcPr>
            <w:tcW w:type="dxa" w:w="520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Descripción</w:t>
            </w:r>
          </w:p>
        </w:tc>
        <w:tc>
          <w:tcPr>
            <w:tcW w:type="dxa" w:w="1760"/>
            <w:tcBorders>
              <w:top w:val="single" w:color="CC0000" w:sz="6"/>
              <w:left w:val="single" w:color="CC0000" w:sz="6"/>
              <w:bottom w:val="single" w:color="CC0000" w:sz="6"/>
              <w:right w:val="single" w:color="CC0000" w:sz="6"/>
            </w:tcBorders>
            <w:shd w:fill="CC0000" w:val="clear"/>
            <w:tcMar>
              <w:top w:type="dxa" w:w="100"/>
              <w:left w:type="dxa" w:w="120"/>
              <w:bottom w:type="dxa" w:w="100"/>
              <w:right w:type="dxa" w:w="120"/>
            </w:tcMar>
          </w:tcPr>
          <w:p>
            <w:pPr>
              <w:spacing w:after="0" w:before="0"/>
              <w:jc w:val="center"/>
            </w:pPr>
            <w:r>
              <w:rPr>
                <w:rFonts w:ascii="Arial" w:cs="Arial" w:eastAsia="Arial" w:hAnsi="Arial"/>
                <w:b/>
                <w:bCs/>
                <w:color w:val="FFFFFF"/>
                <w:sz w:val="19"/>
                <w:szCs w:val="19"/>
              </w:rPr>
              <w:t xml:space="preserve">Estado</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Fase 1</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Lógica de negocio en Java (consola) con estructuras de control</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Completado ✓</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Fase 2</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Diseño de interfaces en Figma — 7 pantallas completas</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Completado ✓</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Fase 3</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Desarrollo del front-end en HTML, CSS y JavaScript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En progreso</w:t>
            </w:r>
          </w:p>
        </w:tc>
      </w:tr>
      <w:tr>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Fase 4</w:t>
            </w:r>
          </w:p>
        </w:tc>
        <w:tc>
          <w:tcPr>
            <w:tcW w:type="dxa" w:w="5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Integración de back-end y base de datos MySQL</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Pendiente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Fase 5</w:t>
            </w:r>
          </w:p>
        </w:tc>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Pruebas de usuario, ajustes finales y despliegue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jc w:val="left"/>
            </w:pPr>
            <w:r>
              <w:rPr>
                <w:rFonts w:ascii="Arial" w:cs="Arial" w:eastAsia="Arial" w:hAnsi="Arial"/>
                <w:b w:val="false"/>
                <w:bCs w:val="false"/>
                <w:color w:val="555555"/>
                <w:sz w:val="18"/>
                <w:szCs w:val="18"/>
              </w:rPr>
              <w:t xml:space="preserve">Pendiente</w:t>
            </w:r>
          </w:p>
        </w:tc>
      </w:tr>
    </w:tbl>
    <w:p>
      <w:pPr>
        <w:spacing w:after="0" w:before="0"/>
      </w:pPr>
      <w:r>
        <w:t xml:space="preserve"/>
      </w:r>
    </w:p>
    <w:p>
      <w:pPr>
        <w:spacing w:after="0" w:before="0"/>
      </w:pPr>
      <w:r>
        <w:t xml:space="preserve"/>
      </w:r>
    </w:p>
    <w:p>
      <w:pPr>
        <w:pStyle w:val="Heading1"/>
        <w:spacing w:after="0" w:before="480" w:line="360"/>
        <w:jc w:val="center"/>
      </w:pPr>
      <w:r>
        <w:rPr>
          <w:rFonts w:ascii="Arial" w:cs="Arial" w:eastAsia="Arial" w:hAnsi="Arial"/>
          <w:b/>
          <w:bCs/>
          <w:color w:val="111111"/>
          <w:sz w:val="28"/>
          <w:szCs w:val="28"/>
        </w:rPr>
        <w:t xml:space="preserve">12. Conclusiones</w:t>
      </w:r>
    </w:p>
    <w:p>
      <w:pPr>
        <w:spacing w:after="160" w:before="0" w:line="360"/>
        <w:ind w:firstLine="720"/>
        <w:jc w:val="both"/>
      </w:pPr>
      <w:r>
        <w:rPr>
          <w:rFonts w:ascii="Arial" w:cs="Arial" w:eastAsia="Arial" w:hAnsi="Arial"/>
          <w:color w:val="555555"/>
          <w:sz w:val="22"/>
          <w:szCs w:val="22"/>
        </w:rPr>
        <w:t xml:space="preserve">El Sistema de Gestión de Inventario de Productos (SGIP) representa una solución integral y escalable para la digitalización de procesos de inventario en empresas de consumo masivo y comercio minorista. A lo largo del desarrollo de esta primera fase se consolidaron los siguientes logros:</w:t>
      </w:r>
    </w:p>
    <w:p>
      <w:pPr>
        <w:pStyle w:val="ListParagraph"/>
        <w:numPr>
          <w:ilvl w:val="0"/>
          <w:numId w:val="2"/>
        </w:numPr>
        <w:spacing w:after="80" w:before="0" w:line="360"/>
      </w:pPr>
      <w:r>
        <w:rPr>
          <w:rFonts w:ascii="Arial" w:cs="Arial" w:eastAsia="Arial" w:hAnsi="Arial"/>
          <w:color w:val="555555"/>
          <w:sz w:val="22"/>
          <w:szCs w:val="22"/>
        </w:rPr>
        <w:t xml:space="preserve">Se implementó exitosamente la lógica de control con estructuras do...while, garantizando validación de datos en todos los puntos críticos del sistema.</w:t>
      </w:r>
    </w:p>
    <w:p>
      <w:pPr>
        <w:pStyle w:val="ListParagraph"/>
        <w:numPr>
          <w:ilvl w:val="0"/>
          <w:numId w:val="2"/>
        </w:numPr>
        <w:spacing w:after="80" w:before="0" w:line="360"/>
      </w:pPr>
      <w:r>
        <w:rPr>
          <w:rFonts w:ascii="Arial" w:cs="Arial" w:eastAsia="Arial" w:hAnsi="Arial"/>
          <w:color w:val="555555"/>
          <w:sz w:val="22"/>
          <w:szCs w:val="22"/>
        </w:rPr>
        <w:t xml:space="preserve">Se definió una arquitectura de roles clara que separa las responsabilidades del Administrador y el Cliente, asegurando la integridad del inventario.</w:t>
      </w:r>
    </w:p>
    <w:p>
      <w:pPr>
        <w:pStyle w:val="ListParagraph"/>
        <w:numPr>
          <w:ilvl w:val="0"/>
          <w:numId w:val="2"/>
        </w:numPr>
        <w:spacing w:after="80" w:before="0" w:line="360"/>
      </w:pPr>
      <w:r>
        <w:rPr>
          <w:rFonts w:ascii="Arial" w:cs="Arial" w:eastAsia="Arial" w:hAnsi="Arial"/>
          <w:color w:val="555555"/>
          <w:sz w:val="22"/>
          <w:szCs w:val="22"/>
        </w:rPr>
        <w:t xml:space="preserve">Se modelaron cinco clases UML con sus atributos, métodos y ocho relaciones de composición, asociación y dependencia.</w:t>
      </w:r>
    </w:p>
    <w:p>
      <w:pPr>
        <w:pStyle w:val="ListParagraph"/>
        <w:numPr>
          <w:ilvl w:val="0"/>
          <w:numId w:val="2"/>
        </w:numPr>
        <w:spacing w:after="80" w:before="0" w:line="360"/>
      </w:pPr>
      <w:r>
        <w:rPr>
          <w:rFonts w:ascii="Arial" w:cs="Arial" w:eastAsia="Arial" w:hAnsi="Arial"/>
          <w:color w:val="555555"/>
          <w:sz w:val="22"/>
          <w:szCs w:val="22"/>
        </w:rPr>
        <w:t xml:space="preserve">Se diseñó el modelo relacional con cuatro entidades, claves primarias, claves foráneas y columnas calculadas (GENERATED COLUMNS).</w:t>
      </w:r>
    </w:p>
    <w:p>
      <w:pPr>
        <w:pStyle w:val="ListParagraph"/>
        <w:numPr>
          <w:ilvl w:val="0"/>
          <w:numId w:val="2"/>
        </w:numPr>
        <w:spacing w:after="80" w:before="0" w:line="360"/>
      </w:pPr>
      <w:r>
        <w:rPr>
          <w:rFonts w:ascii="Arial" w:cs="Arial" w:eastAsia="Arial" w:hAnsi="Arial"/>
          <w:color w:val="555555"/>
          <w:sz w:val="22"/>
          <w:szCs w:val="22"/>
        </w:rPr>
        <w:t xml:space="preserve">Se identificaron quince requisitos funcionales y diez no funcionales con criterios de aceptación medibles.</w:t>
      </w:r>
    </w:p>
    <w:p>
      <w:pPr>
        <w:pStyle w:val="ListParagraph"/>
        <w:numPr>
          <w:ilvl w:val="0"/>
          <w:numId w:val="2"/>
        </w:numPr>
        <w:spacing w:after="80" w:before="0" w:line="360"/>
      </w:pPr>
      <w:r>
        <w:rPr>
          <w:rFonts w:ascii="Arial" w:cs="Arial" w:eastAsia="Arial" w:hAnsi="Arial"/>
          <w:color w:val="555555"/>
          <w:sz w:val="22"/>
          <w:szCs w:val="22"/>
        </w:rPr>
        <w:t xml:space="preserve">Se especificaron doce casos de uso con flujos principal, alternativo y de excepción.</w:t>
      </w:r>
    </w:p>
    <w:p>
      <w:pPr>
        <w:pStyle w:val="ListParagraph"/>
        <w:numPr>
          <w:ilvl w:val="0"/>
          <w:numId w:val="2"/>
        </w:numPr>
        <w:spacing w:after="80" w:before="0" w:line="360"/>
      </w:pPr>
      <w:r>
        <w:rPr>
          <w:rFonts w:ascii="Arial" w:cs="Arial" w:eastAsia="Arial" w:hAnsi="Arial"/>
          <w:color w:val="555555"/>
          <w:sz w:val="22"/>
          <w:szCs w:val="22"/>
        </w:rPr>
        <w:t xml:space="preserve">Se prototiparon siete pantallas de interfaz en Figma con identidad visual coherente.</w:t>
      </w:r>
    </w:p>
    <w:p>
      <w:pPr>
        <w:spacing w:after="160" w:before="0" w:line="360"/>
        <w:ind w:firstLine="720"/>
        <w:jc w:val="both"/>
      </w:pPr>
      <w:r>
        <w:rPr>
          <w:rFonts w:ascii="Arial" w:cs="Arial" w:eastAsia="Arial" w:hAnsi="Arial"/>
          <w:color w:val="555555"/>
          <w:sz w:val="22"/>
          <w:szCs w:val="22"/>
        </w:rPr>
        <w:t xml:space="preserve">El SGIP constituye una base sólida para escalar hacia una aplicación web completa con base de datos, autenticación y reportes en tiempo real, alineándose con los objetivos del programa Técnico en Programación de Software del SENA.</w:t>
      </w:r>
    </w:p>
    <w:p>
      <w:pPr>
        <w:spacing w:after="0" w:before="0"/>
      </w:pPr>
      <w:r>
        <w:br w:type="page"/>
      </w:r>
    </w:p>
    <w:p>
      <w:pPr>
        <w:pStyle w:val="Heading1"/>
        <w:spacing w:after="0" w:before="480" w:line="360"/>
        <w:jc w:val="center"/>
      </w:pPr>
      <w:r>
        <w:rPr>
          <w:rFonts w:ascii="Arial" w:cs="Arial" w:eastAsia="Arial" w:hAnsi="Arial"/>
          <w:b/>
          <w:bCs/>
          <w:color w:val="111111"/>
          <w:sz w:val="28"/>
          <w:szCs w:val="28"/>
        </w:rPr>
        <w:t xml:space="preserve">Referencias</w:t>
      </w:r>
    </w:p>
    <w:p>
      <w:pPr>
        <w:spacing w:after="160" w:before="0" w:line="360"/>
        <w:jc w:val="both"/>
      </w:pPr>
      <w:r>
        <w:rPr>
          <w:rFonts w:ascii="Arial" w:cs="Arial" w:eastAsia="Arial" w:hAnsi="Arial"/>
          <w:color w:val="555555"/>
          <w:sz w:val="22"/>
          <w:szCs w:val="22"/>
        </w:rPr>
        <w:t xml:space="preserve">Booch, G., Rumbaugh, J., y Jacobson, I. (2005). The unified modeling language user guide (2.ª ed.). Addison-Wesley Professional.</w:t>
      </w:r>
    </w:p>
    <w:p>
      <w:pPr>
        <w:spacing w:after="160" w:before="0" w:line="360"/>
        <w:jc w:val="both"/>
      </w:pPr>
      <w:r>
        <w:rPr>
          <w:rFonts w:ascii="Arial" w:cs="Arial" w:eastAsia="Arial" w:hAnsi="Arial"/>
          <w:color w:val="555555"/>
          <w:sz w:val="22"/>
          <w:szCs w:val="22"/>
        </w:rPr>
        <w:t xml:space="preserve">Deitel, P., y Deitel, H. (2018). Java: How to program (11.ª ed.). Pearson Education.</w:t>
      </w:r>
    </w:p>
    <w:p>
      <w:pPr>
        <w:spacing w:after="160" w:before="0" w:line="360"/>
        <w:jc w:val="both"/>
      </w:pPr>
      <w:r>
        <w:rPr>
          <w:rFonts w:ascii="Arial" w:cs="Arial" w:eastAsia="Arial" w:hAnsi="Arial"/>
          <w:color w:val="555555"/>
          <w:sz w:val="22"/>
          <w:szCs w:val="22"/>
        </w:rPr>
        <w:t xml:space="preserve">Object Management Group. (2017). OMG Unified Modeling Language specification version 2.5.1. https://www.omg.org/spec/UML/2.5.1</w:t>
      </w:r>
    </w:p>
    <w:p>
      <w:pPr>
        <w:spacing w:after="160" w:before="0" w:line="360"/>
        <w:jc w:val="both"/>
      </w:pPr>
      <w:r>
        <w:rPr>
          <w:rFonts w:ascii="Arial" w:cs="Arial" w:eastAsia="Arial" w:hAnsi="Arial"/>
          <w:color w:val="555555"/>
          <w:sz w:val="22"/>
          <w:szCs w:val="22"/>
        </w:rPr>
        <w:t xml:space="preserve">Oracle Corporation. (2023). Java SE 17 documentation. https://docs.oracle.com/en/java/javase/17/</w:t>
      </w:r>
    </w:p>
    <w:p>
      <w:pPr>
        <w:spacing w:after="160" w:before="0" w:line="360"/>
        <w:jc w:val="both"/>
      </w:pPr>
      <w:r>
        <w:rPr>
          <w:rFonts w:ascii="Arial" w:cs="Arial" w:eastAsia="Arial" w:hAnsi="Arial"/>
          <w:color w:val="555555"/>
          <w:sz w:val="22"/>
          <w:szCs w:val="22"/>
        </w:rPr>
        <w:t xml:space="preserve">Pressman, R. S., y Maxim, B. R. (2021). Ingeniería del software: Un enfoque práctico (9.ª ed.). McGraw-Hill Education.</w:t>
      </w:r>
    </w:p>
    <w:p>
      <w:pPr>
        <w:spacing w:after="160" w:before="0" w:line="360"/>
        <w:jc w:val="both"/>
      </w:pPr>
      <w:r>
        <w:rPr>
          <w:rFonts w:ascii="Arial" w:cs="Arial" w:eastAsia="Arial" w:hAnsi="Arial"/>
          <w:color w:val="555555"/>
          <w:sz w:val="22"/>
          <w:szCs w:val="22"/>
        </w:rPr>
        <w:t xml:space="preserve">Silberschatz, A., Korth, H. F., y Sudarshan, S. (2019). Database system concepts (7.ª ed.). McGraw-Hill Education.</w:t>
      </w:r>
    </w:p>
    <w:p>
      <w:pPr>
        <w:spacing w:after="160" w:before="0" w:line="360"/>
        <w:jc w:val="both"/>
      </w:pPr>
      <w:r>
        <w:rPr>
          <w:rFonts w:ascii="Arial" w:cs="Arial" w:eastAsia="Arial" w:hAnsi="Arial"/>
          <w:color w:val="555555"/>
          <w:sz w:val="22"/>
          <w:szCs w:val="22"/>
        </w:rPr>
        <w:t xml:space="preserve">Sommerville, I. (2016). Software engineering (10.ª ed.). Pearson Education.</w:t>
      </w:r>
    </w:p>
    <w:p>
      <w:pPr>
        <w:spacing w:after="160" w:before="0" w:line="360"/>
        <w:jc w:val="both"/>
      </w:pPr>
      <w:r>
        <w:rPr>
          <w:rFonts w:ascii="Arial" w:cs="Arial" w:eastAsia="Arial" w:hAnsi="Arial"/>
          <w:color w:val="555555"/>
          <w:sz w:val="22"/>
          <w:szCs w:val="22"/>
        </w:rPr>
        <w:t xml:space="preserve">W3C Web Accessibility Initiative. (2018). Web content accessibility guidelines (WCAG) 2.1. https://www.w3.org/TR/WCAG21/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0C0" w:sz="4" w:space="4"/>
      </w:pBdr>
      <w:spacing w:before="120"/>
      <w:jc w:val="center"/>
    </w:pPr>
    <w:r>
      <w:rPr>
        <w:rFonts w:ascii="Arial" w:cs="Arial" w:eastAsia="Arial" w:hAnsi="Arial"/>
        <w:color w:val="555555"/>
        <w:sz w:val="18"/>
        <w:szCs w:val="18"/>
      </w:rPr>
      <w:t xml:space="preserve">© 2026 SGIP — Servicio Nacional de Aprendizaje (SENA) — Todos los derechos reservados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spacing w:after="0"/>
      <w:jc w:val="right"/>
    </w:pPr>
    <w:r>
      <w:rPr>
        <w:rFonts w:ascii="Arial" w:cs="Arial" w:eastAsia="Arial" w:hAnsi="Arial"/>
        <w:color w:val="555555"/>
        <w:sz w:val="18"/>
        <w:szCs w:val="18"/>
      </w:rPr>
      <w:t xml:space="preserve">SGIP — Informe Técnico de Diseño</w:t>
    </w:r>
    <w:r>
      <w:rPr>
        <w:rFonts w:ascii="Arial" w:cs="Arial" w:eastAsia="Arial" w:hAnsi="Arial"/>
        <w:color w:val="C0C0C0"/>
        <w:sz w:val="18"/>
        <w:szCs w:val="18"/>
      </w:rPr>
      <w:t xml:space="preserve">   ·   v1.0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80" w:line="360"/>
      <w:jc w:val="center"/>
      <w:outlineLvl w:val="0"/>
    </w:pPr>
    <w:rPr>
      <w:rFonts w:ascii="Arial" w:cs="Arial" w:eastAsia="Arial" w:hAnsi="Arial"/>
      <w:b/>
      <w:bCs/>
      <w:color w:val="111111"/>
      <w:sz w:val="28"/>
      <w:szCs w:val="28"/>
    </w:rPr>
  </w:style>
  <w:style w:type="paragraph" w:styleId="Heading2">
    <w:name w:val="Heading 2"/>
    <w:basedOn w:val="Normal"/>
    <w:next w:val="Normal"/>
    <w:qFormat/>
    <w:pPr>
      <w:spacing w:after="0" w:before="480" w:line="360"/>
      <w:jc w:val="left"/>
      <w:outlineLvl w:val="1"/>
    </w:pPr>
    <w:rPr>
      <w:rFonts w:ascii="Arial" w:cs="Arial" w:eastAsia="Arial" w:hAnsi="Arial"/>
      <w:b/>
      <w:bCs/>
      <w:color w:val="111111"/>
      <w:sz w:val="24"/>
      <w:szCs w:val="24"/>
    </w:rPr>
  </w:style>
  <w:style w:type="paragraph" w:styleId="Heading3">
    <w:name w:val="Heading 3"/>
    <w:basedOn w:val="Normal"/>
    <w:next w:val="Normal"/>
    <w:qFormat/>
    <w:pPr>
      <w:spacing w:after="0" w:before="240" w:line="360"/>
      <w:ind w:firstLine="720"/>
      <w:jc w:val="left"/>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2026-04-28T00:25:53.144Z</dcterms:created>
  <dcterms:modified xsi:type="dcterms:W3CDTF">2026-04-28T00:25:53.146Z</dcterms:modified>
</cp:coreProperties>
</file>

<file path=docProps/custom.xml><?xml version="1.0" encoding="utf-8"?>
<Properties xmlns="http://schemas.openxmlformats.org/officeDocument/2006/custom-properties" xmlns:vt="http://schemas.openxmlformats.org/officeDocument/2006/docPropsVTypes"/>
</file>