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33B3" w14:textId="77777777" w:rsidR="00677E35" w:rsidRDefault="00677E35">
      <w:pPr>
        <w:spacing w:line="480" w:lineRule="auto"/>
      </w:pPr>
    </w:p>
    <w:p w14:paraId="095B10E1" w14:textId="77777777" w:rsidR="00677E35" w:rsidRDefault="00677E35">
      <w:pPr>
        <w:spacing w:line="480" w:lineRule="auto"/>
      </w:pPr>
    </w:p>
    <w:p w14:paraId="05A339B8" w14:textId="77777777" w:rsidR="00677E35" w:rsidRDefault="00677E35">
      <w:pPr>
        <w:spacing w:line="480" w:lineRule="auto"/>
      </w:pPr>
    </w:p>
    <w:p w14:paraId="61EA013D" w14:textId="77777777" w:rsidR="00677E35" w:rsidRDefault="00000000">
      <w:pPr>
        <w:spacing w:line="480" w:lineRule="auto"/>
        <w:jc w:val="center"/>
      </w:pPr>
      <w:r>
        <w:rPr>
          <w:b/>
          <w:bCs/>
        </w:rPr>
        <w:t>SGIP — Sistema de Gestión de Inventario de Productos</w:t>
      </w:r>
    </w:p>
    <w:p w14:paraId="693E603E" w14:textId="77777777" w:rsidR="00677E35" w:rsidRDefault="00000000">
      <w:pPr>
        <w:spacing w:line="480" w:lineRule="auto"/>
        <w:jc w:val="center"/>
      </w:pPr>
      <w:r>
        <w:rPr>
          <w:b/>
          <w:bCs/>
        </w:rPr>
        <w:t>Informe de Inicio del Proyecto</w:t>
      </w:r>
    </w:p>
    <w:p w14:paraId="18FF179F" w14:textId="77777777" w:rsidR="00677E35" w:rsidRDefault="00000000">
      <w:pPr>
        <w:spacing w:line="480" w:lineRule="auto"/>
        <w:jc w:val="center"/>
      </w:pPr>
      <w:r>
        <w:t>Plataforma de gestión de inventario, precios y comercialización para Black Steel Parts</w:t>
      </w:r>
    </w:p>
    <w:p w14:paraId="0D39F439" w14:textId="77777777" w:rsidR="00677E35" w:rsidRDefault="00677E35">
      <w:pPr>
        <w:spacing w:line="480" w:lineRule="auto"/>
      </w:pPr>
    </w:p>
    <w:p w14:paraId="035AF0CC" w14:textId="77777777" w:rsidR="00677E35" w:rsidRDefault="00677E35">
      <w:pPr>
        <w:spacing w:line="480" w:lineRule="auto"/>
      </w:pPr>
    </w:p>
    <w:p w14:paraId="52D47D87" w14:textId="77777777" w:rsidR="00677E35" w:rsidRDefault="00677E35">
      <w:pPr>
        <w:spacing w:line="480" w:lineRule="auto"/>
      </w:pPr>
    </w:p>
    <w:p w14:paraId="3CE07F75" w14:textId="77777777" w:rsidR="00677E35" w:rsidRDefault="00000000">
      <w:pPr>
        <w:spacing w:line="480" w:lineRule="auto"/>
        <w:jc w:val="center"/>
      </w:pPr>
      <w:r>
        <w:t>Jesús Manuel Durán Muñoz</w:t>
      </w:r>
    </w:p>
    <w:p w14:paraId="0B867610" w14:textId="77777777" w:rsidR="00677E35" w:rsidRDefault="00677E35">
      <w:pPr>
        <w:spacing w:line="480" w:lineRule="auto"/>
      </w:pPr>
    </w:p>
    <w:p w14:paraId="406BED06" w14:textId="77777777" w:rsidR="00677E35" w:rsidRDefault="00677E35">
      <w:pPr>
        <w:spacing w:line="480" w:lineRule="auto"/>
      </w:pPr>
    </w:p>
    <w:p w14:paraId="0770D547" w14:textId="77777777" w:rsidR="00677E35" w:rsidRDefault="00000000">
      <w:pPr>
        <w:spacing w:line="480" w:lineRule="auto"/>
        <w:jc w:val="center"/>
      </w:pPr>
      <w:r>
        <w:t>Servicio Nacional de Aprendizaje (SENA)</w:t>
      </w:r>
    </w:p>
    <w:p w14:paraId="0EB2ACF5" w14:textId="77777777" w:rsidR="00677E35" w:rsidRDefault="00000000">
      <w:pPr>
        <w:spacing w:line="480" w:lineRule="auto"/>
        <w:jc w:val="center"/>
      </w:pPr>
      <w:r>
        <w:t>Centro Industrial de Mantenimiento Integral (CIMI)</w:t>
      </w:r>
    </w:p>
    <w:p w14:paraId="77A1F443" w14:textId="77777777" w:rsidR="00677E35" w:rsidRDefault="00000000">
      <w:pPr>
        <w:spacing w:line="480" w:lineRule="auto"/>
        <w:jc w:val="center"/>
      </w:pPr>
      <w:r>
        <w:t>Tecnología en Análisis y Desarrollo de Software</w:t>
      </w:r>
    </w:p>
    <w:p w14:paraId="1B24B690" w14:textId="77777777" w:rsidR="00677E35" w:rsidRDefault="00000000">
      <w:pPr>
        <w:spacing w:line="480" w:lineRule="auto"/>
        <w:jc w:val="center"/>
      </w:pPr>
      <w:r>
        <w:t>Ficha 3234206</w:t>
      </w:r>
    </w:p>
    <w:p w14:paraId="6A7C6E7A" w14:textId="77777777" w:rsidR="00677E35" w:rsidRDefault="00677E35">
      <w:pPr>
        <w:spacing w:line="480" w:lineRule="auto"/>
      </w:pPr>
    </w:p>
    <w:p w14:paraId="42A7390E" w14:textId="77777777" w:rsidR="00677E35" w:rsidRDefault="00677E35">
      <w:pPr>
        <w:spacing w:line="480" w:lineRule="auto"/>
      </w:pPr>
    </w:p>
    <w:p w14:paraId="244495CB" w14:textId="77777777" w:rsidR="00677E35" w:rsidRDefault="00000000">
      <w:pPr>
        <w:spacing w:line="480" w:lineRule="auto"/>
        <w:jc w:val="center"/>
      </w:pPr>
      <w:r>
        <w:t>Instructora: Yeimi Barrera</w:t>
      </w:r>
    </w:p>
    <w:p w14:paraId="76336010" w14:textId="77777777" w:rsidR="00677E35" w:rsidRDefault="00677E35">
      <w:pPr>
        <w:spacing w:line="480" w:lineRule="auto"/>
      </w:pPr>
    </w:p>
    <w:p w14:paraId="2BF9456B" w14:textId="77777777" w:rsidR="00677E35" w:rsidRDefault="00677E35">
      <w:pPr>
        <w:spacing w:line="480" w:lineRule="auto"/>
      </w:pPr>
    </w:p>
    <w:p w14:paraId="14E8DA3D" w14:textId="77777777" w:rsidR="00677E35" w:rsidRDefault="00000000">
      <w:pPr>
        <w:spacing w:line="480" w:lineRule="auto"/>
        <w:jc w:val="center"/>
      </w:pPr>
      <w:r>
        <w:t>Bucaramanga, Santander</w:t>
      </w:r>
    </w:p>
    <w:p w14:paraId="44090AC3" w14:textId="77777777" w:rsidR="00677E35" w:rsidRDefault="00000000">
      <w:pPr>
        <w:spacing w:line="480" w:lineRule="auto"/>
        <w:jc w:val="center"/>
      </w:pPr>
      <w:r>
        <w:t>2026</w:t>
      </w:r>
    </w:p>
    <w:p w14:paraId="29EEA1F3" w14:textId="7913A12E" w:rsidR="00677E35" w:rsidRDefault="00677E35"/>
    <w:p w14:paraId="42C7A937" w14:textId="77777777" w:rsidR="00677E35" w:rsidRDefault="00000000">
      <w:pPr>
        <w:pStyle w:val="Ttulo1"/>
        <w:spacing w:line="480" w:lineRule="auto"/>
        <w:jc w:val="center"/>
      </w:pPr>
      <w:bookmarkStart w:id="0" w:name="_Toc241058160"/>
      <w:r>
        <w:t>Identificación del Proyecto</w:t>
      </w:r>
      <w:bookmarkEnd w:id="0"/>
    </w:p>
    <w:p w14:paraId="00B376D4" w14:textId="77777777" w:rsidR="00677E35" w:rsidRDefault="00677E35">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77E35" w14:paraId="446FB718"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FE2604E" w14:textId="77777777" w:rsidR="00677E35" w:rsidRDefault="00000000">
            <w:r>
              <w:rPr>
                <w:b/>
                <w:bCs/>
                <w:sz w:val="20"/>
                <w:szCs w:val="20"/>
              </w:rPr>
              <w:t>Nombre del proyecto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A958082" w14:textId="77777777" w:rsidR="00677E35" w:rsidRDefault="00000000">
            <w:r>
              <w:rPr>
                <w:sz w:val="20"/>
                <w:szCs w:val="20"/>
              </w:rPr>
              <w:t>SGIP — Sistema de Gestión de Inventario de Productos</w:t>
            </w:r>
          </w:p>
        </w:tc>
      </w:tr>
      <w:tr w:rsidR="00677E35" w14:paraId="4C975BD3"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CCFF295" w14:textId="77777777" w:rsidR="00677E35" w:rsidRDefault="00000000">
            <w:r>
              <w:rPr>
                <w:b/>
                <w:bCs/>
                <w:sz w:val="20"/>
                <w:szCs w:val="20"/>
              </w:rPr>
              <w:t>Tipo de documento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099EFF5" w14:textId="77777777" w:rsidR="00677E35" w:rsidRDefault="00000000">
            <w:r>
              <w:rPr>
                <w:sz w:val="20"/>
                <w:szCs w:val="20"/>
              </w:rPr>
              <w:t>Informe de inicio del proyecto</w:t>
            </w:r>
          </w:p>
        </w:tc>
      </w:tr>
      <w:tr w:rsidR="00677E35" w14:paraId="25456920"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5AA94FA" w14:textId="77777777" w:rsidR="00677E35" w:rsidRDefault="00000000">
            <w:r>
              <w:rPr>
                <w:b/>
                <w:bCs/>
                <w:sz w:val="20"/>
                <w:szCs w:val="20"/>
              </w:rPr>
              <w:t>Versión del documento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C22272A" w14:textId="77777777" w:rsidR="00677E35" w:rsidRDefault="00000000">
            <w:r>
              <w:rPr>
                <w:sz w:val="20"/>
                <w:szCs w:val="20"/>
              </w:rPr>
              <w:t>2.0</w:t>
            </w:r>
          </w:p>
        </w:tc>
      </w:tr>
      <w:tr w:rsidR="00677E35" w14:paraId="3546F7E3"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2DEB58E" w14:textId="77777777" w:rsidR="00677E35" w:rsidRDefault="00000000">
            <w:r>
              <w:rPr>
                <w:b/>
                <w:bCs/>
                <w:sz w:val="20"/>
                <w:szCs w:val="20"/>
              </w:rPr>
              <w:t>Empresa objeto de estudio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4E80CFB" w14:textId="77777777" w:rsidR="00677E35" w:rsidRDefault="00000000">
            <w:r>
              <w:rPr>
                <w:sz w:val="20"/>
                <w:szCs w:val="20"/>
              </w:rPr>
              <w:t>Black Steel Parts (BSP) — distribución de tecnología</w:t>
            </w:r>
          </w:p>
        </w:tc>
      </w:tr>
      <w:tr w:rsidR="00677E35" w14:paraId="42082E8E"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EA09F38" w14:textId="77777777" w:rsidR="00677E35" w:rsidRDefault="00000000">
            <w:r>
              <w:rPr>
                <w:b/>
                <w:bCs/>
                <w:sz w:val="20"/>
                <w:szCs w:val="20"/>
              </w:rPr>
              <w:t>Aprendiz</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3092CCA" w14:textId="77777777" w:rsidR="00677E35" w:rsidRDefault="00000000">
            <w:r>
              <w:rPr>
                <w:sz w:val="20"/>
                <w:szCs w:val="20"/>
              </w:rPr>
              <w:t>Jesús Manuel Durán Muñoz</w:t>
            </w:r>
          </w:p>
        </w:tc>
      </w:tr>
      <w:tr w:rsidR="00677E35" w14:paraId="52C489EB"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EEECA16" w14:textId="77777777" w:rsidR="00677E35" w:rsidRDefault="00000000">
            <w:r>
              <w:rPr>
                <w:b/>
                <w:bCs/>
                <w:sz w:val="20"/>
                <w:szCs w:val="20"/>
              </w:rPr>
              <w:t>Programa de formación</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9CB994A" w14:textId="77777777" w:rsidR="00677E35" w:rsidRDefault="00000000">
            <w:r>
              <w:rPr>
                <w:sz w:val="20"/>
                <w:szCs w:val="20"/>
              </w:rPr>
              <w:t>Tecnología en Análisis y Desarrollo de Software</w:t>
            </w:r>
          </w:p>
        </w:tc>
      </w:tr>
      <w:tr w:rsidR="00677E35" w14:paraId="18A8EB92"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8EBD4A3" w14:textId="77777777" w:rsidR="00677E35" w:rsidRDefault="00000000">
            <w:r>
              <w:rPr>
                <w:b/>
                <w:bCs/>
                <w:sz w:val="20"/>
                <w:szCs w:val="20"/>
              </w:rPr>
              <w:t>Número de ficha</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A494A01" w14:textId="77777777" w:rsidR="00677E35" w:rsidRDefault="00000000">
            <w:r>
              <w:rPr>
                <w:sz w:val="20"/>
                <w:szCs w:val="20"/>
              </w:rPr>
              <w:t>3234206</w:t>
            </w:r>
          </w:p>
        </w:tc>
      </w:tr>
      <w:tr w:rsidR="00677E35" w14:paraId="3F516FF6"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3620666" w14:textId="77777777" w:rsidR="00677E35" w:rsidRDefault="00000000">
            <w:r>
              <w:rPr>
                <w:b/>
                <w:bCs/>
                <w:sz w:val="20"/>
                <w:szCs w:val="20"/>
              </w:rPr>
              <w:t>Centro de formación</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29C400A" w14:textId="77777777" w:rsidR="00677E35" w:rsidRDefault="00000000">
            <w:r>
              <w:rPr>
                <w:sz w:val="20"/>
                <w:szCs w:val="20"/>
              </w:rPr>
              <w:t>Centro Industrial de Mantenimiento Integral (CIMI)</w:t>
            </w:r>
          </w:p>
        </w:tc>
      </w:tr>
      <w:tr w:rsidR="00677E35" w14:paraId="5DB3AAED"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2411047" w14:textId="77777777" w:rsidR="00677E35" w:rsidRDefault="00000000">
            <w:r>
              <w:rPr>
                <w:b/>
                <w:bCs/>
                <w:sz w:val="20"/>
                <w:szCs w:val="20"/>
              </w:rPr>
              <w:t>Regional</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51A5175" w14:textId="77777777" w:rsidR="00677E35" w:rsidRDefault="00000000">
            <w:r>
              <w:rPr>
                <w:sz w:val="20"/>
                <w:szCs w:val="20"/>
              </w:rPr>
              <w:t>Santander</w:t>
            </w:r>
          </w:p>
        </w:tc>
      </w:tr>
      <w:tr w:rsidR="00677E35" w14:paraId="6754C5C6"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0B1337E" w14:textId="77777777" w:rsidR="00677E35" w:rsidRDefault="00000000">
            <w:r>
              <w:rPr>
                <w:b/>
                <w:bCs/>
                <w:sz w:val="20"/>
                <w:szCs w:val="20"/>
              </w:rPr>
              <w:t>Instructora</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9114A1B" w14:textId="77777777" w:rsidR="00677E35" w:rsidRDefault="00000000">
            <w:r>
              <w:rPr>
                <w:sz w:val="20"/>
                <w:szCs w:val="20"/>
              </w:rPr>
              <w:t>Yeimi Barrera</w:t>
            </w:r>
          </w:p>
        </w:tc>
      </w:tr>
      <w:tr w:rsidR="00677E35" w14:paraId="1A2CFCC7"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A342036" w14:textId="77777777" w:rsidR="00677E35" w:rsidRDefault="00000000">
            <w:r>
              <w:rPr>
                <w:b/>
                <w:bCs/>
                <w:sz w:val="20"/>
                <w:szCs w:val="20"/>
              </w:rPr>
              <w:t>Modalidad de trabajo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CC484F1" w14:textId="77777777" w:rsidR="00677E35" w:rsidRDefault="00000000">
            <w:r>
              <w:rPr>
                <w:sz w:val="20"/>
                <w:szCs w:val="20"/>
              </w:rPr>
              <w:t>Individual</w:t>
            </w:r>
          </w:p>
        </w:tc>
      </w:tr>
      <w:tr w:rsidR="00677E35" w14:paraId="0FCF0D7D"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AEA0F12" w14:textId="77777777" w:rsidR="00677E35" w:rsidRDefault="00000000">
            <w:r>
              <w:rPr>
                <w:b/>
                <w:bCs/>
                <w:sz w:val="20"/>
                <w:szCs w:val="20"/>
              </w:rPr>
              <w:t>Metodología de desarrollo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05108E6" w14:textId="77777777" w:rsidR="00677E35" w:rsidRDefault="00000000">
            <w:r>
              <w:rPr>
                <w:sz w:val="20"/>
                <w:szCs w:val="20"/>
              </w:rPr>
              <w:t>Scrum adaptado a equipo unipersonal</w:t>
            </w:r>
          </w:p>
        </w:tc>
      </w:tr>
      <w:tr w:rsidR="00677E35" w14:paraId="079FABC1"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5453527" w14:textId="77777777" w:rsidR="00677E35" w:rsidRDefault="00000000">
            <w:r>
              <w:rPr>
                <w:b/>
                <w:bCs/>
                <w:sz w:val="20"/>
                <w:szCs w:val="20"/>
              </w:rPr>
              <w:t>Ciudad</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B14CA40" w14:textId="77777777" w:rsidR="00677E35" w:rsidRDefault="00000000">
            <w:r>
              <w:rPr>
                <w:sz w:val="20"/>
                <w:szCs w:val="20"/>
              </w:rPr>
              <w:t>Bucaramanga, Santander</w:t>
            </w:r>
          </w:p>
        </w:tc>
      </w:tr>
      <w:tr w:rsidR="00677E35" w14:paraId="25AAD899"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38CCEED" w14:textId="77777777" w:rsidR="00677E35" w:rsidRDefault="00000000">
            <w:r>
              <w:rPr>
                <w:b/>
                <w:bCs/>
                <w:sz w:val="20"/>
                <w:szCs w:val="20"/>
              </w:rPr>
              <w:t>Estado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BEB1C56" w14:textId="77777777" w:rsidR="00677E35" w:rsidRDefault="00000000">
            <w:r>
              <w:rPr>
                <w:sz w:val="20"/>
                <w:szCs w:val="20"/>
              </w:rPr>
              <w:t>Fase de inicio — planificación y análisis</w:t>
            </w:r>
          </w:p>
        </w:tc>
      </w:tr>
    </w:tbl>
    <w:p w14:paraId="264438C1" w14:textId="77777777" w:rsidR="00677E35" w:rsidRDefault="00000000">
      <w:r>
        <w:br w:type="page"/>
      </w:r>
    </w:p>
    <w:p w14:paraId="22420F6B" w14:textId="77777777" w:rsidR="00677E35" w:rsidRDefault="00000000">
      <w:pPr>
        <w:pStyle w:val="Ttulo1"/>
        <w:spacing w:line="480" w:lineRule="auto"/>
        <w:jc w:val="center"/>
      </w:pPr>
      <w:bookmarkStart w:id="1" w:name="_Toc241058161"/>
      <w:r>
        <w:lastRenderedPageBreak/>
        <w:t>Tabla de Contenido</w:t>
      </w:r>
      <w:bookmarkEnd w:id="1"/>
    </w:p>
    <w:p w14:paraId="5B564466" w14:textId="77777777" w:rsidR="00677E35" w:rsidRDefault="00677E35">
      <w:pPr>
        <w:spacing w:line="480" w:lineRule="auto"/>
      </w:pPr>
    </w:p>
    <w:sdt>
      <w:sdtPr>
        <w:alias w:val="Tabla de contenido"/>
        <w:id w:val="-345644148"/>
      </w:sdtPr>
      <w:sdtContent>
        <w:p w14:paraId="178AF6AB" w14:textId="77777777" w:rsidR="000353C1" w:rsidRDefault="00000000">
          <w:pPr>
            <w:pStyle w:val="TDC1"/>
            <w:tabs>
              <w:tab w:val="right" w:leader="dot" w:pos="9350"/>
            </w:tabs>
            <w:rPr>
              <w:noProof/>
            </w:rPr>
          </w:pPr>
          <w:r>
            <w:fldChar w:fldCharType="begin"/>
          </w:r>
          <w:r>
            <w:instrText>TOC \h \o "1-3"</w:instrText>
          </w:r>
          <w:r>
            <w:fldChar w:fldCharType="separate"/>
          </w:r>
          <w:hyperlink w:anchor="_Toc241058160" w:history="1">
            <w:r w:rsidR="000353C1" w:rsidRPr="007E7864">
              <w:rPr>
                <w:rStyle w:val="Hipervnculo"/>
                <w:noProof/>
              </w:rPr>
              <w:t>Identificación del Proyecto</w:t>
            </w:r>
            <w:r w:rsidR="000353C1">
              <w:rPr>
                <w:noProof/>
              </w:rPr>
              <w:tab/>
            </w:r>
            <w:r w:rsidR="000353C1">
              <w:rPr>
                <w:noProof/>
              </w:rPr>
              <w:fldChar w:fldCharType="begin"/>
            </w:r>
            <w:r w:rsidR="000353C1">
              <w:rPr>
                <w:noProof/>
              </w:rPr>
              <w:instrText xml:space="preserve"> PAGEREF _Toc241058160 \h </w:instrText>
            </w:r>
            <w:r w:rsidR="000353C1">
              <w:rPr>
                <w:noProof/>
              </w:rPr>
            </w:r>
            <w:r w:rsidR="000353C1">
              <w:rPr>
                <w:noProof/>
              </w:rPr>
              <w:fldChar w:fldCharType="separate"/>
            </w:r>
            <w:r w:rsidR="000353C1">
              <w:rPr>
                <w:noProof/>
              </w:rPr>
              <w:t>3</w:t>
            </w:r>
            <w:r w:rsidR="000353C1">
              <w:rPr>
                <w:noProof/>
              </w:rPr>
              <w:fldChar w:fldCharType="end"/>
            </w:r>
          </w:hyperlink>
        </w:p>
        <w:p w14:paraId="4925AA07" w14:textId="77777777" w:rsidR="000353C1" w:rsidRDefault="000353C1">
          <w:pPr>
            <w:pStyle w:val="TDC1"/>
            <w:tabs>
              <w:tab w:val="right" w:leader="dot" w:pos="9350"/>
            </w:tabs>
            <w:rPr>
              <w:noProof/>
            </w:rPr>
          </w:pPr>
          <w:hyperlink w:anchor="_Toc241058161" w:history="1">
            <w:r w:rsidRPr="007E7864">
              <w:rPr>
                <w:rStyle w:val="Hipervnculo"/>
                <w:noProof/>
              </w:rPr>
              <w:t>Tabla de Contenido</w:t>
            </w:r>
            <w:r>
              <w:rPr>
                <w:noProof/>
              </w:rPr>
              <w:tab/>
            </w:r>
            <w:r>
              <w:rPr>
                <w:noProof/>
              </w:rPr>
              <w:fldChar w:fldCharType="begin"/>
            </w:r>
            <w:r>
              <w:rPr>
                <w:noProof/>
              </w:rPr>
              <w:instrText xml:space="preserve"> PAGEREF _Toc241058161 \h </w:instrText>
            </w:r>
            <w:r>
              <w:rPr>
                <w:noProof/>
              </w:rPr>
            </w:r>
            <w:r>
              <w:rPr>
                <w:noProof/>
              </w:rPr>
              <w:fldChar w:fldCharType="separate"/>
            </w:r>
            <w:r>
              <w:rPr>
                <w:noProof/>
              </w:rPr>
              <w:t>4</w:t>
            </w:r>
            <w:r>
              <w:rPr>
                <w:noProof/>
              </w:rPr>
              <w:fldChar w:fldCharType="end"/>
            </w:r>
          </w:hyperlink>
        </w:p>
        <w:p w14:paraId="44F8B951" w14:textId="77777777" w:rsidR="000353C1" w:rsidRDefault="000353C1">
          <w:pPr>
            <w:pStyle w:val="TDC1"/>
            <w:tabs>
              <w:tab w:val="right" w:leader="dot" w:pos="9350"/>
            </w:tabs>
            <w:rPr>
              <w:noProof/>
            </w:rPr>
          </w:pPr>
          <w:hyperlink w:anchor="_Toc241058162" w:history="1">
            <w:r w:rsidRPr="007E7864">
              <w:rPr>
                <w:rStyle w:val="Hipervnculo"/>
                <w:noProof/>
              </w:rPr>
              <w:t>Resumen</w:t>
            </w:r>
            <w:r>
              <w:rPr>
                <w:noProof/>
              </w:rPr>
              <w:tab/>
            </w:r>
            <w:r>
              <w:rPr>
                <w:noProof/>
              </w:rPr>
              <w:fldChar w:fldCharType="begin"/>
            </w:r>
            <w:r>
              <w:rPr>
                <w:noProof/>
              </w:rPr>
              <w:instrText xml:space="preserve"> PAGEREF _Toc241058162 \h </w:instrText>
            </w:r>
            <w:r>
              <w:rPr>
                <w:noProof/>
              </w:rPr>
            </w:r>
            <w:r>
              <w:rPr>
                <w:noProof/>
              </w:rPr>
              <w:fldChar w:fldCharType="separate"/>
            </w:r>
            <w:r>
              <w:rPr>
                <w:noProof/>
              </w:rPr>
              <w:t>7</w:t>
            </w:r>
            <w:r>
              <w:rPr>
                <w:noProof/>
              </w:rPr>
              <w:fldChar w:fldCharType="end"/>
            </w:r>
          </w:hyperlink>
        </w:p>
        <w:p w14:paraId="14EA2C0C" w14:textId="77777777" w:rsidR="000353C1" w:rsidRDefault="000353C1">
          <w:pPr>
            <w:pStyle w:val="TDC1"/>
            <w:tabs>
              <w:tab w:val="right" w:leader="dot" w:pos="9350"/>
            </w:tabs>
            <w:rPr>
              <w:noProof/>
            </w:rPr>
          </w:pPr>
          <w:hyperlink w:anchor="_Toc241058163" w:history="1">
            <w:r w:rsidRPr="007E7864">
              <w:rPr>
                <w:rStyle w:val="Hipervnculo"/>
                <w:noProof/>
              </w:rPr>
              <w:t>1. Introducción</w:t>
            </w:r>
            <w:r>
              <w:rPr>
                <w:noProof/>
              </w:rPr>
              <w:tab/>
            </w:r>
            <w:r>
              <w:rPr>
                <w:noProof/>
              </w:rPr>
              <w:fldChar w:fldCharType="begin"/>
            </w:r>
            <w:r>
              <w:rPr>
                <w:noProof/>
              </w:rPr>
              <w:instrText xml:space="preserve"> PAGEREF _Toc241058163 \h </w:instrText>
            </w:r>
            <w:r>
              <w:rPr>
                <w:noProof/>
              </w:rPr>
            </w:r>
            <w:r>
              <w:rPr>
                <w:noProof/>
              </w:rPr>
              <w:fldChar w:fldCharType="separate"/>
            </w:r>
            <w:r>
              <w:rPr>
                <w:noProof/>
              </w:rPr>
              <w:t>8</w:t>
            </w:r>
            <w:r>
              <w:rPr>
                <w:noProof/>
              </w:rPr>
              <w:fldChar w:fldCharType="end"/>
            </w:r>
          </w:hyperlink>
        </w:p>
        <w:p w14:paraId="76A8971B" w14:textId="77777777" w:rsidR="000353C1" w:rsidRDefault="000353C1">
          <w:pPr>
            <w:pStyle w:val="TDC2"/>
            <w:tabs>
              <w:tab w:val="right" w:leader="dot" w:pos="9350"/>
            </w:tabs>
            <w:rPr>
              <w:noProof/>
            </w:rPr>
          </w:pPr>
          <w:hyperlink w:anchor="_Toc241058164" w:history="1">
            <w:r w:rsidRPr="007E7864">
              <w:rPr>
                <w:rStyle w:val="Hipervnculo"/>
                <w:noProof/>
              </w:rPr>
              <w:t>1.1 Antecedentes</w:t>
            </w:r>
            <w:r>
              <w:rPr>
                <w:noProof/>
              </w:rPr>
              <w:tab/>
            </w:r>
            <w:r>
              <w:rPr>
                <w:noProof/>
              </w:rPr>
              <w:fldChar w:fldCharType="begin"/>
            </w:r>
            <w:r>
              <w:rPr>
                <w:noProof/>
              </w:rPr>
              <w:instrText xml:space="preserve"> PAGEREF _Toc241058164 \h </w:instrText>
            </w:r>
            <w:r>
              <w:rPr>
                <w:noProof/>
              </w:rPr>
            </w:r>
            <w:r>
              <w:rPr>
                <w:noProof/>
              </w:rPr>
              <w:fldChar w:fldCharType="separate"/>
            </w:r>
            <w:r>
              <w:rPr>
                <w:noProof/>
              </w:rPr>
              <w:t>8</w:t>
            </w:r>
            <w:r>
              <w:rPr>
                <w:noProof/>
              </w:rPr>
              <w:fldChar w:fldCharType="end"/>
            </w:r>
          </w:hyperlink>
        </w:p>
        <w:p w14:paraId="3CB9E357" w14:textId="77777777" w:rsidR="000353C1" w:rsidRDefault="000353C1">
          <w:pPr>
            <w:pStyle w:val="TDC1"/>
            <w:tabs>
              <w:tab w:val="right" w:leader="dot" w:pos="9350"/>
            </w:tabs>
            <w:rPr>
              <w:noProof/>
            </w:rPr>
          </w:pPr>
          <w:hyperlink w:anchor="_Toc241058165" w:history="1">
            <w:r w:rsidRPr="007E7864">
              <w:rPr>
                <w:rStyle w:val="Hipervnculo"/>
                <w:noProof/>
              </w:rPr>
              <w:t>2. Planteamiento del Problema</w:t>
            </w:r>
            <w:r>
              <w:rPr>
                <w:noProof/>
              </w:rPr>
              <w:tab/>
            </w:r>
            <w:r>
              <w:rPr>
                <w:noProof/>
              </w:rPr>
              <w:fldChar w:fldCharType="begin"/>
            </w:r>
            <w:r>
              <w:rPr>
                <w:noProof/>
              </w:rPr>
              <w:instrText xml:space="preserve"> PAGEREF _Toc241058165 \h </w:instrText>
            </w:r>
            <w:r>
              <w:rPr>
                <w:noProof/>
              </w:rPr>
            </w:r>
            <w:r>
              <w:rPr>
                <w:noProof/>
              </w:rPr>
              <w:fldChar w:fldCharType="separate"/>
            </w:r>
            <w:r>
              <w:rPr>
                <w:noProof/>
              </w:rPr>
              <w:t>10</w:t>
            </w:r>
            <w:r>
              <w:rPr>
                <w:noProof/>
              </w:rPr>
              <w:fldChar w:fldCharType="end"/>
            </w:r>
          </w:hyperlink>
        </w:p>
        <w:p w14:paraId="42535640" w14:textId="77777777" w:rsidR="000353C1" w:rsidRDefault="000353C1">
          <w:pPr>
            <w:pStyle w:val="TDC2"/>
            <w:tabs>
              <w:tab w:val="right" w:leader="dot" w:pos="9350"/>
            </w:tabs>
            <w:rPr>
              <w:noProof/>
            </w:rPr>
          </w:pPr>
          <w:hyperlink w:anchor="_Toc241058166" w:history="1">
            <w:r w:rsidRPr="007E7864">
              <w:rPr>
                <w:rStyle w:val="Hipervnculo"/>
                <w:noProof/>
              </w:rPr>
              <w:t>2.1 Descripción de la situación</w:t>
            </w:r>
            <w:r>
              <w:rPr>
                <w:noProof/>
              </w:rPr>
              <w:tab/>
            </w:r>
            <w:r>
              <w:rPr>
                <w:noProof/>
              </w:rPr>
              <w:fldChar w:fldCharType="begin"/>
            </w:r>
            <w:r>
              <w:rPr>
                <w:noProof/>
              </w:rPr>
              <w:instrText xml:space="preserve"> PAGEREF _Toc241058166 \h </w:instrText>
            </w:r>
            <w:r>
              <w:rPr>
                <w:noProof/>
              </w:rPr>
            </w:r>
            <w:r>
              <w:rPr>
                <w:noProof/>
              </w:rPr>
              <w:fldChar w:fldCharType="separate"/>
            </w:r>
            <w:r>
              <w:rPr>
                <w:noProof/>
              </w:rPr>
              <w:t>10</w:t>
            </w:r>
            <w:r>
              <w:rPr>
                <w:noProof/>
              </w:rPr>
              <w:fldChar w:fldCharType="end"/>
            </w:r>
          </w:hyperlink>
        </w:p>
        <w:p w14:paraId="1220A055" w14:textId="77777777" w:rsidR="000353C1" w:rsidRDefault="000353C1">
          <w:pPr>
            <w:pStyle w:val="TDC3"/>
            <w:tabs>
              <w:tab w:val="right" w:leader="dot" w:pos="9350"/>
            </w:tabs>
            <w:rPr>
              <w:noProof/>
            </w:rPr>
          </w:pPr>
          <w:hyperlink w:anchor="_Toc241058167" w:history="1">
            <w:r w:rsidRPr="007E7864">
              <w:rPr>
                <w:rStyle w:val="Hipervnculo"/>
                <w:noProof/>
              </w:rPr>
              <w:t>Desfase entre existencias registradas y existencias reales.</w:t>
            </w:r>
            <w:r>
              <w:rPr>
                <w:noProof/>
              </w:rPr>
              <w:tab/>
            </w:r>
            <w:r>
              <w:rPr>
                <w:noProof/>
              </w:rPr>
              <w:fldChar w:fldCharType="begin"/>
            </w:r>
            <w:r>
              <w:rPr>
                <w:noProof/>
              </w:rPr>
              <w:instrText xml:space="preserve"> PAGEREF _Toc241058167 \h </w:instrText>
            </w:r>
            <w:r>
              <w:rPr>
                <w:noProof/>
              </w:rPr>
            </w:r>
            <w:r>
              <w:rPr>
                <w:noProof/>
              </w:rPr>
              <w:fldChar w:fldCharType="separate"/>
            </w:r>
            <w:r>
              <w:rPr>
                <w:noProof/>
              </w:rPr>
              <w:t>10</w:t>
            </w:r>
            <w:r>
              <w:rPr>
                <w:noProof/>
              </w:rPr>
              <w:fldChar w:fldCharType="end"/>
            </w:r>
          </w:hyperlink>
        </w:p>
        <w:p w14:paraId="08B39082" w14:textId="77777777" w:rsidR="000353C1" w:rsidRDefault="000353C1">
          <w:pPr>
            <w:pStyle w:val="TDC3"/>
            <w:tabs>
              <w:tab w:val="right" w:leader="dot" w:pos="9350"/>
            </w:tabs>
            <w:rPr>
              <w:noProof/>
            </w:rPr>
          </w:pPr>
          <w:hyperlink w:anchor="_Toc241058168" w:history="1">
            <w:r w:rsidRPr="007E7864">
              <w:rPr>
                <w:rStyle w:val="Hipervnculo"/>
                <w:noProof/>
              </w:rPr>
              <w:t>Cálculo manual de precios sobre costos variables.</w:t>
            </w:r>
            <w:r>
              <w:rPr>
                <w:noProof/>
              </w:rPr>
              <w:tab/>
            </w:r>
            <w:r>
              <w:rPr>
                <w:noProof/>
              </w:rPr>
              <w:fldChar w:fldCharType="begin"/>
            </w:r>
            <w:r>
              <w:rPr>
                <w:noProof/>
              </w:rPr>
              <w:instrText xml:space="preserve"> PAGEREF _Toc241058168 \h </w:instrText>
            </w:r>
            <w:r>
              <w:rPr>
                <w:noProof/>
              </w:rPr>
            </w:r>
            <w:r>
              <w:rPr>
                <w:noProof/>
              </w:rPr>
              <w:fldChar w:fldCharType="separate"/>
            </w:r>
            <w:r>
              <w:rPr>
                <w:noProof/>
              </w:rPr>
              <w:t>10</w:t>
            </w:r>
            <w:r>
              <w:rPr>
                <w:noProof/>
              </w:rPr>
              <w:fldChar w:fldCharType="end"/>
            </w:r>
          </w:hyperlink>
        </w:p>
        <w:p w14:paraId="6BBB8478" w14:textId="77777777" w:rsidR="000353C1" w:rsidRDefault="000353C1">
          <w:pPr>
            <w:pStyle w:val="TDC3"/>
            <w:tabs>
              <w:tab w:val="right" w:leader="dot" w:pos="9350"/>
            </w:tabs>
            <w:rPr>
              <w:noProof/>
            </w:rPr>
          </w:pPr>
          <w:hyperlink w:anchor="_Toc241058169" w:history="1">
            <w:r w:rsidRPr="007E7864">
              <w:rPr>
                <w:rStyle w:val="Hipervnculo"/>
                <w:noProof/>
              </w:rPr>
              <w:t>Desactualización frente a las listas de proveedores.</w:t>
            </w:r>
            <w:r>
              <w:rPr>
                <w:noProof/>
              </w:rPr>
              <w:tab/>
            </w:r>
            <w:r>
              <w:rPr>
                <w:noProof/>
              </w:rPr>
              <w:fldChar w:fldCharType="begin"/>
            </w:r>
            <w:r>
              <w:rPr>
                <w:noProof/>
              </w:rPr>
              <w:instrText xml:space="preserve"> PAGEREF _Toc241058169 \h </w:instrText>
            </w:r>
            <w:r>
              <w:rPr>
                <w:noProof/>
              </w:rPr>
            </w:r>
            <w:r>
              <w:rPr>
                <w:noProof/>
              </w:rPr>
              <w:fldChar w:fldCharType="separate"/>
            </w:r>
            <w:r>
              <w:rPr>
                <w:noProof/>
              </w:rPr>
              <w:t>10</w:t>
            </w:r>
            <w:r>
              <w:rPr>
                <w:noProof/>
              </w:rPr>
              <w:fldChar w:fldCharType="end"/>
            </w:r>
          </w:hyperlink>
        </w:p>
        <w:p w14:paraId="13D5E71B" w14:textId="77777777" w:rsidR="000353C1" w:rsidRDefault="000353C1">
          <w:pPr>
            <w:pStyle w:val="TDC3"/>
            <w:tabs>
              <w:tab w:val="right" w:leader="dot" w:pos="9350"/>
            </w:tabs>
            <w:rPr>
              <w:noProof/>
            </w:rPr>
          </w:pPr>
          <w:hyperlink w:anchor="_Toc241058170" w:history="1">
            <w:r w:rsidRPr="007E7864">
              <w:rPr>
                <w:rStyle w:val="Hipervnculo"/>
                <w:noProof/>
              </w:rPr>
              <w:t>Ausencia de trazabilidad.</w:t>
            </w:r>
            <w:r>
              <w:rPr>
                <w:noProof/>
              </w:rPr>
              <w:tab/>
            </w:r>
            <w:r>
              <w:rPr>
                <w:noProof/>
              </w:rPr>
              <w:fldChar w:fldCharType="begin"/>
            </w:r>
            <w:r>
              <w:rPr>
                <w:noProof/>
              </w:rPr>
              <w:instrText xml:space="preserve"> PAGEREF _Toc241058170 \h </w:instrText>
            </w:r>
            <w:r>
              <w:rPr>
                <w:noProof/>
              </w:rPr>
            </w:r>
            <w:r>
              <w:rPr>
                <w:noProof/>
              </w:rPr>
              <w:fldChar w:fldCharType="separate"/>
            </w:r>
            <w:r>
              <w:rPr>
                <w:noProof/>
              </w:rPr>
              <w:t>10</w:t>
            </w:r>
            <w:r>
              <w:rPr>
                <w:noProof/>
              </w:rPr>
              <w:fldChar w:fldCharType="end"/>
            </w:r>
          </w:hyperlink>
        </w:p>
        <w:p w14:paraId="100FC5DC" w14:textId="77777777" w:rsidR="000353C1" w:rsidRDefault="000353C1">
          <w:pPr>
            <w:pStyle w:val="TDC2"/>
            <w:tabs>
              <w:tab w:val="right" w:leader="dot" w:pos="9350"/>
            </w:tabs>
            <w:rPr>
              <w:noProof/>
            </w:rPr>
          </w:pPr>
          <w:hyperlink w:anchor="_Toc241058171" w:history="1">
            <w:r w:rsidRPr="007E7864">
              <w:rPr>
                <w:rStyle w:val="Hipervnculo"/>
                <w:noProof/>
              </w:rPr>
              <w:t>2.2 Formulación del problema</w:t>
            </w:r>
            <w:r>
              <w:rPr>
                <w:noProof/>
              </w:rPr>
              <w:tab/>
            </w:r>
            <w:r>
              <w:rPr>
                <w:noProof/>
              </w:rPr>
              <w:fldChar w:fldCharType="begin"/>
            </w:r>
            <w:r>
              <w:rPr>
                <w:noProof/>
              </w:rPr>
              <w:instrText xml:space="preserve"> PAGEREF _Toc241058171 \h </w:instrText>
            </w:r>
            <w:r>
              <w:rPr>
                <w:noProof/>
              </w:rPr>
            </w:r>
            <w:r>
              <w:rPr>
                <w:noProof/>
              </w:rPr>
              <w:fldChar w:fldCharType="separate"/>
            </w:r>
            <w:r>
              <w:rPr>
                <w:noProof/>
              </w:rPr>
              <w:t>11</w:t>
            </w:r>
            <w:r>
              <w:rPr>
                <w:noProof/>
              </w:rPr>
              <w:fldChar w:fldCharType="end"/>
            </w:r>
          </w:hyperlink>
        </w:p>
        <w:p w14:paraId="48265499" w14:textId="77777777" w:rsidR="000353C1" w:rsidRDefault="000353C1">
          <w:pPr>
            <w:pStyle w:val="TDC2"/>
            <w:tabs>
              <w:tab w:val="right" w:leader="dot" w:pos="9350"/>
            </w:tabs>
            <w:rPr>
              <w:noProof/>
            </w:rPr>
          </w:pPr>
          <w:hyperlink w:anchor="_Toc241058172" w:history="1">
            <w:r w:rsidRPr="007E7864">
              <w:rPr>
                <w:rStyle w:val="Hipervnculo"/>
                <w:noProof/>
              </w:rPr>
              <w:t>2.3 Sistematización del problema</w:t>
            </w:r>
            <w:r>
              <w:rPr>
                <w:noProof/>
              </w:rPr>
              <w:tab/>
            </w:r>
            <w:r>
              <w:rPr>
                <w:noProof/>
              </w:rPr>
              <w:fldChar w:fldCharType="begin"/>
            </w:r>
            <w:r>
              <w:rPr>
                <w:noProof/>
              </w:rPr>
              <w:instrText xml:space="preserve"> PAGEREF _Toc241058172 \h </w:instrText>
            </w:r>
            <w:r>
              <w:rPr>
                <w:noProof/>
              </w:rPr>
            </w:r>
            <w:r>
              <w:rPr>
                <w:noProof/>
              </w:rPr>
              <w:fldChar w:fldCharType="separate"/>
            </w:r>
            <w:r>
              <w:rPr>
                <w:noProof/>
              </w:rPr>
              <w:t>11</w:t>
            </w:r>
            <w:r>
              <w:rPr>
                <w:noProof/>
              </w:rPr>
              <w:fldChar w:fldCharType="end"/>
            </w:r>
          </w:hyperlink>
        </w:p>
        <w:p w14:paraId="01885CF5" w14:textId="77777777" w:rsidR="000353C1" w:rsidRDefault="000353C1">
          <w:pPr>
            <w:pStyle w:val="TDC1"/>
            <w:tabs>
              <w:tab w:val="right" w:leader="dot" w:pos="9350"/>
            </w:tabs>
            <w:rPr>
              <w:noProof/>
            </w:rPr>
          </w:pPr>
          <w:hyperlink w:anchor="_Toc241058173" w:history="1">
            <w:r w:rsidRPr="007E7864">
              <w:rPr>
                <w:rStyle w:val="Hipervnculo"/>
                <w:noProof/>
              </w:rPr>
              <w:t>3. Justificación</w:t>
            </w:r>
            <w:r>
              <w:rPr>
                <w:noProof/>
              </w:rPr>
              <w:tab/>
            </w:r>
            <w:r>
              <w:rPr>
                <w:noProof/>
              </w:rPr>
              <w:fldChar w:fldCharType="begin"/>
            </w:r>
            <w:r>
              <w:rPr>
                <w:noProof/>
              </w:rPr>
              <w:instrText xml:space="preserve"> PAGEREF _Toc241058173 \h </w:instrText>
            </w:r>
            <w:r>
              <w:rPr>
                <w:noProof/>
              </w:rPr>
            </w:r>
            <w:r>
              <w:rPr>
                <w:noProof/>
              </w:rPr>
              <w:fldChar w:fldCharType="separate"/>
            </w:r>
            <w:r>
              <w:rPr>
                <w:noProof/>
              </w:rPr>
              <w:t>12</w:t>
            </w:r>
            <w:r>
              <w:rPr>
                <w:noProof/>
              </w:rPr>
              <w:fldChar w:fldCharType="end"/>
            </w:r>
          </w:hyperlink>
        </w:p>
        <w:p w14:paraId="6762E1A4" w14:textId="77777777" w:rsidR="000353C1" w:rsidRDefault="000353C1">
          <w:pPr>
            <w:pStyle w:val="TDC2"/>
            <w:tabs>
              <w:tab w:val="right" w:leader="dot" w:pos="9350"/>
            </w:tabs>
            <w:rPr>
              <w:noProof/>
            </w:rPr>
          </w:pPr>
          <w:hyperlink w:anchor="_Toc241058174" w:history="1">
            <w:r w:rsidRPr="007E7864">
              <w:rPr>
                <w:rStyle w:val="Hipervnculo"/>
                <w:noProof/>
              </w:rPr>
              <w:t>3.1 Justificación operativa</w:t>
            </w:r>
            <w:r>
              <w:rPr>
                <w:noProof/>
              </w:rPr>
              <w:tab/>
            </w:r>
            <w:r>
              <w:rPr>
                <w:noProof/>
              </w:rPr>
              <w:fldChar w:fldCharType="begin"/>
            </w:r>
            <w:r>
              <w:rPr>
                <w:noProof/>
              </w:rPr>
              <w:instrText xml:space="preserve"> PAGEREF _Toc241058174 \h </w:instrText>
            </w:r>
            <w:r>
              <w:rPr>
                <w:noProof/>
              </w:rPr>
            </w:r>
            <w:r>
              <w:rPr>
                <w:noProof/>
              </w:rPr>
              <w:fldChar w:fldCharType="separate"/>
            </w:r>
            <w:r>
              <w:rPr>
                <w:noProof/>
              </w:rPr>
              <w:t>12</w:t>
            </w:r>
            <w:r>
              <w:rPr>
                <w:noProof/>
              </w:rPr>
              <w:fldChar w:fldCharType="end"/>
            </w:r>
          </w:hyperlink>
        </w:p>
        <w:p w14:paraId="57774B16" w14:textId="77777777" w:rsidR="000353C1" w:rsidRDefault="000353C1">
          <w:pPr>
            <w:pStyle w:val="TDC2"/>
            <w:tabs>
              <w:tab w:val="right" w:leader="dot" w:pos="9350"/>
            </w:tabs>
            <w:rPr>
              <w:noProof/>
            </w:rPr>
          </w:pPr>
          <w:hyperlink w:anchor="_Toc241058175" w:history="1">
            <w:r w:rsidRPr="007E7864">
              <w:rPr>
                <w:rStyle w:val="Hipervnculo"/>
                <w:noProof/>
              </w:rPr>
              <w:t>3.2 Justificación tecnológica</w:t>
            </w:r>
            <w:r>
              <w:rPr>
                <w:noProof/>
              </w:rPr>
              <w:tab/>
            </w:r>
            <w:r>
              <w:rPr>
                <w:noProof/>
              </w:rPr>
              <w:fldChar w:fldCharType="begin"/>
            </w:r>
            <w:r>
              <w:rPr>
                <w:noProof/>
              </w:rPr>
              <w:instrText xml:space="preserve"> PAGEREF _Toc241058175 \h </w:instrText>
            </w:r>
            <w:r>
              <w:rPr>
                <w:noProof/>
              </w:rPr>
            </w:r>
            <w:r>
              <w:rPr>
                <w:noProof/>
              </w:rPr>
              <w:fldChar w:fldCharType="separate"/>
            </w:r>
            <w:r>
              <w:rPr>
                <w:noProof/>
              </w:rPr>
              <w:t>12</w:t>
            </w:r>
            <w:r>
              <w:rPr>
                <w:noProof/>
              </w:rPr>
              <w:fldChar w:fldCharType="end"/>
            </w:r>
          </w:hyperlink>
        </w:p>
        <w:p w14:paraId="16886FA0" w14:textId="77777777" w:rsidR="000353C1" w:rsidRDefault="000353C1">
          <w:pPr>
            <w:pStyle w:val="TDC2"/>
            <w:tabs>
              <w:tab w:val="right" w:leader="dot" w:pos="9350"/>
            </w:tabs>
            <w:rPr>
              <w:noProof/>
            </w:rPr>
          </w:pPr>
          <w:hyperlink w:anchor="_Toc241058176" w:history="1">
            <w:r w:rsidRPr="007E7864">
              <w:rPr>
                <w:rStyle w:val="Hipervnculo"/>
                <w:noProof/>
              </w:rPr>
              <w:t>3.3 Justificación formativa</w:t>
            </w:r>
            <w:r>
              <w:rPr>
                <w:noProof/>
              </w:rPr>
              <w:tab/>
            </w:r>
            <w:r>
              <w:rPr>
                <w:noProof/>
              </w:rPr>
              <w:fldChar w:fldCharType="begin"/>
            </w:r>
            <w:r>
              <w:rPr>
                <w:noProof/>
              </w:rPr>
              <w:instrText xml:space="preserve"> PAGEREF _Toc241058176 \h </w:instrText>
            </w:r>
            <w:r>
              <w:rPr>
                <w:noProof/>
              </w:rPr>
            </w:r>
            <w:r>
              <w:rPr>
                <w:noProof/>
              </w:rPr>
              <w:fldChar w:fldCharType="separate"/>
            </w:r>
            <w:r>
              <w:rPr>
                <w:noProof/>
              </w:rPr>
              <w:t>13</w:t>
            </w:r>
            <w:r>
              <w:rPr>
                <w:noProof/>
              </w:rPr>
              <w:fldChar w:fldCharType="end"/>
            </w:r>
          </w:hyperlink>
        </w:p>
        <w:p w14:paraId="0B2EFE6E" w14:textId="77777777" w:rsidR="000353C1" w:rsidRDefault="000353C1">
          <w:pPr>
            <w:pStyle w:val="TDC1"/>
            <w:tabs>
              <w:tab w:val="right" w:leader="dot" w:pos="9350"/>
            </w:tabs>
            <w:rPr>
              <w:noProof/>
            </w:rPr>
          </w:pPr>
          <w:hyperlink w:anchor="_Toc241058177" w:history="1">
            <w:r w:rsidRPr="007E7864">
              <w:rPr>
                <w:rStyle w:val="Hipervnculo"/>
                <w:noProof/>
              </w:rPr>
              <w:t>4. Objetivos</w:t>
            </w:r>
            <w:r>
              <w:rPr>
                <w:noProof/>
              </w:rPr>
              <w:tab/>
            </w:r>
            <w:r>
              <w:rPr>
                <w:noProof/>
              </w:rPr>
              <w:fldChar w:fldCharType="begin"/>
            </w:r>
            <w:r>
              <w:rPr>
                <w:noProof/>
              </w:rPr>
              <w:instrText xml:space="preserve"> PAGEREF _Toc241058177 \h </w:instrText>
            </w:r>
            <w:r>
              <w:rPr>
                <w:noProof/>
              </w:rPr>
            </w:r>
            <w:r>
              <w:rPr>
                <w:noProof/>
              </w:rPr>
              <w:fldChar w:fldCharType="separate"/>
            </w:r>
            <w:r>
              <w:rPr>
                <w:noProof/>
              </w:rPr>
              <w:t>14</w:t>
            </w:r>
            <w:r>
              <w:rPr>
                <w:noProof/>
              </w:rPr>
              <w:fldChar w:fldCharType="end"/>
            </w:r>
          </w:hyperlink>
        </w:p>
        <w:p w14:paraId="24E3895F" w14:textId="77777777" w:rsidR="000353C1" w:rsidRDefault="000353C1">
          <w:pPr>
            <w:pStyle w:val="TDC2"/>
            <w:tabs>
              <w:tab w:val="right" w:leader="dot" w:pos="9350"/>
            </w:tabs>
            <w:rPr>
              <w:noProof/>
            </w:rPr>
          </w:pPr>
          <w:hyperlink w:anchor="_Toc241058178" w:history="1">
            <w:r w:rsidRPr="007E7864">
              <w:rPr>
                <w:rStyle w:val="Hipervnculo"/>
                <w:noProof/>
              </w:rPr>
              <w:t>4.1 Objetivo general</w:t>
            </w:r>
            <w:r>
              <w:rPr>
                <w:noProof/>
              </w:rPr>
              <w:tab/>
            </w:r>
            <w:r>
              <w:rPr>
                <w:noProof/>
              </w:rPr>
              <w:fldChar w:fldCharType="begin"/>
            </w:r>
            <w:r>
              <w:rPr>
                <w:noProof/>
              </w:rPr>
              <w:instrText xml:space="preserve"> PAGEREF _Toc241058178 \h </w:instrText>
            </w:r>
            <w:r>
              <w:rPr>
                <w:noProof/>
              </w:rPr>
            </w:r>
            <w:r>
              <w:rPr>
                <w:noProof/>
              </w:rPr>
              <w:fldChar w:fldCharType="separate"/>
            </w:r>
            <w:r>
              <w:rPr>
                <w:noProof/>
              </w:rPr>
              <w:t>14</w:t>
            </w:r>
            <w:r>
              <w:rPr>
                <w:noProof/>
              </w:rPr>
              <w:fldChar w:fldCharType="end"/>
            </w:r>
          </w:hyperlink>
        </w:p>
        <w:p w14:paraId="4819B8F5" w14:textId="77777777" w:rsidR="000353C1" w:rsidRDefault="000353C1">
          <w:pPr>
            <w:pStyle w:val="TDC2"/>
            <w:tabs>
              <w:tab w:val="right" w:leader="dot" w:pos="9350"/>
            </w:tabs>
            <w:rPr>
              <w:noProof/>
            </w:rPr>
          </w:pPr>
          <w:hyperlink w:anchor="_Toc241058179" w:history="1">
            <w:r w:rsidRPr="007E7864">
              <w:rPr>
                <w:rStyle w:val="Hipervnculo"/>
                <w:noProof/>
              </w:rPr>
              <w:t>4.2 Objetivos específicos</w:t>
            </w:r>
            <w:r>
              <w:rPr>
                <w:noProof/>
              </w:rPr>
              <w:tab/>
            </w:r>
            <w:r>
              <w:rPr>
                <w:noProof/>
              </w:rPr>
              <w:fldChar w:fldCharType="begin"/>
            </w:r>
            <w:r>
              <w:rPr>
                <w:noProof/>
              </w:rPr>
              <w:instrText xml:space="preserve"> PAGEREF _Toc241058179 \h </w:instrText>
            </w:r>
            <w:r>
              <w:rPr>
                <w:noProof/>
              </w:rPr>
            </w:r>
            <w:r>
              <w:rPr>
                <w:noProof/>
              </w:rPr>
              <w:fldChar w:fldCharType="separate"/>
            </w:r>
            <w:r>
              <w:rPr>
                <w:noProof/>
              </w:rPr>
              <w:t>14</w:t>
            </w:r>
            <w:r>
              <w:rPr>
                <w:noProof/>
              </w:rPr>
              <w:fldChar w:fldCharType="end"/>
            </w:r>
          </w:hyperlink>
        </w:p>
        <w:p w14:paraId="1DD978BB" w14:textId="77777777" w:rsidR="000353C1" w:rsidRDefault="000353C1">
          <w:pPr>
            <w:pStyle w:val="TDC1"/>
            <w:tabs>
              <w:tab w:val="right" w:leader="dot" w:pos="9350"/>
            </w:tabs>
            <w:rPr>
              <w:noProof/>
            </w:rPr>
          </w:pPr>
          <w:hyperlink w:anchor="_Toc241058180" w:history="1">
            <w:r w:rsidRPr="007E7864">
              <w:rPr>
                <w:rStyle w:val="Hipervnculo"/>
                <w:noProof/>
              </w:rPr>
              <w:t>5. Alcance y Delimitación</w:t>
            </w:r>
            <w:r>
              <w:rPr>
                <w:noProof/>
              </w:rPr>
              <w:tab/>
            </w:r>
            <w:r>
              <w:rPr>
                <w:noProof/>
              </w:rPr>
              <w:fldChar w:fldCharType="begin"/>
            </w:r>
            <w:r>
              <w:rPr>
                <w:noProof/>
              </w:rPr>
              <w:instrText xml:space="preserve"> PAGEREF _Toc241058180 \h </w:instrText>
            </w:r>
            <w:r>
              <w:rPr>
                <w:noProof/>
              </w:rPr>
            </w:r>
            <w:r>
              <w:rPr>
                <w:noProof/>
              </w:rPr>
              <w:fldChar w:fldCharType="separate"/>
            </w:r>
            <w:r>
              <w:rPr>
                <w:noProof/>
              </w:rPr>
              <w:t>16</w:t>
            </w:r>
            <w:r>
              <w:rPr>
                <w:noProof/>
              </w:rPr>
              <w:fldChar w:fldCharType="end"/>
            </w:r>
          </w:hyperlink>
        </w:p>
        <w:p w14:paraId="3AF95CB9" w14:textId="77777777" w:rsidR="000353C1" w:rsidRDefault="000353C1">
          <w:pPr>
            <w:pStyle w:val="TDC2"/>
            <w:tabs>
              <w:tab w:val="right" w:leader="dot" w:pos="9350"/>
            </w:tabs>
            <w:rPr>
              <w:noProof/>
            </w:rPr>
          </w:pPr>
          <w:hyperlink w:anchor="_Toc241058181" w:history="1">
            <w:r w:rsidRPr="007E7864">
              <w:rPr>
                <w:rStyle w:val="Hipervnculo"/>
                <w:noProof/>
              </w:rPr>
              <w:t>5.1 Alcance funcional</w:t>
            </w:r>
            <w:r>
              <w:rPr>
                <w:noProof/>
              </w:rPr>
              <w:tab/>
            </w:r>
            <w:r>
              <w:rPr>
                <w:noProof/>
              </w:rPr>
              <w:fldChar w:fldCharType="begin"/>
            </w:r>
            <w:r>
              <w:rPr>
                <w:noProof/>
              </w:rPr>
              <w:instrText xml:space="preserve"> PAGEREF _Toc241058181 \h </w:instrText>
            </w:r>
            <w:r>
              <w:rPr>
                <w:noProof/>
              </w:rPr>
            </w:r>
            <w:r>
              <w:rPr>
                <w:noProof/>
              </w:rPr>
              <w:fldChar w:fldCharType="separate"/>
            </w:r>
            <w:r>
              <w:rPr>
                <w:noProof/>
              </w:rPr>
              <w:t>16</w:t>
            </w:r>
            <w:r>
              <w:rPr>
                <w:noProof/>
              </w:rPr>
              <w:fldChar w:fldCharType="end"/>
            </w:r>
          </w:hyperlink>
        </w:p>
        <w:p w14:paraId="0B67074B" w14:textId="77777777" w:rsidR="000353C1" w:rsidRDefault="000353C1">
          <w:pPr>
            <w:pStyle w:val="TDC2"/>
            <w:tabs>
              <w:tab w:val="right" w:leader="dot" w:pos="9350"/>
            </w:tabs>
            <w:rPr>
              <w:noProof/>
            </w:rPr>
          </w:pPr>
          <w:hyperlink w:anchor="_Toc241058182" w:history="1">
            <w:r w:rsidRPr="007E7864">
              <w:rPr>
                <w:rStyle w:val="Hipervnculo"/>
                <w:noProof/>
              </w:rPr>
              <w:t>5.2 Fuera del alcance</w:t>
            </w:r>
            <w:r>
              <w:rPr>
                <w:noProof/>
              </w:rPr>
              <w:tab/>
            </w:r>
            <w:r>
              <w:rPr>
                <w:noProof/>
              </w:rPr>
              <w:fldChar w:fldCharType="begin"/>
            </w:r>
            <w:r>
              <w:rPr>
                <w:noProof/>
              </w:rPr>
              <w:instrText xml:space="preserve"> PAGEREF _Toc241058182 \h </w:instrText>
            </w:r>
            <w:r>
              <w:rPr>
                <w:noProof/>
              </w:rPr>
            </w:r>
            <w:r>
              <w:rPr>
                <w:noProof/>
              </w:rPr>
              <w:fldChar w:fldCharType="separate"/>
            </w:r>
            <w:r>
              <w:rPr>
                <w:noProof/>
              </w:rPr>
              <w:t>16</w:t>
            </w:r>
            <w:r>
              <w:rPr>
                <w:noProof/>
              </w:rPr>
              <w:fldChar w:fldCharType="end"/>
            </w:r>
          </w:hyperlink>
        </w:p>
        <w:p w14:paraId="0A8F72CF" w14:textId="77777777" w:rsidR="000353C1" w:rsidRDefault="000353C1">
          <w:pPr>
            <w:pStyle w:val="TDC2"/>
            <w:tabs>
              <w:tab w:val="right" w:leader="dot" w:pos="9350"/>
            </w:tabs>
            <w:rPr>
              <w:noProof/>
            </w:rPr>
          </w:pPr>
          <w:hyperlink w:anchor="_Toc241058183" w:history="1">
            <w:r w:rsidRPr="007E7864">
              <w:rPr>
                <w:rStyle w:val="Hipervnculo"/>
                <w:noProof/>
              </w:rPr>
              <w:t>5.3 Supuestos</w:t>
            </w:r>
            <w:r>
              <w:rPr>
                <w:noProof/>
              </w:rPr>
              <w:tab/>
            </w:r>
            <w:r>
              <w:rPr>
                <w:noProof/>
              </w:rPr>
              <w:fldChar w:fldCharType="begin"/>
            </w:r>
            <w:r>
              <w:rPr>
                <w:noProof/>
              </w:rPr>
              <w:instrText xml:space="preserve"> PAGEREF _Toc241058183 \h </w:instrText>
            </w:r>
            <w:r>
              <w:rPr>
                <w:noProof/>
              </w:rPr>
            </w:r>
            <w:r>
              <w:rPr>
                <w:noProof/>
              </w:rPr>
              <w:fldChar w:fldCharType="separate"/>
            </w:r>
            <w:r>
              <w:rPr>
                <w:noProof/>
              </w:rPr>
              <w:t>17</w:t>
            </w:r>
            <w:r>
              <w:rPr>
                <w:noProof/>
              </w:rPr>
              <w:fldChar w:fldCharType="end"/>
            </w:r>
          </w:hyperlink>
        </w:p>
        <w:p w14:paraId="3C342945" w14:textId="77777777" w:rsidR="000353C1" w:rsidRDefault="000353C1">
          <w:pPr>
            <w:pStyle w:val="TDC2"/>
            <w:tabs>
              <w:tab w:val="right" w:leader="dot" w:pos="9350"/>
            </w:tabs>
            <w:rPr>
              <w:noProof/>
            </w:rPr>
          </w:pPr>
          <w:hyperlink w:anchor="_Toc241058184" w:history="1">
            <w:r w:rsidRPr="007E7864">
              <w:rPr>
                <w:rStyle w:val="Hipervnculo"/>
                <w:noProof/>
              </w:rPr>
              <w:t>5.4 Restricciones</w:t>
            </w:r>
            <w:r>
              <w:rPr>
                <w:noProof/>
              </w:rPr>
              <w:tab/>
            </w:r>
            <w:r>
              <w:rPr>
                <w:noProof/>
              </w:rPr>
              <w:fldChar w:fldCharType="begin"/>
            </w:r>
            <w:r>
              <w:rPr>
                <w:noProof/>
              </w:rPr>
              <w:instrText xml:space="preserve"> PAGEREF _Toc241058184 \h </w:instrText>
            </w:r>
            <w:r>
              <w:rPr>
                <w:noProof/>
              </w:rPr>
            </w:r>
            <w:r>
              <w:rPr>
                <w:noProof/>
              </w:rPr>
              <w:fldChar w:fldCharType="separate"/>
            </w:r>
            <w:r>
              <w:rPr>
                <w:noProof/>
              </w:rPr>
              <w:t>17</w:t>
            </w:r>
            <w:r>
              <w:rPr>
                <w:noProof/>
              </w:rPr>
              <w:fldChar w:fldCharType="end"/>
            </w:r>
          </w:hyperlink>
        </w:p>
        <w:p w14:paraId="38200D24" w14:textId="77777777" w:rsidR="000353C1" w:rsidRDefault="000353C1">
          <w:pPr>
            <w:pStyle w:val="TDC1"/>
            <w:tabs>
              <w:tab w:val="right" w:leader="dot" w:pos="9350"/>
            </w:tabs>
            <w:rPr>
              <w:noProof/>
            </w:rPr>
          </w:pPr>
          <w:hyperlink w:anchor="_Toc241058185" w:history="1">
            <w:r w:rsidRPr="007E7864">
              <w:rPr>
                <w:rStyle w:val="Hipervnculo"/>
                <w:noProof/>
              </w:rPr>
              <w:t>6. Marco Referencial</w:t>
            </w:r>
            <w:r>
              <w:rPr>
                <w:noProof/>
              </w:rPr>
              <w:tab/>
            </w:r>
            <w:r>
              <w:rPr>
                <w:noProof/>
              </w:rPr>
              <w:fldChar w:fldCharType="begin"/>
            </w:r>
            <w:r>
              <w:rPr>
                <w:noProof/>
              </w:rPr>
              <w:instrText xml:space="preserve"> PAGEREF _Toc241058185 \h </w:instrText>
            </w:r>
            <w:r>
              <w:rPr>
                <w:noProof/>
              </w:rPr>
            </w:r>
            <w:r>
              <w:rPr>
                <w:noProof/>
              </w:rPr>
              <w:fldChar w:fldCharType="separate"/>
            </w:r>
            <w:r>
              <w:rPr>
                <w:noProof/>
              </w:rPr>
              <w:t>19</w:t>
            </w:r>
            <w:r>
              <w:rPr>
                <w:noProof/>
              </w:rPr>
              <w:fldChar w:fldCharType="end"/>
            </w:r>
          </w:hyperlink>
        </w:p>
        <w:p w14:paraId="40A4E616" w14:textId="77777777" w:rsidR="000353C1" w:rsidRDefault="000353C1">
          <w:pPr>
            <w:pStyle w:val="TDC2"/>
            <w:tabs>
              <w:tab w:val="right" w:leader="dot" w:pos="9350"/>
            </w:tabs>
            <w:rPr>
              <w:noProof/>
            </w:rPr>
          </w:pPr>
          <w:hyperlink w:anchor="_Toc241058186" w:history="1">
            <w:r w:rsidRPr="007E7864">
              <w:rPr>
                <w:rStyle w:val="Hipervnculo"/>
                <w:noProof/>
              </w:rPr>
              <w:t>6.1 Marco teórico</w:t>
            </w:r>
            <w:r>
              <w:rPr>
                <w:noProof/>
              </w:rPr>
              <w:tab/>
            </w:r>
            <w:r>
              <w:rPr>
                <w:noProof/>
              </w:rPr>
              <w:fldChar w:fldCharType="begin"/>
            </w:r>
            <w:r>
              <w:rPr>
                <w:noProof/>
              </w:rPr>
              <w:instrText xml:space="preserve"> PAGEREF _Toc241058186 \h </w:instrText>
            </w:r>
            <w:r>
              <w:rPr>
                <w:noProof/>
              </w:rPr>
            </w:r>
            <w:r>
              <w:rPr>
                <w:noProof/>
              </w:rPr>
              <w:fldChar w:fldCharType="separate"/>
            </w:r>
            <w:r>
              <w:rPr>
                <w:noProof/>
              </w:rPr>
              <w:t>19</w:t>
            </w:r>
            <w:r>
              <w:rPr>
                <w:noProof/>
              </w:rPr>
              <w:fldChar w:fldCharType="end"/>
            </w:r>
          </w:hyperlink>
        </w:p>
        <w:p w14:paraId="111BA2D3" w14:textId="77777777" w:rsidR="000353C1" w:rsidRDefault="000353C1">
          <w:pPr>
            <w:pStyle w:val="TDC3"/>
            <w:tabs>
              <w:tab w:val="right" w:leader="dot" w:pos="9350"/>
            </w:tabs>
            <w:rPr>
              <w:noProof/>
            </w:rPr>
          </w:pPr>
          <w:hyperlink w:anchor="_Toc241058187" w:history="1">
            <w:r w:rsidRPr="007E7864">
              <w:rPr>
                <w:rStyle w:val="Hipervnculo"/>
                <w:noProof/>
              </w:rPr>
              <w:t>Gestión de inventarios.</w:t>
            </w:r>
            <w:r>
              <w:rPr>
                <w:noProof/>
              </w:rPr>
              <w:tab/>
            </w:r>
            <w:r>
              <w:rPr>
                <w:noProof/>
              </w:rPr>
              <w:fldChar w:fldCharType="begin"/>
            </w:r>
            <w:r>
              <w:rPr>
                <w:noProof/>
              </w:rPr>
              <w:instrText xml:space="preserve"> PAGEREF _Toc241058187 \h </w:instrText>
            </w:r>
            <w:r>
              <w:rPr>
                <w:noProof/>
              </w:rPr>
            </w:r>
            <w:r>
              <w:rPr>
                <w:noProof/>
              </w:rPr>
              <w:fldChar w:fldCharType="separate"/>
            </w:r>
            <w:r>
              <w:rPr>
                <w:noProof/>
              </w:rPr>
              <w:t>19</w:t>
            </w:r>
            <w:r>
              <w:rPr>
                <w:noProof/>
              </w:rPr>
              <w:fldChar w:fldCharType="end"/>
            </w:r>
          </w:hyperlink>
        </w:p>
        <w:p w14:paraId="6C424168" w14:textId="77777777" w:rsidR="000353C1" w:rsidRDefault="000353C1">
          <w:pPr>
            <w:pStyle w:val="TDC3"/>
            <w:tabs>
              <w:tab w:val="right" w:leader="dot" w:pos="9350"/>
            </w:tabs>
            <w:rPr>
              <w:noProof/>
            </w:rPr>
          </w:pPr>
          <w:hyperlink w:anchor="_Toc241058188" w:history="1">
            <w:r w:rsidRPr="007E7864">
              <w:rPr>
                <w:rStyle w:val="Hipervnculo"/>
                <w:noProof/>
              </w:rPr>
              <w:t>Ingeniería de software y ciclo de vida.</w:t>
            </w:r>
            <w:r>
              <w:rPr>
                <w:noProof/>
              </w:rPr>
              <w:tab/>
            </w:r>
            <w:r>
              <w:rPr>
                <w:noProof/>
              </w:rPr>
              <w:fldChar w:fldCharType="begin"/>
            </w:r>
            <w:r>
              <w:rPr>
                <w:noProof/>
              </w:rPr>
              <w:instrText xml:space="preserve"> PAGEREF _Toc241058188 \h </w:instrText>
            </w:r>
            <w:r>
              <w:rPr>
                <w:noProof/>
              </w:rPr>
            </w:r>
            <w:r>
              <w:rPr>
                <w:noProof/>
              </w:rPr>
              <w:fldChar w:fldCharType="separate"/>
            </w:r>
            <w:r>
              <w:rPr>
                <w:noProof/>
              </w:rPr>
              <w:t>19</w:t>
            </w:r>
            <w:r>
              <w:rPr>
                <w:noProof/>
              </w:rPr>
              <w:fldChar w:fldCharType="end"/>
            </w:r>
          </w:hyperlink>
        </w:p>
        <w:p w14:paraId="44D41AEE" w14:textId="77777777" w:rsidR="000353C1" w:rsidRDefault="000353C1">
          <w:pPr>
            <w:pStyle w:val="TDC3"/>
            <w:tabs>
              <w:tab w:val="right" w:leader="dot" w:pos="9350"/>
            </w:tabs>
            <w:rPr>
              <w:noProof/>
            </w:rPr>
          </w:pPr>
          <w:hyperlink w:anchor="_Toc241058189" w:history="1">
            <w:r w:rsidRPr="007E7864">
              <w:rPr>
                <w:rStyle w:val="Hipervnculo"/>
                <w:noProof/>
              </w:rPr>
              <w:t>Arquitectura en capas y separación de responsabilidades.</w:t>
            </w:r>
            <w:r>
              <w:rPr>
                <w:noProof/>
              </w:rPr>
              <w:tab/>
            </w:r>
            <w:r>
              <w:rPr>
                <w:noProof/>
              </w:rPr>
              <w:fldChar w:fldCharType="begin"/>
            </w:r>
            <w:r>
              <w:rPr>
                <w:noProof/>
              </w:rPr>
              <w:instrText xml:space="preserve"> PAGEREF _Toc241058189 \h </w:instrText>
            </w:r>
            <w:r>
              <w:rPr>
                <w:noProof/>
              </w:rPr>
            </w:r>
            <w:r>
              <w:rPr>
                <w:noProof/>
              </w:rPr>
              <w:fldChar w:fldCharType="separate"/>
            </w:r>
            <w:r>
              <w:rPr>
                <w:noProof/>
              </w:rPr>
              <w:t>19</w:t>
            </w:r>
            <w:r>
              <w:rPr>
                <w:noProof/>
              </w:rPr>
              <w:fldChar w:fldCharType="end"/>
            </w:r>
          </w:hyperlink>
        </w:p>
        <w:p w14:paraId="181A08E3" w14:textId="77777777" w:rsidR="000353C1" w:rsidRDefault="000353C1">
          <w:pPr>
            <w:pStyle w:val="TDC3"/>
            <w:tabs>
              <w:tab w:val="right" w:leader="dot" w:pos="9350"/>
            </w:tabs>
            <w:rPr>
              <w:noProof/>
            </w:rPr>
          </w:pPr>
          <w:hyperlink w:anchor="_Toc241058190" w:history="1">
            <w:r w:rsidRPr="007E7864">
              <w:rPr>
                <w:rStyle w:val="Hipervnculo"/>
                <w:noProof/>
              </w:rPr>
              <w:t>Servicios web de tipo REST.</w:t>
            </w:r>
            <w:r>
              <w:rPr>
                <w:noProof/>
              </w:rPr>
              <w:tab/>
            </w:r>
            <w:r>
              <w:rPr>
                <w:noProof/>
              </w:rPr>
              <w:fldChar w:fldCharType="begin"/>
            </w:r>
            <w:r>
              <w:rPr>
                <w:noProof/>
              </w:rPr>
              <w:instrText xml:space="preserve"> PAGEREF _Toc241058190 \h </w:instrText>
            </w:r>
            <w:r>
              <w:rPr>
                <w:noProof/>
              </w:rPr>
            </w:r>
            <w:r>
              <w:rPr>
                <w:noProof/>
              </w:rPr>
              <w:fldChar w:fldCharType="separate"/>
            </w:r>
            <w:r>
              <w:rPr>
                <w:noProof/>
              </w:rPr>
              <w:t>19</w:t>
            </w:r>
            <w:r>
              <w:rPr>
                <w:noProof/>
              </w:rPr>
              <w:fldChar w:fldCharType="end"/>
            </w:r>
          </w:hyperlink>
        </w:p>
        <w:p w14:paraId="39D39993" w14:textId="77777777" w:rsidR="000353C1" w:rsidRDefault="000353C1">
          <w:pPr>
            <w:pStyle w:val="TDC2"/>
            <w:tabs>
              <w:tab w:val="right" w:leader="dot" w:pos="9350"/>
            </w:tabs>
            <w:rPr>
              <w:noProof/>
            </w:rPr>
          </w:pPr>
          <w:hyperlink w:anchor="_Toc241058191" w:history="1">
            <w:r w:rsidRPr="007E7864">
              <w:rPr>
                <w:rStyle w:val="Hipervnculo"/>
                <w:noProof/>
              </w:rPr>
              <w:t>6.2 Marco conceptual</w:t>
            </w:r>
            <w:r>
              <w:rPr>
                <w:noProof/>
              </w:rPr>
              <w:tab/>
            </w:r>
            <w:r>
              <w:rPr>
                <w:noProof/>
              </w:rPr>
              <w:fldChar w:fldCharType="begin"/>
            </w:r>
            <w:r>
              <w:rPr>
                <w:noProof/>
              </w:rPr>
              <w:instrText xml:space="preserve"> PAGEREF _Toc241058191 \h </w:instrText>
            </w:r>
            <w:r>
              <w:rPr>
                <w:noProof/>
              </w:rPr>
            </w:r>
            <w:r>
              <w:rPr>
                <w:noProof/>
              </w:rPr>
              <w:fldChar w:fldCharType="separate"/>
            </w:r>
            <w:r>
              <w:rPr>
                <w:noProof/>
              </w:rPr>
              <w:t>20</w:t>
            </w:r>
            <w:r>
              <w:rPr>
                <w:noProof/>
              </w:rPr>
              <w:fldChar w:fldCharType="end"/>
            </w:r>
          </w:hyperlink>
        </w:p>
        <w:p w14:paraId="05B75D38" w14:textId="77777777" w:rsidR="000353C1" w:rsidRDefault="000353C1">
          <w:pPr>
            <w:pStyle w:val="TDC2"/>
            <w:tabs>
              <w:tab w:val="right" w:leader="dot" w:pos="9350"/>
            </w:tabs>
            <w:rPr>
              <w:noProof/>
            </w:rPr>
          </w:pPr>
          <w:hyperlink w:anchor="_Toc241058192" w:history="1">
            <w:r w:rsidRPr="007E7864">
              <w:rPr>
                <w:rStyle w:val="Hipervnculo"/>
                <w:noProof/>
              </w:rPr>
              <w:t>6.3 Marco tecnológico</w:t>
            </w:r>
            <w:r>
              <w:rPr>
                <w:noProof/>
              </w:rPr>
              <w:tab/>
            </w:r>
            <w:r>
              <w:rPr>
                <w:noProof/>
              </w:rPr>
              <w:fldChar w:fldCharType="begin"/>
            </w:r>
            <w:r>
              <w:rPr>
                <w:noProof/>
              </w:rPr>
              <w:instrText xml:space="preserve"> PAGEREF _Toc241058192 \h </w:instrText>
            </w:r>
            <w:r>
              <w:rPr>
                <w:noProof/>
              </w:rPr>
            </w:r>
            <w:r>
              <w:rPr>
                <w:noProof/>
              </w:rPr>
              <w:fldChar w:fldCharType="separate"/>
            </w:r>
            <w:r>
              <w:rPr>
                <w:noProof/>
              </w:rPr>
              <w:t>20</w:t>
            </w:r>
            <w:r>
              <w:rPr>
                <w:noProof/>
              </w:rPr>
              <w:fldChar w:fldCharType="end"/>
            </w:r>
          </w:hyperlink>
        </w:p>
        <w:p w14:paraId="667FE563" w14:textId="77777777" w:rsidR="000353C1" w:rsidRDefault="000353C1">
          <w:pPr>
            <w:pStyle w:val="TDC2"/>
            <w:tabs>
              <w:tab w:val="right" w:leader="dot" w:pos="9350"/>
            </w:tabs>
            <w:rPr>
              <w:noProof/>
            </w:rPr>
          </w:pPr>
          <w:hyperlink w:anchor="_Toc241058193" w:history="1">
            <w:r w:rsidRPr="007E7864">
              <w:rPr>
                <w:rStyle w:val="Hipervnculo"/>
                <w:noProof/>
              </w:rPr>
              <w:t>6.4 Marco legal</w:t>
            </w:r>
            <w:r>
              <w:rPr>
                <w:noProof/>
              </w:rPr>
              <w:tab/>
            </w:r>
            <w:r>
              <w:rPr>
                <w:noProof/>
              </w:rPr>
              <w:fldChar w:fldCharType="begin"/>
            </w:r>
            <w:r>
              <w:rPr>
                <w:noProof/>
              </w:rPr>
              <w:instrText xml:space="preserve"> PAGEREF _Toc241058193 \h </w:instrText>
            </w:r>
            <w:r>
              <w:rPr>
                <w:noProof/>
              </w:rPr>
            </w:r>
            <w:r>
              <w:rPr>
                <w:noProof/>
              </w:rPr>
              <w:fldChar w:fldCharType="separate"/>
            </w:r>
            <w:r>
              <w:rPr>
                <w:noProof/>
              </w:rPr>
              <w:t>21</w:t>
            </w:r>
            <w:r>
              <w:rPr>
                <w:noProof/>
              </w:rPr>
              <w:fldChar w:fldCharType="end"/>
            </w:r>
          </w:hyperlink>
        </w:p>
        <w:p w14:paraId="53900212" w14:textId="77777777" w:rsidR="000353C1" w:rsidRDefault="000353C1">
          <w:pPr>
            <w:pStyle w:val="TDC1"/>
            <w:tabs>
              <w:tab w:val="right" w:leader="dot" w:pos="9350"/>
            </w:tabs>
            <w:rPr>
              <w:noProof/>
            </w:rPr>
          </w:pPr>
          <w:hyperlink w:anchor="_Toc241058194" w:history="1">
            <w:r w:rsidRPr="007E7864">
              <w:rPr>
                <w:rStyle w:val="Hipervnculo"/>
                <w:noProof/>
              </w:rPr>
              <w:t>7. Metodología</w:t>
            </w:r>
            <w:r>
              <w:rPr>
                <w:noProof/>
              </w:rPr>
              <w:tab/>
            </w:r>
            <w:r>
              <w:rPr>
                <w:noProof/>
              </w:rPr>
              <w:fldChar w:fldCharType="begin"/>
            </w:r>
            <w:r>
              <w:rPr>
                <w:noProof/>
              </w:rPr>
              <w:instrText xml:space="preserve"> PAGEREF _Toc241058194 \h </w:instrText>
            </w:r>
            <w:r>
              <w:rPr>
                <w:noProof/>
              </w:rPr>
            </w:r>
            <w:r>
              <w:rPr>
                <w:noProof/>
              </w:rPr>
              <w:fldChar w:fldCharType="separate"/>
            </w:r>
            <w:r>
              <w:rPr>
                <w:noProof/>
              </w:rPr>
              <w:t>23</w:t>
            </w:r>
            <w:r>
              <w:rPr>
                <w:noProof/>
              </w:rPr>
              <w:fldChar w:fldCharType="end"/>
            </w:r>
          </w:hyperlink>
        </w:p>
        <w:p w14:paraId="56AC5716" w14:textId="77777777" w:rsidR="000353C1" w:rsidRDefault="000353C1">
          <w:pPr>
            <w:pStyle w:val="TDC2"/>
            <w:tabs>
              <w:tab w:val="right" w:leader="dot" w:pos="9350"/>
            </w:tabs>
            <w:rPr>
              <w:noProof/>
            </w:rPr>
          </w:pPr>
          <w:hyperlink w:anchor="_Toc241058195" w:history="1">
            <w:r w:rsidRPr="007E7864">
              <w:rPr>
                <w:rStyle w:val="Hipervnculo"/>
                <w:noProof/>
              </w:rPr>
              <w:t>7.1 Marco de trabajo seleccionado</w:t>
            </w:r>
            <w:r>
              <w:rPr>
                <w:noProof/>
              </w:rPr>
              <w:tab/>
            </w:r>
            <w:r>
              <w:rPr>
                <w:noProof/>
              </w:rPr>
              <w:fldChar w:fldCharType="begin"/>
            </w:r>
            <w:r>
              <w:rPr>
                <w:noProof/>
              </w:rPr>
              <w:instrText xml:space="preserve"> PAGEREF _Toc241058195 \h </w:instrText>
            </w:r>
            <w:r>
              <w:rPr>
                <w:noProof/>
              </w:rPr>
            </w:r>
            <w:r>
              <w:rPr>
                <w:noProof/>
              </w:rPr>
              <w:fldChar w:fldCharType="separate"/>
            </w:r>
            <w:r>
              <w:rPr>
                <w:noProof/>
              </w:rPr>
              <w:t>23</w:t>
            </w:r>
            <w:r>
              <w:rPr>
                <w:noProof/>
              </w:rPr>
              <w:fldChar w:fldCharType="end"/>
            </w:r>
          </w:hyperlink>
        </w:p>
        <w:p w14:paraId="2C95CC12" w14:textId="77777777" w:rsidR="000353C1" w:rsidRDefault="000353C1">
          <w:pPr>
            <w:pStyle w:val="TDC2"/>
            <w:tabs>
              <w:tab w:val="right" w:leader="dot" w:pos="9350"/>
            </w:tabs>
            <w:rPr>
              <w:noProof/>
            </w:rPr>
          </w:pPr>
          <w:hyperlink w:anchor="_Toc241058196" w:history="1">
            <w:r w:rsidRPr="007E7864">
              <w:rPr>
                <w:rStyle w:val="Hipervnculo"/>
                <w:noProof/>
              </w:rPr>
              <w:t>7.2 Adaptación a un equipo unipersonal</w:t>
            </w:r>
            <w:r>
              <w:rPr>
                <w:noProof/>
              </w:rPr>
              <w:tab/>
            </w:r>
            <w:r>
              <w:rPr>
                <w:noProof/>
              </w:rPr>
              <w:fldChar w:fldCharType="begin"/>
            </w:r>
            <w:r>
              <w:rPr>
                <w:noProof/>
              </w:rPr>
              <w:instrText xml:space="preserve"> PAGEREF _Toc241058196 \h </w:instrText>
            </w:r>
            <w:r>
              <w:rPr>
                <w:noProof/>
              </w:rPr>
            </w:r>
            <w:r>
              <w:rPr>
                <w:noProof/>
              </w:rPr>
              <w:fldChar w:fldCharType="separate"/>
            </w:r>
            <w:r>
              <w:rPr>
                <w:noProof/>
              </w:rPr>
              <w:t>23</w:t>
            </w:r>
            <w:r>
              <w:rPr>
                <w:noProof/>
              </w:rPr>
              <w:fldChar w:fldCharType="end"/>
            </w:r>
          </w:hyperlink>
        </w:p>
        <w:p w14:paraId="09C2A9A8" w14:textId="77777777" w:rsidR="000353C1" w:rsidRDefault="000353C1">
          <w:pPr>
            <w:pStyle w:val="TDC2"/>
            <w:tabs>
              <w:tab w:val="right" w:leader="dot" w:pos="9350"/>
            </w:tabs>
            <w:rPr>
              <w:noProof/>
            </w:rPr>
          </w:pPr>
          <w:hyperlink w:anchor="_Toc241058197" w:history="1">
            <w:r w:rsidRPr="007E7864">
              <w:rPr>
                <w:rStyle w:val="Hipervnculo"/>
                <w:noProof/>
              </w:rPr>
              <w:t>7.3 Artefactos</w:t>
            </w:r>
            <w:r>
              <w:rPr>
                <w:noProof/>
              </w:rPr>
              <w:tab/>
            </w:r>
            <w:r>
              <w:rPr>
                <w:noProof/>
              </w:rPr>
              <w:fldChar w:fldCharType="begin"/>
            </w:r>
            <w:r>
              <w:rPr>
                <w:noProof/>
              </w:rPr>
              <w:instrText xml:space="preserve"> PAGEREF _Toc241058197 \h </w:instrText>
            </w:r>
            <w:r>
              <w:rPr>
                <w:noProof/>
              </w:rPr>
            </w:r>
            <w:r>
              <w:rPr>
                <w:noProof/>
              </w:rPr>
              <w:fldChar w:fldCharType="separate"/>
            </w:r>
            <w:r>
              <w:rPr>
                <w:noProof/>
              </w:rPr>
              <w:t>24</w:t>
            </w:r>
            <w:r>
              <w:rPr>
                <w:noProof/>
              </w:rPr>
              <w:fldChar w:fldCharType="end"/>
            </w:r>
          </w:hyperlink>
        </w:p>
        <w:p w14:paraId="0BF340B7" w14:textId="77777777" w:rsidR="000353C1" w:rsidRDefault="000353C1">
          <w:pPr>
            <w:pStyle w:val="TDC2"/>
            <w:tabs>
              <w:tab w:val="right" w:leader="dot" w:pos="9350"/>
            </w:tabs>
            <w:rPr>
              <w:noProof/>
            </w:rPr>
          </w:pPr>
          <w:hyperlink w:anchor="_Toc241058198" w:history="1">
            <w:r w:rsidRPr="007E7864">
              <w:rPr>
                <w:rStyle w:val="Hipervnculo"/>
                <w:noProof/>
              </w:rPr>
              <w:t>7.4 Ceremonias</w:t>
            </w:r>
            <w:r>
              <w:rPr>
                <w:noProof/>
              </w:rPr>
              <w:tab/>
            </w:r>
            <w:r>
              <w:rPr>
                <w:noProof/>
              </w:rPr>
              <w:fldChar w:fldCharType="begin"/>
            </w:r>
            <w:r>
              <w:rPr>
                <w:noProof/>
              </w:rPr>
              <w:instrText xml:space="preserve"> PAGEREF _Toc241058198 \h </w:instrText>
            </w:r>
            <w:r>
              <w:rPr>
                <w:noProof/>
              </w:rPr>
            </w:r>
            <w:r>
              <w:rPr>
                <w:noProof/>
              </w:rPr>
              <w:fldChar w:fldCharType="separate"/>
            </w:r>
            <w:r>
              <w:rPr>
                <w:noProof/>
              </w:rPr>
              <w:t>24</w:t>
            </w:r>
            <w:r>
              <w:rPr>
                <w:noProof/>
              </w:rPr>
              <w:fldChar w:fldCharType="end"/>
            </w:r>
          </w:hyperlink>
        </w:p>
        <w:p w14:paraId="0E06662E" w14:textId="77777777" w:rsidR="000353C1" w:rsidRDefault="000353C1">
          <w:pPr>
            <w:pStyle w:val="TDC2"/>
            <w:tabs>
              <w:tab w:val="right" w:leader="dot" w:pos="9350"/>
            </w:tabs>
            <w:rPr>
              <w:noProof/>
            </w:rPr>
          </w:pPr>
          <w:hyperlink w:anchor="_Toc241058199" w:history="1">
            <w:r w:rsidRPr="007E7864">
              <w:rPr>
                <w:rStyle w:val="Hipervnculo"/>
                <w:noProof/>
              </w:rPr>
              <w:t>7.5 Definición de terminado</w:t>
            </w:r>
            <w:r>
              <w:rPr>
                <w:noProof/>
              </w:rPr>
              <w:tab/>
            </w:r>
            <w:r>
              <w:rPr>
                <w:noProof/>
              </w:rPr>
              <w:fldChar w:fldCharType="begin"/>
            </w:r>
            <w:r>
              <w:rPr>
                <w:noProof/>
              </w:rPr>
              <w:instrText xml:space="preserve"> PAGEREF _Toc241058199 \h </w:instrText>
            </w:r>
            <w:r>
              <w:rPr>
                <w:noProof/>
              </w:rPr>
            </w:r>
            <w:r>
              <w:rPr>
                <w:noProof/>
              </w:rPr>
              <w:fldChar w:fldCharType="separate"/>
            </w:r>
            <w:r>
              <w:rPr>
                <w:noProof/>
              </w:rPr>
              <w:t>24</w:t>
            </w:r>
            <w:r>
              <w:rPr>
                <w:noProof/>
              </w:rPr>
              <w:fldChar w:fldCharType="end"/>
            </w:r>
          </w:hyperlink>
        </w:p>
        <w:p w14:paraId="268AA0F2" w14:textId="77777777" w:rsidR="000353C1" w:rsidRDefault="000353C1">
          <w:pPr>
            <w:pStyle w:val="TDC1"/>
            <w:tabs>
              <w:tab w:val="right" w:leader="dot" w:pos="9350"/>
            </w:tabs>
            <w:rPr>
              <w:noProof/>
            </w:rPr>
          </w:pPr>
          <w:hyperlink w:anchor="_Toc241058200" w:history="1">
            <w:r w:rsidRPr="007E7864">
              <w:rPr>
                <w:rStyle w:val="Hipervnculo"/>
                <w:noProof/>
              </w:rPr>
              <w:t>8. Análisis de Requisitos</w:t>
            </w:r>
            <w:r>
              <w:rPr>
                <w:noProof/>
              </w:rPr>
              <w:tab/>
            </w:r>
            <w:r>
              <w:rPr>
                <w:noProof/>
              </w:rPr>
              <w:fldChar w:fldCharType="begin"/>
            </w:r>
            <w:r>
              <w:rPr>
                <w:noProof/>
              </w:rPr>
              <w:instrText xml:space="preserve"> PAGEREF _Toc241058200 \h </w:instrText>
            </w:r>
            <w:r>
              <w:rPr>
                <w:noProof/>
              </w:rPr>
            </w:r>
            <w:r>
              <w:rPr>
                <w:noProof/>
              </w:rPr>
              <w:fldChar w:fldCharType="separate"/>
            </w:r>
            <w:r>
              <w:rPr>
                <w:noProof/>
              </w:rPr>
              <w:t>26</w:t>
            </w:r>
            <w:r>
              <w:rPr>
                <w:noProof/>
              </w:rPr>
              <w:fldChar w:fldCharType="end"/>
            </w:r>
          </w:hyperlink>
        </w:p>
        <w:p w14:paraId="2F4D1A2A" w14:textId="77777777" w:rsidR="000353C1" w:rsidRDefault="000353C1">
          <w:pPr>
            <w:pStyle w:val="TDC2"/>
            <w:tabs>
              <w:tab w:val="right" w:leader="dot" w:pos="9350"/>
            </w:tabs>
            <w:rPr>
              <w:noProof/>
            </w:rPr>
          </w:pPr>
          <w:hyperlink w:anchor="_Toc241058201" w:history="1">
            <w:r w:rsidRPr="007E7864">
              <w:rPr>
                <w:rStyle w:val="Hipervnculo"/>
                <w:noProof/>
              </w:rPr>
              <w:t>8.1 Requisitos funcionales</w:t>
            </w:r>
            <w:r>
              <w:rPr>
                <w:noProof/>
              </w:rPr>
              <w:tab/>
            </w:r>
            <w:r>
              <w:rPr>
                <w:noProof/>
              </w:rPr>
              <w:fldChar w:fldCharType="begin"/>
            </w:r>
            <w:r>
              <w:rPr>
                <w:noProof/>
              </w:rPr>
              <w:instrText xml:space="preserve"> PAGEREF _Toc241058201 \h </w:instrText>
            </w:r>
            <w:r>
              <w:rPr>
                <w:noProof/>
              </w:rPr>
            </w:r>
            <w:r>
              <w:rPr>
                <w:noProof/>
              </w:rPr>
              <w:fldChar w:fldCharType="separate"/>
            </w:r>
            <w:r>
              <w:rPr>
                <w:noProof/>
              </w:rPr>
              <w:t>26</w:t>
            </w:r>
            <w:r>
              <w:rPr>
                <w:noProof/>
              </w:rPr>
              <w:fldChar w:fldCharType="end"/>
            </w:r>
          </w:hyperlink>
        </w:p>
        <w:p w14:paraId="3BF18437" w14:textId="77777777" w:rsidR="000353C1" w:rsidRDefault="000353C1">
          <w:pPr>
            <w:pStyle w:val="TDC2"/>
            <w:tabs>
              <w:tab w:val="right" w:leader="dot" w:pos="9350"/>
            </w:tabs>
            <w:rPr>
              <w:noProof/>
            </w:rPr>
          </w:pPr>
          <w:hyperlink w:anchor="_Toc241058202" w:history="1">
            <w:r w:rsidRPr="007E7864">
              <w:rPr>
                <w:rStyle w:val="Hipervnculo"/>
                <w:noProof/>
              </w:rPr>
              <w:t>8.2 Requisitos no funcionales</w:t>
            </w:r>
            <w:r>
              <w:rPr>
                <w:noProof/>
              </w:rPr>
              <w:tab/>
            </w:r>
            <w:r>
              <w:rPr>
                <w:noProof/>
              </w:rPr>
              <w:fldChar w:fldCharType="begin"/>
            </w:r>
            <w:r>
              <w:rPr>
                <w:noProof/>
              </w:rPr>
              <w:instrText xml:space="preserve"> PAGEREF _Toc241058202 \h </w:instrText>
            </w:r>
            <w:r>
              <w:rPr>
                <w:noProof/>
              </w:rPr>
            </w:r>
            <w:r>
              <w:rPr>
                <w:noProof/>
              </w:rPr>
              <w:fldChar w:fldCharType="separate"/>
            </w:r>
            <w:r>
              <w:rPr>
                <w:noProof/>
              </w:rPr>
              <w:t>29</w:t>
            </w:r>
            <w:r>
              <w:rPr>
                <w:noProof/>
              </w:rPr>
              <w:fldChar w:fldCharType="end"/>
            </w:r>
          </w:hyperlink>
        </w:p>
        <w:p w14:paraId="3B6A0C58" w14:textId="77777777" w:rsidR="000353C1" w:rsidRDefault="000353C1">
          <w:pPr>
            <w:pStyle w:val="TDC2"/>
            <w:tabs>
              <w:tab w:val="right" w:leader="dot" w:pos="9350"/>
            </w:tabs>
            <w:rPr>
              <w:noProof/>
            </w:rPr>
          </w:pPr>
          <w:hyperlink w:anchor="_Toc241058203" w:history="1">
            <w:r w:rsidRPr="007E7864">
              <w:rPr>
                <w:rStyle w:val="Hipervnculo"/>
                <w:noProof/>
              </w:rPr>
              <w:t>8.3 Matriz de trazabilidad</w:t>
            </w:r>
            <w:r>
              <w:rPr>
                <w:noProof/>
              </w:rPr>
              <w:tab/>
            </w:r>
            <w:r>
              <w:rPr>
                <w:noProof/>
              </w:rPr>
              <w:fldChar w:fldCharType="begin"/>
            </w:r>
            <w:r>
              <w:rPr>
                <w:noProof/>
              </w:rPr>
              <w:instrText xml:space="preserve"> PAGEREF _Toc241058203 \h </w:instrText>
            </w:r>
            <w:r>
              <w:rPr>
                <w:noProof/>
              </w:rPr>
            </w:r>
            <w:r>
              <w:rPr>
                <w:noProof/>
              </w:rPr>
              <w:fldChar w:fldCharType="separate"/>
            </w:r>
            <w:r>
              <w:rPr>
                <w:noProof/>
              </w:rPr>
              <w:t>30</w:t>
            </w:r>
            <w:r>
              <w:rPr>
                <w:noProof/>
              </w:rPr>
              <w:fldChar w:fldCharType="end"/>
            </w:r>
          </w:hyperlink>
        </w:p>
        <w:p w14:paraId="6E68680E" w14:textId="77777777" w:rsidR="000353C1" w:rsidRDefault="000353C1">
          <w:pPr>
            <w:pStyle w:val="TDC2"/>
            <w:tabs>
              <w:tab w:val="right" w:leader="dot" w:pos="9350"/>
            </w:tabs>
            <w:rPr>
              <w:noProof/>
            </w:rPr>
          </w:pPr>
          <w:hyperlink w:anchor="_Toc241058204" w:history="1">
            <w:r w:rsidRPr="007E7864">
              <w:rPr>
                <w:rStyle w:val="Hipervnculo"/>
                <w:noProof/>
              </w:rPr>
              <w:t>8.4 Reglas de negocio parametrizadas</w:t>
            </w:r>
            <w:r>
              <w:rPr>
                <w:noProof/>
              </w:rPr>
              <w:tab/>
            </w:r>
            <w:r>
              <w:rPr>
                <w:noProof/>
              </w:rPr>
              <w:fldChar w:fldCharType="begin"/>
            </w:r>
            <w:r>
              <w:rPr>
                <w:noProof/>
              </w:rPr>
              <w:instrText xml:space="preserve"> PAGEREF _Toc241058204 \h </w:instrText>
            </w:r>
            <w:r>
              <w:rPr>
                <w:noProof/>
              </w:rPr>
            </w:r>
            <w:r>
              <w:rPr>
                <w:noProof/>
              </w:rPr>
              <w:fldChar w:fldCharType="separate"/>
            </w:r>
            <w:r>
              <w:rPr>
                <w:noProof/>
              </w:rPr>
              <w:t>31</w:t>
            </w:r>
            <w:r>
              <w:rPr>
                <w:noProof/>
              </w:rPr>
              <w:fldChar w:fldCharType="end"/>
            </w:r>
          </w:hyperlink>
        </w:p>
        <w:p w14:paraId="366CC3FE" w14:textId="77777777" w:rsidR="000353C1" w:rsidRDefault="000353C1">
          <w:pPr>
            <w:pStyle w:val="TDC3"/>
            <w:tabs>
              <w:tab w:val="right" w:leader="dot" w:pos="9350"/>
            </w:tabs>
            <w:rPr>
              <w:noProof/>
            </w:rPr>
          </w:pPr>
          <w:hyperlink w:anchor="_Toc241058205" w:history="1">
            <w:r w:rsidRPr="007E7864">
              <w:rPr>
                <w:rStyle w:val="Hipervnculo"/>
                <w:noProof/>
              </w:rPr>
              <w:t>Márgenes de rentabilidad.</w:t>
            </w:r>
            <w:r>
              <w:rPr>
                <w:noProof/>
              </w:rPr>
              <w:tab/>
            </w:r>
            <w:r>
              <w:rPr>
                <w:noProof/>
              </w:rPr>
              <w:fldChar w:fldCharType="begin"/>
            </w:r>
            <w:r>
              <w:rPr>
                <w:noProof/>
              </w:rPr>
              <w:instrText xml:space="preserve"> PAGEREF _Toc241058205 \h </w:instrText>
            </w:r>
            <w:r>
              <w:rPr>
                <w:noProof/>
              </w:rPr>
            </w:r>
            <w:r>
              <w:rPr>
                <w:noProof/>
              </w:rPr>
              <w:fldChar w:fldCharType="separate"/>
            </w:r>
            <w:r>
              <w:rPr>
                <w:noProof/>
              </w:rPr>
              <w:t>31</w:t>
            </w:r>
            <w:r>
              <w:rPr>
                <w:noProof/>
              </w:rPr>
              <w:fldChar w:fldCharType="end"/>
            </w:r>
          </w:hyperlink>
        </w:p>
        <w:p w14:paraId="05A7B820" w14:textId="77777777" w:rsidR="000353C1" w:rsidRDefault="000353C1">
          <w:pPr>
            <w:pStyle w:val="TDC3"/>
            <w:tabs>
              <w:tab w:val="right" w:leader="dot" w:pos="9350"/>
            </w:tabs>
            <w:rPr>
              <w:noProof/>
            </w:rPr>
          </w:pPr>
          <w:hyperlink w:anchor="_Toc241058206" w:history="1">
            <w:r w:rsidRPr="007E7864">
              <w:rPr>
                <w:rStyle w:val="Hipervnculo"/>
                <w:noProof/>
              </w:rPr>
              <w:t>Tratamiento del impuesto sobre las ventas.</w:t>
            </w:r>
            <w:r>
              <w:rPr>
                <w:noProof/>
              </w:rPr>
              <w:tab/>
            </w:r>
            <w:r>
              <w:rPr>
                <w:noProof/>
              </w:rPr>
              <w:fldChar w:fldCharType="begin"/>
            </w:r>
            <w:r>
              <w:rPr>
                <w:noProof/>
              </w:rPr>
              <w:instrText xml:space="preserve"> PAGEREF _Toc241058206 \h </w:instrText>
            </w:r>
            <w:r>
              <w:rPr>
                <w:noProof/>
              </w:rPr>
            </w:r>
            <w:r>
              <w:rPr>
                <w:noProof/>
              </w:rPr>
              <w:fldChar w:fldCharType="separate"/>
            </w:r>
            <w:r>
              <w:rPr>
                <w:noProof/>
              </w:rPr>
              <w:t>31</w:t>
            </w:r>
            <w:r>
              <w:rPr>
                <w:noProof/>
              </w:rPr>
              <w:fldChar w:fldCharType="end"/>
            </w:r>
          </w:hyperlink>
        </w:p>
        <w:p w14:paraId="0E4F56BB" w14:textId="77777777" w:rsidR="000353C1" w:rsidRDefault="000353C1">
          <w:pPr>
            <w:pStyle w:val="TDC3"/>
            <w:tabs>
              <w:tab w:val="right" w:leader="dot" w:pos="9350"/>
            </w:tabs>
            <w:rPr>
              <w:noProof/>
            </w:rPr>
          </w:pPr>
          <w:hyperlink w:anchor="_Toc241058207" w:history="1">
            <w:r w:rsidRPr="007E7864">
              <w:rPr>
                <w:rStyle w:val="Hipervnculo"/>
                <w:noProof/>
              </w:rPr>
              <w:t>El salto de precio en el umbral.</w:t>
            </w:r>
            <w:r>
              <w:rPr>
                <w:noProof/>
              </w:rPr>
              <w:tab/>
            </w:r>
            <w:r>
              <w:rPr>
                <w:noProof/>
              </w:rPr>
              <w:fldChar w:fldCharType="begin"/>
            </w:r>
            <w:r>
              <w:rPr>
                <w:noProof/>
              </w:rPr>
              <w:instrText xml:space="preserve"> PAGEREF _Toc241058207 \h </w:instrText>
            </w:r>
            <w:r>
              <w:rPr>
                <w:noProof/>
              </w:rPr>
            </w:r>
            <w:r>
              <w:rPr>
                <w:noProof/>
              </w:rPr>
              <w:fldChar w:fldCharType="separate"/>
            </w:r>
            <w:r>
              <w:rPr>
                <w:noProof/>
              </w:rPr>
              <w:t>32</w:t>
            </w:r>
            <w:r>
              <w:rPr>
                <w:noProof/>
              </w:rPr>
              <w:fldChar w:fldCharType="end"/>
            </w:r>
          </w:hyperlink>
        </w:p>
        <w:p w14:paraId="14BEF2C4" w14:textId="77777777" w:rsidR="000353C1" w:rsidRDefault="000353C1">
          <w:pPr>
            <w:pStyle w:val="TDC3"/>
            <w:tabs>
              <w:tab w:val="right" w:leader="dot" w:pos="9350"/>
            </w:tabs>
            <w:rPr>
              <w:noProof/>
            </w:rPr>
          </w:pPr>
          <w:hyperlink w:anchor="_Toc241058208" w:history="1">
            <w:r w:rsidRPr="007E7864">
              <w:rPr>
                <w:rStyle w:val="Hipervnculo"/>
                <w:noProof/>
              </w:rPr>
              <w:t>Condiciones de envío y de vigencia.</w:t>
            </w:r>
            <w:r>
              <w:rPr>
                <w:noProof/>
              </w:rPr>
              <w:tab/>
            </w:r>
            <w:r>
              <w:rPr>
                <w:noProof/>
              </w:rPr>
              <w:fldChar w:fldCharType="begin"/>
            </w:r>
            <w:r>
              <w:rPr>
                <w:noProof/>
              </w:rPr>
              <w:instrText xml:space="preserve"> PAGEREF _Toc241058208 \h </w:instrText>
            </w:r>
            <w:r>
              <w:rPr>
                <w:noProof/>
              </w:rPr>
            </w:r>
            <w:r>
              <w:rPr>
                <w:noProof/>
              </w:rPr>
              <w:fldChar w:fldCharType="separate"/>
            </w:r>
            <w:r>
              <w:rPr>
                <w:noProof/>
              </w:rPr>
              <w:t>32</w:t>
            </w:r>
            <w:r>
              <w:rPr>
                <w:noProof/>
              </w:rPr>
              <w:fldChar w:fldCharType="end"/>
            </w:r>
          </w:hyperlink>
        </w:p>
        <w:p w14:paraId="7C7410D5" w14:textId="77777777" w:rsidR="000353C1" w:rsidRDefault="000353C1">
          <w:pPr>
            <w:pStyle w:val="TDC1"/>
            <w:tabs>
              <w:tab w:val="right" w:leader="dot" w:pos="9350"/>
            </w:tabs>
            <w:rPr>
              <w:noProof/>
            </w:rPr>
          </w:pPr>
          <w:hyperlink w:anchor="_Toc241058209" w:history="1">
            <w:r w:rsidRPr="007E7864">
              <w:rPr>
                <w:rStyle w:val="Hipervnculo"/>
                <w:noProof/>
              </w:rPr>
              <w:t>9. Modelado del Sistema</w:t>
            </w:r>
            <w:r>
              <w:rPr>
                <w:noProof/>
              </w:rPr>
              <w:tab/>
            </w:r>
            <w:r>
              <w:rPr>
                <w:noProof/>
              </w:rPr>
              <w:fldChar w:fldCharType="begin"/>
            </w:r>
            <w:r>
              <w:rPr>
                <w:noProof/>
              </w:rPr>
              <w:instrText xml:space="preserve"> PAGEREF _Toc241058209 \h </w:instrText>
            </w:r>
            <w:r>
              <w:rPr>
                <w:noProof/>
              </w:rPr>
            </w:r>
            <w:r>
              <w:rPr>
                <w:noProof/>
              </w:rPr>
              <w:fldChar w:fldCharType="separate"/>
            </w:r>
            <w:r>
              <w:rPr>
                <w:noProof/>
              </w:rPr>
              <w:t>34</w:t>
            </w:r>
            <w:r>
              <w:rPr>
                <w:noProof/>
              </w:rPr>
              <w:fldChar w:fldCharType="end"/>
            </w:r>
          </w:hyperlink>
        </w:p>
        <w:p w14:paraId="0BB6AE19" w14:textId="77777777" w:rsidR="000353C1" w:rsidRDefault="000353C1">
          <w:pPr>
            <w:pStyle w:val="TDC2"/>
            <w:tabs>
              <w:tab w:val="right" w:leader="dot" w:pos="9350"/>
            </w:tabs>
            <w:rPr>
              <w:noProof/>
            </w:rPr>
          </w:pPr>
          <w:hyperlink w:anchor="_Toc241058210" w:history="1">
            <w:r w:rsidRPr="007E7864">
              <w:rPr>
                <w:rStyle w:val="Hipervnculo"/>
                <w:noProof/>
              </w:rPr>
              <w:t>9.1 Actores</w:t>
            </w:r>
            <w:r>
              <w:rPr>
                <w:noProof/>
              </w:rPr>
              <w:tab/>
            </w:r>
            <w:r>
              <w:rPr>
                <w:noProof/>
              </w:rPr>
              <w:fldChar w:fldCharType="begin"/>
            </w:r>
            <w:r>
              <w:rPr>
                <w:noProof/>
              </w:rPr>
              <w:instrText xml:space="preserve"> PAGEREF _Toc241058210 \h </w:instrText>
            </w:r>
            <w:r>
              <w:rPr>
                <w:noProof/>
              </w:rPr>
            </w:r>
            <w:r>
              <w:rPr>
                <w:noProof/>
              </w:rPr>
              <w:fldChar w:fldCharType="separate"/>
            </w:r>
            <w:r>
              <w:rPr>
                <w:noProof/>
              </w:rPr>
              <w:t>34</w:t>
            </w:r>
            <w:r>
              <w:rPr>
                <w:noProof/>
              </w:rPr>
              <w:fldChar w:fldCharType="end"/>
            </w:r>
          </w:hyperlink>
        </w:p>
        <w:p w14:paraId="7A41AC27" w14:textId="77777777" w:rsidR="000353C1" w:rsidRDefault="000353C1">
          <w:pPr>
            <w:pStyle w:val="TDC2"/>
            <w:tabs>
              <w:tab w:val="right" w:leader="dot" w:pos="9350"/>
            </w:tabs>
            <w:rPr>
              <w:noProof/>
            </w:rPr>
          </w:pPr>
          <w:hyperlink w:anchor="_Toc241058211" w:history="1">
            <w:r w:rsidRPr="007E7864">
              <w:rPr>
                <w:rStyle w:val="Hipervnculo"/>
                <w:noProof/>
              </w:rPr>
              <w:t>9.2 Diagramas de casos de uso</w:t>
            </w:r>
            <w:r>
              <w:rPr>
                <w:noProof/>
              </w:rPr>
              <w:tab/>
            </w:r>
            <w:r>
              <w:rPr>
                <w:noProof/>
              </w:rPr>
              <w:fldChar w:fldCharType="begin"/>
            </w:r>
            <w:r>
              <w:rPr>
                <w:noProof/>
              </w:rPr>
              <w:instrText xml:space="preserve"> PAGEREF _Toc241058211 \h </w:instrText>
            </w:r>
            <w:r>
              <w:rPr>
                <w:noProof/>
              </w:rPr>
            </w:r>
            <w:r>
              <w:rPr>
                <w:noProof/>
              </w:rPr>
              <w:fldChar w:fldCharType="separate"/>
            </w:r>
            <w:r>
              <w:rPr>
                <w:noProof/>
              </w:rPr>
              <w:t>34</w:t>
            </w:r>
            <w:r>
              <w:rPr>
                <w:noProof/>
              </w:rPr>
              <w:fldChar w:fldCharType="end"/>
            </w:r>
          </w:hyperlink>
        </w:p>
        <w:p w14:paraId="4476416A" w14:textId="77777777" w:rsidR="000353C1" w:rsidRDefault="000353C1">
          <w:pPr>
            <w:pStyle w:val="TDC2"/>
            <w:tabs>
              <w:tab w:val="right" w:leader="dot" w:pos="9350"/>
            </w:tabs>
            <w:rPr>
              <w:noProof/>
            </w:rPr>
          </w:pPr>
          <w:hyperlink w:anchor="_Toc241058212" w:history="1">
            <w:r w:rsidRPr="007E7864">
              <w:rPr>
                <w:rStyle w:val="Hipervnculo"/>
                <w:noProof/>
              </w:rPr>
              <w:t>9.3 Diagramas de clases</w:t>
            </w:r>
            <w:r>
              <w:rPr>
                <w:noProof/>
              </w:rPr>
              <w:tab/>
            </w:r>
            <w:r>
              <w:rPr>
                <w:noProof/>
              </w:rPr>
              <w:fldChar w:fldCharType="begin"/>
            </w:r>
            <w:r>
              <w:rPr>
                <w:noProof/>
              </w:rPr>
              <w:instrText xml:space="preserve"> PAGEREF _Toc241058212 \h </w:instrText>
            </w:r>
            <w:r>
              <w:rPr>
                <w:noProof/>
              </w:rPr>
            </w:r>
            <w:r>
              <w:rPr>
                <w:noProof/>
              </w:rPr>
              <w:fldChar w:fldCharType="separate"/>
            </w:r>
            <w:r>
              <w:rPr>
                <w:noProof/>
              </w:rPr>
              <w:t>37</w:t>
            </w:r>
            <w:r>
              <w:rPr>
                <w:noProof/>
              </w:rPr>
              <w:fldChar w:fldCharType="end"/>
            </w:r>
          </w:hyperlink>
        </w:p>
        <w:p w14:paraId="07B8530E" w14:textId="77777777" w:rsidR="000353C1" w:rsidRDefault="000353C1">
          <w:pPr>
            <w:pStyle w:val="TDC3"/>
            <w:tabs>
              <w:tab w:val="right" w:leader="dot" w:pos="9350"/>
            </w:tabs>
            <w:rPr>
              <w:noProof/>
            </w:rPr>
          </w:pPr>
          <w:hyperlink w:anchor="_Toc241058213" w:history="1">
            <w:r w:rsidRPr="007E7864">
              <w:rPr>
                <w:rStyle w:val="Hipervnculo"/>
                <w:noProof/>
              </w:rPr>
              <w:t>Capa de modelo.</w:t>
            </w:r>
            <w:r>
              <w:rPr>
                <w:noProof/>
              </w:rPr>
              <w:tab/>
            </w:r>
            <w:r>
              <w:rPr>
                <w:noProof/>
              </w:rPr>
              <w:fldChar w:fldCharType="begin"/>
            </w:r>
            <w:r>
              <w:rPr>
                <w:noProof/>
              </w:rPr>
              <w:instrText xml:space="preserve"> PAGEREF _Toc241058213 \h </w:instrText>
            </w:r>
            <w:r>
              <w:rPr>
                <w:noProof/>
              </w:rPr>
            </w:r>
            <w:r>
              <w:rPr>
                <w:noProof/>
              </w:rPr>
              <w:fldChar w:fldCharType="separate"/>
            </w:r>
            <w:r>
              <w:rPr>
                <w:noProof/>
              </w:rPr>
              <w:t>37</w:t>
            </w:r>
            <w:r>
              <w:rPr>
                <w:noProof/>
              </w:rPr>
              <w:fldChar w:fldCharType="end"/>
            </w:r>
          </w:hyperlink>
        </w:p>
        <w:p w14:paraId="455707DE" w14:textId="77777777" w:rsidR="000353C1" w:rsidRDefault="000353C1">
          <w:pPr>
            <w:pStyle w:val="TDC3"/>
            <w:tabs>
              <w:tab w:val="right" w:leader="dot" w:pos="9350"/>
            </w:tabs>
            <w:rPr>
              <w:noProof/>
            </w:rPr>
          </w:pPr>
          <w:hyperlink w:anchor="_Toc241058214" w:history="1">
            <w:r w:rsidRPr="007E7864">
              <w:rPr>
                <w:rStyle w:val="Hipervnculo"/>
                <w:noProof/>
              </w:rPr>
              <w:t>Capa de lógica.</w:t>
            </w:r>
            <w:r>
              <w:rPr>
                <w:noProof/>
              </w:rPr>
              <w:tab/>
            </w:r>
            <w:r>
              <w:rPr>
                <w:noProof/>
              </w:rPr>
              <w:fldChar w:fldCharType="begin"/>
            </w:r>
            <w:r>
              <w:rPr>
                <w:noProof/>
              </w:rPr>
              <w:instrText xml:space="preserve"> PAGEREF _Toc241058214 \h </w:instrText>
            </w:r>
            <w:r>
              <w:rPr>
                <w:noProof/>
              </w:rPr>
            </w:r>
            <w:r>
              <w:rPr>
                <w:noProof/>
              </w:rPr>
              <w:fldChar w:fldCharType="separate"/>
            </w:r>
            <w:r>
              <w:rPr>
                <w:noProof/>
              </w:rPr>
              <w:t>40</w:t>
            </w:r>
            <w:r>
              <w:rPr>
                <w:noProof/>
              </w:rPr>
              <w:fldChar w:fldCharType="end"/>
            </w:r>
          </w:hyperlink>
        </w:p>
        <w:p w14:paraId="36D5A9F0" w14:textId="77777777" w:rsidR="000353C1" w:rsidRDefault="000353C1">
          <w:pPr>
            <w:pStyle w:val="TDC2"/>
            <w:tabs>
              <w:tab w:val="right" w:leader="dot" w:pos="9350"/>
            </w:tabs>
            <w:rPr>
              <w:noProof/>
            </w:rPr>
          </w:pPr>
          <w:hyperlink w:anchor="_Toc241058215" w:history="1">
            <w:r w:rsidRPr="007E7864">
              <w:rPr>
                <w:rStyle w:val="Hipervnculo"/>
                <w:noProof/>
              </w:rPr>
              <w:t>9.4 Diagramas de secuencia</w:t>
            </w:r>
            <w:r>
              <w:rPr>
                <w:noProof/>
              </w:rPr>
              <w:tab/>
            </w:r>
            <w:r>
              <w:rPr>
                <w:noProof/>
              </w:rPr>
              <w:fldChar w:fldCharType="begin"/>
            </w:r>
            <w:r>
              <w:rPr>
                <w:noProof/>
              </w:rPr>
              <w:instrText xml:space="preserve"> PAGEREF _Toc241058215 \h </w:instrText>
            </w:r>
            <w:r>
              <w:rPr>
                <w:noProof/>
              </w:rPr>
            </w:r>
            <w:r>
              <w:rPr>
                <w:noProof/>
              </w:rPr>
              <w:fldChar w:fldCharType="separate"/>
            </w:r>
            <w:r>
              <w:rPr>
                <w:noProof/>
              </w:rPr>
              <w:t>43</w:t>
            </w:r>
            <w:r>
              <w:rPr>
                <w:noProof/>
              </w:rPr>
              <w:fldChar w:fldCharType="end"/>
            </w:r>
          </w:hyperlink>
        </w:p>
        <w:p w14:paraId="3DE5314E" w14:textId="77777777" w:rsidR="000353C1" w:rsidRDefault="000353C1">
          <w:pPr>
            <w:pStyle w:val="TDC2"/>
            <w:tabs>
              <w:tab w:val="right" w:leader="dot" w:pos="9350"/>
            </w:tabs>
            <w:rPr>
              <w:noProof/>
            </w:rPr>
          </w:pPr>
          <w:hyperlink w:anchor="_Toc241058216" w:history="1">
            <w:r w:rsidRPr="007E7864">
              <w:rPr>
                <w:rStyle w:val="Hipervnculo"/>
                <w:noProof/>
              </w:rPr>
              <w:t>9.5 Diagrama de actividades</w:t>
            </w:r>
            <w:r>
              <w:rPr>
                <w:noProof/>
              </w:rPr>
              <w:tab/>
            </w:r>
            <w:r>
              <w:rPr>
                <w:noProof/>
              </w:rPr>
              <w:fldChar w:fldCharType="begin"/>
            </w:r>
            <w:r>
              <w:rPr>
                <w:noProof/>
              </w:rPr>
              <w:instrText xml:space="preserve"> PAGEREF _Toc241058216 \h </w:instrText>
            </w:r>
            <w:r>
              <w:rPr>
                <w:noProof/>
              </w:rPr>
            </w:r>
            <w:r>
              <w:rPr>
                <w:noProof/>
              </w:rPr>
              <w:fldChar w:fldCharType="separate"/>
            </w:r>
            <w:r>
              <w:rPr>
                <w:noProof/>
              </w:rPr>
              <w:t>47</w:t>
            </w:r>
            <w:r>
              <w:rPr>
                <w:noProof/>
              </w:rPr>
              <w:fldChar w:fldCharType="end"/>
            </w:r>
          </w:hyperlink>
        </w:p>
        <w:p w14:paraId="1CA1645D" w14:textId="77777777" w:rsidR="000353C1" w:rsidRDefault="000353C1">
          <w:pPr>
            <w:pStyle w:val="TDC2"/>
            <w:tabs>
              <w:tab w:val="right" w:leader="dot" w:pos="9350"/>
            </w:tabs>
            <w:rPr>
              <w:noProof/>
            </w:rPr>
          </w:pPr>
          <w:hyperlink w:anchor="_Toc241058217" w:history="1">
            <w:r w:rsidRPr="007E7864">
              <w:rPr>
                <w:rStyle w:val="Hipervnculo"/>
                <w:noProof/>
              </w:rPr>
              <w:t>9.6 Diagramas de estados</w:t>
            </w:r>
            <w:r>
              <w:rPr>
                <w:noProof/>
              </w:rPr>
              <w:tab/>
            </w:r>
            <w:r>
              <w:rPr>
                <w:noProof/>
              </w:rPr>
              <w:fldChar w:fldCharType="begin"/>
            </w:r>
            <w:r>
              <w:rPr>
                <w:noProof/>
              </w:rPr>
              <w:instrText xml:space="preserve"> PAGEREF _Toc241058217 \h </w:instrText>
            </w:r>
            <w:r>
              <w:rPr>
                <w:noProof/>
              </w:rPr>
            </w:r>
            <w:r>
              <w:rPr>
                <w:noProof/>
              </w:rPr>
              <w:fldChar w:fldCharType="separate"/>
            </w:r>
            <w:r>
              <w:rPr>
                <w:noProof/>
              </w:rPr>
              <w:t>48</w:t>
            </w:r>
            <w:r>
              <w:rPr>
                <w:noProof/>
              </w:rPr>
              <w:fldChar w:fldCharType="end"/>
            </w:r>
          </w:hyperlink>
        </w:p>
        <w:p w14:paraId="76941441" w14:textId="77777777" w:rsidR="000353C1" w:rsidRDefault="000353C1">
          <w:pPr>
            <w:pStyle w:val="TDC2"/>
            <w:tabs>
              <w:tab w:val="right" w:leader="dot" w:pos="9350"/>
            </w:tabs>
            <w:rPr>
              <w:noProof/>
            </w:rPr>
          </w:pPr>
          <w:hyperlink w:anchor="_Toc241058218" w:history="1">
            <w:r w:rsidRPr="007E7864">
              <w:rPr>
                <w:rStyle w:val="Hipervnculo"/>
                <w:noProof/>
              </w:rPr>
              <w:t>9.7 Diagramas de componentes y de despliegue</w:t>
            </w:r>
            <w:r>
              <w:rPr>
                <w:noProof/>
              </w:rPr>
              <w:tab/>
            </w:r>
            <w:r>
              <w:rPr>
                <w:noProof/>
              </w:rPr>
              <w:fldChar w:fldCharType="begin"/>
            </w:r>
            <w:r>
              <w:rPr>
                <w:noProof/>
              </w:rPr>
              <w:instrText xml:space="preserve"> PAGEREF _Toc241058218 \h </w:instrText>
            </w:r>
            <w:r>
              <w:rPr>
                <w:noProof/>
              </w:rPr>
            </w:r>
            <w:r>
              <w:rPr>
                <w:noProof/>
              </w:rPr>
              <w:fldChar w:fldCharType="separate"/>
            </w:r>
            <w:r>
              <w:rPr>
                <w:noProof/>
              </w:rPr>
              <w:t>51</w:t>
            </w:r>
            <w:r>
              <w:rPr>
                <w:noProof/>
              </w:rPr>
              <w:fldChar w:fldCharType="end"/>
            </w:r>
          </w:hyperlink>
        </w:p>
        <w:p w14:paraId="29DA04F7" w14:textId="77777777" w:rsidR="000353C1" w:rsidRDefault="000353C1">
          <w:pPr>
            <w:pStyle w:val="TDC1"/>
            <w:tabs>
              <w:tab w:val="right" w:leader="dot" w:pos="9350"/>
            </w:tabs>
            <w:rPr>
              <w:noProof/>
            </w:rPr>
          </w:pPr>
          <w:hyperlink w:anchor="_Toc241058219" w:history="1">
            <w:r w:rsidRPr="007E7864">
              <w:rPr>
                <w:rStyle w:val="Hipervnculo"/>
                <w:noProof/>
              </w:rPr>
              <w:t>10. Diseño de la Base de Datos</w:t>
            </w:r>
            <w:r>
              <w:rPr>
                <w:noProof/>
              </w:rPr>
              <w:tab/>
            </w:r>
            <w:r>
              <w:rPr>
                <w:noProof/>
              </w:rPr>
              <w:fldChar w:fldCharType="begin"/>
            </w:r>
            <w:r>
              <w:rPr>
                <w:noProof/>
              </w:rPr>
              <w:instrText xml:space="preserve"> PAGEREF _Toc241058219 \h </w:instrText>
            </w:r>
            <w:r>
              <w:rPr>
                <w:noProof/>
              </w:rPr>
            </w:r>
            <w:r>
              <w:rPr>
                <w:noProof/>
              </w:rPr>
              <w:fldChar w:fldCharType="separate"/>
            </w:r>
            <w:r>
              <w:rPr>
                <w:noProof/>
              </w:rPr>
              <w:t>54</w:t>
            </w:r>
            <w:r>
              <w:rPr>
                <w:noProof/>
              </w:rPr>
              <w:fldChar w:fldCharType="end"/>
            </w:r>
          </w:hyperlink>
        </w:p>
        <w:p w14:paraId="2BFD3B3E" w14:textId="77777777" w:rsidR="000353C1" w:rsidRDefault="000353C1">
          <w:pPr>
            <w:pStyle w:val="TDC2"/>
            <w:tabs>
              <w:tab w:val="right" w:leader="dot" w:pos="9350"/>
            </w:tabs>
            <w:rPr>
              <w:noProof/>
            </w:rPr>
          </w:pPr>
          <w:hyperlink w:anchor="_Toc241058220" w:history="1">
            <w:r w:rsidRPr="007E7864">
              <w:rPr>
                <w:rStyle w:val="Hipervnculo"/>
                <w:noProof/>
              </w:rPr>
              <w:t>10.1 Entidades propuestas</w:t>
            </w:r>
            <w:r>
              <w:rPr>
                <w:noProof/>
              </w:rPr>
              <w:tab/>
            </w:r>
            <w:r>
              <w:rPr>
                <w:noProof/>
              </w:rPr>
              <w:fldChar w:fldCharType="begin"/>
            </w:r>
            <w:r>
              <w:rPr>
                <w:noProof/>
              </w:rPr>
              <w:instrText xml:space="preserve"> PAGEREF _Toc241058220 \h </w:instrText>
            </w:r>
            <w:r>
              <w:rPr>
                <w:noProof/>
              </w:rPr>
            </w:r>
            <w:r>
              <w:rPr>
                <w:noProof/>
              </w:rPr>
              <w:fldChar w:fldCharType="separate"/>
            </w:r>
            <w:r>
              <w:rPr>
                <w:noProof/>
              </w:rPr>
              <w:t>54</w:t>
            </w:r>
            <w:r>
              <w:rPr>
                <w:noProof/>
              </w:rPr>
              <w:fldChar w:fldCharType="end"/>
            </w:r>
          </w:hyperlink>
        </w:p>
        <w:p w14:paraId="2CD68640" w14:textId="77777777" w:rsidR="000353C1" w:rsidRDefault="000353C1">
          <w:pPr>
            <w:pStyle w:val="TDC2"/>
            <w:tabs>
              <w:tab w:val="right" w:leader="dot" w:pos="9350"/>
            </w:tabs>
            <w:rPr>
              <w:noProof/>
            </w:rPr>
          </w:pPr>
          <w:hyperlink w:anchor="_Toc241058221" w:history="1">
            <w:r w:rsidRPr="007E7864">
              <w:rPr>
                <w:rStyle w:val="Hipervnculo"/>
                <w:noProof/>
              </w:rPr>
              <w:t>10.2 Decisiones de modelado</w:t>
            </w:r>
            <w:r>
              <w:rPr>
                <w:noProof/>
              </w:rPr>
              <w:tab/>
            </w:r>
            <w:r>
              <w:rPr>
                <w:noProof/>
              </w:rPr>
              <w:fldChar w:fldCharType="begin"/>
            </w:r>
            <w:r>
              <w:rPr>
                <w:noProof/>
              </w:rPr>
              <w:instrText xml:space="preserve"> PAGEREF _Toc241058221 \h </w:instrText>
            </w:r>
            <w:r>
              <w:rPr>
                <w:noProof/>
              </w:rPr>
            </w:r>
            <w:r>
              <w:rPr>
                <w:noProof/>
              </w:rPr>
              <w:fldChar w:fldCharType="separate"/>
            </w:r>
            <w:r>
              <w:rPr>
                <w:noProof/>
              </w:rPr>
              <w:t>55</w:t>
            </w:r>
            <w:r>
              <w:rPr>
                <w:noProof/>
              </w:rPr>
              <w:fldChar w:fldCharType="end"/>
            </w:r>
          </w:hyperlink>
        </w:p>
        <w:p w14:paraId="3CE91F17" w14:textId="77777777" w:rsidR="000353C1" w:rsidRDefault="000353C1">
          <w:pPr>
            <w:pStyle w:val="TDC3"/>
            <w:tabs>
              <w:tab w:val="right" w:leader="dot" w:pos="9350"/>
            </w:tabs>
            <w:rPr>
              <w:noProof/>
            </w:rPr>
          </w:pPr>
          <w:hyperlink w:anchor="_Toc241058222" w:history="1">
            <w:r w:rsidRPr="007E7864">
              <w:rPr>
                <w:rStyle w:val="Hipervnculo"/>
                <w:noProof/>
              </w:rPr>
              <w:t>Separación entre usuarios y clientes.</w:t>
            </w:r>
            <w:r>
              <w:rPr>
                <w:noProof/>
              </w:rPr>
              <w:tab/>
            </w:r>
            <w:r>
              <w:rPr>
                <w:noProof/>
              </w:rPr>
              <w:fldChar w:fldCharType="begin"/>
            </w:r>
            <w:r>
              <w:rPr>
                <w:noProof/>
              </w:rPr>
              <w:instrText xml:space="preserve"> PAGEREF _Toc241058222 \h </w:instrText>
            </w:r>
            <w:r>
              <w:rPr>
                <w:noProof/>
              </w:rPr>
            </w:r>
            <w:r>
              <w:rPr>
                <w:noProof/>
              </w:rPr>
              <w:fldChar w:fldCharType="separate"/>
            </w:r>
            <w:r>
              <w:rPr>
                <w:noProof/>
              </w:rPr>
              <w:t>55</w:t>
            </w:r>
            <w:r>
              <w:rPr>
                <w:noProof/>
              </w:rPr>
              <w:fldChar w:fldCharType="end"/>
            </w:r>
          </w:hyperlink>
        </w:p>
        <w:p w14:paraId="565A8707" w14:textId="77777777" w:rsidR="000353C1" w:rsidRDefault="000353C1">
          <w:pPr>
            <w:pStyle w:val="TDC3"/>
            <w:tabs>
              <w:tab w:val="right" w:leader="dot" w:pos="9350"/>
            </w:tabs>
            <w:rPr>
              <w:noProof/>
            </w:rPr>
          </w:pPr>
          <w:hyperlink w:anchor="_Toc241058223" w:history="1">
            <w:r w:rsidRPr="007E7864">
              <w:rPr>
                <w:rStyle w:val="Hipervnculo"/>
                <w:noProof/>
              </w:rPr>
              <w:t>Normalización de la categoría.</w:t>
            </w:r>
            <w:r>
              <w:rPr>
                <w:noProof/>
              </w:rPr>
              <w:tab/>
            </w:r>
            <w:r>
              <w:rPr>
                <w:noProof/>
              </w:rPr>
              <w:fldChar w:fldCharType="begin"/>
            </w:r>
            <w:r>
              <w:rPr>
                <w:noProof/>
              </w:rPr>
              <w:instrText xml:space="preserve"> PAGEREF _Toc241058223 \h </w:instrText>
            </w:r>
            <w:r>
              <w:rPr>
                <w:noProof/>
              </w:rPr>
            </w:r>
            <w:r>
              <w:rPr>
                <w:noProof/>
              </w:rPr>
              <w:fldChar w:fldCharType="separate"/>
            </w:r>
            <w:r>
              <w:rPr>
                <w:noProof/>
              </w:rPr>
              <w:t>55</w:t>
            </w:r>
            <w:r>
              <w:rPr>
                <w:noProof/>
              </w:rPr>
              <w:fldChar w:fldCharType="end"/>
            </w:r>
          </w:hyperlink>
        </w:p>
        <w:p w14:paraId="69FAF0EE" w14:textId="77777777" w:rsidR="000353C1" w:rsidRDefault="000353C1">
          <w:pPr>
            <w:pStyle w:val="TDC3"/>
            <w:tabs>
              <w:tab w:val="right" w:leader="dot" w:pos="9350"/>
            </w:tabs>
            <w:rPr>
              <w:noProof/>
            </w:rPr>
          </w:pPr>
          <w:hyperlink w:anchor="_Toc241058224" w:history="1">
            <w:r w:rsidRPr="007E7864">
              <w:rPr>
                <w:rStyle w:val="Hipervnculo"/>
                <w:noProof/>
              </w:rPr>
              <w:t>Precio congelado en las líneas de cotización y venta.</w:t>
            </w:r>
            <w:r>
              <w:rPr>
                <w:noProof/>
              </w:rPr>
              <w:tab/>
            </w:r>
            <w:r>
              <w:rPr>
                <w:noProof/>
              </w:rPr>
              <w:fldChar w:fldCharType="begin"/>
            </w:r>
            <w:r>
              <w:rPr>
                <w:noProof/>
              </w:rPr>
              <w:instrText xml:space="preserve"> PAGEREF _Toc241058224 \h </w:instrText>
            </w:r>
            <w:r>
              <w:rPr>
                <w:noProof/>
              </w:rPr>
            </w:r>
            <w:r>
              <w:rPr>
                <w:noProof/>
              </w:rPr>
              <w:fldChar w:fldCharType="separate"/>
            </w:r>
            <w:r>
              <w:rPr>
                <w:noProof/>
              </w:rPr>
              <w:t>56</w:t>
            </w:r>
            <w:r>
              <w:rPr>
                <w:noProof/>
              </w:rPr>
              <w:fldChar w:fldCharType="end"/>
            </w:r>
          </w:hyperlink>
        </w:p>
        <w:p w14:paraId="5AF9CF0C" w14:textId="77777777" w:rsidR="000353C1" w:rsidRDefault="000353C1">
          <w:pPr>
            <w:pStyle w:val="TDC3"/>
            <w:tabs>
              <w:tab w:val="right" w:leader="dot" w:pos="9350"/>
            </w:tabs>
            <w:rPr>
              <w:noProof/>
            </w:rPr>
          </w:pPr>
          <w:hyperlink w:anchor="_Toc241058225" w:history="1">
            <w:r w:rsidRPr="007E7864">
              <w:rPr>
                <w:rStyle w:val="Hipervnculo"/>
                <w:noProof/>
              </w:rPr>
              <w:t>El envío otorgado a mano se registra como tal.</w:t>
            </w:r>
            <w:r>
              <w:rPr>
                <w:noProof/>
              </w:rPr>
              <w:tab/>
            </w:r>
            <w:r>
              <w:rPr>
                <w:noProof/>
              </w:rPr>
              <w:fldChar w:fldCharType="begin"/>
            </w:r>
            <w:r>
              <w:rPr>
                <w:noProof/>
              </w:rPr>
              <w:instrText xml:space="preserve"> PAGEREF _Toc241058225 \h </w:instrText>
            </w:r>
            <w:r>
              <w:rPr>
                <w:noProof/>
              </w:rPr>
            </w:r>
            <w:r>
              <w:rPr>
                <w:noProof/>
              </w:rPr>
              <w:fldChar w:fldCharType="separate"/>
            </w:r>
            <w:r>
              <w:rPr>
                <w:noProof/>
              </w:rPr>
              <w:t>56</w:t>
            </w:r>
            <w:r>
              <w:rPr>
                <w:noProof/>
              </w:rPr>
              <w:fldChar w:fldCharType="end"/>
            </w:r>
          </w:hyperlink>
        </w:p>
        <w:p w14:paraId="3C88F17A" w14:textId="77777777" w:rsidR="000353C1" w:rsidRDefault="000353C1">
          <w:pPr>
            <w:pStyle w:val="TDC3"/>
            <w:tabs>
              <w:tab w:val="right" w:leader="dot" w:pos="9350"/>
            </w:tabs>
            <w:rPr>
              <w:noProof/>
            </w:rPr>
          </w:pPr>
          <w:hyperlink w:anchor="_Toc241058226" w:history="1">
            <w:r w:rsidRPr="007E7864">
              <w:rPr>
                <w:rStyle w:val="Hipervnculo"/>
                <w:noProof/>
              </w:rPr>
              <w:t>Umbrales almacenados en unidades de valor tributario.</w:t>
            </w:r>
            <w:r>
              <w:rPr>
                <w:noProof/>
              </w:rPr>
              <w:tab/>
            </w:r>
            <w:r>
              <w:rPr>
                <w:noProof/>
              </w:rPr>
              <w:fldChar w:fldCharType="begin"/>
            </w:r>
            <w:r>
              <w:rPr>
                <w:noProof/>
              </w:rPr>
              <w:instrText xml:space="preserve"> PAGEREF _Toc241058226 \h </w:instrText>
            </w:r>
            <w:r>
              <w:rPr>
                <w:noProof/>
              </w:rPr>
            </w:r>
            <w:r>
              <w:rPr>
                <w:noProof/>
              </w:rPr>
              <w:fldChar w:fldCharType="separate"/>
            </w:r>
            <w:r>
              <w:rPr>
                <w:noProof/>
              </w:rPr>
              <w:t>56</w:t>
            </w:r>
            <w:r>
              <w:rPr>
                <w:noProof/>
              </w:rPr>
              <w:fldChar w:fldCharType="end"/>
            </w:r>
          </w:hyperlink>
        </w:p>
        <w:p w14:paraId="6CA4A14C" w14:textId="77777777" w:rsidR="000353C1" w:rsidRDefault="000353C1">
          <w:pPr>
            <w:pStyle w:val="TDC3"/>
            <w:tabs>
              <w:tab w:val="right" w:leader="dot" w:pos="9350"/>
            </w:tabs>
            <w:rPr>
              <w:noProof/>
            </w:rPr>
          </w:pPr>
          <w:hyperlink w:anchor="_Toc241058227" w:history="1">
            <w:r w:rsidRPr="007E7864">
              <w:rPr>
                <w:rStyle w:val="Hipervnculo"/>
                <w:noProof/>
              </w:rPr>
              <w:t>Encabezado y detalle separados en cotización y venta.</w:t>
            </w:r>
            <w:r>
              <w:rPr>
                <w:noProof/>
              </w:rPr>
              <w:tab/>
            </w:r>
            <w:r>
              <w:rPr>
                <w:noProof/>
              </w:rPr>
              <w:fldChar w:fldCharType="begin"/>
            </w:r>
            <w:r>
              <w:rPr>
                <w:noProof/>
              </w:rPr>
              <w:instrText xml:space="preserve"> PAGEREF _Toc241058227 \h </w:instrText>
            </w:r>
            <w:r>
              <w:rPr>
                <w:noProof/>
              </w:rPr>
            </w:r>
            <w:r>
              <w:rPr>
                <w:noProof/>
              </w:rPr>
              <w:fldChar w:fldCharType="separate"/>
            </w:r>
            <w:r>
              <w:rPr>
                <w:noProof/>
              </w:rPr>
              <w:t>56</w:t>
            </w:r>
            <w:r>
              <w:rPr>
                <w:noProof/>
              </w:rPr>
              <w:fldChar w:fldCharType="end"/>
            </w:r>
          </w:hyperlink>
        </w:p>
        <w:p w14:paraId="02CCC17F" w14:textId="77777777" w:rsidR="000353C1" w:rsidRDefault="000353C1">
          <w:pPr>
            <w:pStyle w:val="TDC2"/>
            <w:tabs>
              <w:tab w:val="right" w:leader="dot" w:pos="9350"/>
            </w:tabs>
            <w:rPr>
              <w:noProof/>
            </w:rPr>
          </w:pPr>
          <w:hyperlink w:anchor="_Toc241058228" w:history="1">
            <w:r w:rsidRPr="007E7864">
              <w:rPr>
                <w:rStyle w:val="Hipervnculo"/>
                <w:noProof/>
              </w:rPr>
              <w:t>10.4 Modelo entidad-relación</w:t>
            </w:r>
            <w:r>
              <w:rPr>
                <w:noProof/>
              </w:rPr>
              <w:tab/>
            </w:r>
            <w:r>
              <w:rPr>
                <w:noProof/>
              </w:rPr>
              <w:fldChar w:fldCharType="begin"/>
            </w:r>
            <w:r>
              <w:rPr>
                <w:noProof/>
              </w:rPr>
              <w:instrText xml:space="preserve"> PAGEREF _Toc241058228 \h </w:instrText>
            </w:r>
            <w:r>
              <w:rPr>
                <w:noProof/>
              </w:rPr>
            </w:r>
            <w:r>
              <w:rPr>
                <w:noProof/>
              </w:rPr>
              <w:fldChar w:fldCharType="separate"/>
            </w:r>
            <w:r>
              <w:rPr>
                <w:noProof/>
              </w:rPr>
              <w:t>56</w:t>
            </w:r>
            <w:r>
              <w:rPr>
                <w:noProof/>
              </w:rPr>
              <w:fldChar w:fldCharType="end"/>
            </w:r>
          </w:hyperlink>
        </w:p>
        <w:p w14:paraId="0427D35F" w14:textId="77777777" w:rsidR="000353C1" w:rsidRDefault="000353C1">
          <w:pPr>
            <w:pStyle w:val="TDC2"/>
            <w:tabs>
              <w:tab w:val="right" w:leader="dot" w:pos="9350"/>
            </w:tabs>
            <w:rPr>
              <w:noProof/>
            </w:rPr>
          </w:pPr>
          <w:hyperlink w:anchor="_Toc241058229" w:history="1">
            <w:r w:rsidRPr="007E7864">
              <w:rPr>
                <w:rStyle w:val="Hipervnculo"/>
                <w:noProof/>
              </w:rPr>
              <w:t>10.3 Normalización</w:t>
            </w:r>
            <w:r>
              <w:rPr>
                <w:noProof/>
              </w:rPr>
              <w:tab/>
            </w:r>
            <w:r>
              <w:rPr>
                <w:noProof/>
              </w:rPr>
              <w:fldChar w:fldCharType="begin"/>
            </w:r>
            <w:r>
              <w:rPr>
                <w:noProof/>
              </w:rPr>
              <w:instrText xml:space="preserve"> PAGEREF _Toc241058229 \h </w:instrText>
            </w:r>
            <w:r>
              <w:rPr>
                <w:noProof/>
              </w:rPr>
            </w:r>
            <w:r>
              <w:rPr>
                <w:noProof/>
              </w:rPr>
              <w:fldChar w:fldCharType="separate"/>
            </w:r>
            <w:r>
              <w:rPr>
                <w:noProof/>
              </w:rPr>
              <w:t>60</w:t>
            </w:r>
            <w:r>
              <w:rPr>
                <w:noProof/>
              </w:rPr>
              <w:fldChar w:fldCharType="end"/>
            </w:r>
          </w:hyperlink>
        </w:p>
        <w:p w14:paraId="06E499C4" w14:textId="77777777" w:rsidR="000353C1" w:rsidRDefault="000353C1">
          <w:pPr>
            <w:pStyle w:val="TDC1"/>
            <w:tabs>
              <w:tab w:val="right" w:leader="dot" w:pos="9350"/>
            </w:tabs>
            <w:rPr>
              <w:noProof/>
            </w:rPr>
          </w:pPr>
          <w:hyperlink w:anchor="_Toc241058230" w:history="1">
            <w:r w:rsidRPr="007E7864">
              <w:rPr>
                <w:rStyle w:val="Hipervnculo"/>
                <w:noProof/>
              </w:rPr>
              <w:t>11. Arquitectura de la Solución</w:t>
            </w:r>
            <w:r>
              <w:rPr>
                <w:noProof/>
              </w:rPr>
              <w:tab/>
            </w:r>
            <w:r>
              <w:rPr>
                <w:noProof/>
              </w:rPr>
              <w:fldChar w:fldCharType="begin"/>
            </w:r>
            <w:r>
              <w:rPr>
                <w:noProof/>
              </w:rPr>
              <w:instrText xml:space="preserve"> PAGEREF _Toc241058230 \h </w:instrText>
            </w:r>
            <w:r>
              <w:rPr>
                <w:noProof/>
              </w:rPr>
            </w:r>
            <w:r>
              <w:rPr>
                <w:noProof/>
              </w:rPr>
              <w:fldChar w:fldCharType="separate"/>
            </w:r>
            <w:r>
              <w:rPr>
                <w:noProof/>
              </w:rPr>
              <w:t>61</w:t>
            </w:r>
            <w:r>
              <w:rPr>
                <w:noProof/>
              </w:rPr>
              <w:fldChar w:fldCharType="end"/>
            </w:r>
          </w:hyperlink>
        </w:p>
        <w:p w14:paraId="0AEBABCB" w14:textId="77777777" w:rsidR="000353C1" w:rsidRDefault="000353C1">
          <w:pPr>
            <w:pStyle w:val="TDC2"/>
            <w:tabs>
              <w:tab w:val="right" w:leader="dot" w:pos="9350"/>
            </w:tabs>
            <w:rPr>
              <w:noProof/>
            </w:rPr>
          </w:pPr>
          <w:hyperlink w:anchor="_Toc241058231" w:history="1">
            <w:r w:rsidRPr="007E7864">
              <w:rPr>
                <w:rStyle w:val="Hipervnculo"/>
                <w:noProof/>
              </w:rPr>
              <w:t>11.1 Vista general</w:t>
            </w:r>
            <w:r>
              <w:rPr>
                <w:noProof/>
              </w:rPr>
              <w:tab/>
            </w:r>
            <w:r>
              <w:rPr>
                <w:noProof/>
              </w:rPr>
              <w:fldChar w:fldCharType="begin"/>
            </w:r>
            <w:r>
              <w:rPr>
                <w:noProof/>
              </w:rPr>
              <w:instrText xml:space="preserve"> PAGEREF _Toc241058231 \h </w:instrText>
            </w:r>
            <w:r>
              <w:rPr>
                <w:noProof/>
              </w:rPr>
            </w:r>
            <w:r>
              <w:rPr>
                <w:noProof/>
              </w:rPr>
              <w:fldChar w:fldCharType="separate"/>
            </w:r>
            <w:r>
              <w:rPr>
                <w:noProof/>
              </w:rPr>
              <w:t>61</w:t>
            </w:r>
            <w:r>
              <w:rPr>
                <w:noProof/>
              </w:rPr>
              <w:fldChar w:fldCharType="end"/>
            </w:r>
          </w:hyperlink>
        </w:p>
        <w:p w14:paraId="0E2A4CCA" w14:textId="77777777" w:rsidR="000353C1" w:rsidRDefault="000353C1">
          <w:pPr>
            <w:pStyle w:val="TDC2"/>
            <w:tabs>
              <w:tab w:val="right" w:leader="dot" w:pos="9350"/>
            </w:tabs>
            <w:rPr>
              <w:noProof/>
            </w:rPr>
          </w:pPr>
          <w:hyperlink w:anchor="_Toc241058232" w:history="1">
            <w:r w:rsidRPr="007E7864">
              <w:rPr>
                <w:rStyle w:val="Hipervnculo"/>
                <w:noProof/>
              </w:rPr>
              <w:t>11.2 Capas del servicio backend</w:t>
            </w:r>
            <w:r>
              <w:rPr>
                <w:noProof/>
              </w:rPr>
              <w:tab/>
            </w:r>
            <w:r>
              <w:rPr>
                <w:noProof/>
              </w:rPr>
              <w:fldChar w:fldCharType="begin"/>
            </w:r>
            <w:r>
              <w:rPr>
                <w:noProof/>
              </w:rPr>
              <w:instrText xml:space="preserve"> PAGEREF _Toc241058232 \h </w:instrText>
            </w:r>
            <w:r>
              <w:rPr>
                <w:noProof/>
              </w:rPr>
            </w:r>
            <w:r>
              <w:rPr>
                <w:noProof/>
              </w:rPr>
              <w:fldChar w:fldCharType="separate"/>
            </w:r>
            <w:r>
              <w:rPr>
                <w:noProof/>
              </w:rPr>
              <w:t>61</w:t>
            </w:r>
            <w:r>
              <w:rPr>
                <w:noProof/>
              </w:rPr>
              <w:fldChar w:fldCharType="end"/>
            </w:r>
          </w:hyperlink>
        </w:p>
        <w:p w14:paraId="07D09D3F" w14:textId="77777777" w:rsidR="000353C1" w:rsidRDefault="000353C1">
          <w:pPr>
            <w:pStyle w:val="TDC2"/>
            <w:tabs>
              <w:tab w:val="right" w:leader="dot" w:pos="9350"/>
            </w:tabs>
            <w:rPr>
              <w:noProof/>
            </w:rPr>
          </w:pPr>
          <w:hyperlink w:anchor="_Toc241058233" w:history="1">
            <w:r w:rsidRPr="007E7864">
              <w:rPr>
                <w:rStyle w:val="Hipervnculo"/>
                <w:noProof/>
              </w:rPr>
              <w:t>11.3 Contrato de la interfaz de programación de aplicaciones</w:t>
            </w:r>
            <w:r>
              <w:rPr>
                <w:noProof/>
              </w:rPr>
              <w:tab/>
            </w:r>
            <w:r>
              <w:rPr>
                <w:noProof/>
              </w:rPr>
              <w:fldChar w:fldCharType="begin"/>
            </w:r>
            <w:r>
              <w:rPr>
                <w:noProof/>
              </w:rPr>
              <w:instrText xml:space="preserve"> PAGEREF _Toc241058233 \h </w:instrText>
            </w:r>
            <w:r>
              <w:rPr>
                <w:noProof/>
              </w:rPr>
            </w:r>
            <w:r>
              <w:rPr>
                <w:noProof/>
              </w:rPr>
              <w:fldChar w:fldCharType="separate"/>
            </w:r>
            <w:r>
              <w:rPr>
                <w:noProof/>
              </w:rPr>
              <w:t>62</w:t>
            </w:r>
            <w:r>
              <w:rPr>
                <w:noProof/>
              </w:rPr>
              <w:fldChar w:fldCharType="end"/>
            </w:r>
          </w:hyperlink>
        </w:p>
        <w:p w14:paraId="692D2322" w14:textId="77777777" w:rsidR="000353C1" w:rsidRDefault="000353C1">
          <w:pPr>
            <w:pStyle w:val="TDC1"/>
            <w:tabs>
              <w:tab w:val="right" w:leader="dot" w:pos="9350"/>
            </w:tabs>
            <w:rPr>
              <w:noProof/>
            </w:rPr>
          </w:pPr>
          <w:hyperlink w:anchor="_Toc241058234" w:history="1">
            <w:r w:rsidRPr="007E7864">
              <w:rPr>
                <w:rStyle w:val="Hipervnculo"/>
                <w:noProof/>
              </w:rPr>
              <w:t>12. Diseño de Interfaz</w:t>
            </w:r>
            <w:r>
              <w:rPr>
                <w:noProof/>
              </w:rPr>
              <w:tab/>
            </w:r>
            <w:r>
              <w:rPr>
                <w:noProof/>
              </w:rPr>
              <w:fldChar w:fldCharType="begin"/>
            </w:r>
            <w:r>
              <w:rPr>
                <w:noProof/>
              </w:rPr>
              <w:instrText xml:space="preserve"> PAGEREF _Toc241058234 \h </w:instrText>
            </w:r>
            <w:r>
              <w:rPr>
                <w:noProof/>
              </w:rPr>
            </w:r>
            <w:r>
              <w:rPr>
                <w:noProof/>
              </w:rPr>
              <w:fldChar w:fldCharType="separate"/>
            </w:r>
            <w:r>
              <w:rPr>
                <w:noProof/>
              </w:rPr>
              <w:t>63</w:t>
            </w:r>
            <w:r>
              <w:rPr>
                <w:noProof/>
              </w:rPr>
              <w:fldChar w:fldCharType="end"/>
            </w:r>
          </w:hyperlink>
        </w:p>
        <w:p w14:paraId="03A9BC1D" w14:textId="77777777" w:rsidR="000353C1" w:rsidRDefault="000353C1">
          <w:pPr>
            <w:pStyle w:val="TDC2"/>
            <w:tabs>
              <w:tab w:val="right" w:leader="dot" w:pos="9350"/>
            </w:tabs>
            <w:rPr>
              <w:noProof/>
            </w:rPr>
          </w:pPr>
          <w:hyperlink w:anchor="_Toc241058235" w:history="1">
            <w:r w:rsidRPr="007E7864">
              <w:rPr>
                <w:rStyle w:val="Hipervnculo"/>
                <w:noProof/>
              </w:rPr>
              <w:t>12.1 Identidad visual</w:t>
            </w:r>
            <w:r>
              <w:rPr>
                <w:noProof/>
              </w:rPr>
              <w:tab/>
            </w:r>
            <w:r>
              <w:rPr>
                <w:noProof/>
              </w:rPr>
              <w:fldChar w:fldCharType="begin"/>
            </w:r>
            <w:r>
              <w:rPr>
                <w:noProof/>
              </w:rPr>
              <w:instrText xml:space="preserve"> PAGEREF _Toc241058235 \h </w:instrText>
            </w:r>
            <w:r>
              <w:rPr>
                <w:noProof/>
              </w:rPr>
            </w:r>
            <w:r>
              <w:rPr>
                <w:noProof/>
              </w:rPr>
              <w:fldChar w:fldCharType="separate"/>
            </w:r>
            <w:r>
              <w:rPr>
                <w:noProof/>
              </w:rPr>
              <w:t>63</w:t>
            </w:r>
            <w:r>
              <w:rPr>
                <w:noProof/>
              </w:rPr>
              <w:fldChar w:fldCharType="end"/>
            </w:r>
          </w:hyperlink>
        </w:p>
        <w:p w14:paraId="21A25DC8" w14:textId="77777777" w:rsidR="000353C1" w:rsidRDefault="000353C1">
          <w:pPr>
            <w:pStyle w:val="TDC2"/>
            <w:tabs>
              <w:tab w:val="right" w:leader="dot" w:pos="9350"/>
            </w:tabs>
            <w:rPr>
              <w:noProof/>
            </w:rPr>
          </w:pPr>
          <w:hyperlink w:anchor="_Toc241058236" w:history="1">
            <w:r w:rsidRPr="007E7864">
              <w:rPr>
                <w:rStyle w:val="Hipervnculo"/>
                <w:noProof/>
              </w:rPr>
              <w:t>12.2 Pantalla implementada</w:t>
            </w:r>
            <w:r>
              <w:rPr>
                <w:noProof/>
              </w:rPr>
              <w:tab/>
            </w:r>
            <w:r>
              <w:rPr>
                <w:noProof/>
              </w:rPr>
              <w:fldChar w:fldCharType="begin"/>
            </w:r>
            <w:r>
              <w:rPr>
                <w:noProof/>
              </w:rPr>
              <w:instrText xml:space="preserve"> PAGEREF _Toc241058236 \h </w:instrText>
            </w:r>
            <w:r>
              <w:rPr>
                <w:noProof/>
              </w:rPr>
            </w:r>
            <w:r>
              <w:rPr>
                <w:noProof/>
              </w:rPr>
              <w:fldChar w:fldCharType="separate"/>
            </w:r>
            <w:r>
              <w:rPr>
                <w:noProof/>
              </w:rPr>
              <w:t>63</w:t>
            </w:r>
            <w:r>
              <w:rPr>
                <w:noProof/>
              </w:rPr>
              <w:fldChar w:fldCharType="end"/>
            </w:r>
          </w:hyperlink>
        </w:p>
        <w:p w14:paraId="6CF492CD" w14:textId="77777777" w:rsidR="000353C1" w:rsidRDefault="000353C1">
          <w:pPr>
            <w:pStyle w:val="TDC2"/>
            <w:tabs>
              <w:tab w:val="right" w:leader="dot" w:pos="9350"/>
            </w:tabs>
            <w:rPr>
              <w:noProof/>
            </w:rPr>
          </w:pPr>
          <w:hyperlink w:anchor="_Toc241058237" w:history="1">
            <w:r w:rsidRPr="007E7864">
              <w:rPr>
                <w:rStyle w:val="Hipervnculo"/>
                <w:noProof/>
              </w:rPr>
              <w:t>12.3 Pantallas previstas</w:t>
            </w:r>
            <w:r>
              <w:rPr>
                <w:noProof/>
              </w:rPr>
              <w:tab/>
            </w:r>
            <w:r>
              <w:rPr>
                <w:noProof/>
              </w:rPr>
              <w:fldChar w:fldCharType="begin"/>
            </w:r>
            <w:r>
              <w:rPr>
                <w:noProof/>
              </w:rPr>
              <w:instrText xml:space="preserve"> PAGEREF _Toc241058237 \h </w:instrText>
            </w:r>
            <w:r>
              <w:rPr>
                <w:noProof/>
              </w:rPr>
            </w:r>
            <w:r>
              <w:rPr>
                <w:noProof/>
              </w:rPr>
              <w:fldChar w:fldCharType="separate"/>
            </w:r>
            <w:r>
              <w:rPr>
                <w:noProof/>
              </w:rPr>
              <w:t>64</w:t>
            </w:r>
            <w:r>
              <w:rPr>
                <w:noProof/>
              </w:rPr>
              <w:fldChar w:fldCharType="end"/>
            </w:r>
          </w:hyperlink>
        </w:p>
        <w:p w14:paraId="7DB0B7CF" w14:textId="77777777" w:rsidR="000353C1" w:rsidRDefault="000353C1">
          <w:pPr>
            <w:pStyle w:val="TDC1"/>
            <w:tabs>
              <w:tab w:val="right" w:leader="dot" w:pos="9350"/>
            </w:tabs>
            <w:rPr>
              <w:noProof/>
            </w:rPr>
          </w:pPr>
          <w:hyperlink w:anchor="_Toc241058238" w:history="1">
            <w:r w:rsidRPr="007E7864">
              <w:rPr>
                <w:rStyle w:val="Hipervnculo"/>
                <w:noProof/>
              </w:rPr>
              <w:t>13. Plan de Trabajo</w:t>
            </w:r>
            <w:r>
              <w:rPr>
                <w:noProof/>
              </w:rPr>
              <w:tab/>
            </w:r>
            <w:r>
              <w:rPr>
                <w:noProof/>
              </w:rPr>
              <w:fldChar w:fldCharType="begin"/>
            </w:r>
            <w:r>
              <w:rPr>
                <w:noProof/>
              </w:rPr>
              <w:instrText xml:space="preserve"> PAGEREF _Toc241058238 \h </w:instrText>
            </w:r>
            <w:r>
              <w:rPr>
                <w:noProof/>
              </w:rPr>
            </w:r>
            <w:r>
              <w:rPr>
                <w:noProof/>
              </w:rPr>
              <w:fldChar w:fldCharType="separate"/>
            </w:r>
            <w:r>
              <w:rPr>
                <w:noProof/>
              </w:rPr>
              <w:t>65</w:t>
            </w:r>
            <w:r>
              <w:rPr>
                <w:noProof/>
              </w:rPr>
              <w:fldChar w:fldCharType="end"/>
            </w:r>
          </w:hyperlink>
        </w:p>
        <w:p w14:paraId="7F886B6B" w14:textId="77777777" w:rsidR="000353C1" w:rsidRDefault="000353C1">
          <w:pPr>
            <w:pStyle w:val="TDC2"/>
            <w:tabs>
              <w:tab w:val="right" w:leader="dot" w:pos="9350"/>
            </w:tabs>
            <w:rPr>
              <w:noProof/>
            </w:rPr>
          </w:pPr>
          <w:hyperlink w:anchor="_Toc241058239" w:history="1">
            <w:r w:rsidRPr="007E7864">
              <w:rPr>
                <w:rStyle w:val="Hipervnculo"/>
                <w:noProof/>
              </w:rPr>
              <w:t>13.1 Planificación por iteraciones</w:t>
            </w:r>
            <w:r>
              <w:rPr>
                <w:noProof/>
              </w:rPr>
              <w:tab/>
            </w:r>
            <w:r>
              <w:rPr>
                <w:noProof/>
              </w:rPr>
              <w:fldChar w:fldCharType="begin"/>
            </w:r>
            <w:r>
              <w:rPr>
                <w:noProof/>
              </w:rPr>
              <w:instrText xml:space="preserve"> PAGEREF _Toc241058239 \h </w:instrText>
            </w:r>
            <w:r>
              <w:rPr>
                <w:noProof/>
              </w:rPr>
            </w:r>
            <w:r>
              <w:rPr>
                <w:noProof/>
              </w:rPr>
              <w:fldChar w:fldCharType="separate"/>
            </w:r>
            <w:r>
              <w:rPr>
                <w:noProof/>
              </w:rPr>
              <w:t>65</w:t>
            </w:r>
            <w:r>
              <w:rPr>
                <w:noProof/>
              </w:rPr>
              <w:fldChar w:fldCharType="end"/>
            </w:r>
          </w:hyperlink>
        </w:p>
        <w:p w14:paraId="2F8DE561" w14:textId="77777777" w:rsidR="000353C1" w:rsidRDefault="000353C1">
          <w:pPr>
            <w:pStyle w:val="TDC2"/>
            <w:tabs>
              <w:tab w:val="right" w:leader="dot" w:pos="9350"/>
            </w:tabs>
            <w:rPr>
              <w:noProof/>
            </w:rPr>
          </w:pPr>
          <w:hyperlink w:anchor="_Toc241058240" w:history="1">
            <w:r w:rsidRPr="007E7864">
              <w:rPr>
                <w:rStyle w:val="Hipervnculo"/>
                <w:noProof/>
              </w:rPr>
              <w:t>13.2 Recursos</w:t>
            </w:r>
            <w:r>
              <w:rPr>
                <w:noProof/>
              </w:rPr>
              <w:tab/>
            </w:r>
            <w:r>
              <w:rPr>
                <w:noProof/>
              </w:rPr>
              <w:fldChar w:fldCharType="begin"/>
            </w:r>
            <w:r>
              <w:rPr>
                <w:noProof/>
              </w:rPr>
              <w:instrText xml:space="preserve"> PAGEREF _Toc241058240 \h </w:instrText>
            </w:r>
            <w:r>
              <w:rPr>
                <w:noProof/>
              </w:rPr>
            </w:r>
            <w:r>
              <w:rPr>
                <w:noProof/>
              </w:rPr>
              <w:fldChar w:fldCharType="separate"/>
            </w:r>
            <w:r>
              <w:rPr>
                <w:noProof/>
              </w:rPr>
              <w:t>65</w:t>
            </w:r>
            <w:r>
              <w:rPr>
                <w:noProof/>
              </w:rPr>
              <w:fldChar w:fldCharType="end"/>
            </w:r>
          </w:hyperlink>
        </w:p>
        <w:p w14:paraId="71A5774D" w14:textId="77777777" w:rsidR="000353C1" w:rsidRDefault="000353C1">
          <w:pPr>
            <w:pStyle w:val="TDC2"/>
            <w:tabs>
              <w:tab w:val="right" w:leader="dot" w:pos="9350"/>
            </w:tabs>
            <w:rPr>
              <w:noProof/>
            </w:rPr>
          </w:pPr>
          <w:hyperlink w:anchor="_Toc241058241" w:history="1">
            <w:r w:rsidRPr="007E7864">
              <w:rPr>
                <w:rStyle w:val="Hipervnculo"/>
                <w:noProof/>
              </w:rPr>
              <w:t>13.3 Riesgos</w:t>
            </w:r>
            <w:r>
              <w:rPr>
                <w:noProof/>
              </w:rPr>
              <w:tab/>
            </w:r>
            <w:r>
              <w:rPr>
                <w:noProof/>
              </w:rPr>
              <w:fldChar w:fldCharType="begin"/>
            </w:r>
            <w:r>
              <w:rPr>
                <w:noProof/>
              </w:rPr>
              <w:instrText xml:space="preserve"> PAGEREF _Toc241058241 \h </w:instrText>
            </w:r>
            <w:r>
              <w:rPr>
                <w:noProof/>
              </w:rPr>
            </w:r>
            <w:r>
              <w:rPr>
                <w:noProof/>
              </w:rPr>
              <w:fldChar w:fldCharType="separate"/>
            </w:r>
            <w:r>
              <w:rPr>
                <w:noProof/>
              </w:rPr>
              <w:t>66</w:t>
            </w:r>
            <w:r>
              <w:rPr>
                <w:noProof/>
              </w:rPr>
              <w:fldChar w:fldCharType="end"/>
            </w:r>
          </w:hyperlink>
        </w:p>
        <w:p w14:paraId="73DEC699" w14:textId="77777777" w:rsidR="000353C1" w:rsidRDefault="000353C1">
          <w:pPr>
            <w:pStyle w:val="TDC1"/>
            <w:tabs>
              <w:tab w:val="right" w:leader="dot" w:pos="9350"/>
            </w:tabs>
            <w:rPr>
              <w:noProof/>
            </w:rPr>
          </w:pPr>
          <w:hyperlink w:anchor="_Toc241058242" w:history="1">
            <w:r w:rsidRPr="007E7864">
              <w:rPr>
                <w:rStyle w:val="Hipervnculo"/>
                <w:noProof/>
              </w:rPr>
              <w:t>14. Conclusiones de la Fase de Inicio</w:t>
            </w:r>
            <w:r>
              <w:rPr>
                <w:noProof/>
              </w:rPr>
              <w:tab/>
            </w:r>
            <w:r>
              <w:rPr>
                <w:noProof/>
              </w:rPr>
              <w:fldChar w:fldCharType="begin"/>
            </w:r>
            <w:r>
              <w:rPr>
                <w:noProof/>
              </w:rPr>
              <w:instrText xml:space="preserve"> PAGEREF _Toc241058242 \h </w:instrText>
            </w:r>
            <w:r>
              <w:rPr>
                <w:noProof/>
              </w:rPr>
            </w:r>
            <w:r>
              <w:rPr>
                <w:noProof/>
              </w:rPr>
              <w:fldChar w:fldCharType="separate"/>
            </w:r>
            <w:r>
              <w:rPr>
                <w:noProof/>
              </w:rPr>
              <w:t>67</w:t>
            </w:r>
            <w:r>
              <w:rPr>
                <w:noProof/>
              </w:rPr>
              <w:fldChar w:fldCharType="end"/>
            </w:r>
          </w:hyperlink>
        </w:p>
        <w:p w14:paraId="4475BEB6" w14:textId="77777777" w:rsidR="000353C1" w:rsidRDefault="000353C1">
          <w:pPr>
            <w:pStyle w:val="TDC1"/>
            <w:tabs>
              <w:tab w:val="right" w:leader="dot" w:pos="9350"/>
            </w:tabs>
            <w:rPr>
              <w:noProof/>
            </w:rPr>
          </w:pPr>
          <w:hyperlink w:anchor="_Toc241058243" w:history="1">
            <w:r w:rsidRPr="007E7864">
              <w:rPr>
                <w:rStyle w:val="Hipervnculo"/>
                <w:noProof/>
              </w:rPr>
              <w:t>Referencias</w:t>
            </w:r>
            <w:r>
              <w:rPr>
                <w:noProof/>
              </w:rPr>
              <w:tab/>
            </w:r>
            <w:r>
              <w:rPr>
                <w:noProof/>
              </w:rPr>
              <w:fldChar w:fldCharType="begin"/>
            </w:r>
            <w:r>
              <w:rPr>
                <w:noProof/>
              </w:rPr>
              <w:instrText xml:space="preserve"> PAGEREF _Toc241058243 \h </w:instrText>
            </w:r>
            <w:r>
              <w:rPr>
                <w:noProof/>
              </w:rPr>
            </w:r>
            <w:r>
              <w:rPr>
                <w:noProof/>
              </w:rPr>
              <w:fldChar w:fldCharType="separate"/>
            </w:r>
            <w:r>
              <w:rPr>
                <w:noProof/>
              </w:rPr>
              <w:t>69</w:t>
            </w:r>
            <w:r>
              <w:rPr>
                <w:noProof/>
              </w:rPr>
              <w:fldChar w:fldCharType="end"/>
            </w:r>
          </w:hyperlink>
        </w:p>
        <w:p w14:paraId="742231F1" w14:textId="77777777" w:rsidR="000353C1" w:rsidRDefault="000353C1">
          <w:pPr>
            <w:pStyle w:val="TDC1"/>
            <w:tabs>
              <w:tab w:val="right" w:leader="dot" w:pos="9350"/>
            </w:tabs>
            <w:rPr>
              <w:noProof/>
            </w:rPr>
          </w:pPr>
          <w:hyperlink w:anchor="_Toc241058244" w:history="1">
            <w:r w:rsidRPr="007E7864">
              <w:rPr>
                <w:rStyle w:val="Hipervnculo"/>
                <w:noProof/>
              </w:rPr>
              <w:t>Anexos</w:t>
            </w:r>
            <w:r>
              <w:rPr>
                <w:noProof/>
              </w:rPr>
              <w:tab/>
            </w:r>
            <w:r>
              <w:rPr>
                <w:noProof/>
              </w:rPr>
              <w:fldChar w:fldCharType="begin"/>
            </w:r>
            <w:r>
              <w:rPr>
                <w:noProof/>
              </w:rPr>
              <w:instrText xml:space="preserve"> PAGEREF _Toc241058244 \h </w:instrText>
            </w:r>
            <w:r>
              <w:rPr>
                <w:noProof/>
              </w:rPr>
            </w:r>
            <w:r>
              <w:rPr>
                <w:noProof/>
              </w:rPr>
              <w:fldChar w:fldCharType="separate"/>
            </w:r>
            <w:r>
              <w:rPr>
                <w:noProof/>
              </w:rPr>
              <w:t>71</w:t>
            </w:r>
            <w:r>
              <w:rPr>
                <w:noProof/>
              </w:rPr>
              <w:fldChar w:fldCharType="end"/>
            </w:r>
          </w:hyperlink>
        </w:p>
        <w:p w14:paraId="5EE2E4FB" w14:textId="77777777" w:rsidR="000353C1" w:rsidRDefault="000353C1">
          <w:pPr>
            <w:pStyle w:val="TDC2"/>
            <w:tabs>
              <w:tab w:val="right" w:leader="dot" w:pos="9350"/>
            </w:tabs>
            <w:rPr>
              <w:noProof/>
            </w:rPr>
          </w:pPr>
          <w:hyperlink w:anchor="_Toc241058245" w:history="1">
            <w:r w:rsidRPr="007E7864">
              <w:rPr>
                <w:rStyle w:val="Hipervnculo"/>
                <w:noProof/>
              </w:rPr>
              <w:t>Anexo A. Parámetros de configuración del sistema</w:t>
            </w:r>
            <w:r>
              <w:rPr>
                <w:noProof/>
              </w:rPr>
              <w:tab/>
            </w:r>
            <w:r>
              <w:rPr>
                <w:noProof/>
              </w:rPr>
              <w:fldChar w:fldCharType="begin"/>
            </w:r>
            <w:r>
              <w:rPr>
                <w:noProof/>
              </w:rPr>
              <w:instrText xml:space="preserve"> PAGEREF _Toc241058245 \h </w:instrText>
            </w:r>
            <w:r>
              <w:rPr>
                <w:noProof/>
              </w:rPr>
            </w:r>
            <w:r>
              <w:rPr>
                <w:noProof/>
              </w:rPr>
              <w:fldChar w:fldCharType="separate"/>
            </w:r>
            <w:r>
              <w:rPr>
                <w:noProof/>
              </w:rPr>
              <w:t>71</w:t>
            </w:r>
            <w:r>
              <w:rPr>
                <w:noProof/>
              </w:rPr>
              <w:fldChar w:fldCharType="end"/>
            </w:r>
          </w:hyperlink>
        </w:p>
        <w:p w14:paraId="417769E5" w14:textId="77777777" w:rsidR="000353C1" w:rsidRDefault="000353C1">
          <w:pPr>
            <w:pStyle w:val="TDC2"/>
            <w:tabs>
              <w:tab w:val="right" w:leader="dot" w:pos="9350"/>
            </w:tabs>
            <w:rPr>
              <w:noProof/>
            </w:rPr>
          </w:pPr>
          <w:hyperlink w:anchor="_Toc241058246" w:history="1">
            <w:r w:rsidRPr="007E7864">
              <w:rPr>
                <w:rStyle w:val="Hipervnculo"/>
                <w:noProof/>
              </w:rPr>
              <w:t>Anexo B. Códigos de error del dominio</w:t>
            </w:r>
            <w:r>
              <w:rPr>
                <w:noProof/>
              </w:rPr>
              <w:tab/>
            </w:r>
            <w:r>
              <w:rPr>
                <w:noProof/>
              </w:rPr>
              <w:fldChar w:fldCharType="begin"/>
            </w:r>
            <w:r>
              <w:rPr>
                <w:noProof/>
              </w:rPr>
              <w:instrText xml:space="preserve"> PAGEREF _Toc241058246 \h </w:instrText>
            </w:r>
            <w:r>
              <w:rPr>
                <w:noProof/>
              </w:rPr>
            </w:r>
            <w:r>
              <w:rPr>
                <w:noProof/>
              </w:rPr>
              <w:fldChar w:fldCharType="separate"/>
            </w:r>
            <w:r>
              <w:rPr>
                <w:noProof/>
              </w:rPr>
              <w:t>72</w:t>
            </w:r>
            <w:r>
              <w:rPr>
                <w:noProof/>
              </w:rPr>
              <w:fldChar w:fldCharType="end"/>
            </w:r>
          </w:hyperlink>
        </w:p>
        <w:p w14:paraId="1D264192" w14:textId="77777777" w:rsidR="000353C1" w:rsidRDefault="000353C1">
          <w:pPr>
            <w:pStyle w:val="TDC2"/>
            <w:tabs>
              <w:tab w:val="right" w:leader="dot" w:pos="9350"/>
            </w:tabs>
            <w:rPr>
              <w:noProof/>
            </w:rPr>
          </w:pPr>
          <w:hyperlink w:anchor="_Toc241058247" w:history="1">
            <w:r w:rsidRPr="007E7864">
              <w:rPr>
                <w:rStyle w:val="Hipervnculo"/>
                <w:noProof/>
              </w:rPr>
              <w:t>Anexo C. Antecedentes de la fase previa</w:t>
            </w:r>
            <w:r>
              <w:rPr>
                <w:noProof/>
              </w:rPr>
              <w:tab/>
            </w:r>
            <w:r>
              <w:rPr>
                <w:noProof/>
              </w:rPr>
              <w:fldChar w:fldCharType="begin"/>
            </w:r>
            <w:r>
              <w:rPr>
                <w:noProof/>
              </w:rPr>
              <w:instrText xml:space="preserve"> PAGEREF _Toc241058247 \h </w:instrText>
            </w:r>
            <w:r>
              <w:rPr>
                <w:noProof/>
              </w:rPr>
            </w:r>
            <w:r>
              <w:rPr>
                <w:noProof/>
              </w:rPr>
              <w:fldChar w:fldCharType="separate"/>
            </w:r>
            <w:r>
              <w:rPr>
                <w:noProof/>
              </w:rPr>
              <w:t>72</w:t>
            </w:r>
            <w:r>
              <w:rPr>
                <w:noProof/>
              </w:rPr>
              <w:fldChar w:fldCharType="end"/>
            </w:r>
          </w:hyperlink>
        </w:p>
        <w:p w14:paraId="5FAE4D89" w14:textId="77777777" w:rsidR="000353C1" w:rsidRDefault="000353C1">
          <w:pPr>
            <w:pStyle w:val="TDC2"/>
            <w:tabs>
              <w:tab w:val="right" w:leader="dot" w:pos="9350"/>
            </w:tabs>
            <w:rPr>
              <w:noProof/>
            </w:rPr>
          </w:pPr>
          <w:hyperlink w:anchor="_Toc241058248" w:history="1">
            <w:r w:rsidRPr="007E7864">
              <w:rPr>
                <w:rStyle w:val="Hipervnculo"/>
                <w:noProof/>
              </w:rPr>
              <w:t>Anexo D. Modelo entidad-relación completo</w:t>
            </w:r>
            <w:r>
              <w:rPr>
                <w:noProof/>
              </w:rPr>
              <w:tab/>
            </w:r>
            <w:r>
              <w:rPr>
                <w:noProof/>
              </w:rPr>
              <w:fldChar w:fldCharType="begin"/>
            </w:r>
            <w:r>
              <w:rPr>
                <w:noProof/>
              </w:rPr>
              <w:instrText xml:space="preserve"> PAGEREF _Toc241058248 \h </w:instrText>
            </w:r>
            <w:r>
              <w:rPr>
                <w:noProof/>
              </w:rPr>
            </w:r>
            <w:r>
              <w:rPr>
                <w:noProof/>
              </w:rPr>
              <w:fldChar w:fldCharType="separate"/>
            </w:r>
            <w:r>
              <w:rPr>
                <w:noProof/>
              </w:rPr>
              <w:t>72</w:t>
            </w:r>
            <w:r>
              <w:rPr>
                <w:noProof/>
              </w:rPr>
              <w:fldChar w:fldCharType="end"/>
            </w:r>
          </w:hyperlink>
        </w:p>
        <w:p w14:paraId="3CE17642" w14:textId="77777777" w:rsidR="000353C1" w:rsidRDefault="000353C1">
          <w:pPr>
            <w:pStyle w:val="TDC2"/>
            <w:tabs>
              <w:tab w:val="right" w:leader="dot" w:pos="9350"/>
            </w:tabs>
            <w:rPr>
              <w:noProof/>
            </w:rPr>
          </w:pPr>
          <w:hyperlink w:anchor="_Toc241058249" w:history="1">
            <w:r w:rsidRPr="007E7864">
              <w:rPr>
                <w:rStyle w:val="Hipervnculo"/>
                <w:noProof/>
              </w:rPr>
              <w:t>Anexo E. Especificación expandida de casos de uso</w:t>
            </w:r>
            <w:r>
              <w:rPr>
                <w:noProof/>
              </w:rPr>
              <w:tab/>
            </w:r>
            <w:r>
              <w:rPr>
                <w:noProof/>
              </w:rPr>
              <w:fldChar w:fldCharType="begin"/>
            </w:r>
            <w:r>
              <w:rPr>
                <w:noProof/>
              </w:rPr>
              <w:instrText xml:space="preserve"> PAGEREF _Toc241058249 \h </w:instrText>
            </w:r>
            <w:r>
              <w:rPr>
                <w:noProof/>
              </w:rPr>
            </w:r>
            <w:r>
              <w:rPr>
                <w:noProof/>
              </w:rPr>
              <w:fldChar w:fldCharType="separate"/>
            </w:r>
            <w:r>
              <w:rPr>
                <w:noProof/>
              </w:rPr>
              <w:t>73</w:t>
            </w:r>
            <w:r>
              <w:rPr>
                <w:noProof/>
              </w:rPr>
              <w:fldChar w:fldCharType="end"/>
            </w:r>
          </w:hyperlink>
        </w:p>
        <w:p w14:paraId="308294A0" w14:textId="77777777" w:rsidR="00677E35" w:rsidRDefault="00000000">
          <w:r>
            <w:fldChar w:fldCharType="end"/>
          </w:r>
        </w:p>
      </w:sdtContent>
    </w:sdt>
    <w:p w14:paraId="1C8C7F04" w14:textId="77777777" w:rsidR="00677E35" w:rsidRDefault="00000000">
      <w:r>
        <w:br w:type="page"/>
      </w:r>
    </w:p>
    <w:p w14:paraId="54F17B78" w14:textId="77777777" w:rsidR="00677E35" w:rsidRDefault="00000000">
      <w:pPr>
        <w:pStyle w:val="Ttulo1"/>
        <w:spacing w:line="480" w:lineRule="auto"/>
        <w:jc w:val="center"/>
      </w:pPr>
      <w:bookmarkStart w:id="2" w:name="_Toc241058162"/>
      <w:r>
        <w:lastRenderedPageBreak/>
        <w:t>Resumen</w:t>
      </w:r>
      <w:bookmarkEnd w:id="2"/>
    </w:p>
    <w:p w14:paraId="4F1A7B37" w14:textId="77777777" w:rsidR="00677E35" w:rsidRDefault="00000000">
      <w:pPr>
        <w:spacing w:line="480" w:lineRule="auto"/>
        <w:jc w:val="both"/>
      </w:pPr>
      <w:r>
        <w:t>El presente informe documenta la fase de inicio del proyecto SGIP, una plataforma de gestión de inventario y comercialización desarrollada para Black Steel Parts, distribuidora colombiana de equipos de tecnología. El sistema se estructura en tres componentes: un servicio backend en Java que expone la lógica de negocio mediante una interfaz de programación de aplicaciones de tipo REST, una aplicación móvil Android dirigida a clientes y fuerza de ventas, y un módulo administrativo de escritorio que conserva las funciones de configuración y auditoría. El aporte diferencial de la propuesta reside en el módulo de actualización automática de precios, que consume listas de proveedores en formato de hoja de cálculo y a través de servicios web, aplica reglas de margen configurables por categoría y proveedor, y mantiene el catálogo alineado con el costo real de reposición sin intervención manual. Sobre esa base el sistema genera cotizaciones formales y emite factura electrónica mediante un proveedor tecnológico autorizado por la Dirección de Impuestos y Aduanas Nacionales. El documento presenta el planteamiento del problema, la justificación, los objetivos, el alcance, el marco referencial, la metodología de trabajo bajo Scrum, el análisis de requisitos, el modelado preliminar del sistema, el diseño de la base de datos y el plan de trabajo por iteraciones.</w:t>
      </w:r>
    </w:p>
    <w:p w14:paraId="45F5D7E7" w14:textId="77777777" w:rsidR="00677E35" w:rsidRDefault="00677E35">
      <w:pPr>
        <w:spacing w:line="480" w:lineRule="auto"/>
      </w:pPr>
    </w:p>
    <w:p w14:paraId="03689A7B" w14:textId="77777777" w:rsidR="00677E35" w:rsidRDefault="00000000">
      <w:pPr>
        <w:spacing w:line="480" w:lineRule="auto"/>
        <w:jc w:val="both"/>
      </w:pPr>
      <w:r>
        <w:rPr>
          <w:i/>
          <w:iCs/>
        </w:rPr>
        <w:t xml:space="preserve">Palabras clave: </w:t>
      </w:r>
      <w:r>
        <w:t>gestión de inventario, API REST, aplicación móvil, facturación electrónica, automatización de precios, Scrum, Java, Android.</w:t>
      </w:r>
    </w:p>
    <w:p w14:paraId="5EFB00D4" w14:textId="77777777" w:rsidR="00677E35" w:rsidRDefault="00000000">
      <w:r>
        <w:br w:type="page"/>
      </w:r>
    </w:p>
    <w:p w14:paraId="5E5B9BEE" w14:textId="77777777" w:rsidR="00677E35" w:rsidRDefault="00000000">
      <w:pPr>
        <w:pStyle w:val="Ttulo1"/>
        <w:spacing w:line="480" w:lineRule="auto"/>
        <w:jc w:val="center"/>
      </w:pPr>
      <w:bookmarkStart w:id="3" w:name="_Toc241058163"/>
      <w:r>
        <w:lastRenderedPageBreak/>
        <w:t>1. Introducción</w:t>
      </w:r>
      <w:bookmarkEnd w:id="3"/>
    </w:p>
    <w:p w14:paraId="7B79EE45" w14:textId="77777777" w:rsidR="00677E35" w:rsidRDefault="00000000">
      <w:pPr>
        <w:spacing w:line="480" w:lineRule="auto"/>
        <w:ind w:firstLine="720"/>
        <w:jc w:val="both"/>
      </w:pPr>
      <w:r>
        <w:t>La distribución de equipos de tecnología en Colombia opera con márgenes estrechos sobre productos de alto valor unitario. Un servidor, un televisor de gran formato o un lote de equipos de red representan sumas que hacen que un error de un punto porcentual en el cálculo del precio de venta se traduzca en pérdidas materiales. A esa sensibilidad se suma la volatilidad del costo de reposición: los proveedores actualizan sus listas de precios con frecuencia semanal y, en ocasiones, diaria, y cada actualización obliga a recalcular el precio de venta de decenas o centenares de referencias.</w:t>
      </w:r>
    </w:p>
    <w:p w14:paraId="0FB6D417" w14:textId="77777777" w:rsidR="00677E35" w:rsidRDefault="00000000">
      <w:pPr>
        <w:spacing w:line="480" w:lineRule="auto"/>
        <w:ind w:firstLine="720"/>
        <w:jc w:val="both"/>
      </w:pPr>
      <w:r>
        <w:t>Black Steel Parts enfrenta esta situación con hojas de cálculo desconectadas del proceso de venta. El resultado es un desfase permanente entre lo que el sistema informal dice y lo que la operación real contiene: ventas comprometidas sobre existencias agotadas, precios desactualizados frente al costo actual del proveedor y ausencia total de trazabilidad sobre los movimientos de mercancía.</w:t>
      </w:r>
    </w:p>
    <w:p w14:paraId="73F3361E" w14:textId="77777777" w:rsidR="00677E35" w:rsidRDefault="00000000">
      <w:pPr>
        <w:spacing w:line="480" w:lineRule="auto"/>
        <w:ind w:firstLine="720"/>
        <w:jc w:val="both"/>
      </w:pPr>
      <w:r>
        <w:t>El Sistema de Gestión de Inventario de Productos, en adelante SGIP, responde a esa problemática mediante una plataforma que centraliza el catálogo, automatiza la actualización de precios a partir de las listas que envían los proveedores, controla las existencias en tiempo real y soporta el ciclo comercial completo desde la cotización hasta la factura electrónica.</w:t>
      </w:r>
    </w:p>
    <w:p w14:paraId="54700CD7" w14:textId="77777777" w:rsidR="00677E35" w:rsidRDefault="00000000">
      <w:pPr>
        <w:spacing w:line="480" w:lineRule="auto"/>
        <w:ind w:firstLine="720"/>
        <w:jc w:val="both"/>
      </w:pPr>
      <w:r>
        <w:t>Este documento corresponde a la fase de inicio del proyecto. Su propósito es delimitar el problema, establecer los objetivos, definir el alcance con precisión suficiente para que sea verificable, y dejar planteados los requisitos, el modelo de datos y el plan de trabajo que guiarán las fases posteriores. No documenta un sistema terminado: documenta el punto de partida sobre el cual se construirá.</w:t>
      </w:r>
    </w:p>
    <w:p w14:paraId="69A97C54" w14:textId="77777777" w:rsidR="00677E35" w:rsidRDefault="00000000">
      <w:pPr>
        <w:pStyle w:val="Ttulo2"/>
        <w:spacing w:before="240" w:line="480" w:lineRule="auto"/>
      </w:pPr>
      <w:bookmarkStart w:id="4" w:name="_Toc241058164"/>
      <w:r>
        <w:t>1.1 Antecedentes</w:t>
      </w:r>
      <w:bookmarkEnd w:id="4"/>
    </w:p>
    <w:p w14:paraId="261395C2" w14:textId="77777777" w:rsidR="00677E35" w:rsidRDefault="00000000">
      <w:pPr>
        <w:spacing w:line="480" w:lineRule="auto"/>
        <w:ind w:firstLine="720"/>
        <w:jc w:val="both"/>
      </w:pPr>
      <w:r>
        <w:lastRenderedPageBreak/>
        <w:t>El proyecto cuenta con una fase previa desarrollada durante el nivel Técnico, consistente en una aplicación de escritorio en Java con interfaz Swing que implementa el núcleo del dominio: gestión de productos, cálculo de precios por forma de pago, control de existencias y registro de movimientos. Esa fase produjo un modelo de datos relacional en tercera forma normal, un conjunto de reglas de negocio validadas y una suite de pruebas unitarias.</w:t>
      </w:r>
    </w:p>
    <w:p w14:paraId="5864F4E3" w14:textId="77777777" w:rsidR="00677E35" w:rsidRDefault="00000000">
      <w:pPr>
        <w:spacing w:line="480" w:lineRule="auto"/>
        <w:ind w:firstLine="720"/>
        <w:jc w:val="both"/>
      </w:pPr>
      <w:r>
        <w:t>El presente proyecto no descarta ese trabajo. Lo reencuadra: el dominio, las reglas y el esquema de base de datos se conservan y se exponen mediante una interfaz de programación de aplicaciones, de modo que puedan ser consumidos por la aplicación móvil. La aplicación de escritorio existente se conserva como módulo administrativo.</w:t>
      </w:r>
    </w:p>
    <w:p w14:paraId="34139842" w14:textId="77777777" w:rsidR="00677E35" w:rsidRDefault="00000000">
      <w:pPr>
        <w:pStyle w:val="Ttulo1"/>
        <w:pageBreakBefore/>
        <w:spacing w:before="240" w:line="480" w:lineRule="auto"/>
        <w:jc w:val="center"/>
      </w:pPr>
      <w:bookmarkStart w:id="5" w:name="_Toc241058165"/>
      <w:r>
        <w:lastRenderedPageBreak/>
        <w:t>2. Planteamiento del Problema</w:t>
      </w:r>
      <w:bookmarkEnd w:id="5"/>
    </w:p>
    <w:p w14:paraId="6EC4F61D" w14:textId="77777777" w:rsidR="00677E35" w:rsidRDefault="00000000">
      <w:pPr>
        <w:pStyle w:val="Ttulo2"/>
        <w:spacing w:before="240" w:line="480" w:lineRule="auto"/>
      </w:pPr>
      <w:bookmarkStart w:id="6" w:name="_Toc241058166"/>
      <w:r>
        <w:t>2.1 Descripción de la situación</w:t>
      </w:r>
      <w:bookmarkEnd w:id="6"/>
    </w:p>
    <w:p w14:paraId="1522A415" w14:textId="77777777" w:rsidR="00677E35" w:rsidRDefault="00000000">
      <w:pPr>
        <w:spacing w:line="480" w:lineRule="auto"/>
        <w:ind w:firstLine="720"/>
        <w:jc w:val="both"/>
      </w:pPr>
      <w:r>
        <w:t>El proceso comercial de Black Steel Parts atraviesa cuatro puntos de falla identificados durante el levantamiento de información.</w:t>
      </w:r>
    </w:p>
    <w:p w14:paraId="6CFD82AE" w14:textId="77777777" w:rsidR="00677E35" w:rsidRDefault="00000000">
      <w:pPr>
        <w:pStyle w:val="Ttulo3"/>
        <w:spacing w:before="240" w:line="480" w:lineRule="auto"/>
      </w:pPr>
      <w:bookmarkStart w:id="7" w:name="_Toc241058167"/>
      <w:r>
        <w:t>Desfase entre existencias registradas y existencias reales.</w:t>
      </w:r>
      <w:bookmarkEnd w:id="7"/>
    </w:p>
    <w:p w14:paraId="548B513C" w14:textId="77777777" w:rsidR="00677E35" w:rsidRDefault="00000000">
      <w:pPr>
        <w:spacing w:line="480" w:lineRule="auto"/>
        <w:ind w:firstLine="720"/>
        <w:jc w:val="both"/>
      </w:pPr>
      <w:r>
        <w:t>El vendedor consulta un archivo de hoja de cálculo, cotiza al cliente y cierra la venta. La actualización del inventario ocurre después, cuando alguien dispone de tiempo. Entre ambos momentos transcurren horas y en ocasiones días, lapso en el cual el sistema informal reporta unidades que ya no existen. La consecuencia visible es el compromiso de venta sobre mercancía agotada, que se descubre únicamente en el momento del despacho.</w:t>
      </w:r>
    </w:p>
    <w:p w14:paraId="7FB846BB" w14:textId="77777777" w:rsidR="00677E35" w:rsidRDefault="00000000">
      <w:pPr>
        <w:pStyle w:val="Ttulo3"/>
        <w:spacing w:before="240" w:line="480" w:lineRule="auto"/>
      </w:pPr>
      <w:bookmarkStart w:id="8" w:name="_Toc241058168"/>
      <w:r>
        <w:t>Cálculo manual de precios sobre costos variables.</w:t>
      </w:r>
      <w:bookmarkEnd w:id="8"/>
    </w:p>
    <w:p w14:paraId="5B7E6F44" w14:textId="77777777" w:rsidR="00677E35" w:rsidRDefault="00000000">
      <w:pPr>
        <w:spacing w:line="480" w:lineRule="auto"/>
        <w:ind w:firstLine="720"/>
        <w:jc w:val="both"/>
      </w:pPr>
      <w:r>
        <w:t>El precio de venta se obtiene aplicando un margen sobre el costo de compra. Cuando ese cálculo se realiza a mano, varias veces al día y sobre productos cuyo valor unitario supera los diez millones de pesos, el error es estadísticamente inevitable. Un punto porcentual de desviación sobre un equipo de dieciocho millones de pesos representa ciento ochenta mil pesos por unidad.</w:t>
      </w:r>
    </w:p>
    <w:p w14:paraId="1C7F5CF2" w14:textId="77777777" w:rsidR="00677E35" w:rsidRDefault="00000000">
      <w:pPr>
        <w:pStyle w:val="Ttulo3"/>
        <w:spacing w:before="240" w:line="480" w:lineRule="auto"/>
      </w:pPr>
      <w:bookmarkStart w:id="9" w:name="_Toc241058169"/>
      <w:r>
        <w:t>Desactualización frente a las listas de proveedores.</w:t>
      </w:r>
      <w:bookmarkEnd w:id="9"/>
    </w:p>
    <w:p w14:paraId="5D1D7033" w14:textId="77777777" w:rsidR="00677E35" w:rsidRDefault="00000000">
      <w:pPr>
        <w:spacing w:line="480" w:lineRule="auto"/>
        <w:ind w:firstLine="720"/>
        <w:jc w:val="both"/>
      </w:pPr>
      <w:r>
        <w:t>Los proveedores remiten sus listas de precios en formatos heterogéneos: archivos de hoja de cálculo con estructuras distintas entre sí, portales web de consulta y, en algunos casos, servicios web. La incorporación de esas listas al catálogo interno es manual, lo que introduce demora y error de transcripción. El catálogo opera de forma permanente con costos desactualizados.</w:t>
      </w:r>
    </w:p>
    <w:p w14:paraId="4D664EE2" w14:textId="77777777" w:rsidR="00677E35" w:rsidRDefault="00000000">
      <w:pPr>
        <w:pStyle w:val="Ttulo3"/>
        <w:spacing w:before="240" w:line="480" w:lineRule="auto"/>
      </w:pPr>
      <w:bookmarkStart w:id="10" w:name="_Toc241058170"/>
      <w:r>
        <w:t>Ausencia de trazabilidad.</w:t>
      </w:r>
      <w:bookmarkEnd w:id="10"/>
    </w:p>
    <w:p w14:paraId="68ED25B1" w14:textId="77777777" w:rsidR="00677E35" w:rsidRDefault="00000000">
      <w:pPr>
        <w:spacing w:line="480" w:lineRule="auto"/>
        <w:ind w:firstLine="720"/>
        <w:jc w:val="both"/>
      </w:pPr>
      <w:r>
        <w:lastRenderedPageBreak/>
        <w:t>Cuando se detecta un faltante de mercancía no existe mecanismo para reconstruir su origen. No es posible determinar si la unidad se vendió, se devolvió, nunca ingresó del proveedor o se registró de forma errónea.</w:t>
      </w:r>
    </w:p>
    <w:p w14:paraId="6CCBDF39" w14:textId="77777777" w:rsidR="00677E35" w:rsidRDefault="00000000">
      <w:pPr>
        <w:pStyle w:val="Ttulo2"/>
        <w:spacing w:before="240" w:line="480" w:lineRule="auto"/>
      </w:pPr>
      <w:bookmarkStart w:id="11" w:name="_Toc241058171"/>
      <w:r>
        <w:t>2.2 Formulación del problema</w:t>
      </w:r>
      <w:bookmarkEnd w:id="11"/>
    </w:p>
    <w:p w14:paraId="643F8B6F" w14:textId="77777777" w:rsidR="00677E35" w:rsidRDefault="00000000">
      <w:pPr>
        <w:spacing w:line="480" w:lineRule="auto"/>
        <w:jc w:val="both"/>
      </w:pPr>
      <w:r>
        <w:t>¿De qué manera puede automatizarse la gestión de inventario, la actualización de precios a partir de listas de proveedores y la emisión de cotizaciones y facturas electrónicas en Black Steel Parts, mediante un sistema accesible desde dispositivos móviles que garantice trazabilidad e integridad de la información?</w:t>
      </w:r>
    </w:p>
    <w:p w14:paraId="74D519BB" w14:textId="77777777" w:rsidR="00677E35" w:rsidRDefault="00000000">
      <w:pPr>
        <w:pStyle w:val="Ttulo2"/>
        <w:spacing w:before="240" w:line="480" w:lineRule="auto"/>
      </w:pPr>
      <w:bookmarkStart w:id="12" w:name="_Toc241058172"/>
      <w:r>
        <w:t>2.3 Sistematización del problema</w:t>
      </w:r>
      <w:bookmarkEnd w:id="12"/>
    </w:p>
    <w:p w14:paraId="2E49172B" w14:textId="77777777" w:rsidR="00677E35" w:rsidRDefault="00000000">
      <w:pPr>
        <w:pStyle w:val="Prrafodelista"/>
        <w:numPr>
          <w:ilvl w:val="0"/>
          <w:numId w:val="2"/>
        </w:numPr>
        <w:spacing w:line="480" w:lineRule="auto"/>
        <w:jc w:val="both"/>
      </w:pPr>
      <w:r>
        <w:t>¿Cuáles son los requisitos funcionales y no funcionales que debe satisfacer el sistema para cubrir el ciclo comercial completo de la empresa?</w:t>
      </w:r>
    </w:p>
    <w:p w14:paraId="450A8664" w14:textId="77777777" w:rsidR="00677E35" w:rsidRDefault="00000000">
      <w:pPr>
        <w:pStyle w:val="Prrafodelista"/>
        <w:numPr>
          <w:ilvl w:val="0"/>
          <w:numId w:val="2"/>
        </w:numPr>
        <w:spacing w:line="480" w:lineRule="auto"/>
        <w:jc w:val="both"/>
      </w:pPr>
      <w:r>
        <w:t>¿Qué estructura debe tener el modelo de datos para soportar múltiples proveedores, listas de precios con vigencia y reglas de margen diferenciadas, conservando la integridad referencial?</w:t>
      </w:r>
    </w:p>
    <w:p w14:paraId="3FD285E4" w14:textId="77777777" w:rsidR="00677E35" w:rsidRDefault="00000000">
      <w:pPr>
        <w:pStyle w:val="Prrafodelista"/>
        <w:numPr>
          <w:ilvl w:val="0"/>
          <w:numId w:val="2"/>
        </w:numPr>
        <w:spacing w:line="480" w:lineRule="auto"/>
        <w:jc w:val="both"/>
      </w:pPr>
      <w:r>
        <w:t>¿Cómo debe diseñarse el módulo de importación para procesar archivos de hoja de cálculo con estructuras heterogéneas y servicios web de distintos proveedores bajo una interfaz común?</w:t>
      </w:r>
    </w:p>
    <w:p w14:paraId="0A675452" w14:textId="77777777" w:rsidR="00677E35" w:rsidRDefault="00000000">
      <w:pPr>
        <w:pStyle w:val="Prrafodelista"/>
        <w:numPr>
          <w:ilvl w:val="0"/>
          <w:numId w:val="2"/>
        </w:numPr>
        <w:spacing w:line="480" w:lineRule="auto"/>
        <w:jc w:val="both"/>
      </w:pPr>
      <w:r>
        <w:t>¿Qué arquitectura permite que una aplicación móvil, un módulo de escritorio y eventuales clientes adicionales consuman la misma lógica de negocio sin duplicarla?</w:t>
      </w:r>
    </w:p>
    <w:p w14:paraId="391A951F" w14:textId="77777777" w:rsidR="00677E35" w:rsidRDefault="00000000">
      <w:pPr>
        <w:pStyle w:val="Prrafodelista"/>
        <w:numPr>
          <w:ilvl w:val="0"/>
          <w:numId w:val="2"/>
        </w:numPr>
        <w:spacing w:line="480" w:lineRule="auto"/>
        <w:jc w:val="both"/>
      </w:pPr>
      <w:r>
        <w:t>¿Qué condiciones normativas y técnicas debe cumplir el sistema para emitir factura electrónica válida ante la Dirección de Impuestos y Aduanas Nacionales?</w:t>
      </w:r>
    </w:p>
    <w:p w14:paraId="4BD79D1A" w14:textId="77777777" w:rsidR="00677E35" w:rsidRDefault="00000000">
      <w:pPr>
        <w:pStyle w:val="Ttulo1"/>
        <w:pageBreakBefore/>
        <w:spacing w:before="240" w:line="480" w:lineRule="auto"/>
        <w:jc w:val="center"/>
      </w:pPr>
      <w:bookmarkStart w:id="13" w:name="_Toc241058173"/>
      <w:r>
        <w:lastRenderedPageBreak/>
        <w:t>3. Justificación</w:t>
      </w:r>
      <w:bookmarkEnd w:id="13"/>
    </w:p>
    <w:p w14:paraId="29B2DC4B" w14:textId="77777777" w:rsidR="00677E35" w:rsidRDefault="00000000">
      <w:pPr>
        <w:spacing w:line="480" w:lineRule="auto"/>
        <w:ind w:firstLine="720"/>
        <w:jc w:val="both"/>
      </w:pPr>
      <w:r>
        <w:t>La justificación del proyecto se sostiene sobre tres dimensiones: la operativa, la tecnológica y la formativa.</w:t>
      </w:r>
    </w:p>
    <w:p w14:paraId="4DB9E7A9" w14:textId="77777777" w:rsidR="00677E35" w:rsidRDefault="00000000">
      <w:pPr>
        <w:pStyle w:val="Ttulo2"/>
        <w:spacing w:before="240" w:line="480" w:lineRule="auto"/>
      </w:pPr>
      <w:bookmarkStart w:id="14" w:name="_Toc241058174"/>
      <w:r>
        <w:t>3.1 Justificación operativa</w:t>
      </w:r>
      <w:bookmarkEnd w:id="14"/>
    </w:p>
    <w:p w14:paraId="6FF923FF" w14:textId="77777777" w:rsidR="00677E35" w:rsidRDefault="00000000">
      <w:pPr>
        <w:spacing w:line="480" w:lineRule="auto"/>
        <w:ind w:firstLine="720"/>
        <w:jc w:val="both"/>
      </w:pPr>
      <w:r>
        <w:t>Cada uno de los problemas descritos tiene un mecanismo de solución directo y verificable dentro del sistema propuesto. La Tabla 1 establece esa correspondencia.</w:t>
      </w:r>
    </w:p>
    <w:p w14:paraId="43E6D32A" w14:textId="77777777" w:rsidR="00677E35" w:rsidRDefault="00000000">
      <w:pPr>
        <w:spacing w:before="240"/>
      </w:pPr>
      <w:r>
        <w:rPr>
          <w:b/>
          <w:bCs/>
          <w:sz w:val="22"/>
          <w:szCs w:val="22"/>
        </w:rPr>
        <w:t>Tabla 1</w:t>
      </w:r>
    </w:p>
    <w:p w14:paraId="093FD0E5" w14:textId="77777777" w:rsidR="00677E35" w:rsidRDefault="00000000">
      <w:pPr>
        <w:spacing w:after="120"/>
      </w:pPr>
      <w:r>
        <w:rPr>
          <w:i/>
          <w:iCs/>
          <w:sz w:val="22"/>
          <w:szCs w:val="22"/>
        </w:rPr>
        <w:t>Correspondencia entre problemas identificados y mecanismos de 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677E35" w14:paraId="6860B598" w14:textId="77777777">
        <w:tblPrEx>
          <w:tblCellMar>
            <w:top w:w="0" w:type="dxa"/>
            <w:bottom w:w="0" w:type="dxa"/>
          </w:tblCellMar>
        </w:tblPrEx>
        <w:trPr>
          <w:tblHeader/>
        </w:trPr>
        <w:tc>
          <w:tcPr>
            <w:tcW w:w="2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03DA479" w14:textId="77777777" w:rsidR="00677E35" w:rsidRDefault="00000000">
            <w:r>
              <w:rPr>
                <w:b/>
                <w:bCs/>
                <w:sz w:val="20"/>
                <w:szCs w:val="20"/>
              </w:rPr>
              <w:t>Problema</w:t>
            </w:r>
          </w:p>
        </w:tc>
        <w:tc>
          <w:tcPr>
            <w:tcW w:w="4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7DBBA82" w14:textId="77777777" w:rsidR="00677E35" w:rsidRDefault="00000000">
            <w:r>
              <w:rPr>
                <w:b/>
                <w:bCs/>
                <w:sz w:val="20"/>
                <w:szCs w:val="20"/>
              </w:rPr>
              <w:t>Mecanismo del SGIP</w:t>
            </w:r>
          </w:p>
        </w:tc>
        <w:tc>
          <w:tcPr>
            <w:tcW w:w="29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38ECD25" w14:textId="77777777" w:rsidR="00677E35" w:rsidRDefault="00000000">
            <w:r>
              <w:rPr>
                <w:b/>
                <w:bCs/>
                <w:sz w:val="20"/>
                <w:szCs w:val="20"/>
              </w:rPr>
              <w:t>Resultado esperado</w:t>
            </w:r>
          </w:p>
        </w:tc>
      </w:tr>
      <w:tr w:rsidR="00677E35" w14:paraId="6EAFEE1D"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23680D" w14:textId="77777777" w:rsidR="00677E35" w:rsidRDefault="00000000">
            <w:r>
              <w:rPr>
                <w:sz w:val="20"/>
                <w:szCs w:val="20"/>
              </w:rPr>
              <w:t>Existencias desactualizadas</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5BA0C7" w14:textId="77777777" w:rsidR="00677E35" w:rsidRDefault="00000000">
            <w:r>
              <w:rPr>
                <w:sz w:val="20"/>
                <w:szCs w:val="20"/>
              </w:rPr>
              <w:t>Descuento automático al confirmar cada venta dentro de una transacción atómica</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33B4E8" w14:textId="77777777" w:rsidR="00677E35" w:rsidRDefault="00000000">
            <w:r>
              <w:rPr>
                <w:sz w:val="20"/>
                <w:szCs w:val="20"/>
              </w:rPr>
              <w:t>Inventario consistente en todo momento</w:t>
            </w:r>
          </w:p>
        </w:tc>
      </w:tr>
      <w:tr w:rsidR="00677E35" w14:paraId="0EC92D40"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4EB376" w14:textId="77777777" w:rsidR="00677E35" w:rsidRDefault="00000000">
            <w:r>
              <w:rPr>
                <w:sz w:val="20"/>
                <w:szCs w:val="20"/>
              </w:rPr>
              <w:t>Error en el cálculo de márgenes</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47A97B" w14:textId="77777777" w:rsidR="00677E35" w:rsidRDefault="00000000">
            <w:r>
              <w:rPr>
                <w:sz w:val="20"/>
                <w:szCs w:val="20"/>
              </w:rPr>
              <w:t>Precios derivados por el sistema a partir de reglas configurables</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3DB803" w14:textId="77777777" w:rsidR="00677E35" w:rsidRDefault="00000000">
            <w:r>
              <w:rPr>
                <w:sz w:val="20"/>
                <w:szCs w:val="20"/>
              </w:rPr>
              <w:t>Eliminación del cálculo manual</w:t>
            </w:r>
          </w:p>
        </w:tc>
      </w:tr>
      <w:tr w:rsidR="00677E35" w14:paraId="64E49909"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D9A1C7" w14:textId="77777777" w:rsidR="00677E35" w:rsidRDefault="00000000">
            <w:r>
              <w:rPr>
                <w:sz w:val="20"/>
                <w:szCs w:val="20"/>
              </w:rPr>
              <w:t>Costos desalineados del proveedor</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202B9A" w14:textId="77777777" w:rsidR="00677E35" w:rsidRDefault="00000000">
            <w:r>
              <w:rPr>
                <w:sz w:val="20"/>
                <w:szCs w:val="20"/>
              </w:rPr>
              <w:t>Importación programada de listas de precios y recálculo automático</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35AAC1" w14:textId="77777777" w:rsidR="00677E35" w:rsidRDefault="00000000">
            <w:r>
              <w:rPr>
                <w:sz w:val="20"/>
                <w:szCs w:val="20"/>
              </w:rPr>
              <w:t>Catálogo alineado con el costo de reposición</w:t>
            </w:r>
          </w:p>
        </w:tc>
      </w:tr>
      <w:tr w:rsidR="00677E35" w14:paraId="315A4908"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CFCFD4" w14:textId="77777777" w:rsidR="00677E35" w:rsidRDefault="00000000">
            <w:r>
              <w:rPr>
                <w:sz w:val="20"/>
                <w:szCs w:val="20"/>
              </w:rPr>
              <w:t>Capital inmovilizado no detectado</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64BE86" w14:textId="77777777" w:rsidR="00677E35" w:rsidRDefault="00000000">
            <w:r>
              <w:rPr>
                <w:sz w:val="20"/>
                <w:szCs w:val="20"/>
              </w:rPr>
              <w:t>Reporte de rotación con indicador de capital retenido</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EDF199" w14:textId="77777777" w:rsidR="00677E35" w:rsidRDefault="00000000">
            <w:r>
              <w:rPr>
                <w:sz w:val="20"/>
                <w:szCs w:val="20"/>
              </w:rPr>
              <w:t>Identificación temprana de referencias sin movimiento</w:t>
            </w:r>
          </w:p>
        </w:tc>
      </w:tr>
      <w:tr w:rsidR="00677E35" w14:paraId="370DAEA7"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B09890" w14:textId="77777777" w:rsidR="00677E35" w:rsidRDefault="00000000">
            <w:r>
              <w:rPr>
                <w:sz w:val="20"/>
                <w:szCs w:val="20"/>
              </w:rPr>
              <w:t>Ausencia de trazabilidad</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D9B24A" w14:textId="77777777" w:rsidR="00677E35" w:rsidRDefault="00000000">
            <w:r>
              <w:rPr>
                <w:sz w:val="20"/>
                <w:szCs w:val="20"/>
              </w:rPr>
              <w:t>Registro de movimientos con existencia anterior y posterior</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99A2F8" w14:textId="77777777" w:rsidR="00677E35" w:rsidRDefault="00000000">
            <w:r>
              <w:rPr>
                <w:sz w:val="20"/>
                <w:szCs w:val="20"/>
              </w:rPr>
              <w:t>Reconstrucción completa del historial de cada referencia</w:t>
            </w:r>
          </w:p>
        </w:tc>
      </w:tr>
      <w:tr w:rsidR="00677E35" w14:paraId="6DDECDFB" w14:textId="77777777">
        <w:tblPrEx>
          <w:tblCellMar>
            <w:top w:w="0" w:type="dxa"/>
            <w:bottom w:w="0" w:type="dxa"/>
          </w:tblCellMar>
        </w:tblPrEx>
        <w:trPr>
          <w:cantSplit/>
        </w:trPr>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2F21D1A" w14:textId="77777777" w:rsidR="00677E35" w:rsidRDefault="00000000">
            <w:r>
              <w:rPr>
                <w:sz w:val="20"/>
                <w:szCs w:val="20"/>
              </w:rPr>
              <w:t>Cotización y facturación manuales</w:t>
            </w:r>
          </w:p>
        </w:tc>
        <w:tc>
          <w:tcPr>
            <w:tcW w:w="4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D533F85" w14:textId="77777777" w:rsidR="00677E35" w:rsidRDefault="00000000">
            <w:r>
              <w:rPr>
                <w:sz w:val="20"/>
                <w:szCs w:val="20"/>
              </w:rPr>
              <w:t>Generación de cotización formal y emisión de factura electrónica</w:t>
            </w:r>
          </w:p>
        </w:tc>
        <w:tc>
          <w:tcPr>
            <w:tcW w:w="29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DB89953" w14:textId="77777777" w:rsidR="00677E35" w:rsidRDefault="00000000">
            <w:r>
              <w:rPr>
                <w:sz w:val="20"/>
                <w:szCs w:val="20"/>
              </w:rPr>
              <w:t>Reducción del tiempo de cierre comercial</w:t>
            </w:r>
          </w:p>
        </w:tc>
      </w:tr>
    </w:tbl>
    <w:p w14:paraId="1791054E" w14:textId="77777777" w:rsidR="00677E35" w:rsidRDefault="00677E35">
      <w:pPr>
        <w:spacing w:after="120"/>
      </w:pPr>
    </w:p>
    <w:p w14:paraId="31854333" w14:textId="77777777" w:rsidR="00677E35" w:rsidRDefault="00000000">
      <w:pPr>
        <w:pStyle w:val="Ttulo2"/>
        <w:spacing w:before="240" w:line="480" w:lineRule="auto"/>
      </w:pPr>
      <w:bookmarkStart w:id="15" w:name="_Toc241058175"/>
      <w:r>
        <w:t>3.2 Justificación tecnológica</w:t>
      </w:r>
      <w:bookmarkEnd w:id="15"/>
    </w:p>
    <w:p w14:paraId="606FC867" w14:textId="77777777" w:rsidR="00677E35" w:rsidRDefault="00000000">
      <w:pPr>
        <w:spacing w:line="480" w:lineRule="auto"/>
        <w:ind w:firstLine="720"/>
        <w:jc w:val="both"/>
      </w:pPr>
      <w:r>
        <w:t>La separación entre lógica de negocio y canales de acceso mediante una interfaz de programación de aplicaciones responde a una necesidad concreta, no a una preferencia estilística. La empresa requiere que la misma información sea consultada desde el punto de venta, desde el teléfono de un vendedor en visita a cliente y desde el escritorio administrativo. Duplicar la lógica en cada canal multiplicaría el costo de mantenimiento y garantizaría divergencias de comportamiento entre ellos.</w:t>
      </w:r>
    </w:p>
    <w:p w14:paraId="3B67FF32" w14:textId="77777777" w:rsidR="00677E35" w:rsidRDefault="00000000">
      <w:pPr>
        <w:spacing w:line="480" w:lineRule="auto"/>
        <w:ind w:firstLine="720"/>
        <w:jc w:val="both"/>
      </w:pPr>
      <w:r>
        <w:lastRenderedPageBreak/>
        <w:t>El módulo de importación de listas de proveedores constituye el componente de mayor valor técnico del proyecto. Resolver la heterogeneidad de formatos bajo una interfaz común exige aplicar patrones de diseño, validación de datos de origen no confiable y control de versiones de precios con vigencia temporal. Se trata de un problema real de integración de datos, no de un ejercicio académico.</w:t>
      </w:r>
    </w:p>
    <w:p w14:paraId="1FB5EA99" w14:textId="77777777" w:rsidR="00677E35" w:rsidRDefault="00000000">
      <w:pPr>
        <w:pStyle w:val="Ttulo2"/>
        <w:spacing w:before="240" w:line="480" w:lineRule="auto"/>
      </w:pPr>
      <w:bookmarkStart w:id="16" w:name="_Toc241058176"/>
      <w:r>
        <w:t>3.3 Justificación formativa</w:t>
      </w:r>
      <w:bookmarkEnd w:id="16"/>
    </w:p>
    <w:p w14:paraId="20F5A35C" w14:textId="77777777" w:rsidR="00677E35" w:rsidRDefault="00000000">
      <w:pPr>
        <w:spacing w:line="480" w:lineRule="auto"/>
        <w:ind w:firstLine="720"/>
        <w:jc w:val="both"/>
      </w:pPr>
      <w:r>
        <w:t>El proyecto articula los resultados de aprendizaje del programa de Tecnología en Análisis y Desarrollo de Software en un producto único: análisis y especificación de requisitos, modelado con lenguaje unificado de modelado, diseño y normalización de bases de datos, programación orientada a objetos, desarrollo de servicios web, desarrollo de aplicaciones móviles, pruebas de software y aplicación de una metodología ágil. La existencia de un cliente real con una necesidad verificable permite contrastar las decisiones de diseño contra restricciones concretas en lugar de supuestos.</w:t>
      </w:r>
    </w:p>
    <w:p w14:paraId="0A88C79B" w14:textId="77777777" w:rsidR="00677E35" w:rsidRDefault="00000000">
      <w:pPr>
        <w:pStyle w:val="Ttulo1"/>
        <w:pageBreakBefore/>
        <w:spacing w:before="240" w:line="480" w:lineRule="auto"/>
        <w:jc w:val="center"/>
      </w:pPr>
      <w:bookmarkStart w:id="17" w:name="_Toc241058177"/>
      <w:r>
        <w:lastRenderedPageBreak/>
        <w:t>4. Objetivos</w:t>
      </w:r>
      <w:bookmarkEnd w:id="17"/>
    </w:p>
    <w:p w14:paraId="3C5E4E37" w14:textId="77777777" w:rsidR="00677E35" w:rsidRDefault="00000000">
      <w:pPr>
        <w:pStyle w:val="Ttulo2"/>
        <w:spacing w:before="240" w:line="480" w:lineRule="auto"/>
      </w:pPr>
      <w:bookmarkStart w:id="18" w:name="_Toc241058178"/>
      <w:r>
        <w:t>4.1 Objetivo general</w:t>
      </w:r>
      <w:bookmarkEnd w:id="18"/>
    </w:p>
    <w:p w14:paraId="08EB63B5" w14:textId="77777777" w:rsidR="00677E35" w:rsidRDefault="00000000">
      <w:pPr>
        <w:spacing w:line="480" w:lineRule="auto"/>
        <w:jc w:val="both"/>
      </w:pPr>
      <w:r>
        <w:t>Desarrollar el Sistema de Gestión de Inventario de Productos (SGIP) para Black Steel Parts, compuesto por un servicio backend con interfaz de programación de aplicaciones de tipo REST, una aplicación móvil Android y un módulo administrativo de escritorio, que automatice la actualización de precios a partir de listas de proveedores, el control de existencias, la generación de cotizaciones y la emisión de factura electrónica.</w:t>
      </w:r>
    </w:p>
    <w:p w14:paraId="495CD46B" w14:textId="77777777" w:rsidR="00677E35" w:rsidRDefault="00000000">
      <w:pPr>
        <w:pStyle w:val="Ttulo2"/>
        <w:spacing w:before="240" w:line="480" w:lineRule="auto"/>
      </w:pPr>
      <w:bookmarkStart w:id="19" w:name="_Toc241058179"/>
      <w:r>
        <w:t>4.2 Objetivos específicos</w:t>
      </w:r>
      <w:bookmarkEnd w:id="19"/>
    </w:p>
    <w:p w14:paraId="094DF985" w14:textId="77777777" w:rsidR="00677E35" w:rsidRDefault="00000000">
      <w:pPr>
        <w:pStyle w:val="Prrafodelista"/>
        <w:numPr>
          <w:ilvl w:val="0"/>
          <w:numId w:val="3"/>
        </w:numPr>
        <w:spacing w:line="480" w:lineRule="auto"/>
        <w:jc w:val="both"/>
      </w:pPr>
      <w:r>
        <w:t>Analizar los procesos de gestión de inventario, cotización y facturación de Black Steel Parts para especificar los requisitos funcionales y no funcionales del sistema con criterios de aceptación medibles.</w:t>
      </w:r>
    </w:p>
    <w:p w14:paraId="0F6A2555" w14:textId="77777777" w:rsidR="00677E35" w:rsidRDefault="00000000">
      <w:pPr>
        <w:pStyle w:val="Prrafodelista"/>
        <w:numPr>
          <w:ilvl w:val="0"/>
          <w:numId w:val="3"/>
        </w:numPr>
        <w:spacing w:line="480" w:lineRule="auto"/>
        <w:jc w:val="both"/>
      </w:pPr>
      <w:r>
        <w:t>Diseñar el modelo de datos relacional en tercera forma normal y la arquitectura en capas de la solución, definiendo los contratos de la interfaz de programación de aplicaciones.</w:t>
      </w:r>
    </w:p>
    <w:p w14:paraId="7626E253" w14:textId="77777777" w:rsidR="00677E35" w:rsidRDefault="00000000">
      <w:pPr>
        <w:pStyle w:val="Prrafodelista"/>
        <w:numPr>
          <w:ilvl w:val="0"/>
          <w:numId w:val="3"/>
        </w:numPr>
        <w:spacing w:line="480" w:lineRule="auto"/>
        <w:jc w:val="both"/>
      </w:pPr>
      <w:r>
        <w:t>Implementar el servicio backend en Java con los módulos de catálogo, inventario, precios y auditoría, reutilizando el dominio validado en la fase previa del proyecto.</w:t>
      </w:r>
    </w:p>
    <w:p w14:paraId="4CC5900C" w14:textId="77777777" w:rsidR="00677E35" w:rsidRDefault="00000000">
      <w:pPr>
        <w:pStyle w:val="Prrafodelista"/>
        <w:numPr>
          <w:ilvl w:val="0"/>
          <w:numId w:val="3"/>
        </w:numPr>
        <w:spacing w:line="480" w:lineRule="auto"/>
        <w:jc w:val="both"/>
      </w:pPr>
      <w:r>
        <w:t>Construir el módulo de importación de listas de precios capaz de procesar archivos de hoja de cálculo y servicios web de distintos proveedores, y de recalcular los precios de venta según reglas de margen configurables.</w:t>
      </w:r>
    </w:p>
    <w:p w14:paraId="52340CFA" w14:textId="77777777" w:rsidR="00677E35" w:rsidRDefault="00000000">
      <w:pPr>
        <w:pStyle w:val="Prrafodelista"/>
        <w:numPr>
          <w:ilvl w:val="0"/>
          <w:numId w:val="3"/>
        </w:numPr>
        <w:spacing w:line="480" w:lineRule="auto"/>
        <w:jc w:val="both"/>
      </w:pPr>
      <w:r>
        <w:t>Desarrollar la aplicación móvil Android que consuma la interfaz de programación de aplicaciones para consulta de catálogo, generación de cotizaciones y registro de pedidos.</w:t>
      </w:r>
    </w:p>
    <w:p w14:paraId="31E2ACE3" w14:textId="77777777" w:rsidR="00677E35" w:rsidRDefault="00000000">
      <w:pPr>
        <w:pStyle w:val="Prrafodelista"/>
        <w:numPr>
          <w:ilvl w:val="0"/>
          <w:numId w:val="3"/>
        </w:numPr>
        <w:spacing w:line="480" w:lineRule="auto"/>
        <w:jc w:val="both"/>
      </w:pPr>
      <w:r>
        <w:t>Integrar la emisión de factura electrónica a través de un proveedor tecnológico autorizado por la Dirección de Impuestos y Aduanas Nacionales, verificando el cumplimiento de los requisitos normativos aplicables.</w:t>
      </w:r>
    </w:p>
    <w:p w14:paraId="600F40AD" w14:textId="77777777" w:rsidR="00677E35" w:rsidRDefault="00000000">
      <w:pPr>
        <w:pStyle w:val="Prrafodelista"/>
        <w:numPr>
          <w:ilvl w:val="0"/>
          <w:numId w:val="3"/>
        </w:numPr>
        <w:spacing w:line="480" w:lineRule="auto"/>
        <w:jc w:val="both"/>
      </w:pPr>
      <w:r>
        <w:lastRenderedPageBreak/>
        <w:t>Validar el sistema mediante pruebas unitarias, de integración y de aceptación con el usuario final, documentando los resultados obtenidos.</w:t>
      </w:r>
    </w:p>
    <w:p w14:paraId="4431203D" w14:textId="77777777" w:rsidR="00677E35" w:rsidRDefault="00000000">
      <w:pPr>
        <w:pStyle w:val="Ttulo1"/>
        <w:pageBreakBefore/>
        <w:spacing w:before="240" w:line="480" w:lineRule="auto"/>
        <w:jc w:val="center"/>
      </w:pPr>
      <w:bookmarkStart w:id="20" w:name="_Toc241058180"/>
      <w:r>
        <w:lastRenderedPageBreak/>
        <w:t>5. Alcance y Delimitación</w:t>
      </w:r>
      <w:bookmarkEnd w:id="20"/>
    </w:p>
    <w:p w14:paraId="2BAE9383" w14:textId="77777777" w:rsidR="00677E35" w:rsidRDefault="00000000">
      <w:pPr>
        <w:pStyle w:val="Ttulo2"/>
        <w:spacing w:before="240" w:line="480" w:lineRule="auto"/>
      </w:pPr>
      <w:bookmarkStart w:id="21" w:name="_Toc241058181"/>
      <w:r>
        <w:t>5.1 Alcance funcional</w:t>
      </w:r>
      <w:bookmarkEnd w:id="21"/>
    </w:p>
    <w:p w14:paraId="635DC9C7" w14:textId="77777777" w:rsidR="00677E35" w:rsidRDefault="00000000">
      <w:pPr>
        <w:spacing w:line="480" w:lineRule="auto"/>
        <w:ind w:firstLine="720"/>
        <w:jc w:val="both"/>
      </w:pPr>
      <w:r>
        <w:t>El sistema, en la versión objeto de este proyecto, comprende las siguientes capacidades:</w:t>
      </w:r>
    </w:p>
    <w:p w14:paraId="2012B22F" w14:textId="77777777" w:rsidR="00677E35" w:rsidRDefault="00000000">
      <w:pPr>
        <w:pStyle w:val="Prrafodelista"/>
        <w:numPr>
          <w:ilvl w:val="0"/>
          <w:numId w:val="4"/>
        </w:numPr>
        <w:spacing w:line="480" w:lineRule="auto"/>
        <w:jc w:val="both"/>
      </w:pPr>
      <w:r>
        <w:t>Autenticación de usuarios con roles diferenciados y control de sesión.</w:t>
      </w:r>
    </w:p>
    <w:p w14:paraId="084A7537" w14:textId="77777777" w:rsidR="00677E35" w:rsidRDefault="00000000">
      <w:pPr>
        <w:pStyle w:val="Prrafodelista"/>
        <w:numPr>
          <w:ilvl w:val="0"/>
          <w:numId w:val="4"/>
        </w:numPr>
        <w:spacing w:line="480" w:lineRule="auto"/>
        <w:jc w:val="both"/>
      </w:pPr>
      <w:r>
        <w:t>Administración del catálogo de productos con categorías, proveedores y existencias.</w:t>
      </w:r>
    </w:p>
    <w:p w14:paraId="2B7F850A" w14:textId="77777777" w:rsidR="00677E35" w:rsidRDefault="00000000">
      <w:pPr>
        <w:pStyle w:val="Prrafodelista"/>
        <w:numPr>
          <w:ilvl w:val="0"/>
          <w:numId w:val="4"/>
        </w:numPr>
        <w:spacing w:line="480" w:lineRule="auto"/>
        <w:jc w:val="both"/>
      </w:pPr>
      <w:r>
        <w:t>Registro y administración de proveedores con sus condiciones comerciales.</w:t>
      </w:r>
    </w:p>
    <w:p w14:paraId="561FA41A" w14:textId="77777777" w:rsidR="00677E35" w:rsidRDefault="00000000">
      <w:pPr>
        <w:pStyle w:val="Prrafodelista"/>
        <w:numPr>
          <w:ilvl w:val="0"/>
          <w:numId w:val="4"/>
        </w:numPr>
        <w:spacing w:line="480" w:lineRule="auto"/>
        <w:jc w:val="both"/>
      </w:pPr>
      <w:r>
        <w:t>Importación de listas de precios desde archivos de hoja de cálculo y desde servicios web de proveedores.</w:t>
      </w:r>
    </w:p>
    <w:p w14:paraId="16E760A0" w14:textId="77777777" w:rsidR="00677E35" w:rsidRDefault="00000000">
      <w:pPr>
        <w:pStyle w:val="Prrafodelista"/>
        <w:numPr>
          <w:ilvl w:val="0"/>
          <w:numId w:val="4"/>
        </w:numPr>
        <w:spacing w:line="480" w:lineRule="auto"/>
        <w:jc w:val="both"/>
      </w:pPr>
      <w:r>
        <w:t>Motor de reglas de margen configurable por categoría, proveedor y forma de pago.</w:t>
      </w:r>
    </w:p>
    <w:p w14:paraId="4572922C" w14:textId="77777777" w:rsidR="00677E35" w:rsidRDefault="00000000">
      <w:pPr>
        <w:pStyle w:val="Prrafodelista"/>
        <w:numPr>
          <w:ilvl w:val="0"/>
          <w:numId w:val="4"/>
        </w:numPr>
        <w:spacing w:line="480" w:lineRule="auto"/>
        <w:jc w:val="both"/>
      </w:pPr>
      <w:r>
        <w:t>Recálculo automático del precio de venta al actualizarse el costo de reposición.</w:t>
      </w:r>
    </w:p>
    <w:p w14:paraId="575E76BA" w14:textId="77777777" w:rsidR="00677E35" w:rsidRDefault="00000000">
      <w:pPr>
        <w:pStyle w:val="Prrafodelista"/>
        <w:numPr>
          <w:ilvl w:val="0"/>
          <w:numId w:val="4"/>
        </w:numPr>
        <w:spacing w:line="480" w:lineRule="auto"/>
        <w:jc w:val="both"/>
      </w:pPr>
      <w:r>
        <w:t>Control de existencias con descuento automático y alertas de nivel mínimo.</w:t>
      </w:r>
    </w:p>
    <w:p w14:paraId="5DFDA81E" w14:textId="77777777" w:rsidR="00677E35" w:rsidRDefault="00000000">
      <w:pPr>
        <w:pStyle w:val="Prrafodelista"/>
        <w:numPr>
          <w:ilvl w:val="0"/>
          <w:numId w:val="4"/>
        </w:numPr>
        <w:spacing w:line="480" w:lineRule="auto"/>
        <w:jc w:val="both"/>
      </w:pPr>
      <w:r>
        <w:t>Registro de auditoría de todos los movimientos de inventario.</w:t>
      </w:r>
    </w:p>
    <w:p w14:paraId="67276BFA" w14:textId="77777777" w:rsidR="00677E35" w:rsidRDefault="00000000">
      <w:pPr>
        <w:pStyle w:val="Prrafodelista"/>
        <w:numPr>
          <w:ilvl w:val="0"/>
          <w:numId w:val="4"/>
        </w:numPr>
        <w:spacing w:line="480" w:lineRule="auto"/>
        <w:jc w:val="both"/>
      </w:pPr>
      <w:r>
        <w:t>Generación de cotizaciones formales con vigencia y exportación a formato de documento portátil.</w:t>
      </w:r>
    </w:p>
    <w:p w14:paraId="6E6630EE" w14:textId="77777777" w:rsidR="00677E35" w:rsidRDefault="00000000">
      <w:pPr>
        <w:pStyle w:val="Prrafodelista"/>
        <w:numPr>
          <w:ilvl w:val="0"/>
          <w:numId w:val="4"/>
        </w:numPr>
        <w:spacing w:line="480" w:lineRule="auto"/>
        <w:jc w:val="both"/>
      </w:pPr>
      <w:r>
        <w:t>Registro de pedidos y ventas con conversión desde cotización.</w:t>
      </w:r>
    </w:p>
    <w:p w14:paraId="617015DE" w14:textId="77777777" w:rsidR="00677E35" w:rsidRDefault="00000000">
      <w:pPr>
        <w:pStyle w:val="Prrafodelista"/>
        <w:numPr>
          <w:ilvl w:val="0"/>
          <w:numId w:val="4"/>
        </w:numPr>
        <w:spacing w:line="480" w:lineRule="auto"/>
        <w:jc w:val="both"/>
      </w:pPr>
      <w:r>
        <w:t>Emisión de factura electrónica mediante integración con proveedor tecnológico autorizado.</w:t>
      </w:r>
    </w:p>
    <w:p w14:paraId="2403C5C9" w14:textId="77777777" w:rsidR="00677E35" w:rsidRDefault="00000000">
      <w:pPr>
        <w:pStyle w:val="Prrafodelista"/>
        <w:numPr>
          <w:ilvl w:val="0"/>
          <w:numId w:val="4"/>
        </w:numPr>
        <w:spacing w:line="480" w:lineRule="auto"/>
        <w:jc w:val="both"/>
      </w:pPr>
      <w:r>
        <w:t>Reportes de existencias, rotación, ingresos y egresos.</w:t>
      </w:r>
    </w:p>
    <w:p w14:paraId="3FC76538" w14:textId="77777777" w:rsidR="00677E35" w:rsidRDefault="00000000">
      <w:pPr>
        <w:pStyle w:val="Prrafodelista"/>
        <w:numPr>
          <w:ilvl w:val="0"/>
          <w:numId w:val="4"/>
        </w:numPr>
        <w:spacing w:line="480" w:lineRule="auto"/>
        <w:jc w:val="both"/>
      </w:pPr>
      <w:r>
        <w:t>Aplicación móvil Android para consulta de catálogo, cotización y pedido.</w:t>
      </w:r>
    </w:p>
    <w:p w14:paraId="5F82EDD5" w14:textId="77777777" w:rsidR="00677E35" w:rsidRDefault="00000000">
      <w:pPr>
        <w:pStyle w:val="Prrafodelista"/>
        <w:numPr>
          <w:ilvl w:val="0"/>
          <w:numId w:val="4"/>
        </w:numPr>
        <w:spacing w:line="480" w:lineRule="auto"/>
        <w:jc w:val="both"/>
      </w:pPr>
      <w:r>
        <w:t>Interfaz de programación de aplicaciones de tipo REST documentada como contrato entre componentes.</w:t>
      </w:r>
    </w:p>
    <w:p w14:paraId="3CEAF213" w14:textId="77777777" w:rsidR="00677E35" w:rsidRDefault="00000000">
      <w:pPr>
        <w:pStyle w:val="Ttulo2"/>
        <w:spacing w:before="240" w:line="480" w:lineRule="auto"/>
      </w:pPr>
      <w:bookmarkStart w:id="22" w:name="_Toc241058182"/>
      <w:r>
        <w:t>5.2 Fuera del alcance</w:t>
      </w:r>
      <w:bookmarkEnd w:id="22"/>
    </w:p>
    <w:p w14:paraId="1C5599BF" w14:textId="77777777" w:rsidR="00677E35" w:rsidRDefault="00000000">
      <w:pPr>
        <w:spacing w:line="480" w:lineRule="auto"/>
        <w:ind w:firstLine="720"/>
        <w:jc w:val="both"/>
      </w:pPr>
      <w:r>
        <w:t>Las siguientes capacidades se excluyen de forma explícita de la versión actual y se documentan como trabajo futuro:</w:t>
      </w:r>
    </w:p>
    <w:p w14:paraId="1AF7FBDF" w14:textId="77777777" w:rsidR="00677E35" w:rsidRDefault="00000000">
      <w:pPr>
        <w:pStyle w:val="Prrafodelista"/>
        <w:numPr>
          <w:ilvl w:val="0"/>
          <w:numId w:val="4"/>
        </w:numPr>
        <w:spacing w:line="480" w:lineRule="auto"/>
        <w:jc w:val="both"/>
      </w:pPr>
      <w:r>
        <w:lastRenderedPageBreak/>
        <w:t>Integración con pasarelas de pago en línea.</w:t>
      </w:r>
    </w:p>
    <w:p w14:paraId="3686586E" w14:textId="77777777" w:rsidR="00677E35" w:rsidRDefault="00000000">
      <w:pPr>
        <w:pStyle w:val="Prrafodelista"/>
        <w:numPr>
          <w:ilvl w:val="0"/>
          <w:numId w:val="4"/>
        </w:numPr>
        <w:spacing w:line="480" w:lineRule="auto"/>
        <w:jc w:val="both"/>
      </w:pPr>
      <w:r>
        <w:t>Operación con múltiples bodegas o sucursales.</w:t>
      </w:r>
    </w:p>
    <w:p w14:paraId="5AFB3333" w14:textId="77777777" w:rsidR="00677E35" w:rsidRDefault="00000000">
      <w:pPr>
        <w:pStyle w:val="Prrafodelista"/>
        <w:numPr>
          <w:ilvl w:val="0"/>
          <w:numId w:val="4"/>
        </w:numPr>
        <w:spacing w:line="480" w:lineRule="auto"/>
        <w:jc w:val="both"/>
      </w:pPr>
      <w:r>
        <w:t>Aplicación para el sistema operativo iOS.</w:t>
      </w:r>
    </w:p>
    <w:p w14:paraId="71E8110D" w14:textId="77777777" w:rsidR="00677E35" w:rsidRDefault="00000000">
      <w:pPr>
        <w:pStyle w:val="Prrafodelista"/>
        <w:numPr>
          <w:ilvl w:val="0"/>
          <w:numId w:val="4"/>
        </w:numPr>
        <w:spacing w:line="480" w:lineRule="auto"/>
        <w:jc w:val="both"/>
      </w:pPr>
      <w:r>
        <w:t>Portal web público de comercio electrónico dirigido a consumidor final.</w:t>
      </w:r>
    </w:p>
    <w:p w14:paraId="6EE324A5" w14:textId="77777777" w:rsidR="00677E35" w:rsidRDefault="00000000">
      <w:pPr>
        <w:pStyle w:val="Prrafodelista"/>
        <w:numPr>
          <w:ilvl w:val="0"/>
          <w:numId w:val="4"/>
        </w:numPr>
        <w:spacing w:line="480" w:lineRule="auto"/>
        <w:jc w:val="both"/>
      </w:pPr>
      <w:r>
        <w:t>Módulo contable y de nómina.</w:t>
      </w:r>
    </w:p>
    <w:p w14:paraId="1B01B0C6" w14:textId="77777777" w:rsidR="00677E35" w:rsidRDefault="00000000">
      <w:pPr>
        <w:pStyle w:val="Prrafodelista"/>
        <w:numPr>
          <w:ilvl w:val="0"/>
          <w:numId w:val="4"/>
        </w:numPr>
        <w:spacing w:line="480" w:lineRule="auto"/>
        <w:jc w:val="both"/>
      </w:pPr>
      <w:r>
        <w:t>Lectura de códigos de barras mediante hardware dedicado; la versión actual contempla únicamente la cámara del dispositivo móvil.</w:t>
      </w:r>
    </w:p>
    <w:p w14:paraId="2AE765E3" w14:textId="77777777" w:rsidR="00677E35" w:rsidRDefault="00000000">
      <w:pPr>
        <w:pStyle w:val="Prrafodelista"/>
        <w:numPr>
          <w:ilvl w:val="0"/>
          <w:numId w:val="4"/>
        </w:numPr>
        <w:spacing w:line="480" w:lineRule="auto"/>
        <w:jc w:val="both"/>
      </w:pPr>
      <w:r>
        <w:t>Desarrollo propio del componente de firma y validación ante la Dirección de Impuestos y Aduanas Nacionales, que se resuelve mediante proveedor autorizado.</w:t>
      </w:r>
    </w:p>
    <w:p w14:paraId="0A3C73A9" w14:textId="77777777" w:rsidR="00677E35" w:rsidRDefault="00000000">
      <w:pPr>
        <w:pStyle w:val="Ttulo2"/>
        <w:spacing w:before="240" w:line="480" w:lineRule="auto"/>
      </w:pPr>
      <w:bookmarkStart w:id="23" w:name="_Toc241058183"/>
      <w:r>
        <w:t>5.3 Supuestos</w:t>
      </w:r>
      <w:bookmarkEnd w:id="23"/>
    </w:p>
    <w:p w14:paraId="4C2DC4BB" w14:textId="77777777" w:rsidR="00677E35" w:rsidRDefault="00000000">
      <w:pPr>
        <w:pStyle w:val="Prrafodelista"/>
        <w:numPr>
          <w:ilvl w:val="0"/>
          <w:numId w:val="4"/>
        </w:numPr>
        <w:spacing w:line="480" w:lineRule="auto"/>
        <w:jc w:val="both"/>
      </w:pPr>
      <w:r>
        <w:t>La empresa opera con un único punto de venta y una sola bodega.</w:t>
      </w:r>
    </w:p>
    <w:p w14:paraId="12E10577" w14:textId="77777777" w:rsidR="00677E35" w:rsidRDefault="00000000">
      <w:pPr>
        <w:pStyle w:val="Prrafodelista"/>
        <w:numPr>
          <w:ilvl w:val="0"/>
          <w:numId w:val="4"/>
        </w:numPr>
        <w:spacing w:line="480" w:lineRule="auto"/>
        <w:jc w:val="both"/>
      </w:pPr>
      <w:r>
        <w:t>Los valores monetarios se expresan en pesos colombianos.</w:t>
      </w:r>
    </w:p>
    <w:p w14:paraId="5D9B5D4D" w14:textId="77777777" w:rsidR="00677E35" w:rsidRDefault="00000000">
      <w:pPr>
        <w:pStyle w:val="Prrafodelista"/>
        <w:numPr>
          <w:ilvl w:val="0"/>
          <w:numId w:val="4"/>
        </w:numPr>
        <w:spacing w:line="480" w:lineRule="auto"/>
        <w:jc w:val="both"/>
      </w:pPr>
      <w:r>
        <w:t>Los proveedores mantienen la estructura de sus listas de precios de forma razonablemente estable entre envíos.</w:t>
      </w:r>
    </w:p>
    <w:p w14:paraId="2C574038" w14:textId="77777777" w:rsidR="00677E35" w:rsidRDefault="00000000">
      <w:pPr>
        <w:pStyle w:val="Prrafodelista"/>
        <w:numPr>
          <w:ilvl w:val="0"/>
          <w:numId w:val="4"/>
        </w:numPr>
        <w:spacing w:line="480" w:lineRule="auto"/>
        <w:jc w:val="both"/>
      </w:pPr>
      <w:r>
        <w:t>La empresa cuenta o contará con habilitación como facturador electrónico ante la autoridad tributaria.</w:t>
      </w:r>
    </w:p>
    <w:p w14:paraId="2A4777BE" w14:textId="77777777" w:rsidR="00677E35" w:rsidRDefault="00000000">
      <w:pPr>
        <w:pStyle w:val="Prrafodelista"/>
        <w:numPr>
          <w:ilvl w:val="0"/>
          <w:numId w:val="4"/>
        </w:numPr>
        <w:spacing w:line="480" w:lineRule="auto"/>
        <w:jc w:val="both"/>
      </w:pPr>
      <w:r>
        <w:t>El servidor de base de datos opera en red local o en un proveedor de infraestructura en la nube con conectividad permanente.</w:t>
      </w:r>
    </w:p>
    <w:p w14:paraId="12C96DDF" w14:textId="77777777" w:rsidR="00677E35" w:rsidRDefault="00000000">
      <w:pPr>
        <w:pStyle w:val="Ttulo2"/>
        <w:spacing w:before="240" w:line="480" w:lineRule="auto"/>
      </w:pPr>
      <w:bookmarkStart w:id="24" w:name="_Toc241058184"/>
      <w:r>
        <w:t>5.4 Restricciones</w:t>
      </w:r>
      <w:bookmarkEnd w:id="24"/>
    </w:p>
    <w:p w14:paraId="5488C02E" w14:textId="77777777" w:rsidR="00677E35" w:rsidRDefault="00000000">
      <w:pPr>
        <w:spacing w:before="240"/>
      </w:pPr>
      <w:r>
        <w:rPr>
          <w:b/>
          <w:bCs/>
          <w:sz w:val="22"/>
          <w:szCs w:val="22"/>
        </w:rPr>
        <w:t>Tabla 2</w:t>
      </w:r>
    </w:p>
    <w:p w14:paraId="1D417915" w14:textId="77777777" w:rsidR="00677E35" w:rsidRDefault="00000000">
      <w:pPr>
        <w:spacing w:after="120"/>
      </w:pPr>
      <w:r>
        <w:rPr>
          <w:i/>
          <w:iCs/>
          <w:sz w:val="22"/>
          <w:szCs w:val="22"/>
        </w:rPr>
        <w:t>Restricciones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77E35" w14:paraId="0CC6FD8E" w14:textId="77777777">
        <w:tblPrEx>
          <w:tblCellMar>
            <w:top w:w="0" w:type="dxa"/>
            <w:bottom w:w="0" w:type="dxa"/>
          </w:tblCellMar>
        </w:tblPrEx>
        <w:trPr>
          <w:tblHeader/>
        </w:trPr>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3CEE255" w14:textId="77777777" w:rsidR="00677E35" w:rsidRDefault="00000000">
            <w:r>
              <w:rPr>
                <w:b/>
                <w:bCs/>
                <w:sz w:val="20"/>
                <w:szCs w:val="20"/>
              </w:rPr>
              <w:t>Tipo</w:t>
            </w:r>
          </w:p>
        </w:tc>
        <w:tc>
          <w:tcPr>
            <w:tcW w:w="7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2CDD090" w14:textId="77777777" w:rsidR="00677E35" w:rsidRDefault="00000000">
            <w:r>
              <w:rPr>
                <w:b/>
                <w:bCs/>
                <w:sz w:val="20"/>
                <w:szCs w:val="20"/>
              </w:rPr>
              <w:t>Restricción</w:t>
            </w:r>
          </w:p>
        </w:tc>
      </w:tr>
      <w:tr w:rsidR="00677E35" w14:paraId="406128BD"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F9F0E0" w14:textId="77777777" w:rsidR="00677E35" w:rsidRDefault="00000000">
            <w:r>
              <w:rPr>
                <w:sz w:val="20"/>
                <w:szCs w:val="20"/>
              </w:rPr>
              <w:t>Temporal</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9A955F" w14:textId="77777777" w:rsidR="00677E35" w:rsidRDefault="00000000">
            <w:r>
              <w:rPr>
                <w:sz w:val="20"/>
                <w:szCs w:val="20"/>
              </w:rPr>
              <w:t>El desarrollo debe completarse dentro del calendario académico del programa de formación.</w:t>
            </w:r>
          </w:p>
        </w:tc>
      </w:tr>
      <w:tr w:rsidR="00677E35" w14:paraId="5F5E88D1"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64C295" w14:textId="77777777" w:rsidR="00677E35" w:rsidRDefault="00000000">
            <w:r>
              <w:rPr>
                <w:sz w:val="20"/>
                <w:szCs w:val="20"/>
              </w:rPr>
              <w:lastRenderedPageBreak/>
              <w:t>De recurso</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89CBDC" w14:textId="77777777" w:rsidR="00677E35" w:rsidRDefault="00000000">
            <w:r>
              <w:rPr>
                <w:sz w:val="20"/>
                <w:szCs w:val="20"/>
              </w:rPr>
              <w:t>El proyecto es individual; una sola persona asume los roles de análisis, desarrollo y pruebas.</w:t>
            </w:r>
          </w:p>
        </w:tc>
      </w:tr>
      <w:tr w:rsidR="00677E35" w14:paraId="2B3E31EB"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B3A838" w14:textId="77777777" w:rsidR="00677E35" w:rsidRDefault="00000000">
            <w:r>
              <w:rPr>
                <w:sz w:val="20"/>
                <w:szCs w:val="20"/>
              </w:rPr>
              <w:t>Tecnológica</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495492" w14:textId="77777777" w:rsidR="00677E35" w:rsidRDefault="00000000">
            <w:r>
              <w:rPr>
                <w:sz w:val="20"/>
                <w:szCs w:val="20"/>
              </w:rPr>
              <w:t>El backend debe desarrollarse en Java por alineación con el programa de formación y con la fase previa.</w:t>
            </w:r>
          </w:p>
        </w:tc>
      </w:tr>
      <w:tr w:rsidR="00677E35" w14:paraId="74650AEA"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0DC5C9" w14:textId="77777777" w:rsidR="00677E35" w:rsidRDefault="00000000">
            <w:r>
              <w:rPr>
                <w:sz w:val="20"/>
                <w:szCs w:val="20"/>
              </w:rPr>
              <w:t>Normativa</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697974" w14:textId="77777777" w:rsidR="00677E35" w:rsidRDefault="00000000">
            <w:r>
              <w:rPr>
                <w:sz w:val="20"/>
                <w:szCs w:val="20"/>
              </w:rPr>
              <w:t>La emisión de factura electrónica depende de la habilitación de la empresa ante la autoridad tributaria, trámite externo al proyecto.</w:t>
            </w:r>
          </w:p>
        </w:tc>
      </w:tr>
      <w:tr w:rsidR="00677E35" w14:paraId="41E2E13D" w14:textId="77777777">
        <w:tblPrEx>
          <w:tblCellMar>
            <w:top w:w="0" w:type="dxa"/>
            <w:bottom w:w="0" w:type="dxa"/>
          </w:tblCellMar>
        </w:tblPrEx>
        <w:trPr>
          <w:cantSplit/>
        </w:trPr>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360A08D" w14:textId="77777777" w:rsidR="00677E35" w:rsidRDefault="00000000">
            <w:r>
              <w:rPr>
                <w:sz w:val="20"/>
                <w:szCs w:val="20"/>
              </w:rPr>
              <w:t>Presupuestal</w:t>
            </w:r>
          </w:p>
        </w:tc>
        <w:tc>
          <w:tcPr>
            <w:tcW w:w="7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CFC30A5" w14:textId="77777777" w:rsidR="00677E35" w:rsidRDefault="00000000">
            <w:r>
              <w:rPr>
                <w:sz w:val="20"/>
                <w:szCs w:val="20"/>
              </w:rPr>
              <w:t>El proyecto no contempla adquisición de licencias de software comercial; se utilizan herramientas libres o de uso gratuito para estudiantes.</w:t>
            </w:r>
          </w:p>
        </w:tc>
      </w:tr>
    </w:tbl>
    <w:p w14:paraId="37E7BCF3" w14:textId="77777777" w:rsidR="00677E35" w:rsidRDefault="00677E35">
      <w:pPr>
        <w:spacing w:after="120"/>
      </w:pPr>
    </w:p>
    <w:p w14:paraId="50487D4F" w14:textId="77777777" w:rsidR="00677E35" w:rsidRDefault="00000000">
      <w:pPr>
        <w:pStyle w:val="Ttulo1"/>
        <w:pageBreakBefore/>
        <w:spacing w:before="240" w:line="480" w:lineRule="auto"/>
        <w:jc w:val="center"/>
      </w:pPr>
      <w:bookmarkStart w:id="25" w:name="_Toc241058185"/>
      <w:r>
        <w:lastRenderedPageBreak/>
        <w:t>6. Marco Referencial</w:t>
      </w:r>
      <w:bookmarkEnd w:id="25"/>
    </w:p>
    <w:p w14:paraId="07FC2109" w14:textId="77777777" w:rsidR="00677E35" w:rsidRDefault="00000000">
      <w:pPr>
        <w:pStyle w:val="Ttulo2"/>
        <w:spacing w:before="240" w:line="480" w:lineRule="auto"/>
      </w:pPr>
      <w:bookmarkStart w:id="26" w:name="_Toc241058186"/>
      <w:r>
        <w:t>6.1 Marco teórico</w:t>
      </w:r>
      <w:bookmarkEnd w:id="26"/>
    </w:p>
    <w:p w14:paraId="6E8C07DF" w14:textId="77777777" w:rsidR="00677E35" w:rsidRDefault="00000000">
      <w:pPr>
        <w:pStyle w:val="Ttulo3"/>
        <w:spacing w:before="240" w:line="480" w:lineRule="auto"/>
      </w:pPr>
      <w:bookmarkStart w:id="27" w:name="_Toc241058187"/>
      <w:r>
        <w:t>Gestión de inventarios.</w:t>
      </w:r>
      <w:bookmarkEnd w:id="27"/>
    </w:p>
    <w:p w14:paraId="0D16D94C" w14:textId="77777777" w:rsidR="00677E35" w:rsidRDefault="00000000">
      <w:pPr>
        <w:spacing w:line="480" w:lineRule="auto"/>
        <w:ind w:firstLine="720"/>
        <w:jc w:val="both"/>
      </w:pPr>
      <w:r>
        <w:t>La gestión de inventarios estudia el equilibrio entre el costo de mantener existencias y el costo de no tenerlas. En una distribuidora de tecnología ese equilibrio es particularmente delicado, porque los productos sufren obsolescencia acelerada: una referencia que permanece seis meses en bodega pierde valor de mercado con independencia de su estado físico. Los indicadores de rotación y de capital inmovilizado, que el sistema propuesto incorpora, provienen de este cuerpo teórico.</w:t>
      </w:r>
    </w:p>
    <w:p w14:paraId="409ADFA6" w14:textId="77777777" w:rsidR="00677E35" w:rsidRDefault="00000000">
      <w:pPr>
        <w:pStyle w:val="Ttulo3"/>
        <w:spacing w:before="240" w:line="480" w:lineRule="auto"/>
      </w:pPr>
      <w:bookmarkStart w:id="28" w:name="_Toc241058188"/>
      <w:r>
        <w:t>Ingeniería de software y ciclo de vida.</w:t>
      </w:r>
      <w:bookmarkEnd w:id="28"/>
    </w:p>
    <w:p w14:paraId="1082AF23" w14:textId="77777777" w:rsidR="00677E35" w:rsidRDefault="00000000">
      <w:pPr>
        <w:spacing w:line="480" w:lineRule="auto"/>
        <w:ind w:firstLine="720"/>
        <w:jc w:val="both"/>
      </w:pPr>
      <w:r>
        <w:t>Sommerville (2016) sostiene que la elección del modelo de proceso debe responder a la estabilidad de los requisitos. En este proyecto los requisitos del núcleo de inventario están consolidados, mientras que los del módulo de importación y los de la aplicación móvil dependen de hallazgos que solo aparecerán durante el desarrollo. Esa asimetría justifica un enfoque iterativo e incremental antes que uno secuencial.</w:t>
      </w:r>
    </w:p>
    <w:p w14:paraId="00857E4D" w14:textId="77777777" w:rsidR="00677E35" w:rsidRDefault="00000000">
      <w:pPr>
        <w:pStyle w:val="Ttulo3"/>
        <w:spacing w:before="240" w:line="480" w:lineRule="auto"/>
      </w:pPr>
      <w:bookmarkStart w:id="29" w:name="_Toc241058189"/>
      <w:r>
        <w:t>Arquitectura en capas y separación de responsabilidades.</w:t>
      </w:r>
      <w:bookmarkEnd w:id="29"/>
    </w:p>
    <w:p w14:paraId="1C4B0660" w14:textId="77777777" w:rsidR="00677E35" w:rsidRDefault="00000000">
      <w:pPr>
        <w:spacing w:line="480" w:lineRule="auto"/>
        <w:ind w:firstLine="720"/>
        <w:jc w:val="both"/>
      </w:pPr>
      <w:r>
        <w:t>Martin (2017) plantea que las dependencias de un sistema deben apuntar siempre hacia las políticas de negocio y nunca hacia los detalles de implementación. Aplicado a este proyecto, significa que el dominio no debe conocer ni la base de datos ni la interfaz gráfica ni el protocolo de transporte. La consecuencia práctica es verificable: la lógica de negocio puede probarse sin levantar un servidor ni instanciar una ventana.</w:t>
      </w:r>
    </w:p>
    <w:p w14:paraId="05403F69" w14:textId="77777777" w:rsidR="00677E35" w:rsidRDefault="00000000">
      <w:pPr>
        <w:pStyle w:val="Ttulo3"/>
        <w:spacing w:before="240" w:line="480" w:lineRule="auto"/>
      </w:pPr>
      <w:bookmarkStart w:id="30" w:name="_Toc241058190"/>
      <w:r>
        <w:t>Servicios web de tipo REST.</w:t>
      </w:r>
      <w:bookmarkEnd w:id="30"/>
    </w:p>
    <w:p w14:paraId="0CCD5668" w14:textId="77777777" w:rsidR="00677E35" w:rsidRDefault="00000000">
      <w:pPr>
        <w:spacing w:line="480" w:lineRule="auto"/>
        <w:ind w:firstLine="720"/>
        <w:jc w:val="both"/>
      </w:pPr>
      <w:r>
        <w:lastRenderedPageBreak/>
        <w:t>La transferencia de estado representacional define un estilo arquitectónico basado en recursos identificados por localizadores uniformes, operaciones estandarizadas del protocolo de transferencia de hipertexto y ausencia de estado entre peticiones. Ese estilo permite que clientes heterogéneos, en este caso una aplicación móvil y un módulo de escritorio, consuman la misma lógica sin acoplarse a su implementación.</w:t>
      </w:r>
    </w:p>
    <w:p w14:paraId="3C7898E7" w14:textId="77777777" w:rsidR="00677E35" w:rsidRDefault="00000000">
      <w:pPr>
        <w:pStyle w:val="Ttulo2"/>
        <w:spacing w:before="240" w:line="480" w:lineRule="auto"/>
      </w:pPr>
      <w:bookmarkStart w:id="31" w:name="_Toc241058191"/>
      <w:r>
        <w:t>6.2 Marco conceptual</w:t>
      </w:r>
      <w:bookmarkEnd w:id="31"/>
    </w:p>
    <w:p w14:paraId="798EB230" w14:textId="77777777" w:rsidR="00677E35" w:rsidRDefault="00000000">
      <w:pPr>
        <w:spacing w:before="240"/>
      </w:pPr>
      <w:r>
        <w:rPr>
          <w:b/>
          <w:bCs/>
          <w:sz w:val="22"/>
          <w:szCs w:val="22"/>
        </w:rPr>
        <w:t>Tabla 3</w:t>
      </w:r>
    </w:p>
    <w:p w14:paraId="7256E2E8" w14:textId="77777777" w:rsidR="00677E35" w:rsidRDefault="00000000">
      <w:pPr>
        <w:spacing w:after="120"/>
      </w:pPr>
      <w:r>
        <w:rPr>
          <w:i/>
          <w:iCs/>
          <w:sz w:val="22"/>
          <w:szCs w:val="22"/>
        </w:rPr>
        <w:t>Definición de términos clave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77E35" w14:paraId="6590E957"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A4BC7B5" w14:textId="77777777" w:rsidR="00677E35" w:rsidRDefault="00000000">
            <w:r>
              <w:rPr>
                <w:b/>
                <w:bCs/>
                <w:sz w:val="20"/>
                <w:szCs w:val="20"/>
              </w:rPr>
              <w:t>Término</w:t>
            </w:r>
          </w:p>
        </w:tc>
        <w:tc>
          <w:tcPr>
            <w:tcW w:w="71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839341D" w14:textId="77777777" w:rsidR="00677E35" w:rsidRDefault="00000000">
            <w:r>
              <w:rPr>
                <w:b/>
                <w:bCs/>
                <w:sz w:val="20"/>
                <w:szCs w:val="20"/>
              </w:rPr>
              <w:t>Definición operativa</w:t>
            </w:r>
          </w:p>
        </w:tc>
      </w:tr>
      <w:tr w:rsidR="00677E35" w14:paraId="5E75619D"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54A047" w14:textId="77777777" w:rsidR="00677E35" w:rsidRDefault="00000000">
            <w:r>
              <w:rPr>
                <w:sz w:val="20"/>
                <w:szCs w:val="20"/>
              </w:rPr>
              <w:t>Costo de reposición</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9565F5" w14:textId="77777777" w:rsidR="00677E35" w:rsidRDefault="00000000">
            <w:r>
              <w:rPr>
                <w:sz w:val="20"/>
                <w:szCs w:val="20"/>
              </w:rPr>
              <w:t>Valor que la empresa debe pagar al proveedor para adquirir nuevamente una unidad del producto.</w:t>
            </w:r>
          </w:p>
        </w:tc>
      </w:tr>
      <w:tr w:rsidR="00677E35" w14:paraId="63C61739"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2EAD4F" w14:textId="77777777" w:rsidR="00677E35" w:rsidRDefault="00000000">
            <w:r>
              <w:rPr>
                <w:sz w:val="20"/>
                <w:szCs w:val="20"/>
              </w:rPr>
              <w:t>Regla de margen</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BB9169" w14:textId="77777777" w:rsidR="00677E35" w:rsidRDefault="00000000">
            <w:r>
              <w:rPr>
                <w:sz w:val="20"/>
                <w:szCs w:val="20"/>
              </w:rPr>
              <w:t>Expresión configurable que determina el precio de venta a partir del costo, en función de la categoría, el proveedor y la forma de pago.</w:t>
            </w:r>
          </w:p>
        </w:tc>
      </w:tr>
      <w:tr w:rsidR="00677E35" w14:paraId="2CFE741C"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75DABF" w14:textId="77777777" w:rsidR="00677E35" w:rsidRDefault="00000000">
            <w:r>
              <w:rPr>
                <w:sz w:val="20"/>
                <w:szCs w:val="20"/>
              </w:rPr>
              <w:t>Lista de precios</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55A096" w14:textId="77777777" w:rsidR="00677E35" w:rsidRDefault="00000000">
            <w:r>
              <w:rPr>
                <w:sz w:val="20"/>
                <w:szCs w:val="20"/>
              </w:rPr>
              <w:t>Conjunto de costos remitido por un proveedor, con fecha de vigencia y estado de aplicación.</w:t>
            </w:r>
          </w:p>
        </w:tc>
      </w:tr>
      <w:tr w:rsidR="00677E35" w14:paraId="5631F8A7"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B912F1" w14:textId="77777777" w:rsidR="00677E35" w:rsidRDefault="00000000">
            <w:r>
              <w:rPr>
                <w:sz w:val="20"/>
                <w:szCs w:val="20"/>
              </w:rPr>
              <w:t>Existencia crítica</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1866F1" w14:textId="77777777" w:rsidR="00677E35" w:rsidRDefault="00000000">
            <w:r>
              <w:rPr>
                <w:sz w:val="20"/>
                <w:szCs w:val="20"/>
              </w:rPr>
              <w:t>Condición de un producto cuya cantidad disponible alcanzó o descendió del umbral mínimo configurado.</w:t>
            </w:r>
          </w:p>
        </w:tc>
      </w:tr>
      <w:tr w:rsidR="00677E35" w14:paraId="0A1C3416"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1CF4FC" w14:textId="77777777" w:rsidR="00677E35" w:rsidRDefault="00000000">
            <w:r>
              <w:rPr>
                <w:sz w:val="20"/>
                <w:szCs w:val="20"/>
              </w:rPr>
              <w:t>Movimiento de inventario</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EF4AFA" w14:textId="77777777" w:rsidR="00677E35" w:rsidRDefault="00000000">
            <w:r>
              <w:rPr>
                <w:sz w:val="20"/>
                <w:szCs w:val="20"/>
              </w:rPr>
              <w:t>Registro de auditoría de todo cambio en la cantidad disponible, con su valor anterior y posterior.</w:t>
            </w:r>
          </w:p>
        </w:tc>
      </w:tr>
      <w:tr w:rsidR="00677E35" w14:paraId="7C4334C0"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06EC9B" w14:textId="77777777" w:rsidR="00677E35" w:rsidRDefault="00000000">
            <w:r>
              <w:rPr>
                <w:sz w:val="20"/>
                <w:szCs w:val="20"/>
              </w:rPr>
              <w:t>Cotización</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AFF47C" w14:textId="77777777" w:rsidR="00677E35" w:rsidRDefault="00000000">
            <w:r>
              <w:rPr>
                <w:sz w:val="20"/>
                <w:szCs w:val="20"/>
              </w:rPr>
              <w:t>Oferta comercial formal con vigencia determinada, que no compromete existencias hasta su conversión en pedido.</w:t>
            </w:r>
          </w:p>
        </w:tc>
      </w:tr>
      <w:tr w:rsidR="00677E35" w14:paraId="321A4D6D"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4BA5AF" w14:textId="77777777" w:rsidR="00677E35" w:rsidRDefault="00000000">
            <w:r>
              <w:rPr>
                <w:sz w:val="20"/>
                <w:szCs w:val="20"/>
              </w:rPr>
              <w:t>API REST</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1FEED6" w14:textId="77777777" w:rsidR="00677E35" w:rsidRDefault="00000000">
            <w:r>
              <w:rPr>
                <w:sz w:val="20"/>
                <w:szCs w:val="20"/>
              </w:rPr>
              <w:t>Interfaz de programación de aplicaciones que expone los recursos del sistema mediante el protocolo de transferencia de hipertexto.</w:t>
            </w:r>
          </w:p>
        </w:tc>
      </w:tr>
      <w:tr w:rsidR="00677E35" w14:paraId="5F8C44F7"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192597" w14:textId="77777777" w:rsidR="00677E35" w:rsidRDefault="00000000">
            <w:r>
              <w:rPr>
                <w:sz w:val="20"/>
                <w:szCs w:val="20"/>
              </w:rPr>
              <w:t>Proveedor tecnológico</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C3E745" w14:textId="77777777" w:rsidR="00677E35" w:rsidRDefault="00000000">
            <w:r>
              <w:rPr>
                <w:sz w:val="20"/>
                <w:szCs w:val="20"/>
              </w:rPr>
              <w:t>Entidad autorizada por la administración tributaria para transmitir y validar documentos electrónicos en nombre del facturador.</w:t>
            </w:r>
          </w:p>
        </w:tc>
      </w:tr>
      <w:tr w:rsidR="00677E35" w14:paraId="07912024"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3E9E29" w14:textId="77777777" w:rsidR="00677E35" w:rsidRDefault="00000000">
            <w:r>
              <w:rPr>
                <w:sz w:val="20"/>
                <w:szCs w:val="20"/>
              </w:rPr>
              <w:t>CUFE</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4649FC" w14:textId="77777777" w:rsidR="00677E35" w:rsidRDefault="00000000">
            <w:r>
              <w:rPr>
                <w:sz w:val="20"/>
                <w:szCs w:val="20"/>
              </w:rPr>
              <w:t>Código único de factura electrónica que identifica de forma inequívoca cada documento validado.</w:t>
            </w:r>
          </w:p>
        </w:tc>
      </w:tr>
      <w:tr w:rsidR="00677E35" w14:paraId="7787D973"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58AC584" w14:textId="77777777" w:rsidR="00677E35" w:rsidRDefault="00000000">
            <w:r>
              <w:rPr>
                <w:sz w:val="20"/>
                <w:szCs w:val="20"/>
              </w:rPr>
              <w:t>Tercera forma normal</w:t>
            </w:r>
          </w:p>
        </w:tc>
        <w:tc>
          <w:tcPr>
            <w:tcW w:w="71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7C83AE3" w14:textId="77777777" w:rsidR="00677E35" w:rsidRDefault="00000000">
            <w:r>
              <w:rPr>
                <w:sz w:val="20"/>
                <w:szCs w:val="20"/>
              </w:rPr>
              <w:t>Estado de un modelo relacional en el que ningún atributo no clave depende de otro atributo no clave.</w:t>
            </w:r>
          </w:p>
        </w:tc>
      </w:tr>
    </w:tbl>
    <w:p w14:paraId="31ADF974" w14:textId="77777777" w:rsidR="00677E35" w:rsidRDefault="00677E35">
      <w:pPr>
        <w:spacing w:after="120"/>
      </w:pPr>
    </w:p>
    <w:p w14:paraId="7A47A789" w14:textId="77777777" w:rsidR="00677E35" w:rsidRDefault="00000000">
      <w:pPr>
        <w:pStyle w:val="Ttulo2"/>
        <w:spacing w:before="240" w:line="480" w:lineRule="auto"/>
      </w:pPr>
      <w:bookmarkStart w:id="32" w:name="_Toc241058192"/>
      <w:r>
        <w:t>6.3 Marco tecnológico</w:t>
      </w:r>
      <w:bookmarkEnd w:id="32"/>
    </w:p>
    <w:p w14:paraId="29F32F27" w14:textId="77777777" w:rsidR="00677E35" w:rsidRDefault="00000000">
      <w:pPr>
        <w:spacing w:before="240"/>
      </w:pPr>
      <w:r>
        <w:rPr>
          <w:b/>
          <w:bCs/>
          <w:sz w:val="22"/>
          <w:szCs w:val="22"/>
        </w:rPr>
        <w:t>Tabla 4</w:t>
      </w:r>
    </w:p>
    <w:p w14:paraId="7164B2B9" w14:textId="77777777" w:rsidR="00677E35" w:rsidRDefault="00000000">
      <w:pPr>
        <w:spacing w:after="120"/>
      </w:pPr>
      <w:r>
        <w:rPr>
          <w:i/>
          <w:iCs/>
          <w:sz w:val="22"/>
          <w:szCs w:val="22"/>
        </w:rPr>
        <w:t>Tecnologías previstas para el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677E35" w14:paraId="1B5C8114"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F294EF4" w14:textId="77777777" w:rsidR="00677E35" w:rsidRDefault="00000000">
            <w:r>
              <w:rPr>
                <w:b/>
                <w:bCs/>
                <w:sz w:val="20"/>
                <w:szCs w:val="20"/>
              </w:rPr>
              <w:lastRenderedPageBreak/>
              <w:t>Componente</w:t>
            </w:r>
          </w:p>
        </w:tc>
        <w:tc>
          <w:tcPr>
            <w:tcW w:w="2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EC6C846" w14:textId="77777777" w:rsidR="00677E35" w:rsidRDefault="00000000">
            <w:r>
              <w:rPr>
                <w:b/>
                <w:bCs/>
                <w:sz w:val="20"/>
                <w:szCs w:val="20"/>
              </w:rPr>
              <w:t>Tecnología</w:t>
            </w:r>
          </w:p>
        </w:tc>
        <w:tc>
          <w:tcPr>
            <w:tcW w:w="47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AFDF2E8" w14:textId="77777777" w:rsidR="00677E35" w:rsidRDefault="00000000">
            <w:r>
              <w:rPr>
                <w:b/>
                <w:bCs/>
                <w:sz w:val="20"/>
                <w:szCs w:val="20"/>
              </w:rPr>
              <w:t>Justificación</w:t>
            </w:r>
          </w:p>
        </w:tc>
      </w:tr>
      <w:tr w:rsidR="00677E35" w14:paraId="3DF4D452"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D0AB17" w14:textId="77777777" w:rsidR="00677E35" w:rsidRDefault="00000000">
            <w:r>
              <w:rPr>
                <w:sz w:val="20"/>
                <w:szCs w:val="20"/>
              </w:rPr>
              <w:t>Lenguaje del backend</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406E7E" w14:textId="77777777" w:rsidR="00677E35" w:rsidRDefault="00000000">
            <w:r>
              <w:rPr>
                <w:sz w:val="20"/>
                <w:szCs w:val="20"/>
              </w:rPr>
              <w:t>Java 17</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DBA926" w14:textId="77777777" w:rsidR="00677E35" w:rsidRDefault="00000000">
            <w:r>
              <w:rPr>
                <w:sz w:val="20"/>
                <w:szCs w:val="20"/>
              </w:rPr>
              <w:t>Alineación con el programa de formación y con el dominio ya desarrollado.</w:t>
            </w:r>
          </w:p>
        </w:tc>
      </w:tr>
      <w:tr w:rsidR="00677E35" w14:paraId="57C406CB"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822C7F" w14:textId="77777777" w:rsidR="00677E35" w:rsidRDefault="00000000">
            <w:r>
              <w:rPr>
                <w:sz w:val="20"/>
                <w:szCs w:val="20"/>
              </w:rPr>
              <w:t>Servicio web</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F1F4C1" w14:textId="77777777" w:rsidR="00677E35" w:rsidRDefault="00000000">
            <w:r>
              <w:rPr>
                <w:sz w:val="20"/>
                <w:szCs w:val="20"/>
              </w:rPr>
              <w:t>Spring Boot 3</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476A41" w14:textId="77777777" w:rsidR="00677E35" w:rsidRDefault="00000000">
            <w:r>
              <w:rPr>
                <w:sz w:val="20"/>
                <w:szCs w:val="20"/>
              </w:rPr>
              <w:t>Reduce el código de infraestructura y ofrece soporte nativo para servicios REST y seguridad.</w:t>
            </w:r>
          </w:p>
        </w:tc>
      </w:tr>
      <w:tr w:rsidR="00677E35" w14:paraId="03B94786"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458904" w14:textId="77777777" w:rsidR="00677E35" w:rsidRDefault="00000000">
            <w:r>
              <w:rPr>
                <w:sz w:val="20"/>
                <w:szCs w:val="20"/>
              </w:rPr>
              <w:t>Base de datos</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A62E2E" w14:textId="77777777" w:rsidR="00677E35" w:rsidRDefault="00000000">
            <w:r>
              <w:rPr>
                <w:sz w:val="20"/>
                <w:szCs w:val="20"/>
              </w:rPr>
              <w:t>MySQL 9.7 LTS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465860" w14:textId="77777777" w:rsidR="00677E35" w:rsidRDefault="00000000">
            <w:r>
              <w:rPr>
                <w:sz w:val="20"/>
                <w:szCs w:val="20"/>
              </w:rPr>
              <w:t>Motor relacional con soporte de columnas generadas, restricciones de verificación y transacciones. Se elige la vía de soporte extendido y no la de innovación, para que la versión no cambie durante el desarrollo.</w:t>
            </w:r>
          </w:p>
        </w:tc>
      </w:tr>
      <w:tr w:rsidR="00677E35" w14:paraId="4F6F82DD"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F9A1D7" w14:textId="77777777" w:rsidR="00677E35" w:rsidRDefault="00000000">
            <w:r>
              <w:rPr>
                <w:sz w:val="20"/>
                <w:szCs w:val="20"/>
              </w:rPr>
              <w:t>Aplicación móvil</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C29DDC" w14:textId="77777777" w:rsidR="00677E35" w:rsidRDefault="00000000">
            <w:r>
              <w:rPr>
                <w:sz w:val="20"/>
                <w:szCs w:val="20"/>
              </w:rPr>
              <w:t>Android nativo con Kotlin</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2EB200" w14:textId="77777777" w:rsidR="00677E35" w:rsidRDefault="00000000">
            <w:r>
              <w:rPr>
                <w:sz w:val="20"/>
                <w:szCs w:val="20"/>
              </w:rPr>
              <w:t>Acceso directo a la cámara para lectura de códigos y mejor rendimiento que las alternativas híbridas.</w:t>
            </w:r>
          </w:p>
        </w:tc>
      </w:tr>
      <w:tr w:rsidR="00677E35" w14:paraId="109F8282"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FC4276" w14:textId="77777777" w:rsidR="00677E35" w:rsidRDefault="00000000">
            <w:r>
              <w:rPr>
                <w:sz w:val="20"/>
                <w:szCs w:val="20"/>
              </w:rPr>
              <w:t>Cliente HTTP móvil</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8E6B1A" w14:textId="77777777" w:rsidR="00677E35" w:rsidRDefault="00000000">
            <w:r>
              <w:rPr>
                <w:sz w:val="20"/>
                <w:szCs w:val="20"/>
              </w:rPr>
              <w:t>Retrofit y OkHttp</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AFB42B" w14:textId="77777777" w:rsidR="00677E35" w:rsidRDefault="00000000">
            <w:r>
              <w:rPr>
                <w:sz w:val="20"/>
                <w:szCs w:val="20"/>
              </w:rPr>
              <w:t>Estándar de facto para consumo de servicios REST en Android.</w:t>
            </w:r>
          </w:p>
        </w:tc>
      </w:tr>
      <w:tr w:rsidR="00677E35" w14:paraId="231242A3"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5E6122" w14:textId="77777777" w:rsidR="00677E35" w:rsidRDefault="00000000">
            <w:r>
              <w:rPr>
                <w:sz w:val="20"/>
                <w:szCs w:val="20"/>
              </w:rPr>
              <w:t>Lectura de hojas de cálculo</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C14021" w14:textId="77777777" w:rsidR="00677E35" w:rsidRDefault="00000000">
            <w:r>
              <w:rPr>
                <w:sz w:val="20"/>
                <w:szCs w:val="20"/>
              </w:rPr>
              <w:t>Apache POI</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C5DF3E" w14:textId="77777777" w:rsidR="00677E35" w:rsidRDefault="00000000">
            <w:r>
              <w:rPr>
                <w:sz w:val="20"/>
                <w:szCs w:val="20"/>
              </w:rPr>
              <w:t>Biblioteca que permite procesar archivos de hoja de cálculo sin dependencia de software de ofimática.</w:t>
            </w:r>
          </w:p>
        </w:tc>
      </w:tr>
      <w:tr w:rsidR="00677E35" w14:paraId="4ECF16F0"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933D63" w14:textId="77777777" w:rsidR="00677E35" w:rsidRDefault="00000000">
            <w:r>
              <w:rPr>
                <w:sz w:val="20"/>
                <w:szCs w:val="20"/>
              </w:rPr>
              <w:t>Módulo administrativo</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A6AE18" w14:textId="77777777" w:rsidR="00677E35" w:rsidRDefault="00000000">
            <w:r>
              <w:rPr>
                <w:sz w:val="20"/>
                <w:szCs w:val="20"/>
              </w:rPr>
              <w:t>Java Swing</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71B23A" w14:textId="77777777" w:rsidR="00677E35" w:rsidRDefault="00000000">
            <w:r>
              <w:rPr>
                <w:sz w:val="20"/>
                <w:szCs w:val="20"/>
              </w:rPr>
              <w:t>Componente heredado de la fase previa, conservado sin reescritura.</w:t>
            </w:r>
          </w:p>
        </w:tc>
      </w:tr>
      <w:tr w:rsidR="00677E35" w14:paraId="641A9C31"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AFD40B" w14:textId="77777777" w:rsidR="00677E35" w:rsidRDefault="00000000">
            <w:r>
              <w:rPr>
                <w:sz w:val="20"/>
                <w:szCs w:val="20"/>
              </w:rPr>
              <w:t>Pruebas</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66A88C" w14:textId="77777777" w:rsidR="00677E35" w:rsidRDefault="00000000">
            <w:r>
              <w:rPr>
                <w:sz w:val="20"/>
                <w:szCs w:val="20"/>
              </w:rPr>
              <w:t>JUnit 5 y Mockito</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5CFB1F" w14:textId="77777777" w:rsidR="00677E35" w:rsidRDefault="00000000">
            <w:r>
              <w:rPr>
                <w:sz w:val="20"/>
                <w:szCs w:val="20"/>
              </w:rPr>
              <w:t>Soporte para pruebas unitarias y de integración con dobles de prueba.</w:t>
            </w:r>
          </w:p>
        </w:tc>
      </w:tr>
      <w:tr w:rsidR="00677E35" w14:paraId="2645967A"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E6EC06" w14:textId="77777777" w:rsidR="00677E35" w:rsidRDefault="00000000">
            <w:r>
              <w:rPr>
                <w:sz w:val="20"/>
                <w:szCs w:val="20"/>
              </w:rPr>
              <w:t>Control de versiones</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F9956C" w14:textId="77777777" w:rsidR="00677E35" w:rsidRDefault="00000000">
            <w:r>
              <w:rPr>
                <w:sz w:val="20"/>
                <w:szCs w:val="20"/>
              </w:rPr>
              <w:t>Git y GitHub</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E611CC" w14:textId="77777777" w:rsidR="00677E35" w:rsidRDefault="00000000">
            <w:r>
              <w:rPr>
                <w:sz w:val="20"/>
                <w:szCs w:val="20"/>
              </w:rPr>
              <w:t>Historial del proyecto y soporte para integración continua.</w:t>
            </w:r>
          </w:p>
        </w:tc>
      </w:tr>
      <w:tr w:rsidR="00677E35" w14:paraId="64D42EE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AA9837" w14:textId="77777777" w:rsidR="00677E35" w:rsidRDefault="00000000">
            <w:r>
              <w:rPr>
                <w:sz w:val="20"/>
                <w:szCs w:val="20"/>
              </w:rPr>
              <w:t>Integración continua</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9E6446" w14:textId="77777777" w:rsidR="00677E35" w:rsidRDefault="00000000">
            <w:r>
              <w:rPr>
                <w:sz w:val="20"/>
                <w:szCs w:val="20"/>
              </w:rPr>
              <w:t>GitHub Actions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79B9A7" w14:textId="77777777" w:rsidR="00677E35" w:rsidRDefault="00000000">
            <w:r>
              <w:rPr>
                <w:sz w:val="20"/>
                <w:szCs w:val="20"/>
              </w:rPr>
              <w:t>Ejecución automática de compilación y pruebas en cada envío de cambios.</w:t>
            </w:r>
          </w:p>
        </w:tc>
      </w:tr>
      <w:tr w:rsidR="00677E35" w14:paraId="34F6FE54"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186235" w14:textId="77777777" w:rsidR="00677E35" w:rsidRDefault="00000000">
            <w:r>
              <w:rPr>
                <w:sz w:val="20"/>
                <w:szCs w:val="20"/>
              </w:rPr>
              <w:t>Documentación de la API</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7C629F" w14:textId="77777777" w:rsidR="00677E35" w:rsidRDefault="00000000">
            <w:r>
              <w:rPr>
                <w:sz w:val="20"/>
                <w:szCs w:val="20"/>
              </w:rPr>
              <w:t>OpenAPI y Swagger UI</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E03FA9" w14:textId="77777777" w:rsidR="00677E35" w:rsidRDefault="00000000">
            <w:r>
              <w:rPr>
                <w:sz w:val="20"/>
                <w:szCs w:val="20"/>
              </w:rPr>
              <w:t>Contrato legible por humanos y por máquinas entre backend y clientes.</w:t>
            </w:r>
          </w:p>
        </w:tc>
      </w:tr>
      <w:tr w:rsidR="00677E35" w14:paraId="5AE7B97E"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2879E62" w14:textId="77777777" w:rsidR="00677E35" w:rsidRDefault="00000000">
            <w:r>
              <w:rPr>
                <w:sz w:val="20"/>
                <w:szCs w:val="20"/>
              </w:rPr>
              <w:t>Prototipado de interfaz</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7D3BC1E" w14:textId="77777777" w:rsidR="00677E35" w:rsidRDefault="00000000">
            <w:r>
              <w:rPr>
                <w:sz w:val="20"/>
                <w:szCs w:val="20"/>
              </w:rPr>
              <w:t>Figma</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0E48C51" w14:textId="77777777" w:rsidR="00677E35" w:rsidRDefault="00000000">
            <w:r>
              <w:rPr>
                <w:sz w:val="20"/>
                <w:szCs w:val="20"/>
              </w:rPr>
              <w:t>Diseño de pantallas previo a la implementación.</w:t>
            </w:r>
          </w:p>
        </w:tc>
      </w:tr>
    </w:tbl>
    <w:p w14:paraId="06C40E37" w14:textId="77777777" w:rsidR="00677E35" w:rsidRDefault="00677E35">
      <w:pPr>
        <w:spacing w:after="120"/>
      </w:pPr>
    </w:p>
    <w:p w14:paraId="2A620117" w14:textId="77777777" w:rsidR="00677E35" w:rsidRDefault="00000000">
      <w:pPr>
        <w:pStyle w:val="Ttulo2"/>
        <w:spacing w:before="240" w:line="480" w:lineRule="auto"/>
      </w:pPr>
      <w:bookmarkStart w:id="33" w:name="_Toc241058193"/>
      <w:r>
        <w:t>6.4 Marco legal</w:t>
      </w:r>
      <w:bookmarkEnd w:id="33"/>
    </w:p>
    <w:p w14:paraId="0CD0902C" w14:textId="77777777" w:rsidR="00677E35" w:rsidRDefault="00000000">
      <w:pPr>
        <w:spacing w:line="480" w:lineRule="auto"/>
        <w:ind w:firstLine="720"/>
        <w:jc w:val="both"/>
      </w:pPr>
      <w:r>
        <w:t>El desarrollo y la operación del sistema se enmarcan en la normativa colombiana vigente que se relaciona a continuación. La verificación de la vigencia de cada norma al momento del despliegue es responsabilidad del equipo de proyecto, dado que la reglamentación tributaria y de protección de datos se actualiza con frecuencia.</w:t>
      </w:r>
    </w:p>
    <w:p w14:paraId="3837A008" w14:textId="77777777" w:rsidR="00677E35" w:rsidRDefault="00000000">
      <w:pPr>
        <w:spacing w:before="240"/>
      </w:pPr>
      <w:r>
        <w:rPr>
          <w:b/>
          <w:bCs/>
          <w:sz w:val="22"/>
          <w:szCs w:val="22"/>
        </w:rPr>
        <w:t>Tabla 5</w:t>
      </w:r>
    </w:p>
    <w:p w14:paraId="490327A6" w14:textId="77777777" w:rsidR="00677E35" w:rsidRDefault="00000000">
      <w:pPr>
        <w:spacing w:after="120"/>
      </w:pPr>
      <w:r>
        <w:rPr>
          <w:i/>
          <w:iCs/>
          <w:sz w:val="22"/>
          <w:szCs w:val="22"/>
        </w:rPr>
        <w:t>Marco normativo aplicable al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677E35" w14:paraId="1F937A8B"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914F5DB" w14:textId="77777777" w:rsidR="00677E35" w:rsidRDefault="00000000">
            <w:r>
              <w:rPr>
                <w:b/>
                <w:bCs/>
                <w:sz w:val="20"/>
                <w:szCs w:val="20"/>
              </w:rPr>
              <w:lastRenderedPageBreak/>
              <w:t>Norma</w:t>
            </w:r>
          </w:p>
        </w:tc>
        <w:tc>
          <w:tcPr>
            <w:tcW w:w="2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4289146" w14:textId="77777777" w:rsidR="00677E35" w:rsidRDefault="00000000">
            <w:r>
              <w:rPr>
                <w:b/>
                <w:bCs/>
                <w:sz w:val="20"/>
                <w:szCs w:val="20"/>
              </w:rPr>
              <w:t>Materia</w:t>
            </w:r>
          </w:p>
        </w:tc>
        <w:tc>
          <w:tcPr>
            <w:tcW w:w="47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35A058B" w14:textId="77777777" w:rsidR="00677E35" w:rsidRDefault="00000000">
            <w:r>
              <w:rPr>
                <w:b/>
                <w:bCs/>
                <w:sz w:val="20"/>
                <w:szCs w:val="20"/>
              </w:rPr>
              <w:t>Implicación para el sistema</w:t>
            </w:r>
          </w:p>
        </w:tc>
      </w:tr>
      <w:tr w:rsidR="00677E35" w14:paraId="3D87E62A"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D0E030" w14:textId="77777777" w:rsidR="00677E35" w:rsidRDefault="00000000">
            <w:r>
              <w:rPr>
                <w:sz w:val="20"/>
                <w:szCs w:val="20"/>
              </w:rPr>
              <w:t>Ley 1581 de 2012</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358C66" w14:textId="77777777" w:rsidR="00677E35" w:rsidRDefault="00000000">
            <w:r>
              <w:rPr>
                <w:sz w:val="20"/>
                <w:szCs w:val="20"/>
              </w:rPr>
              <w:t>Protección de datos personales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57DB60" w14:textId="77777777" w:rsidR="00677E35" w:rsidRDefault="00000000">
            <w:r>
              <w:rPr>
                <w:sz w:val="20"/>
                <w:szCs w:val="20"/>
              </w:rPr>
              <w:t>Obliga a obtener autorización del titular, informar la finalidad del tratamiento y garantizar los derechos de acceso, rectificación y supresión sobre los datos de clientes y usuarios.</w:t>
            </w:r>
          </w:p>
        </w:tc>
      </w:tr>
      <w:tr w:rsidR="00677E35" w14:paraId="1D51395C"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95AF81" w14:textId="77777777" w:rsidR="00677E35" w:rsidRDefault="00000000">
            <w:r>
              <w:rPr>
                <w:sz w:val="20"/>
                <w:szCs w:val="20"/>
              </w:rPr>
              <w:t>Decreto 1074 de 2015</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7A9DF7" w14:textId="77777777" w:rsidR="00677E35" w:rsidRDefault="00000000">
            <w:r>
              <w:rPr>
                <w:sz w:val="20"/>
                <w:szCs w:val="20"/>
              </w:rPr>
              <w:t>Reglamentación del régimen de datos personales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0AC5C1" w14:textId="77777777" w:rsidR="00677E35" w:rsidRDefault="00000000">
            <w:r>
              <w:rPr>
                <w:sz w:val="20"/>
                <w:szCs w:val="20"/>
              </w:rPr>
              <w:t>Establece las condiciones de la política de tratamiento y el registro de bases de datos.</w:t>
            </w:r>
          </w:p>
        </w:tc>
      </w:tr>
      <w:tr w:rsidR="00677E35" w14:paraId="480C2926"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123365" w14:textId="77777777" w:rsidR="00677E35" w:rsidRDefault="00000000">
            <w:r>
              <w:rPr>
                <w:sz w:val="20"/>
                <w:szCs w:val="20"/>
              </w:rPr>
              <w:t>Ley 1273 de 2009</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4A93A3" w14:textId="77777777" w:rsidR="00677E35" w:rsidRDefault="00000000">
            <w:r>
              <w:rPr>
                <w:sz w:val="20"/>
                <w:szCs w:val="20"/>
              </w:rPr>
              <w:t>Delitos informáticos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0ECE45" w14:textId="77777777" w:rsidR="00677E35" w:rsidRDefault="00000000">
            <w:r>
              <w:rPr>
                <w:sz w:val="20"/>
                <w:szCs w:val="20"/>
              </w:rPr>
              <w:t>Fundamenta los controles de acceso, el cifrado de credenciales y el registro de auditoría de accesos.</w:t>
            </w:r>
          </w:p>
        </w:tc>
      </w:tr>
      <w:tr w:rsidR="00677E35" w14:paraId="2F0DC1BD"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9368DB" w14:textId="77777777" w:rsidR="00677E35" w:rsidRDefault="00000000">
            <w:r>
              <w:rPr>
                <w:sz w:val="20"/>
                <w:szCs w:val="20"/>
              </w:rPr>
              <w:t>Ley 527 de 1999</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2A4910" w14:textId="77777777" w:rsidR="00677E35" w:rsidRDefault="00000000">
            <w:r>
              <w:rPr>
                <w:sz w:val="20"/>
                <w:szCs w:val="20"/>
              </w:rPr>
              <w:t>Comercio electrónico y firma digital</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41CACC" w14:textId="77777777" w:rsidR="00677E35" w:rsidRDefault="00000000">
            <w:r>
              <w:rPr>
                <w:sz w:val="20"/>
                <w:szCs w:val="20"/>
              </w:rPr>
              <w:t>Otorga validez jurídica a los mensajes de datos y a los documentos electrónicos generados por el sistema.</w:t>
            </w:r>
          </w:p>
        </w:tc>
      </w:tr>
      <w:tr w:rsidR="00677E35" w14:paraId="5FED15F0"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CE2A08" w14:textId="77777777" w:rsidR="00677E35" w:rsidRDefault="00000000">
            <w:r>
              <w:rPr>
                <w:sz w:val="20"/>
                <w:szCs w:val="20"/>
              </w:rPr>
              <w:t>Resolución DIAN 000165 de 2023</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2F3B7E" w14:textId="77777777" w:rsidR="00677E35" w:rsidRDefault="00000000">
            <w:r>
              <w:rPr>
                <w:sz w:val="20"/>
                <w:szCs w:val="20"/>
              </w:rPr>
              <w:t>Sistema de facturación electrónica</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0A084C" w14:textId="77777777" w:rsidR="00677E35" w:rsidRDefault="00000000">
            <w:r>
              <w:rPr>
                <w:sz w:val="20"/>
                <w:szCs w:val="20"/>
              </w:rPr>
              <w:t>Define los requisitos técnicos y de contenido de la factura electrónica de venta y del documento soporte.</w:t>
            </w:r>
          </w:p>
        </w:tc>
      </w:tr>
      <w:tr w:rsidR="00677E35" w14:paraId="2ED30134"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6F7939" w14:textId="77777777" w:rsidR="00677E35" w:rsidRDefault="00000000">
            <w:r>
              <w:rPr>
                <w:sz w:val="20"/>
                <w:szCs w:val="20"/>
              </w:rPr>
              <w:t>Ley 1480 de 2011</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8A3BCD" w14:textId="77777777" w:rsidR="00677E35" w:rsidRDefault="00000000">
            <w:r>
              <w:rPr>
                <w:sz w:val="20"/>
                <w:szCs w:val="20"/>
              </w:rPr>
              <w:t>Estatuto del Consumidor</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24F4E0" w14:textId="77777777" w:rsidR="00677E35" w:rsidRDefault="00000000">
            <w:r>
              <w:rPr>
                <w:sz w:val="20"/>
                <w:szCs w:val="20"/>
              </w:rPr>
              <w:t>Determina las obligaciones de información de precio, garantía y condiciones de la oferta comercial.</w:t>
            </w:r>
          </w:p>
        </w:tc>
      </w:tr>
      <w:tr w:rsidR="00677E35" w14:paraId="18AB495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E1FAD5" w14:textId="77777777" w:rsidR="00677E35" w:rsidRDefault="00000000">
            <w:r>
              <w:rPr>
                <w:sz w:val="20"/>
                <w:szCs w:val="20"/>
              </w:rPr>
              <w:t>Estatuto Tributario, artículo 424, numerales 5 y 6</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60C081" w14:textId="77777777" w:rsidR="00677E35" w:rsidRDefault="00000000">
            <w:r>
              <w:rPr>
                <w:sz w:val="20"/>
                <w:szCs w:val="20"/>
              </w:rPr>
              <w:t>Bienes excluidos del impuesto sobre las ventas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C5E9E8" w14:textId="77777777" w:rsidR="00677E35" w:rsidRDefault="00000000">
            <w:r>
              <w:rPr>
                <w:sz w:val="20"/>
                <w:szCs w:val="20"/>
              </w:rPr>
              <w:t>Excluye del impuesto los computadores personales cuyo valor no exceda 50 UVT y los dispositivos móviles inteligentes cuyo valor no exceda 22 UVT. Obliga a que el cálculo del impuesto dependa de la categoría y del precio de venta, no de una tarifa única.</w:t>
            </w:r>
          </w:p>
        </w:tc>
      </w:tr>
      <w:tr w:rsidR="00677E35" w14:paraId="2DAD67A2"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E296332" w14:textId="77777777" w:rsidR="00677E35" w:rsidRDefault="00000000">
            <w:r>
              <w:rPr>
                <w:sz w:val="20"/>
                <w:szCs w:val="20"/>
              </w:rPr>
              <w:t>Ley 23 de 1982 y Decisión Andina 351 de 1993</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4CF7824" w14:textId="77777777" w:rsidR="00677E35" w:rsidRDefault="00000000">
            <w:r>
              <w:rPr>
                <w:sz w:val="20"/>
                <w:szCs w:val="20"/>
              </w:rPr>
              <w:t>Derechos de autor sobre soporte lógico</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640C408" w14:textId="77777777" w:rsidR="00677E35" w:rsidRDefault="00000000">
            <w:r>
              <w:rPr>
                <w:sz w:val="20"/>
                <w:szCs w:val="20"/>
              </w:rPr>
              <w:t>Regula la titularidad del código fuente producido y el uso de bibliotecas de terceros según su licencia.</w:t>
            </w:r>
          </w:p>
        </w:tc>
      </w:tr>
    </w:tbl>
    <w:p w14:paraId="706D8E16" w14:textId="77777777" w:rsidR="00677E35" w:rsidRDefault="00000000">
      <w:pPr>
        <w:spacing w:before="120" w:after="240"/>
        <w:jc w:val="both"/>
      </w:pPr>
      <w:r>
        <w:rPr>
          <w:i/>
          <w:iCs/>
          <w:sz w:val="20"/>
          <w:szCs w:val="20"/>
        </w:rPr>
        <w:t xml:space="preserve">Nota. </w:t>
      </w:r>
      <w:r>
        <w:rPr>
          <w:sz w:val="20"/>
          <w:szCs w:val="20"/>
        </w:rPr>
        <w:t>La normativa tributaria se actualiza periódicamente. Antes del despliegue en producción debe verificarse la vigencia de la resolución citada y de las disposiciones que la modifiquen.</w:t>
      </w:r>
    </w:p>
    <w:p w14:paraId="35F0D2D6" w14:textId="77777777" w:rsidR="00677E35" w:rsidRDefault="00000000">
      <w:pPr>
        <w:pStyle w:val="Ttulo1"/>
        <w:pageBreakBefore/>
        <w:spacing w:before="240" w:line="480" w:lineRule="auto"/>
        <w:jc w:val="center"/>
      </w:pPr>
      <w:bookmarkStart w:id="34" w:name="_Toc241058194"/>
      <w:r>
        <w:lastRenderedPageBreak/>
        <w:t>7. Metodología</w:t>
      </w:r>
      <w:bookmarkEnd w:id="34"/>
    </w:p>
    <w:p w14:paraId="72D5247F" w14:textId="77777777" w:rsidR="00677E35" w:rsidRDefault="00000000">
      <w:pPr>
        <w:pStyle w:val="Ttulo2"/>
        <w:spacing w:before="240" w:line="480" w:lineRule="auto"/>
      </w:pPr>
      <w:bookmarkStart w:id="35" w:name="_Toc241058195"/>
      <w:r>
        <w:t>7.1 Marco de trabajo seleccionado</w:t>
      </w:r>
      <w:bookmarkEnd w:id="35"/>
    </w:p>
    <w:p w14:paraId="75E60449" w14:textId="77777777" w:rsidR="00677E35" w:rsidRDefault="00000000">
      <w:pPr>
        <w:spacing w:line="480" w:lineRule="auto"/>
        <w:ind w:firstLine="720"/>
        <w:jc w:val="both"/>
      </w:pPr>
      <w:r>
        <w:t>El proyecto se desarrolla bajo Scrum, marco de trabajo ágil basado en iteraciones de duración fija denominadas sprints, al final de las cuales se entrega un incremento de producto potencialmente utilizable.</w:t>
      </w:r>
    </w:p>
    <w:p w14:paraId="143F50F2" w14:textId="77777777" w:rsidR="00677E35" w:rsidRDefault="00000000">
      <w:pPr>
        <w:spacing w:line="480" w:lineRule="auto"/>
        <w:ind w:firstLine="720"/>
        <w:jc w:val="both"/>
      </w:pPr>
      <w:r>
        <w:t>La selección responde a dos condiciones del proyecto. La primera es la asimetría en la madurez de los requisitos: el núcleo de inventario está consolidado, pero los del módulo de importación dependen de las estructuras reales de las listas de cada proveedor, que solo se conocerán al procesarlas. La segunda es la existencia de un usuario real disponible para validar incrementos, lo que permite corregir la dirección del desarrollo antes de acumular trabajo sobre supuestos erróneos.</w:t>
      </w:r>
    </w:p>
    <w:p w14:paraId="5C110118" w14:textId="77777777" w:rsidR="00677E35" w:rsidRDefault="00000000">
      <w:pPr>
        <w:pStyle w:val="Ttulo2"/>
        <w:spacing w:before="240" w:line="480" w:lineRule="auto"/>
      </w:pPr>
      <w:bookmarkStart w:id="36" w:name="_Toc241058196"/>
      <w:r>
        <w:t>7.2 Adaptación a un equipo unipersonal</w:t>
      </w:r>
      <w:bookmarkEnd w:id="36"/>
    </w:p>
    <w:p w14:paraId="1363E3DE" w14:textId="77777777" w:rsidR="00677E35" w:rsidRDefault="00000000">
      <w:pPr>
        <w:spacing w:line="480" w:lineRule="auto"/>
        <w:ind w:firstLine="720"/>
        <w:jc w:val="both"/>
      </w:pPr>
      <w:r>
        <w:t>Scrum presupone un equipo con roles diferenciados. En un proyecto individual esa separación no puede darse por personas, pero sí puede conservarse por momentos de trabajo, que es lo que aporta el valor del marco. La Tabla 6 documenta la adaptación.</w:t>
      </w:r>
    </w:p>
    <w:p w14:paraId="7A296F92" w14:textId="77777777" w:rsidR="00677E35" w:rsidRDefault="00000000">
      <w:pPr>
        <w:spacing w:before="240"/>
      </w:pPr>
      <w:r>
        <w:rPr>
          <w:b/>
          <w:bCs/>
          <w:sz w:val="22"/>
          <w:szCs w:val="22"/>
        </w:rPr>
        <w:t>Tabla 6</w:t>
      </w:r>
    </w:p>
    <w:p w14:paraId="22AA2F86" w14:textId="77777777" w:rsidR="00677E35" w:rsidRDefault="00000000">
      <w:pPr>
        <w:spacing w:after="120"/>
      </w:pPr>
      <w:r>
        <w:rPr>
          <w:i/>
          <w:iCs/>
          <w:sz w:val="22"/>
          <w:szCs w:val="22"/>
        </w:rPr>
        <w:t>Adaptación de los roles de Scrum al contexto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677E35" w14:paraId="3D7EA6CF" w14:textId="77777777">
        <w:tblPrEx>
          <w:tblCellMar>
            <w:top w:w="0" w:type="dxa"/>
            <w:bottom w:w="0" w:type="dxa"/>
          </w:tblCellMar>
        </w:tblPrEx>
        <w:trPr>
          <w:tblHeader/>
        </w:trPr>
        <w:tc>
          <w:tcPr>
            <w:tcW w:w="2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5EDE857" w14:textId="77777777" w:rsidR="00677E35" w:rsidRDefault="00000000">
            <w:r>
              <w:rPr>
                <w:b/>
                <w:bCs/>
                <w:sz w:val="20"/>
                <w:szCs w:val="20"/>
              </w:rPr>
              <w:t>Rol</w:t>
            </w:r>
          </w:p>
        </w:tc>
        <w:tc>
          <w:tcPr>
            <w:tcW w:w="2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2F74871" w14:textId="77777777" w:rsidR="00677E35" w:rsidRDefault="00000000">
            <w:r>
              <w:rPr>
                <w:b/>
                <w:bCs/>
                <w:sz w:val="20"/>
                <w:szCs w:val="20"/>
              </w:rPr>
              <w:t>Asignación</w:t>
            </w:r>
          </w:p>
        </w:tc>
        <w:tc>
          <w:tcPr>
            <w:tcW w:w="4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3A2F430" w14:textId="77777777" w:rsidR="00677E35" w:rsidRDefault="00000000">
            <w:r>
              <w:rPr>
                <w:b/>
                <w:bCs/>
                <w:sz w:val="20"/>
                <w:szCs w:val="20"/>
              </w:rPr>
              <w:t>Ejercicio en la práctica</w:t>
            </w:r>
          </w:p>
        </w:tc>
      </w:tr>
      <w:tr w:rsidR="00677E35" w14:paraId="14A7E7F8"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D23714" w14:textId="77777777" w:rsidR="00677E35" w:rsidRDefault="00000000">
            <w:r>
              <w:rPr>
                <w:sz w:val="20"/>
                <w:szCs w:val="20"/>
              </w:rPr>
              <w:t>Product Owner</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97D8FA" w14:textId="77777777" w:rsidR="00677E35" w:rsidRDefault="00000000">
            <w:r>
              <w:rPr>
                <w:sz w:val="20"/>
                <w:szCs w:val="20"/>
              </w:rPr>
              <w:t>Aprendiz, en consulta con Black Steel Parts</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6BB913" w14:textId="77777777" w:rsidR="00677E35" w:rsidRDefault="00000000">
            <w:r>
              <w:rPr>
                <w:sz w:val="20"/>
                <w:szCs w:val="20"/>
              </w:rPr>
              <w:t>Prioriza el backlog al inicio de cada sprint según el valor que la empresa declara.</w:t>
            </w:r>
          </w:p>
        </w:tc>
      </w:tr>
      <w:tr w:rsidR="00677E35" w14:paraId="464878FF"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7AD550" w14:textId="77777777" w:rsidR="00677E35" w:rsidRDefault="00000000">
            <w:r>
              <w:rPr>
                <w:sz w:val="20"/>
                <w:szCs w:val="20"/>
              </w:rPr>
              <w:t>Scrum Master</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5604B9" w14:textId="77777777" w:rsidR="00677E35" w:rsidRDefault="00000000">
            <w:r>
              <w:rPr>
                <w:sz w:val="20"/>
                <w:szCs w:val="20"/>
              </w:rPr>
              <w:t>Aprendiz</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0022EB" w14:textId="77777777" w:rsidR="00677E35" w:rsidRDefault="00000000">
            <w:r>
              <w:rPr>
                <w:sz w:val="20"/>
                <w:szCs w:val="20"/>
              </w:rPr>
              <w:t>Revisa al cierre de cada sprint los impedimentos registrados y ajusta la estimación siguiente.</w:t>
            </w:r>
          </w:p>
        </w:tc>
      </w:tr>
      <w:tr w:rsidR="00677E35" w14:paraId="79F15BAD"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56B07E" w14:textId="77777777" w:rsidR="00677E35" w:rsidRDefault="00000000">
            <w:r>
              <w:rPr>
                <w:sz w:val="20"/>
                <w:szCs w:val="20"/>
              </w:rPr>
              <w:t>Equipo de desarrollo</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BDB427" w14:textId="77777777" w:rsidR="00677E35" w:rsidRDefault="00000000">
            <w:r>
              <w:rPr>
                <w:sz w:val="20"/>
                <w:szCs w:val="20"/>
              </w:rPr>
              <w:t>Aprendiz</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B528F8" w14:textId="77777777" w:rsidR="00677E35" w:rsidRDefault="00000000">
            <w:r>
              <w:rPr>
                <w:sz w:val="20"/>
                <w:szCs w:val="20"/>
              </w:rPr>
              <w:t>Ejecuta análisis, diseño, codificación y pruebas del incremento.</w:t>
            </w:r>
          </w:p>
        </w:tc>
      </w:tr>
      <w:tr w:rsidR="00677E35" w14:paraId="6B23BFF7"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56F4C8" w14:textId="77777777" w:rsidR="00677E35" w:rsidRDefault="00000000">
            <w:r>
              <w:rPr>
                <w:sz w:val="20"/>
                <w:szCs w:val="20"/>
              </w:rPr>
              <w:t>Interesado académico</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F97D18" w14:textId="77777777" w:rsidR="00677E35" w:rsidRDefault="00000000">
            <w:r>
              <w:rPr>
                <w:sz w:val="20"/>
                <w:szCs w:val="20"/>
              </w:rPr>
              <w:t>Instructora Yeimi Barrera</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40AC6E" w14:textId="77777777" w:rsidR="00677E35" w:rsidRDefault="00000000">
            <w:r>
              <w:rPr>
                <w:sz w:val="20"/>
                <w:szCs w:val="20"/>
              </w:rPr>
              <w:t>Revisa los incrementos y verifica el cumplimiento de los resultados de aprendizaje.</w:t>
            </w:r>
          </w:p>
        </w:tc>
      </w:tr>
      <w:tr w:rsidR="00677E35" w14:paraId="3093D83E"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58855EC" w14:textId="77777777" w:rsidR="00677E35" w:rsidRDefault="00000000">
            <w:r>
              <w:rPr>
                <w:sz w:val="20"/>
                <w:szCs w:val="20"/>
              </w:rPr>
              <w:t>Interesado del negocio</w:t>
            </w:r>
          </w:p>
        </w:tc>
        <w:tc>
          <w:tcPr>
            <w:tcW w:w="2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A552DDA" w14:textId="77777777" w:rsidR="00677E35" w:rsidRDefault="00000000">
            <w:r>
              <w:rPr>
                <w:sz w:val="20"/>
                <w:szCs w:val="20"/>
              </w:rPr>
              <w:t>Black Steel Parts</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0CCEC58" w14:textId="77777777" w:rsidR="00677E35" w:rsidRDefault="00000000">
            <w:r>
              <w:rPr>
                <w:sz w:val="20"/>
                <w:szCs w:val="20"/>
              </w:rPr>
              <w:t>Valida los incrementos funcionales contra la operación real de la empresa.</w:t>
            </w:r>
          </w:p>
        </w:tc>
      </w:tr>
    </w:tbl>
    <w:p w14:paraId="32DB880F" w14:textId="77777777" w:rsidR="00677E35" w:rsidRDefault="00000000">
      <w:pPr>
        <w:spacing w:before="120" w:after="240"/>
        <w:jc w:val="both"/>
      </w:pPr>
      <w:r>
        <w:rPr>
          <w:i/>
          <w:iCs/>
          <w:sz w:val="20"/>
          <w:szCs w:val="20"/>
        </w:rPr>
        <w:lastRenderedPageBreak/>
        <w:t xml:space="preserve">Nota. </w:t>
      </w:r>
      <w:r>
        <w:rPr>
          <w:sz w:val="20"/>
          <w:szCs w:val="20"/>
        </w:rPr>
        <w:t>La concentración de roles en una sola persona es una limitación reconocida del proyecto. Se mitiga mediante el registro escrito de las decisiones de priorización, que obliga a explicitar el criterio en lugar de resolverlo de forma implícita.</w:t>
      </w:r>
    </w:p>
    <w:p w14:paraId="2AFF7082" w14:textId="77777777" w:rsidR="00677E35" w:rsidRDefault="00000000">
      <w:pPr>
        <w:pStyle w:val="Ttulo2"/>
        <w:spacing w:before="240" w:line="480" w:lineRule="auto"/>
      </w:pPr>
      <w:bookmarkStart w:id="37" w:name="_Toc241058197"/>
      <w:r>
        <w:t>7.3 Artefactos</w:t>
      </w:r>
      <w:bookmarkEnd w:id="37"/>
    </w:p>
    <w:p w14:paraId="248BE287" w14:textId="77777777" w:rsidR="00677E35" w:rsidRDefault="00000000">
      <w:pPr>
        <w:pStyle w:val="Prrafodelista"/>
        <w:numPr>
          <w:ilvl w:val="0"/>
          <w:numId w:val="4"/>
        </w:numPr>
        <w:spacing w:line="480" w:lineRule="auto"/>
        <w:jc w:val="both"/>
      </w:pPr>
      <w:r>
        <w:t>Product backlog: lista priorizada de historias de usuario derivadas de los requisitos funcionales, mantenida en el repositorio del proyecto.</w:t>
      </w:r>
    </w:p>
    <w:p w14:paraId="257E0A78" w14:textId="77777777" w:rsidR="00677E35" w:rsidRDefault="00000000">
      <w:pPr>
        <w:pStyle w:val="Prrafodelista"/>
        <w:numPr>
          <w:ilvl w:val="0"/>
          <w:numId w:val="4"/>
        </w:numPr>
        <w:spacing w:line="480" w:lineRule="auto"/>
        <w:jc w:val="both"/>
      </w:pPr>
      <w:r>
        <w:t>Sprint backlog: subconjunto de historias comprometidas para la iteración en curso, con sus tareas técnicas desglosadas.</w:t>
      </w:r>
    </w:p>
    <w:p w14:paraId="6F6464A0" w14:textId="77777777" w:rsidR="00677E35" w:rsidRDefault="00000000">
      <w:pPr>
        <w:pStyle w:val="Prrafodelista"/>
        <w:numPr>
          <w:ilvl w:val="0"/>
          <w:numId w:val="4"/>
        </w:numPr>
        <w:spacing w:line="480" w:lineRule="auto"/>
        <w:jc w:val="both"/>
      </w:pPr>
      <w:r>
        <w:t>Incremento: conjunto de funcionalidad terminada al cierre del sprint, integrada en la rama principal y con las pruebas en verde.</w:t>
      </w:r>
    </w:p>
    <w:p w14:paraId="79752F74" w14:textId="77777777" w:rsidR="00677E35" w:rsidRDefault="00000000">
      <w:pPr>
        <w:pStyle w:val="Prrafodelista"/>
        <w:numPr>
          <w:ilvl w:val="0"/>
          <w:numId w:val="4"/>
        </w:numPr>
        <w:spacing w:line="480" w:lineRule="auto"/>
        <w:jc w:val="both"/>
      </w:pPr>
      <w:r>
        <w:t>Registro de decisiones de arquitectura: documento por cada decisión técnica relevante, con su contexto, la alternativa elegida y sus consecuencias.</w:t>
      </w:r>
    </w:p>
    <w:p w14:paraId="1FAA738C" w14:textId="77777777" w:rsidR="00677E35" w:rsidRDefault="00000000">
      <w:pPr>
        <w:pStyle w:val="Ttulo2"/>
        <w:spacing w:before="240" w:line="480" w:lineRule="auto"/>
      </w:pPr>
      <w:bookmarkStart w:id="38" w:name="_Toc241058198"/>
      <w:r>
        <w:t>7.4 Ceremonias</w:t>
      </w:r>
      <w:bookmarkEnd w:id="38"/>
    </w:p>
    <w:p w14:paraId="691F85D1" w14:textId="77777777" w:rsidR="00677E35" w:rsidRDefault="00000000">
      <w:pPr>
        <w:spacing w:line="480" w:lineRule="auto"/>
        <w:ind w:firstLine="720"/>
        <w:jc w:val="both"/>
      </w:pPr>
      <w:r>
        <w:t>Las ceremonias se conservan en su propósito, ajustando su formato al de un equipo unipersonal. La planificación del sprint se realiza por escrito al inicio de cada iteración y define el objetivo y las historias comprometidas. La revisión diaria se sustituye por un registro breve de avance e impedimentos al cierre de cada jornada de trabajo. La revisión del sprint consiste en la demostración del incremento al interesado del negocio o a la instructora. La retrospectiva registra qué funcionó, qué no y qué se ajusta en la siguiente iteración.</w:t>
      </w:r>
    </w:p>
    <w:p w14:paraId="795D9976" w14:textId="77777777" w:rsidR="00677E35" w:rsidRDefault="00000000">
      <w:pPr>
        <w:pStyle w:val="Ttulo2"/>
        <w:spacing w:before="240" w:line="480" w:lineRule="auto"/>
      </w:pPr>
      <w:bookmarkStart w:id="39" w:name="_Toc241058199"/>
      <w:r>
        <w:t>7.5 Definición de terminado</w:t>
      </w:r>
      <w:bookmarkEnd w:id="39"/>
    </w:p>
    <w:p w14:paraId="16D52B59" w14:textId="77777777" w:rsidR="00677E35" w:rsidRDefault="00000000">
      <w:pPr>
        <w:spacing w:line="480" w:lineRule="auto"/>
        <w:ind w:firstLine="720"/>
        <w:jc w:val="both"/>
      </w:pPr>
      <w:r>
        <w:t>Una historia de usuario se considera terminada únicamente si satisface la totalidad de las condiciones siguientes:</w:t>
      </w:r>
    </w:p>
    <w:p w14:paraId="0AECA2F8" w14:textId="77777777" w:rsidR="00677E35" w:rsidRDefault="00000000">
      <w:pPr>
        <w:pStyle w:val="Prrafodelista"/>
        <w:numPr>
          <w:ilvl w:val="0"/>
          <w:numId w:val="4"/>
        </w:numPr>
        <w:spacing w:line="480" w:lineRule="auto"/>
        <w:jc w:val="both"/>
      </w:pPr>
      <w:r>
        <w:t>El código está integrado en la rama principal del repositorio.</w:t>
      </w:r>
    </w:p>
    <w:p w14:paraId="3334A8F6" w14:textId="77777777" w:rsidR="00677E35" w:rsidRDefault="00000000">
      <w:pPr>
        <w:pStyle w:val="Prrafodelista"/>
        <w:numPr>
          <w:ilvl w:val="0"/>
          <w:numId w:val="4"/>
        </w:numPr>
        <w:spacing w:line="480" w:lineRule="auto"/>
        <w:jc w:val="both"/>
      </w:pPr>
      <w:r>
        <w:lastRenderedPageBreak/>
        <w:t>Existen pruebas unitarias sobre la lógica de negocio introducida y la suite completa se ejecuta sin fallos.</w:t>
      </w:r>
    </w:p>
    <w:p w14:paraId="0642A6EF" w14:textId="77777777" w:rsidR="00677E35" w:rsidRDefault="00000000">
      <w:pPr>
        <w:pStyle w:val="Prrafodelista"/>
        <w:numPr>
          <w:ilvl w:val="0"/>
          <w:numId w:val="4"/>
        </w:numPr>
        <w:spacing w:line="480" w:lineRule="auto"/>
        <w:jc w:val="both"/>
      </w:pPr>
      <w:r>
        <w:t>El flujo de integración continua finaliza en estado satisfactorio.</w:t>
      </w:r>
    </w:p>
    <w:p w14:paraId="460ACFD4" w14:textId="77777777" w:rsidR="00677E35" w:rsidRDefault="00000000">
      <w:pPr>
        <w:pStyle w:val="Prrafodelista"/>
        <w:numPr>
          <w:ilvl w:val="0"/>
          <w:numId w:val="4"/>
        </w:numPr>
        <w:spacing w:line="480" w:lineRule="auto"/>
        <w:jc w:val="both"/>
      </w:pPr>
      <w:r>
        <w:t>La funcionalidad satisface los criterios de aceptación definidos en el requisito asociado.</w:t>
      </w:r>
    </w:p>
    <w:p w14:paraId="27D3C9EA" w14:textId="77777777" w:rsidR="00677E35" w:rsidRDefault="00000000">
      <w:pPr>
        <w:pStyle w:val="Prrafodelista"/>
        <w:numPr>
          <w:ilvl w:val="0"/>
          <w:numId w:val="4"/>
        </w:numPr>
        <w:spacing w:line="480" w:lineRule="auto"/>
        <w:jc w:val="both"/>
      </w:pPr>
      <w:r>
        <w:t>La documentación técnica afectada se encuentra actualizada.</w:t>
      </w:r>
    </w:p>
    <w:p w14:paraId="02F5DDF1" w14:textId="77777777" w:rsidR="00677E35" w:rsidRDefault="00000000">
      <w:pPr>
        <w:pStyle w:val="Prrafodelista"/>
        <w:numPr>
          <w:ilvl w:val="0"/>
          <w:numId w:val="4"/>
        </w:numPr>
        <w:spacing w:line="480" w:lineRule="auto"/>
        <w:jc w:val="both"/>
      </w:pPr>
      <w:r>
        <w:t>No se han introducido credenciales ni datos sensibles en el código fuente.</w:t>
      </w:r>
    </w:p>
    <w:p w14:paraId="2D50286A" w14:textId="77777777" w:rsidR="00677E35" w:rsidRDefault="00000000">
      <w:pPr>
        <w:pStyle w:val="Ttulo1"/>
        <w:pageBreakBefore/>
        <w:spacing w:before="240" w:line="480" w:lineRule="auto"/>
        <w:jc w:val="center"/>
      </w:pPr>
      <w:bookmarkStart w:id="40" w:name="_Toc241058200"/>
      <w:r>
        <w:lastRenderedPageBreak/>
        <w:t>8. Análisis de Requisitos</w:t>
      </w:r>
      <w:bookmarkEnd w:id="40"/>
    </w:p>
    <w:p w14:paraId="772B3762" w14:textId="77777777" w:rsidR="00677E35" w:rsidRDefault="00000000">
      <w:pPr>
        <w:spacing w:line="480" w:lineRule="auto"/>
        <w:ind w:firstLine="720"/>
        <w:jc w:val="both"/>
      </w:pPr>
      <w:r>
        <w:t>Los requisitos se especifican con criterios de aceptación verificables. Un requisito sin criterio de aceptación no puede darse por cumplido, porque no existe forma objetiva de determinar cuándo se satisface. La prioridad se establece según el impacto de su ausencia sobre la operación de la empresa.</w:t>
      </w:r>
    </w:p>
    <w:p w14:paraId="4FF8A961" w14:textId="77777777" w:rsidR="00677E35" w:rsidRDefault="00000000">
      <w:pPr>
        <w:pStyle w:val="Ttulo2"/>
        <w:spacing w:before="240" w:line="480" w:lineRule="auto"/>
      </w:pPr>
      <w:bookmarkStart w:id="41" w:name="_Toc241058201"/>
      <w:r>
        <w:t>8.1 Requisitos funcionales</w:t>
      </w:r>
      <w:bookmarkEnd w:id="41"/>
    </w:p>
    <w:p w14:paraId="1186D4F8" w14:textId="77777777" w:rsidR="00677E35" w:rsidRDefault="00000000">
      <w:pPr>
        <w:spacing w:before="240"/>
      </w:pPr>
      <w:r>
        <w:rPr>
          <w:b/>
          <w:bCs/>
          <w:sz w:val="22"/>
          <w:szCs w:val="22"/>
        </w:rPr>
        <w:t>Tabla 7</w:t>
      </w:r>
    </w:p>
    <w:p w14:paraId="7CA4E2B1" w14:textId="77777777" w:rsidR="00677E35" w:rsidRDefault="00000000">
      <w:pPr>
        <w:spacing w:after="120"/>
      </w:pPr>
      <w:r>
        <w:rPr>
          <w:i/>
          <w:iCs/>
          <w:sz w:val="22"/>
          <w:szCs w:val="22"/>
        </w:rPr>
        <w:t>Requisitos funcionales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20"/>
        <w:gridCol w:w="3180"/>
        <w:gridCol w:w="3060"/>
        <w:gridCol w:w="900"/>
      </w:tblGrid>
      <w:tr w:rsidR="00677E35" w14:paraId="14E5C931" w14:textId="77777777">
        <w:tblPrEx>
          <w:tblCellMar>
            <w:top w:w="0" w:type="dxa"/>
            <w:bottom w:w="0" w:type="dxa"/>
          </w:tblCellMar>
        </w:tblPrEx>
        <w:trPr>
          <w:tblHeader/>
        </w:trPr>
        <w:tc>
          <w:tcPr>
            <w:tcW w:w="7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C998DC5" w14:textId="77777777" w:rsidR="00677E35" w:rsidRDefault="00000000">
            <w:r>
              <w:rPr>
                <w:b/>
                <w:bCs/>
                <w:sz w:val="20"/>
                <w:szCs w:val="20"/>
              </w:rPr>
              <w:t>ID</w:t>
            </w:r>
          </w:p>
        </w:tc>
        <w:tc>
          <w:tcPr>
            <w:tcW w:w="152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9E0A6F2" w14:textId="77777777" w:rsidR="00677E35" w:rsidRDefault="00000000">
            <w:r>
              <w:rPr>
                <w:b/>
                <w:bCs/>
                <w:sz w:val="20"/>
                <w:szCs w:val="20"/>
              </w:rPr>
              <w:t>Módulo</w:t>
            </w:r>
          </w:p>
        </w:tc>
        <w:tc>
          <w:tcPr>
            <w:tcW w:w="318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A71465E" w14:textId="77777777" w:rsidR="00677E35" w:rsidRDefault="00000000">
            <w:r>
              <w:rPr>
                <w:b/>
                <w:bCs/>
                <w:sz w:val="20"/>
                <w:szCs w:val="20"/>
              </w:rPr>
              <w:t>Requisito</w:t>
            </w:r>
          </w:p>
        </w:tc>
        <w:tc>
          <w:tcPr>
            <w:tcW w:w="30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6A53D52" w14:textId="77777777" w:rsidR="00677E35" w:rsidRDefault="00000000">
            <w:r>
              <w:rPr>
                <w:b/>
                <w:bCs/>
                <w:sz w:val="20"/>
                <w:szCs w:val="20"/>
              </w:rPr>
              <w:t>Criterio de aceptación</w:t>
            </w:r>
          </w:p>
        </w:tc>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C2E3CF7" w14:textId="77777777" w:rsidR="00677E35" w:rsidRDefault="00000000">
            <w:r>
              <w:rPr>
                <w:b/>
                <w:bCs/>
                <w:sz w:val="20"/>
                <w:szCs w:val="20"/>
              </w:rPr>
              <w:t>Prior.</w:t>
            </w:r>
          </w:p>
        </w:tc>
      </w:tr>
      <w:tr w:rsidR="00677E35" w14:paraId="5BC2A57B"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642136" w14:textId="77777777" w:rsidR="00677E35" w:rsidRDefault="00000000">
            <w:r>
              <w:rPr>
                <w:sz w:val="20"/>
                <w:szCs w:val="20"/>
              </w:rPr>
              <w:t>RF-01</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5AE83C" w14:textId="77777777" w:rsidR="00677E35" w:rsidRDefault="00000000">
            <w:r>
              <w:rPr>
                <w:sz w:val="20"/>
                <w:szCs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8C3AE9" w14:textId="77777777" w:rsidR="00677E35" w:rsidRDefault="00000000">
            <w:r>
              <w:rPr>
                <w:sz w:val="20"/>
                <w:szCs w:val="20"/>
              </w:rPr>
              <w:t>Autenticar al usuario mediante correo y contraseña, emitiendo un token de acceso con vigencia limitada.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BCD2E3" w14:textId="77777777" w:rsidR="00677E35" w:rsidRDefault="00000000">
            <w:r>
              <w:rPr>
                <w:sz w:val="20"/>
                <w:szCs w:val="20"/>
              </w:rPr>
              <w:t>Credenciales válidas devuelven token; credenciales inválidas devuelven error genérico sin revelar la causa.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F32AEE" w14:textId="77777777" w:rsidR="00677E35" w:rsidRDefault="00000000">
            <w:r>
              <w:rPr>
                <w:sz w:val="20"/>
                <w:szCs w:val="20"/>
              </w:rPr>
              <w:t>Alta</w:t>
            </w:r>
          </w:p>
        </w:tc>
      </w:tr>
      <w:tr w:rsidR="00677E35" w14:paraId="0C0405E6"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53424A" w14:textId="77777777" w:rsidR="00677E35" w:rsidRDefault="00000000">
            <w:r>
              <w:rPr>
                <w:sz w:val="20"/>
                <w:szCs w:val="20"/>
              </w:rPr>
              <w:t>RF-02</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22EC38" w14:textId="77777777" w:rsidR="00677E35" w:rsidRDefault="00000000">
            <w:r>
              <w:rPr>
                <w:sz w:val="20"/>
                <w:szCs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CD0A4B" w14:textId="77777777" w:rsidR="00677E35" w:rsidRDefault="00000000">
            <w:r>
              <w:rPr>
                <w:sz w:val="20"/>
                <w:szCs w:val="20"/>
              </w:rPr>
              <w:t>Bloquear la cuenta tras cinco intentos fallidos consecutivos.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10B317" w14:textId="77777777" w:rsidR="00677E35" w:rsidRDefault="00000000">
            <w:r>
              <w:rPr>
                <w:sz w:val="20"/>
                <w:szCs w:val="20"/>
              </w:rPr>
              <w:t>El sexto intento devuelve cuenta bloqueada y genera registro de auditoría.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B35D02" w14:textId="77777777" w:rsidR="00677E35" w:rsidRDefault="00000000">
            <w:r>
              <w:rPr>
                <w:sz w:val="20"/>
                <w:szCs w:val="20"/>
              </w:rPr>
              <w:t>Alta</w:t>
            </w:r>
          </w:p>
        </w:tc>
      </w:tr>
      <w:tr w:rsidR="00677E35" w14:paraId="5357EB6F"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62F8D0" w14:textId="77777777" w:rsidR="00677E35" w:rsidRDefault="00000000">
            <w:r>
              <w:rPr>
                <w:sz w:val="20"/>
                <w:szCs w:val="20"/>
              </w:rPr>
              <w:t>RF-03</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EFF624" w14:textId="77777777" w:rsidR="00677E35" w:rsidRDefault="00000000">
            <w:r>
              <w:rPr>
                <w:sz w:val="20"/>
                <w:szCs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C28DDB" w14:textId="77777777" w:rsidR="00677E35" w:rsidRDefault="00000000">
            <w:r>
              <w:rPr>
                <w:sz w:val="20"/>
                <w:szCs w:val="20"/>
              </w:rPr>
              <w:t>Registrar todo intento de acceso con fecha, origen y resultado.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C8EF0A" w14:textId="77777777" w:rsidR="00677E35" w:rsidRDefault="00000000">
            <w:r>
              <w:rPr>
                <w:sz w:val="20"/>
                <w:szCs w:val="20"/>
              </w:rPr>
              <w:t>Cada intento, exitoso o fallido, produce un registro consultable.</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871C5D" w14:textId="77777777" w:rsidR="00677E35" w:rsidRDefault="00000000">
            <w:r>
              <w:rPr>
                <w:sz w:val="20"/>
                <w:szCs w:val="20"/>
              </w:rPr>
              <w:t>Alta</w:t>
            </w:r>
          </w:p>
        </w:tc>
      </w:tr>
      <w:tr w:rsidR="00677E35" w14:paraId="06D4B85E"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EFDE62" w14:textId="77777777" w:rsidR="00677E35" w:rsidRDefault="00000000">
            <w:r>
              <w:rPr>
                <w:sz w:val="20"/>
                <w:szCs w:val="20"/>
              </w:rPr>
              <w:t>RF-04</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33465F" w14:textId="77777777" w:rsidR="00677E35" w:rsidRDefault="00000000">
            <w:r>
              <w:rPr>
                <w:sz w:val="20"/>
                <w:szCs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1F6C39" w14:textId="77777777" w:rsidR="00677E35" w:rsidRDefault="00000000">
            <w:r>
              <w:rPr>
                <w:sz w:val="20"/>
                <w:szCs w:val="20"/>
              </w:rPr>
              <w:t>Restringir el acceso a los recursos según el rol del usuario autenticado.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87AC04" w14:textId="77777777" w:rsidR="00677E35" w:rsidRDefault="00000000">
            <w:r>
              <w:rPr>
                <w:sz w:val="20"/>
                <w:szCs w:val="20"/>
              </w:rPr>
              <w:t>Un usuario con rol Cliente recibe error de autorización al invocar recursos de administración.</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DECFC0" w14:textId="77777777" w:rsidR="00677E35" w:rsidRDefault="00000000">
            <w:r>
              <w:rPr>
                <w:sz w:val="20"/>
                <w:szCs w:val="20"/>
              </w:rPr>
              <w:t>Alta</w:t>
            </w:r>
          </w:p>
        </w:tc>
      </w:tr>
      <w:tr w:rsidR="00677E35" w14:paraId="37CA92EF"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B1A9CB" w14:textId="77777777" w:rsidR="00677E35" w:rsidRDefault="00000000">
            <w:r>
              <w:rPr>
                <w:sz w:val="20"/>
                <w:szCs w:val="20"/>
              </w:rPr>
              <w:t>RF-05</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CB9AB4" w14:textId="77777777" w:rsidR="00677E35" w:rsidRDefault="00000000">
            <w:r>
              <w:rPr>
                <w:sz w:val="20"/>
                <w:szCs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FAA994" w14:textId="77777777" w:rsidR="00677E35" w:rsidRDefault="00000000">
            <w:r>
              <w:rPr>
                <w:sz w:val="20"/>
                <w:szCs w:val="20"/>
              </w:rPr>
              <w:t>Registrar producto con código, nombre, categoría, proveedor, costo, existencia y umbral mínimo.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4889D5" w14:textId="77777777" w:rsidR="00677E35" w:rsidRDefault="00000000">
            <w:r>
              <w:rPr>
                <w:sz w:val="20"/>
                <w:szCs w:val="20"/>
              </w:rPr>
              <w:t>El producto queda consultable y con sus precios de venta calculados.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DC558A" w14:textId="77777777" w:rsidR="00677E35" w:rsidRDefault="00000000">
            <w:r>
              <w:rPr>
                <w:sz w:val="20"/>
                <w:szCs w:val="20"/>
              </w:rPr>
              <w:t>Alta</w:t>
            </w:r>
          </w:p>
        </w:tc>
      </w:tr>
      <w:tr w:rsidR="00677E35" w14:paraId="03E83C44"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73A1C7" w14:textId="77777777" w:rsidR="00677E35" w:rsidRDefault="00000000">
            <w:r>
              <w:rPr>
                <w:sz w:val="20"/>
                <w:szCs w:val="20"/>
              </w:rPr>
              <w:t>RF-06</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125004" w14:textId="77777777" w:rsidR="00677E35" w:rsidRDefault="00000000">
            <w:r>
              <w:rPr>
                <w:sz w:val="20"/>
                <w:szCs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94AC0D" w14:textId="77777777" w:rsidR="00677E35" w:rsidRDefault="00000000">
            <w:r>
              <w:rPr>
                <w:sz w:val="20"/>
                <w:szCs w:val="20"/>
              </w:rPr>
              <w:t>Editar los datos de un producto conservando el historial de cambios de costo.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995FA5" w14:textId="77777777" w:rsidR="00677E35" w:rsidRDefault="00000000">
            <w:r>
              <w:rPr>
                <w:sz w:val="20"/>
                <w:szCs w:val="20"/>
              </w:rPr>
              <w:t>La modificación del costo genera un registro histórico con fecha de vigencia.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F6E626" w14:textId="77777777" w:rsidR="00677E35" w:rsidRDefault="00000000">
            <w:r>
              <w:rPr>
                <w:sz w:val="20"/>
                <w:szCs w:val="20"/>
              </w:rPr>
              <w:t>Alta</w:t>
            </w:r>
          </w:p>
        </w:tc>
      </w:tr>
      <w:tr w:rsidR="00677E35" w14:paraId="58EB635D"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5CA4F0" w14:textId="77777777" w:rsidR="00677E35" w:rsidRDefault="00000000">
            <w:r>
              <w:rPr>
                <w:sz w:val="20"/>
                <w:szCs w:val="20"/>
              </w:rPr>
              <w:t>RF-07</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3079C9" w14:textId="77777777" w:rsidR="00677E35" w:rsidRDefault="00000000">
            <w:r>
              <w:rPr>
                <w:sz w:val="20"/>
                <w:szCs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BCCB63" w14:textId="77777777" w:rsidR="00677E35" w:rsidRDefault="00000000">
            <w:r>
              <w:rPr>
                <w:sz w:val="20"/>
                <w:szCs w:val="20"/>
              </w:rPr>
              <w:t>Consultar el catálogo con filtros por categoría, proveedor y estado de existencia, con paginación.</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D39E16" w14:textId="77777777" w:rsidR="00677E35" w:rsidRDefault="00000000">
            <w:r>
              <w:rPr>
                <w:sz w:val="20"/>
                <w:szCs w:val="20"/>
              </w:rPr>
              <w:t>La consulta devuelve resultados paginados en menos de un segundo con diez mil referencias.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64750D" w14:textId="77777777" w:rsidR="00677E35" w:rsidRDefault="00000000">
            <w:r>
              <w:rPr>
                <w:sz w:val="20"/>
                <w:szCs w:val="20"/>
              </w:rPr>
              <w:t>Alta</w:t>
            </w:r>
          </w:p>
        </w:tc>
      </w:tr>
      <w:tr w:rsidR="00677E35" w14:paraId="0F058E25"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4FD980" w14:textId="77777777" w:rsidR="00677E35" w:rsidRDefault="00000000">
            <w:r>
              <w:rPr>
                <w:sz w:val="20"/>
                <w:szCs w:val="20"/>
              </w:rPr>
              <w:t>RF-08</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57E0DC" w14:textId="77777777" w:rsidR="00677E35" w:rsidRDefault="00000000">
            <w:r>
              <w:rPr>
                <w:sz w:val="20"/>
                <w:szCs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5A3E33" w14:textId="77777777" w:rsidR="00677E35" w:rsidRDefault="00000000">
            <w:r>
              <w:rPr>
                <w:sz w:val="20"/>
                <w:szCs w:val="20"/>
              </w:rPr>
              <w:t>Consultar un producto mediante lectura de su código de barras o código QR desde la cámara del dispositivo.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11020B" w14:textId="77777777" w:rsidR="00677E35" w:rsidRDefault="00000000">
            <w:r>
              <w:rPr>
                <w:sz w:val="20"/>
                <w:szCs w:val="20"/>
              </w:rPr>
              <w:t>La lectura de un código registrado despliega la ficha del producto.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883FD5" w14:textId="77777777" w:rsidR="00677E35" w:rsidRDefault="00000000">
            <w:r>
              <w:rPr>
                <w:sz w:val="20"/>
                <w:szCs w:val="20"/>
              </w:rPr>
              <w:t>Media</w:t>
            </w:r>
          </w:p>
        </w:tc>
      </w:tr>
      <w:tr w:rsidR="00677E35" w14:paraId="72A88C2C"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2AEB05" w14:textId="77777777" w:rsidR="00677E35" w:rsidRDefault="00000000">
            <w:r>
              <w:rPr>
                <w:sz w:val="20"/>
                <w:szCs w:val="20"/>
              </w:rPr>
              <w:t>RF-09</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8706E5" w14:textId="77777777" w:rsidR="00677E35" w:rsidRDefault="00000000">
            <w:r>
              <w:rPr>
                <w:sz w:val="20"/>
                <w:szCs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203E21" w14:textId="77777777" w:rsidR="00677E35" w:rsidRDefault="00000000">
            <w:r>
              <w:rPr>
                <w:sz w:val="20"/>
                <w:szCs w:val="20"/>
              </w:rPr>
              <w:t>Desactivar un producto sin eliminarlo, preservando su historial de movimientos.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FC6803" w14:textId="77777777" w:rsidR="00677E35" w:rsidRDefault="00000000">
            <w:r>
              <w:rPr>
                <w:sz w:val="20"/>
                <w:szCs w:val="20"/>
              </w:rPr>
              <w:t>El producto desactivado no aparece en el catálogo pero conserva sus registros históricos.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2EE8E0" w14:textId="77777777" w:rsidR="00677E35" w:rsidRDefault="00000000">
            <w:r>
              <w:rPr>
                <w:sz w:val="20"/>
                <w:szCs w:val="20"/>
              </w:rPr>
              <w:t>Media</w:t>
            </w:r>
          </w:p>
        </w:tc>
      </w:tr>
      <w:tr w:rsidR="00677E35" w14:paraId="68E4DF62"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167A08" w14:textId="77777777" w:rsidR="00677E35" w:rsidRDefault="00000000">
            <w:r>
              <w:rPr>
                <w:sz w:val="20"/>
                <w:szCs w:val="20"/>
              </w:rPr>
              <w:lastRenderedPageBreak/>
              <w:t>RF-10</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545D19" w14:textId="77777777" w:rsidR="00677E35" w:rsidRDefault="00000000">
            <w:r>
              <w:rPr>
                <w:sz w:val="20"/>
                <w:szCs w:val="20"/>
              </w:rPr>
              <w:t>Proveedores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8459E7" w14:textId="77777777" w:rsidR="00677E35" w:rsidRDefault="00000000">
            <w:r>
              <w:rPr>
                <w:sz w:val="20"/>
                <w:szCs w:val="20"/>
              </w:rPr>
              <w:t>Registrar proveedores con identificación tributaria, contacto y condiciones comerciales.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79DA3F" w14:textId="77777777" w:rsidR="00677E35" w:rsidRDefault="00000000">
            <w:r>
              <w:rPr>
                <w:sz w:val="20"/>
                <w:szCs w:val="20"/>
              </w:rPr>
              <w:t>El proveedor queda disponible para asociación con productos y listas de precios.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B668F2" w14:textId="77777777" w:rsidR="00677E35" w:rsidRDefault="00000000">
            <w:r>
              <w:rPr>
                <w:sz w:val="20"/>
                <w:szCs w:val="20"/>
              </w:rPr>
              <w:t>Alta</w:t>
            </w:r>
          </w:p>
        </w:tc>
      </w:tr>
      <w:tr w:rsidR="00677E35" w14:paraId="303B7AF7"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5A99C7" w14:textId="77777777" w:rsidR="00677E35" w:rsidRDefault="00000000">
            <w:r>
              <w:rPr>
                <w:sz w:val="20"/>
                <w:szCs w:val="20"/>
              </w:rPr>
              <w:t>RF-11</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CA45B4" w14:textId="77777777" w:rsidR="00677E35" w:rsidRDefault="00000000">
            <w:r>
              <w:rPr>
                <w:sz w:val="20"/>
                <w:szCs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E0DF23" w14:textId="77777777" w:rsidR="00677E35" w:rsidRDefault="00000000">
            <w:r>
              <w:rPr>
                <w:sz w:val="20"/>
                <w:szCs w:val="20"/>
              </w:rPr>
              <w:t>Cargar una lista de precios de proveedor desde archivo de hoja de cálculo.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DD05E6" w14:textId="77777777" w:rsidR="00677E35" w:rsidRDefault="00000000">
            <w:r>
              <w:rPr>
                <w:sz w:val="20"/>
                <w:szCs w:val="20"/>
              </w:rPr>
              <w:t>El sistema procesa el archivo y presenta una vista previa antes de aplicarlo.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382DA2" w14:textId="77777777" w:rsidR="00677E35" w:rsidRDefault="00000000">
            <w:r>
              <w:rPr>
                <w:sz w:val="20"/>
                <w:szCs w:val="20"/>
              </w:rPr>
              <w:t>Alta</w:t>
            </w:r>
          </w:p>
        </w:tc>
      </w:tr>
      <w:tr w:rsidR="00677E35" w14:paraId="2C701D90"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E92AC5" w14:textId="77777777" w:rsidR="00677E35" w:rsidRDefault="00000000">
            <w:r>
              <w:rPr>
                <w:sz w:val="20"/>
                <w:szCs w:val="20"/>
              </w:rPr>
              <w:t>RF-12</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1ACDFD" w14:textId="77777777" w:rsidR="00677E35" w:rsidRDefault="00000000">
            <w:r>
              <w:rPr>
                <w:sz w:val="20"/>
                <w:szCs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5D37A8" w14:textId="77777777" w:rsidR="00677E35" w:rsidRDefault="00000000">
            <w:r>
              <w:rPr>
                <w:sz w:val="20"/>
                <w:szCs w:val="20"/>
              </w:rPr>
              <w:t>Consultar la lista de precios de un proveedor desde su servicio web cuando este se encuentre disponible.</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2CEC38" w14:textId="77777777" w:rsidR="00677E35" w:rsidRDefault="00000000">
            <w:r>
              <w:rPr>
                <w:sz w:val="20"/>
                <w:szCs w:val="20"/>
              </w:rPr>
              <w:t>La consulta obtiene los precios vigentes y los presenta bajo el mismo formato que la carga de archivo.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6EDF10" w14:textId="77777777" w:rsidR="00677E35" w:rsidRDefault="00000000">
            <w:r>
              <w:rPr>
                <w:sz w:val="20"/>
                <w:szCs w:val="20"/>
              </w:rPr>
              <w:t>Media</w:t>
            </w:r>
          </w:p>
        </w:tc>
      </w:tr>
      <w:tr w:rsidR="00677E35" w14:paraId="7094AE1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2AF25B" w14:textId="77777777" w:rsidR="00677E35" w:rsidRDefault="00000000">
            <w:r>
              <w:rPr>
                <w:sz w:val="20"/>
                <w:szCs w:val="20"/>
              </w:rPr>
              <w:t>RF-13</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A06D1D" w14:textId="77777777" w:rsidR="00677E35" w:rsidRDefault="00000000">
            <w:r>
              <w:rPr>
                <w:sz w:val="20"/>
                <w:szCs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86EC7E" w14:textId="77777777" w:rsidR="00677E35" w:rsidRDefault="00000000">
            <w:r>
              <w:rPr>
                <w:sz w:val="20"/>
                <w:szCs w:val="20"/>
              </w:rPr>
              <w:t>Configurar por proveedor la correspondencia entre las columnas del archivo de origen y los campos del sistema.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2B7A63" w14:textId="77777777" w:rsidR="00677E35" w:rsidRDefault="00000000">
            <w:r>
              <w:rPr>
                <w:sz w:val="20"/>
                <w:szCs w:val="20"/>
              </w:rPr>
              <w:t>La configuración se guarda y se reutiliza en cargas posteriores del mismo proveedor.</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02EEEC" w14:textId="77777777" w:rsidR="00677E35" w:rsidRDefault="00000000">
            <w:r>
              <w:rPr>
                <w:sz w:val="20"/>
                <w:szCs w:val="20"/>
              </w:rPr>
              <w:t>Alta</w:t>
            </w:r>
          </w:p>
        </w:tc>
      </w:tr>
      <w:tr w:rsidR="00677E35" w14:paraId="2CF0840D"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E7D12C" w14:textId="77777777" w:rsidR="00677E35" w:rsidRDefault="00000000">
            <w:r>
              <w:rPr>
                <w:sz w:val="20"/>
                <w:szCs w:val="20"/>
              </w:rPr>
              <w:t>RF-14</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504199" w14:textId="77777777" w:rsidR="00677E35" w:rsidRDefault="00000000">
            <w:r>
              <w:rPr>
                <w:sz w:val="20"/>
                <w:szCs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F188C3" w14:textId="77777777" w:rsidR="00677E35" w:rsidRDefault="00000000">
            <w:r>
              <w:rPr>
                <w:sz w:val="20"/>
                <w:szCs w:val="20"/>
              </w:rPr>
              <w:t>Validar la lista importada antes de aplicarla, reportando los registros rechazados con su causa.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18762F" w14:textId="77777777" w:rsidR="00677E35" w:rsidRDefault="00000000">
            <w:r>
              <w:rPr>
                <w:sz w:val="20"/>
                <w:szCs w:val="20"/>
              </w:rPr>
              <w:t>Los registros con costo no numérico, negativo o sin referencia se rechazan y se listan.</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7ABEA5" w14:textId="77777777" w:rsidR="00677E35" w:rsidRDefault="00000000">
            <w:r>
              <w:rPr>
                <w:sz w:val="20"/>
                <w:szCs w:val="20"/>
              </w:rPr>
              <w:t>Alta</w:t>
            </w:r>
          </w:p>
        </w:tc>
      </w:tr>
      <w:tr w:rsidR="00677E35" w14:paraId="4037B3EA"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06C4D6" w14:textId="77777777" w:rsidR="00677E35" w:rsidRDefault="00000000">
            <w:r>
              <w:rPr>
                <w:sz w:val="20"/>
                <w:szCs w:val="20"/>
              </w:rPr>
              <w:t>RF-15</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B9FE9C" w14:textId="77777777" w:rsidR="00677E35" w:rsidRDefault="00000000">
            <w:r>
              <w:rPr>
                <w:sz w:val="20"/>
                <w:szCs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69A1B5" w14:textId="77777777" w:rsidR="00677E35" w:rsidRDefault="00000000">
            <w:r>
              <w:rPr>
                <w:sz w:val="20"/>
                <w:szCs w:val="20"/>
              </w:rPr>
              <w:t>Aplicar la lista validada actualizando el costo de los productos correspondientes.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6D5A1E" w14:textId="77777777" w:rsidR="00677E35" w:rsidRDefault="00000000">
            <w:r>
              <w:rPr>
                <w:sz w:val="20"/>
                <w:szCs w:val="20"/>
              </w:rPr>
              <w:t>Los costos quedan actualizados y la carga registra cuántos registros se aplicaron.</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272808" w14:textId="77777777" w:rsidR="00677E35" w:rsidRDefault="00000000">
            <w:r>
              <w:rPr>
                <w:sz w:val="20"/>
                <w:szCs w:val="20"/>
              </w:rPr>
              <w:t>Alta</w:t>
            </w:r>
          </w:p>
        </w:tc>
      </w:tr>
      <w:tr w:rsidR="00677E35" w14:paraId="5F75420F"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FDFF56" w14:textId="77777777" w:rsidR="00677E35" w:rsidRDefault="00000000">
            <w:r>
              <w:rPr>
                <w:sz w:val="20"/>
                <w:szCs w:val="20"/>
              </w:rPr>
              <w:t>RF-16</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394C3A" w14:textId="77777777" w:rsidR="00677E35" w:rsidRDefault="00000000">
            <w:r>
              <w:rPr>
                <w:sz w:val="20"/>
                <w:szCs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2E1992" w14:textId="77777777" w:rsidR="00677E35" w:rsidRDefault="00000000">
            <w:r>
              <w:rPr>
                <w:sz w:val="20"/>
                <w:szCs w:val="20"/>
              </w:rPr>
              <w:t>Conservar el historial de costos de cada producto con su fecha de vigencia.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97E157" w14:textId="77777777" w:rsidR="00677E35" w:rsidRDefault="00000000">
            <w:r>
              <w:rPr>
                <w:sz w:val="20"/>
                <w:szCs w:val="20"/>
              </w:rPr>
              <w:t>Es posible consultar el costo vigente de un producto en cualquier fecha pasada.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AC7E46" w14:textId="77777777" w:rsidR="00677E35" w:rsidRDefault="00000000">
            <w:r>
              <w:rPr>
                <w:sz w:val="20"/>
                <w:szCs w:val="20"/>
              </w:rPr>
              <w:t>Media</w:t>
            </w:r>
          </w:p>
        </w:tc>
      </w:tr>
      <w:tr w:rsidR="00677E35" w14:paraId="55F6E9B6"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74123E" w14:textId="77777777" w:rsidR="00677E35" w:rsidRDefault="00000000">
            <w:r>
              <w:rPr>
                <w:sz w:val="20"/>
                <w:szCs w:val="20"/>
              </w:rPr>
              <w:t>RF-17</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EC915D" w14:textId="77777777" w:rsidR="00677E35" w:rsidRDefault="00000000">
            <w:r>
              <w:rPr>
                <w:sz w:val="20"/>
                <w:szCs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918981" w14:textId="77777777" w:rsidR="00677E35" w:rsidRDefault="00000000">
            <w:r>
              <w:rPr>
                <w:sz w:val="20"/>
                <w:szCs w:val="20"/>
              </w:rPr>
              <w:t>Configurar reglas de margen por categoría, proveedor y forma de pago.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550949" w14:textId="77777777" w:rsidR="00677E35" w:rsidRDefault="00000000">
            <w:r>
              <w:rPr>
                <w:sz w:val="20"/>
                <w:szCs w:val="20"/>
              </w:rPr>
              <w:t>La modificación de una regla no requiere recompilar ni desplegar el sistema.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51ECD2" w14:textId="77777777" w:rsidR="00677E35" w:rsidRDefault="00000000">
            <w:r>
              <w:rPr>
                <w:sz w:val="20"/>
                <w:szCs w:val="20"/>
              </w:rPr>
              <w:t>Alta</w:t>
            </w:r>
          </w:p>
        </w:tc>
      </w:tr>
      <w:tr w:rsidR="00677E35" w14:paraId="49807E59"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70D882" w14:textId="77777777" w:rsidR="00677E35" w:rsidRDefault="00000000">
            <w:r>
              <w:rPr>
                <w:sz w:val="20"/>
                <w:szCs w:val="20"/>
              </w:rPr>
              <w:t>RF-18</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2EFAED" w14:textId="77777777" w:rsidR="00677E35" w:rsidRDefault="00000000">
            <w:r>
              <w:rPr>
                <w:sz w:val="20"/>
                <w:szCs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5D07C6" w14:textId="77777777" w:rsidR="00677E35" w:rsidRDefault="00000000">
            <w:r>
              <w:rPr>
                <w:sz w:val="20"/>
                <w:szCs w:val="20"/>
              </w:rPr>
              <w:t>Recalcular automáticamente el precio de venta de los productos afectados al aplicarse una lista de precios.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00212E" w14:textId="77777777" w:rsidR="00677E35" w:rsidRDefault="00000000">
            <w:r>
              <w:rPr>
                <w:sz w:val="20"/>
                <w:szCs w:val="20"/>
              </w:rPr>
              <w:t>Tras aplicar la lista, ningún producto conserva un precio derivado de un costo anterior.</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05AB11" w14:textId="77777777" w:rsidR="00677E35" w:rsidRDefault="00000000">
            <w:r>
              <w:rPr>
                <w:sz w:val="20"/>
                <w:szCs w:val="20"/>
              </w:rPr>
              <w:t>Alta</w:t>
            </w:r>
          </w:p>
        </w:tc>
      </w:tr>
      <w:tr w:rsidR="00677E35" w14:paraId="465077E4"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7BE7A2" w14:textId="77777777" w:rsidR="00677E35" w:rsidRDefault="00000000">
            <w:r>
              <w:rPr>
                <w:sz w:val="20"/>
                <w:szCs w:val="20"/>
              </w:rPr>
              <w:t>RF-19</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7220BE" w14:textId="77777777" w:rsidR="00677E35" w:rsidRDefault="00000000">
            <w:r>
              <w:rPr>
                <w:sz w:val="20"/>
                <w:szCs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5F12A1" w14:textId="77777777" w:rsidR="00677E35" w:rsidRDefault="00000000">
            <w:r>
              <w:rPr>
                <w:sz w:val="20"/>
                <w:szCs w:val="20"/>
              </w:rPr>
              <w:t>Presentar el precio de contado y el precio de crédito de cada producto.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5AA320" w14:textId="77777777" w:rsidR="00677E35" w:rsidRDefault="00000000">
            <w:r>
              <w:rPr>
                <w:sz w:val="20"/>
                <w:szCs w:val="20"/>
              </w:rPr>
              <w:t>Ambos precios se muestran en la ficha del producto y en el catálogo.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30C70A" w14:textId="77777777" w:rsidR="00677E35" w:rsidRDefault="00000000">
            <w:r>
              <w:rPr>
                <w:sz w:val="20"/>
                <w:szCs w:val="20"/>
              </w:rPr>
              <w:t>Alta</w:t>
            </w:r>
          </w:p>
        </w:tc>
      </w:tr>
      <w:tr w:rsidR="00677E35" w14:paraId="5CF7CC29"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143495" w14:textId="77777777" w:rsidR="00677E35" w:rsidRDefault="00000000">
            <w:r>
              <w:rPr>
                <w:sz w:val="20"/>
                <w:szCs w:val="20"/>
              </w:rPr>
              <w:t>RF-20</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31E7EF" w14:textId="77777777" w:rsidR="00677E35" w:rsidRDefault="00000000">
            <w:r>
              <w:rPr>
                <w:sz w:val="20"/>
                <w:szCs w:val="20"/>
              </w:rPr>
              <w:t>Cotización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9B9151" w14:textId="77777777" w:rsidR="00677E35" w:rsidRDefault="00000000">
            <w:r>
              <w:rPr>
                <w:sz w:val="20"/>
                <w:szCs w:val="20"/>
              </w:rPr>
              <w:t>Generar cotización con varias líneas de producto, cliente asociado y fecha de vigencia.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22B3EE" w14:textId="77777777" w:rsidR="00677E35" w:rsidRDefault="00000000">
            <w:r>
              <w:rPr>
                <w:sz w:val="20"/>
                <w:szCs w:val="20"/>
              </w:rPr>
              <w:t>La cotización se guarda con estado vigente y no compromete existencias.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5D93B1" w14:textId="77777777" w:rsidR="00677E35" w:rsidRDefault="00000000">
            <w:r>
              <w:rPr>
                <w:sz w:val="20"/>
                <w:szCs w:val="20"/>
              </w:rPr>
              <w:t>Alta</w:t>
            </w:r>
          </w:p>
        </w:tc>
      </w:tr>
      <w:tr w:rsidR="00677E35" w14:paraId="7EC18AEB"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60193D" w14:textId="77777777" w:rsidR="00677E35" w:rsidRDefault="00000000">
            <w:r>
              <w:rPr>
                <w:sz w:val="20"/>
                <w:szCs w:val="20"/>
              </w:rPr>
              <w:t>RF-21</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B4F28E" w14:textId="77777777" w:rsidR="00677E35" w:rsidRDefault="00000000">
            <w:r>
              <w:rPr>
                <w:sz w:val="20"/>
                <w:szCs w:val="20"/>
              </w:rPr>
              <w:t>Cotización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CA10AB" w14:textId="77777777" w:rsidR="00677E35" w:rsidRDefault="00000000">
            <w:r>
              <w:rPr>
                <w:sz w:val="20"/>
                <w:szCs w:val="20"/>
              </w:rPr>
              <w:t>Exportar la cotización a formato de documento portátil con la identidad visual de la empresa.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EE5D37" w14:textId="77777777" w:rsidR="00677E35" w:rsidRDefault="00000000">
            <w:r>
              <w:rPr>
                <w:sz w:val="20"/>
                <w:szCs w:val="20"/>
              </w:rPr>
              <w:t>El documento generado incluye líneas, subtotal, impuesto, total y vigencia.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7AF2CD" w14:textId="77777777" w:rsidR="00677E35" w:rsidRDefault="00000000">
            <w:r>
              <w:rPr>
                <w:sz w:val="20"/>
                <w:szCs w:val="20"/>
              </w:rPr>
              <w:t>Alta</w:t>
            </w:r>
          </w:p>
        </w:tc>
      </w:tr>
      <w:tr w:rsidR="00677E35" w14:paraId="5EB8618B"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FB6184" w14:textId="77777777" w:rsidR="00677E35" w:rsidRDefault="00000000">
            <w:r>
              <w:rPr>
                <w:sz w:val="20"/>
                <w:szCs w:val="20"/>
              </w:rPr>
              <w:t>RF-22</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D8E072" w14:textId="77777777" w:rsidR="00677E35" w:rsidRDefault="00000000">
            <w:r>
              <w:rPr>
                <w:sz w:val="20"/>
                <w:szCs w:val="20"/>
              </w:rPr>
              <w:t>Cotización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272093" w14:textId="77777777" w:rsidR="00677E35" w:rsidRDefault="00000000">
            <w:r>
              <w:rPr>
                <w:sz w:val="20"/>
                <w:szCs w:val="20"/>
              </w:rPr>
              <w:t>Convertir una cotización vigente en pedido sin reingresar la información.</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1972DB" w14:textId="77777777" w:rsidR="00677E35" w:rsidRDefault="00000000">
            <w:r>
              <w:rPr>
                <w:sz w:val="20"/>
                <w:szCs w:val="20"/>
              </w:rPr>
              <w:t>El pedido conserva los precios congelados en la cotización de origen.</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581207" w14:textId="77777777" w:rsidR="00677E35" w:rsidRDefault="00000000">
            <w:r>
              <w:rPr>
                <w:sz w:val="20"/>
                <w:szCs w:val="20"/>
              </w:rPr>
              <w:t>Media</w:t>
            </w:r>
          </w:p>
        </w:tc>
      </w:tr>
      <w:tr w:rsidR="00677E35" w14:paraId="1005E32F"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830AE1" w14:textId="77777777" w:rsidR="00677E35" w:rsidRDefault="00000000">
            <w:r>
              <w:rPr>
                <w:sz w:val="20"/>
                <w:szCs w:val="20"/>
              </w:rPr>
              <w:t>RF-23</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453D77" w14:textId="77777777" w:rsidR="00677E35" w:rsidRDefault="00000000">
            <w:r>
              <w:rPr>
                <w:sz w:val="20"/>
                <w:szCs w:val="20"/>
              </w:rPr>
              <w:t>Venta</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53F55D" w14:textId="77777777" w:rsidR="00677E35" w:rsidRDefault="00000000">
            <w:r>
              <w:rPr>
                <w:sz w:val="20"/>
                <w:szCs w:val="20"/>
              </w:rPr>
              <w:t>Registrar la venta descontando las existencias dentro de una única transacción de base de datos.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F8E9A4" w14:textId="77777777" w:rsidR="00677E35" w:rsidRDefault="00000000">
            <w:r>
              <w:rPr>
                <w:sz w:val="20"/>
                <w:szCs w:val="20"/>
              </w:rPr>
              <w:t>Si falla cualquiera de los dos pasos, no se persiste ninguno de los dos.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283855" w14:textId="77777777" w:rsidR="00677E35" w:rsidRDefault="00000000">
            <w:r>
              <w:rPr>
                <w:sz w:val="20"/>
                <w:szCs w:val="20"/>
              </w:rPr>
              <w:t>Alta</w:t>
            </w:r>
          </w:p>
        </w:tc>
      </w:tr>
      <w:tr w:rsidR="00677E35" w14:paraId="2979406E"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E92E6E" w14:textId="77777777" w:rsidR="00677E35" w:rsidRDefault="00000000">
            <w:r>
              <w:rPr>
                <w:sz w:val="20"/>
                <w:szCs w:val="20"/>
              </w:rPr>
              <w:lastRenderedPageBreak/>
              <w:t>RF-24</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A7202F" w14:textId="77777777" w:rsidR="00677E35" w:rsidRDefault="00000000">
            <w:r>
              <w:rPr>
                <w:sz w:val="20"/>
                <w:szCs w:val="20"/>
              </w:rPr>
              <w:t>Facturación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8A65F8" w14:textId="77777777" w:rsidR="00677E35" w:rsidRDefault="00000000">
            <w:r>
              <w:rPr>
                <w:sz w:val="20"/>
                <w:szCs w:val="20"/>
              </w:rPr>
              <w:t>Emitir factura electrónica mediante el proveedor tecnológico autorizado y almacenar el código único devuelto.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76AC18" w14:textId="77777777" w:rsidR="00677E35" w:rsidRDefault="00000000">
            <w:r>
              <w:rPr>
                <w:sz w:val="20"/>
                <w:szCs w:val="20"/>
              </w:rPr>
              <w:t>La factura validada queda asociada a la venta con su código único.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B4D5C1" w14:textId="77777777" w:rsidR="00677E35" w:rsidRDefault="00000000">
            <w:r>
              <w:rPr>
                <w:sz w:val="20"/>
                <w:szCs w:val="20"/>
              </w:rPr>
              <w:t>Alta</w:t>
            </w:r>
          </w:p>
        </w:tc>
      </w:tr>
      <w:tr w:rsidR="00677E35" w14:paraId="15078D80"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A9846B" w14:textId="77777777" w:rsidR="00677E35" w:rsidRDefault="00000000">
            <w:r>
              <w:rPr>
                <w:sz w:val="20"/>
                <w:szCs w:val="20"/>
              </w:rPr>
              <w:t>RF-25</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49C926" w14:textId="77777777" w:rsidR="00677E35" w:rsidRDefault="00000000">
            <w:r>
              <w:rPr>
                <w:sz w:val="20"/>
                <w:szCs w:val="20"/>
              </w:rPr>
              <w:t>Facturación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B68D33" w14:textId="77777777" w:rsidR="00677E35" w:rsidRDefault="00000000">
            <w:r>
              <w:rPr>
                <w:sz w:val="20"/>
                <w:szCs w:val="20"/>
              </w:rPr>
              <w:t>Consultar el estado de validación de cada factura emitida.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53A190" w14:textId="77777777" w:rsidR="00677E35" w:rsidRDefault="00000000">
            <w:r>
              <w:rPr>
                <w:sz w:val="20"/>
                <w:szCs w:val="20"/>
              </w:rPr>
              <w:t>El sistema distingue entre factura enviada, validada y rechazada, con el motivo del rechazo.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69E874" w14:textId="77777777" w:rsidR="00677E35" w:rsidRDefault="00000000">
            <w:r>
              <w:rPr>
                <w:sz w:val="20"/>
                <w:szCs w:val="20"/>
              </w:rPr>
              <w:t>Media</w:t>
            </w:r>
          </w:p>
        </w:tc>
      </w:tr>
      <w:tr w:rsidR="00677E35" w14:paraId="67C39943"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CC156E" w14:textId="77777777" w:rsidR="00677E35" w:rsidRDefault="00000000">
            <w:r>
              <w:rPr>
                <w:sz w:val="20"/>
                <w:szCs w:val="20"/>
              </w:rPr>
              <w:t>RF-26</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5F040F" w14:textId="77777777" w:rsidR="00677E35" w:rsidRDefault="00000000">
            <w:r>
              <w:rPr>
                <w:sz w:val="20"/>
                <w:szCs w:val="20"/>
              </w:rPr>
              <w:t>Inventario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2BB141" w14:textId="77777777" w:rsidR="00677E35" w:rsidRDefault="00000000">
            <w:r>
              <w:rPr>
                <w:sz w:val="20"/>
                <w:szCs w:val="20"/>
              </w:rPr>
              <w:t>Registrar ingreso de mercancía aumentando la existencia y generando el movimiento correspondiente.</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3BE38E" w14:textId="77777777" w:rsidR="00677E35" w:rsidRDefault="00000000">
            <w:r>
              <w:rPr>
                <w:sz w:val="20"/>
                <w:szCs w:val="20"/>
              </w:rPr>
              <w:t>El ingreso incrementa la existencia y produce un registro de movimiento.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95895E" w14:textId="77777777" w:rsidR="00677E35" w:rsidRDefault="00000000">
            <w:r>
              <w:rPr>
                <w:sz w:val="20"/>
                <w:szCs w:val="20"/>
              </w:rPr>
              <w:t>Alta</w:t>
            </w:r>
          </w:p>
        </w:tc>
      </w:tr>
      <w:tr w:rsidR="00677E35" w14:paraId="10708BCF"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DB8F6E" w14:textId="77777777" w:rsidR="00677E35" w:rsidRDefault="00000000">
            <w:r>
              <w:rPr>
                <w:sz w:val="20"/>
                <w:szCs w:val="20"/>
              </w:rPr>
              <w:t>RF-27</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1A64F9" w14:textId="77777777" w:rsidR="00677E35" w:rsidRDefault="00000000">
            <w:r>
              <w:rPr>
                <w:sz w:val="20"/>
                <w:szCs w:val="20"/>
              </w:rPr>
              <w:t>Inventario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A08186" w14:textId="77777777" w:rsidR="00677E35" w:rsidRDefault="00000000">
            <w:r>
              <w:rPr>
                <w:sz w:val="20"/>
                <w:szCs w:val="20"/>
              </w:rPr>
              <w:t>Registrar todo cambio de existencia con su valor anterior y posterior, tipo de movimiento y usuario responsable.</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9595B8" w14:textId="77777777" w:rsidR="00677E35" w:rsidRDefault="00000000">
            <w:r>
              <w:rPr>
                <w:sz w:val="20"/>
                <w:szCs w:val="20"/>
              </w:rPr>
              <w:t>Es posible reconstruir la totalidad del historial de existencias de cualquier referencia.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9D9BD8" w14:textId="77777777" w:rsidR="00677E35" w:rsidRDefault="00000000">
            <w:r>
              <w:rPr>
                <w:sz w:val="20"/>
                <w:szCs w:val="20"/>
              </w:rPr>
              <w:t>Alta</w:t>
            </w:r>
          </w:p>
        </w:tc>
      </w:tr>
      <w:tr w:rsidR="00677E35" w14:paraId="4DA8783A"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B02B9C" w14:textId="77777777" w:rsidR="00677E35" w:rsidRDefault="00000000">
            <w:r>
              <w:rPr>
                <w:sz w:val="20"/>
                <w:szCs w:val="20"/>
              </w:rPr>
              <w:t>RF-28</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85EE58" w14:textId="77777777" w:rsidR="00677E35" w:rsidRDefault="00000000">
            <w:r>
              <w:rPr>
                <w:sz w:val="20"/>
                <w:szCs w:val="20"/>
              </w:rPr>
              <w:t>Inventario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156450" w14:textId="77777777" w:rsidR="00677E35" w:rsidRDefault="00000000">
            <w:r>
              <w:rPr>
                <w:sz w:val="20"/>
                <w:szCs w:val="20"/>
              </w:rPr>
              <w:t>Notificar los productos cuya existencia alcanza o desciende del umbral mínimo configurado.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B60955" w14:textId="77777777" w:rsidR="00677E35" w:rsidRDefault="00000000">
            <w:r>
              <w:rPr>
                <w:sz w:val="20"/>
                <w:szCs w:val="20"/>
              </w:rPr>
              <w:t>La notificación se genera en el momento en que la existencia cruza el umbral.</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90EB87" w14:textId="77777777" w:rsidR="00677E35" w:rsidRDefault="00000000">
            <w:r>
              <w:rPr>
                <w:sz w:val="20"/>
                <w:szCs w:val="20"/>
              </w:rPr>
              <w:t>Media</w:t>
            </w:r>
          </w:p>
        </w:tc>
      </w:tr>
      <w:tr w:rsidR="00677E35" w14:paraId="4E8B8246"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192F46" w14:textId="77777777" w:rsidR="00677E35" w:rsidRDefault="00000000">
            <w:r>
              <w:rPr>
                <w:sz w:val="20"/>
                <w:szCs w:val="20"/>
              </w:rPr>
              <w:t>RF-29</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3760FB" w14:textId="77777777" w:rsidR="00677E35" w:rsidRDefault="00000000">
            <w:r>
              <w:rPr>
                <w:sz w:val="20"/>
                <w:szCs w:val="20"/>
              </w:rPr>
              <w:t>Reportes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903AC6" w14:textId="77777777" w:rsidR="00677E35" w:rsidRDefault="00000000">
            <w:r>
              <w:rPr>
                <w:sz w:val="20"/>
                <w:szCs w:val="20"/>
              </w:rPr>
              <w:t>Generar reporte de existencias valorizadas al costo y al precio de venta.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2BA39B" w14:textId="77777777" w:rsidR="00677E35" w:rsidRDefault="00000000">
            <w:r>
              <w:rPr>
                <w:sz w:val="20"/>
                <w:szCs w:val="20"/>
              </w:rPr>
              <w:t>El reporte totaliza el valor del inventario y admite filtro por categoría.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305DCF" w14:textId="77777777" w:rsidR="00677E35" w:rsidRDefault="00000000">
            <w:r>
              <w:rPr>
                <w:sz w:val="20"/>
                <w:szCs w:val="20"/>
              </w:rPr>
              <w:t>Media</w:t>
            </w:r>
          </w:p>
        </w:tc>
      </w:tr>
      <w:tr w:rsidR="00677E35" w14:paraId="4459233F"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119A7C" w14:textId="77777777" w:rsidR="00677E35" w:rsidRDefault="00000000">
            <w:r>
              <w:rPr>
                <w:sz w:val="20"/>
                <w:szCs w:val="20"/>
              </w:rPr>
              <w:t>RF-30</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6065D6" w14:textId="77777777" w:rsidR="00677E35" w:rsidRDefault="00000000">
            <w:r>
              <w:rPr>
                <w:sz w:val="20"/>
                <w:szCs w:val="20"/>
              </w:rPr>
              <w:t>Reportes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2F6D99" w14:textId="77777777" w:rsidR="00677E35" w:rsidRDefault="00000000">
            <w:r>
              <w:rPr>
                <w:sz w:val="20"/>
                <w:szCs w:val="20"/>
              </w:rPr>
              <w:t>Generar reporte de rotación con indicación del capital inmovilizado por referencia.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8C82E3" w14:textId="77777777" w:rsidR="00677E35" w:rsidRDefault="00000000">
            <w:r>
              <w:rPr>
                <w:sz w:val="20"/>
                <w:szCs w:val="20"/>
              </w:rPr>
              <w:t>El reporte identifica las referencias sin movimiento en el período seleccionado.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86257D" w14:textId="77777777" w:rsidR="00677E35" w:rsidRDefault="00000000">
            <w:r>
              <w:rPr>
                <w:sz w:val="20"/>
                <w:szCs w:val="20"/>
              </w:rPr>
              <w:t>Media</w:t>
            </w:r>
          </w:p>
        </w:tc>
      </w:tr>
      <w:tr w:rsidR="00677E35" w14:paraId="7D372044"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AA04E0" w14:textId="77777777" w:rsidR="00677E35" w:rsidRDefault="00000000">
            <w:r>
              <w:rPr>
                <w:sz w:val="20"/>
                <w:szCs w:val="20"/>
              </w:rPr>
              <w:t>RF-31</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89C8CF" w14:textId="77777777" w:rsidR="00677E35" w:rsidRDefault="00000000">
            <w:r>
              <w:rPr>
                <w:sz w:val="20"/>
                <w:szCs w:val="20"/>
              </w:rPr>
              <w:t>Reportes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E99952" w14:textId="77777777" w:rsidR="00677E35" w:rsidRDefault="00000000">
            <w:r>
              <w:rPr>
                <w:sz w:val="20"/>
                <w:szCs w:val="20"/>
              </w:rPr>
              <w:t>Generar reporte de ingresos y egresos por período.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ABBCC0" w14:textId="77777777" w:rsidR="00677E35" w:rsidRDefault="00000000">
            <w:r>
              <w:rPr>
                <w:sz w:val="20"/>
                <w:szCs w:val="20"/>
              </w:rPr>
              <w:t>El reporte discrimina por tipo de movimiento y totaliza por período.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74E30B" w14:textId="77777777" w:rsidR="00677E35" w:rsidRDefault="00000000">
            <w:r>
              <w:rPr>
                <w:sz w:val="20"/>
                <w:szCs w:val="20"/>
              </w:rPr>
              <w:t>Media</w:t>
            </w:r>
          </w:p>
        </w:tc>
      </w:tr>
      <w:tr w:rsidR="00677E35" w14:paraId="3A60EFEE"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DDD9E6" w14:textId="77777777" w:rsidR="00677E35" w:rsidRDefault="00000000">
            <w:r>
              <w:rPr>
                <w:sz w:val="20"/>
                <w:szCs w:val="20"/>
              </w:rPr>
              <w:t>RF-32</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FD1682" w14:textId="77777777" w:rsidR="00677E35" w:rsidRDefault="00000000">
            <w:r>
              <w:rPr>
                <w:sz w:val="20"/>
                <w:szCs w:val="20"/>
              </w:rPr>
              <w:t>Móvil</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555DC8" w14:textId="77777777" w:rsidR="00677E35" w:rsidRDefault="00000000">
            <w:r>
              <w:rPr>
                <w:sz w:val="20"/>
                <w:szCs w:val="20"/>
              </w:rPr>
              <w:t>Permitir la consulta del catálogo previamente sincronizado sin conexión a la red.</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FB925C" w14:textId="77777777" w:rsidR="00677E35" w:rsidRDefault="00000000">
            <w:r>
              <w:rPr>
                <w:sz w:val="20"/>
                <w:szCs w:val="20"/>
              </w:rPr>
              <w:t>La aplicación muestra los datos sincronizados e indica la fecha de la última sincronización.</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2A7897" w14:textId="77777777" w:rsidR="00677E35" w:rsidRDefault="00000000">
            <w:r>
              <w:rPr>
                <w:sz w:val="20"/>
                <w:szCs w:val="20"/>
              </w:rPr>
              <w:t>Baja</w:t>
            </w:r>
          </w:p>
        </w:tc>
      </w:tr>
      <w:tr w:rsidR="00677E35" w14:paraId="375C33F6"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E14458" w14:textId="77777777" w:rsidR="00677E35" w:rsidRDefault="00000000">
            <w:r>
              <w:rPr>
                <w:sz w:val="20"/>
                <w:szCs w:val="20"/>
              </w:rPr>
              <w:t>RF-33</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07B75D" w14:textId="77777777" w:rsidR="00677E35" w:rsidRDefault="00000000">
            <w:r>
              <w:rPr>
                <w:sz w:val="20"/>
                <w:szCs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124AFF" w14:textId="77777777" w:rsidR="00677E35" w:rsidRDefault="00000000">
            <w:r>
              <w:rPr>
                <w:sz w:val="20"/>
                <w:szCs w:val="20"/>
              </w:rPr>
              <w:t>Determinar el tratamiento tributario de cada producto según su categoría y el umbral en unidades de valor tributario vigente.</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D3D4CE" w14:textId="77777777" w:rsidR="00677E35" w:rsidRDefault="00000000">
            <w:r>
              <w:rPr>
                <w:sz w:val="20"/>
                <w:szCs w:val="20"/>
              </w:rPr>
              <w:t>Un computador con precio de venta igual o inferior al umbral se factura sin impuesto; uno superior lo causa a la tarifa general.</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97B734" w14:textId="77777777" w:rsidR="00677E35" w:rsidRDefault="00000000">
            <w:r>
              <w:rPr>
                <w:sz w:val="20"/>
                <w:szCs w:val="20"/>
              </w:rPr>
              <w:t>Alta</w:t>
            </w:r>
          </w:p>
        </w:tc>
      </w:tr>
      <w:tr w:rsidR="00677E35" w14:paraId="1A308EFF"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4237AF" w14:textId="77777777" w:rsidR="00677E35" w:rsidRDefault="00000000">
            <w:r>
              <w:rPr>
                <w:sz w:val="20"/>
                <w:szCs w:val="20"/>
              </w:rPr>
              <w:t>RF-34</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5F342D" w14:textId="77777777" w:rsidR="00677E35" w:rsidRDefault="00000000">
            <w:r>
              <w:rPr>
                <w:sz w:val="20"/>
                <w:szCs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618900" w14:textId="77777777" w:rsidR="00677E35" w:rsidRDefault="00000000">
            <w:r>
              <w:rPr>
                <w:sz w:val="20"/>
                <w:szCs w:val="20"/>
              </w:rPr>
              <w:t>Advertir cuando el recálculo de precios hace que un producto cruce el umbral de exclusión del impuesto.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D19925" w14:textId="77777777" w:rsidR="00677E35" w:rsidRDefault="00000000">
            <w:r>
              <w:rPr>
                <w:sz w:val="20"/>
                <w:szCs w:val="20"/>
              </w:rPr>
              <w:t>Tras aplicar una lista de precios, el sistema lista las referencias que pasaron de excluidas a gravadas.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ECF99C" w14:textId="77777777" w:rsidR="00677E35" w:rsidRDefault="00000000">
            <w:r>
              <w:rPr>
                <w:sz w:val="20"/>
                <w:szCs w:val="20"/>
              </w:rPr>
              <w:t>Media</w:t>
            </w:r>
          </w:p>
        </w:tc>
      </w:tr>
      <w:tr w:rsidR="00677E35" w14:paraId="330FD901"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EA7E63" w14:textId="77777777" w:rsidR="00677E35" w:rsidRDefault="00000000">
            <w:r>
              <w:rPr>
                <w:sz w:val="20"/>
                <w:szCs w:val="20"/>
              </w:rPr>
              <w:t>RF-35</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FF8D2E" w14:textId="77777777" w:rsidR="00677E35" w:rsidRDefault="00000000">
            <w:r>
              <w:rPr>
                <w:sz w:val="20"/>
                <w:szCs w:val="20"/>
              </w:rPr>
              <w:t>Comercial</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D80929" w14:textId="77777777" w:rsidR="00677E35" w:rsidRDefault="00000000">
            <w:r>
              <w:rPr>
                <w:sz w:val="20"/>
                <w:szCs w:val="20"/>
              </w:rPr>
              <w:t>Aplicar envío sin costo cuando el subtotal de la compra, antes del impuesto, supera el umbral configurado.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E42F80" w14:textId="77777777" w:rsidR="00677E35" w:rsidRDefault="00000000">
            <w:r>
              <w:rPr>
                <w:sz w:val="20"/>
                <w:szCs w:val="20"/>
              </w:rPr>
              <w:t>Un subtotal de novecientos mil pesos genera cobro de envío aunque su total con impuesto supere el millón; un subtotal superior al umbral no lo genera.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FF37E3" w14:textId="77777777" w:rsidR="00677E35" w:rsidRDefault="00000000">
            <w:r>
              <w:rPr>
                <w:sz w:val="20"/>
                <w:szCs w:val="20"/>
              </w:rPr>
              <w:t>Media</w:t>
            </w:r>
          </w:p>
        </w:tc>
      </w:tr>
      <w:tr w:rsidR="00677E35" w14:paraId="68985C6B"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04D787" w14:textId="77777777" w:rsidR="00677E35" w:rsidRDefault="00000000">
            <w:r>
              <w:rPr>
                <w:sz w:val="20"/>
                <w:szCs w:val="20"/>
              </w:rPr>
              <w:t>RF-37</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CD198F" w14:textId="77777777" w:rsidR="00677E35" w:rsidRDefault="00000000">
            <w:r>
              <w:rPr>
                <w:sz w:val="20"/>
                <w:szCs w:val="20"/>
              </w:rPr>
              <w:t>Comercial</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5A2950" w14:textId="77777777" w:rsidR="00677E35" w:rsidRDefault="00000000">
            <w:r>
              <w:rPr>
                <w:sz w:val="20"/>
                <w:szCs w:val="20"/>
              </w:rPr>
              <w:t>Permitir que el vendedor otorgue el envío sin costo por debajo del umbral, registrando motivo y responsable de la autorización.</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EFD2E8" w14:textId="77777777" w:rsidR="00677E35" w:rsidRDefault="00000000">
            <w:r>
              <w:rPr>
                <w:sz w:val="20"/>
                <w:szCs w:val="20"/>
              </w:rPr>
              <w:t>El documento distingue si el envío proviene de la regla o de una decisión manual, y el obsequio manual sin motivo o sin responsable se rechaza.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7AD70A" w14:textId="77777777" w:rsidR="00677E35" w:rsidRDefault="00000000">
            <w:r>
              <w:rPr>
                <w:sz w:val="20"/>
                <w:szCs w:val="20"/>
              </w:rPr>
              <w:t>Media</w:t>
            </w:r>
          </w:p>
        </w:tc>
      </w:tr>
      <w:tr w:rsidR="00677E35" w14:paraId="5CE9D49F"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81E6125" w14:textId="77777777" w:rsidR="00677E35" w:rsidRDefault="00000000">
            <w:r>
              <w:rPr>
                <w:sz w:val="20"/>
                <w:szCs w:val="20"/>
              </w:rPr>
              <w:lastRenderedPageBreak/>
              <w:t>RF-36</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0818DFB" w14:textId="77777777" w:rsidR="00677E35" w:rsidRDefault="00000000">
            <w:r>
              <w:rPr>
                <w:sz w:val="20"/>
                <w:szCs w:val="20"/>
              </w:rPr>
              <w:t>Configuración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53078E1" w14:textId="77777777" w:rsidR="00677E35" w:rsidRDefault="00000000">
            <w:r>
              <w:rPr>
                <w:sz w:val="20"/>
                <w:szCs w:val="20"/>
              </w:rPr>
              <w:t>Administrar desde la interfaz el valor anual de la unidad de valor tributario, los umbrales, las tarifas de impuesto, los factores de margen, la vigencia de cotización y el umbral de envío.</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F9A070A" w14:textId="77777777" w:rsidR="00677E35" w:rsidRDefault="00000000">
            <w:r>
              <w:rPr>
                <w:sz w:val="20"/>
                <w:szCs w:val="20"/>
              </w:rPr>
              <w:t>La modificación de cualquiera de estos valores no requiere recompilar ni desplegar el sistema.</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30CCB8E" w14:textId="77777777" w:rsidR="00677E35" w:rsidRDefault="00000000">
            <w:r>
              <w:rPr>
                <w:sz w:val="20"/>
                <w:szCs w:val="20"/>
              </w:rPr>
              <w:t>Alta</w:t>
            </w:r>
          </w:p>
        </w:tc>
      </w:tr>
    </w:tbl>
    <w:p w14:paraId="118ECB9B" w14:textId="77777777" w:rsidR="00677E35" w:rsidRDefault="00000000">
      <w:pPr>
        <w:spacing w:before="120" w:after="240"/>
        <w:jc w:val="both"/>
      </w:pPr>
      <w:r>
        <w:rPr>
          <w:i/>
          <w:iCs/>
          <w:sz w:val="20"/>
          <w:szCs w:val="20"/>
        </w:rPr>
        <w:t xml:space="preserve">Nota. </w:t>
      </w:r>
      <w:r>
        <w:rPr>
          <w:sz w:val="20"/>
          <w:szCs w:val="20"/>
        </w:rPr>
        <w:t>Se especifican treinta y siete requisitos funcionales distribuidos en diez módulos. Los requisitos de prioridad alta constituyen el producto mínimo viable del proyecto.</w:t>
      </w:r>
    </w:p>
    <w:p w14:paraId="2E25A5BE" w14:textId="77777777" w:rsidR="00677E35" w:rsidRDefault="00000000">
      <w:pPr>
        <w:pStyle w:val="Ttulo2"/>
        <w:spacing w:before="240" w:line="480" w:lineRule="auto"/>
      </w:pPr>
      <w:bookmarkStart w:id="42" w:name="_Toc241058202"/>
      <w:r>
        <w:t>8.2 Requisitos no funcionales</w:t>
      </w:r>
      <w:bookmarkEnd w:id="42"/>
    </w:p>
    <w:p w14:paraId="755438D8" w14:textId="77777777" w:rsidR="00677E35" w:rsidRDefault="00000000">
      <w:pPr>
        <w:spacing w:before="240"/>
      </w:pPr>
      <w:r>
        <w:rPr>
          <w:b/>
          <w:bCs/>
          <w:sz w:val="22"/>
          <w:szCs w:val="22"/>
        </w:rPr>
        <w:t>Tabla 8</w:t>
      </w:r>
    </w:p>
    <w:p w14:paraId="3B15B9F8" w14:textId="77777777" w:rsidR="00677E35" w:rsidRDefault="00000000">
      <w:pPr>
        <w:spacing w:after="120"/>
      </w:pPr>
      <w:r>
        <w:rPr>
          <w:i/>
          <w:iCs/>
          <w:sz w:val="22"/>
          <w:szCs w:val="22"/>
        </w:rPr>
        <w:t>Requisitos no funcionales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425"/>
        <w:gridCol w:w="3737"/>
        <w:gridCol w:w="3403"/>
      </w:tblGrid>
      <w:tr w:rsidR="00677E35" w14:paraId="4FB8B97E" w14:textId="77777777">
        <w:tblPrEx>
          <w:tblCellMar>
            <w:top w:w="0" w:type="dxa"/>
            <w:bottom w:w="0" w:type="dxa"/>
          </w:tblCellMar>
        </w:tblPrEx>
        <w:trPr>
          <w:tblHeader/>
        </w:trPr>
        <w:tc>
          <w:tcPr>
            <w:tcW w:w="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B8C308A" w14:textId="77777777" w:rsidR="00677E35" w:rsidRDefault="00000000">
            <w:r>
              <w:rPr>
                <w:b/>
                <w:bCs/>
                <w:sz w:val="20"/>
                <w:szCs w:val="20"/>
              </w:rPr>
              <w:t>ID</w:t>
            </w:r>
          </w:p>
        </w:tc>
        <w:tc>
          <w:tcPr>
            <w:tcW w:w="13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C2F08FB" w14:textId="77777777" w:rsidR="00677E35" w:rsidRDefault="00000000">
            <w:r>
              <w:rPr>
                <w:b/>
                <w:bCs/>
                <w:sz w:val="20"/>
                <w:szCs w:val="20"/>
              </w:rPr>
              <w:t>Categoría</w:t>
            </w:r>
          </w:p>
        </w:tc>
        <w:tc>
          <w:tcPr>
            <w:tcW w:w="3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3785FC6" w14:textId="77777777" w:rsidR="00677E35" w:rsidRDefault="00000000">
            <w:r>
              <w:rPr>
                <w:b/>
                <w:bCs/>
                <w:sz w:val="20"/>
                <w:szCs w:val="20"/>
              </w:rPr>
              <w:t>Requisito</w:t>
            </w:r>
          </w:p>
        </w:tc>
        <w:tc>
          <w:tcPr>
            <w:tcW w:w="34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BFEF990" w14:textId="77777777" w:rsidR="00677E35" w:rsidRDefault="00000000">
            <w:r>
              <w:rPr>
                <w:b/>
                <w:bCs/>
                <w:sz w:val="20"/>
                <w:szCs w:val="20"/>
              </w:rPr>
              <w:t>Criterio de aceptación</w:t>
            </w:r>
          </w:p>
        </w:tc>
      </w:tr>
      <w:tr w:rsidR="00677E35" w14:paraId="6E05FE04"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B0E8BE" w14:textId="77777777" w:rsidR="00677E35" w:rsidRDefault="00000000">
            <w:r>
              <w:rPr>
                <w:sz w:val="20"/>
                <w:szCs w:val="20"/>
              </w:rPr>
              <w:t>RNF-01</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DDB64A" w14:textId="77777777" w:rsidR="00677E35" w:rsidRDefault="00000000">
            <w:r>
              <w:rPr>
                <w:sz w:val="20"/>
                <w:szCs w:val="20"/>
              </w:rPr>
              <w:t>Usabilidad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A6F2B3" w14:textId="77777777" w:rsidR="00677E35" w:rsidRDefault="00000000">
            <w:r>
              <w:rPr>
                <w:sz w:val="20"/>
                <w:szCs w:val="20"/>
              </w:rPr>
              <w:t>Un usuario sin capacitación previa completa el registro de un producto en menos de dos minutos.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B9913F" w14:textId="77777777" w:rsidR="00677E35" w:rsidRDefault="00000000">
            <w:r>
              <w:rPr>
                <w:sz w:val="20"/>
                <w:szCs w:val="20"/>
              </w:rPr>
              <w:t>Prueba con tres usuarios nuevos; tiempo medido inferior a ciento veinte segundos.</w:t>
            </w:r>
          </w:p>
        </w:tc>
      </w:tr>
      <w:tr w:rsidR="00677E35" w14:paraId="6BA7E2A3"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EEE160" w14:textId="77777777" w:rsidR="00677E35" w:rsidRDefault="00000000">
            <w:r>
              <w:rPr>
                <w:sz w:val="20"/>
                <w:szCs w:val="20"/>
              </w:rPr>
              <w:t>RNF-02</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491EE1" w14:textId="77777777" w:rsidR="00677E35" w:rsidRDefault="00000000">
            <w:r>
              <w:rPr>
                <w:sz w:val="20"/>
                <w:szCs w:val="20"/>
              </w:rPr>
              <w:t>Usabilidad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327315" w14:textId="77777777" w:rsidR="00677E35" w:rsidRDefault="00000000">
            <w:r>
              <w:rPr>
                <w:sz w:val="20"/>
                <w:szCs w:val="20"/>
              </w:rPr>
              <w:t>El flujo de generación de una cotización desde el catálogo móvil no supera cinco interacciones.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75C233" w14:textId="77777777" w:rsidR="00677E35" w:rsidRDefault="00000000">
            <w:r>
              <w:rPr>
                <w:sz w:val="20"/>
                <w:szCs w:val="20"/>
              </w:rPr>
              <w:t>Recorrido verificado sobre el prototipo y sobre la aplicación construida.</w:t>
            </w:r>
          </w:p>
        </w:tc>
      </w:tr>
      <w:tr w:rsidR="00677E35" w14:paraId="0C4E212A"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AE6554" w14:textId="77777777" w:rsidR="00677E35" w:rsidRDefault="00000000">
            <w:r>
              <w:rPr>
                <w:sz w:val="20"/>
                <w:szCs w:val="20"/>
              </w:rPr>
              <w:t>RNF-03</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720064" w14:textId="77777777" w:rsidR="00677E35" w:rsidRDefault="00000000">
            <w:r>
              <w:rPr>
                <w:sz w:val="20"/>
                <w:szCs w:val="20"/>
              </w:rPr>
              <w:t>Rendimiento</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85AAA3" w14:textId="77777777" w:rsidR="00677E35" w:rsidRDefault="00000000">
            <w:r>
              <w:rPr>
                <w:sz w:val="20"/>
                <w:szCs w:val="20"/>
              </w:rPr>
              <w:t>La interfaz de programación de aplicaciones responde en menos de quinientos milisegundos.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EFEC6F" w14:textId="77777777" w:rsidR="00677E35" w:rsidRDefault="00000000">
            <w:r>
              <w:rPr>
                <w:sz w:val="20"/>
                <w:szCs w:val="20"/>
              </w:rPr>
              <w:t>Percentil noventa y cinco medido con catálogo de diez mil referencias.</w:t>
            </w:r>
          </w:p>
        </w:tc>
      </w:tr>
      <w:tr w:rsidR="00677E35" w14:paraId="36EE8F9C"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5AFCA2" w14:textId="77777777" w:rsidR="00677E35" w:rsidRDefault="00000000">
            <w:r>
              <w:rPr>
                <w:sz w:val="20"/>
                <w:szCs w:val="20"/>
              </w:rPr>
              <w:t>RNF-04</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9AAB6B" w14:textId="77777777" w:rsidR="00677E35" w:rsidRDefault="00000000">
            <w:r>
              <w:rPr>
                <w:sz w:val="20"/>
                <w:szCs w:val="20"/>
              </w:rPr>
              <w:t>Rendimiento</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AEF62B" w14:textId="77777777" w:rsidR="00677E35" w:rsidRDefault="00000000">
            <w:r>
              <w:rPr>
                <w:sz w:val="20"/>
                <w:szCs w:val="20"/>
              </w:rPr>
              <w:t>El procesamiento de una lista de precios de cinco mil registros se completa en menos de sesenta segundos.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26C8B5" w14:textId="77777777" w:rsidR="00677E35" w:rsidRDefault="00000000">
            <w:r>
              <w:rPr>
                <w:sz w:val="20"/>
                <w:szCs w:val="20"/>
              </w:rPr>
              <w:t>Medición sobre archivo de prueba con cinco mil filas.</w:t>
            </w:r>
          </w:p>
        </w:tc>
      </w:tr>
      <w:tr w:rsidR="00677E35" w14:paraId="72AADF11"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0834ED" w14:textId="77777777" w:rsidR="00677E35" w:rsidRDefault="00000000">
            <w:r>
              <w:rPr>
                <w:sz w:val="20"/>
                <w:szCs w:val="20"/>
              </w:rPr>
              <w:t>RNF-05</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E35F75" w14:textId="77777777" w:rsidR="00677E35" w:rsidRDefault="00000000">
            <w:r>
              <w:rPr>
                <w:sz w:val="20"/>
                <w:szCs w:val="20"/>
              </w:rPr>
              <w:t>Escalabilidad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D1F2FC" w14:textId="77777777" w:rsidR="00677E35" w:rsidRDefault="00000000">
            <w:r>
              <w:rPr>
                <w:sz w:val="20"/>
                <w:szCs w:val="20"/>
              </w:rPr>
              <w:t>El sistema opera con diez mil productos y cincuenta usuarios concurrentes sin degradación perceptible.</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635B1B" w14:textId="77777777" w:rsidR="00677E35" w:rsidRDefault="00000000">
            <w:r>
              <w:rPr>
                <w:sz w:val="20"/>
                <w:szCs w:val="20"/>
              </w:rPr>
              <w:t>Prueba de carga con las magnitudes indicadas.</w:t>
            </w:r>
          </w:p>
        </w:tc>
      </w:tr>
      <w:tr w:rsidR="00677E35" w14:paraId="13ABB60A"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3C7B3A" w14:textId="77777777" w:rsidR="00677E35" w:rsidRDefault="00000000">
            <w:r>
              <w:rPr>
                <w:sz w:val="20"/>
                <w:szCs w:val="20"/>
              </w:rPr>
              <w:t>RNF-06</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5010D9" w14:textId="77777777" w:rsidR="00677E35" w:rsidRDefault="00000000">
            <w:r>
              <w:rPr>
                <w:sz w:val="20"/>
                <w:szCs w:val="20"/>
              </w:rPr>
              <w:t>Seguridad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A33830" w14:textId="77777777" w:rsidR="00677E35" w:rsidRDefault="00000000">
            <w:r>
              <w:rPr>
                <w:sz w:val="20"/>
                <w:szCs w:val="20"/>
              </w:rPr>
              <w:t>Las contraseñas se almacenan mediante derivación de clave con función PBKDF2, ciento veinte mil iteraciones y sal aleatoria de dieciséis bytes por usuario.</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AF5DBB" w14:textId="77777777" w:rsidR="00677E35" w:rsidRDefault="00000000">
            <w:r>
              <w:rPr>
                <w:sz w:val="20"/>
                <w:szCs w:val="20"/>
              </w:rPr>
              <w:t>Inspección del formato almacenado; ruta de migración a Argon2id documentada como decisión de arquitectura.</w:t>
            </w:r>
          </w:p>
        </w:tc>
      </w:tr>
      <w:tr w:rsidR="00677E35" w14:paraId="2E80DEC0"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734EB6" w14:textId="77777777" w:rsidR="00677E35" w:rsidRDefault="00000000">
            <w:r>
              <w:rPr>
                <w:sz w:val="20"/>
                <w:szCs w:val="20"/>
              </w:rPr>
              <w:t>RNF-07</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9F74FC" w14:textId="77777777" w:rsidR="00677E35" w:rsidRDefault="00000000">
            <w:r>
              <w:rPr>
                <w:sz w:val="20"/>
                <w:szCs w:val="20"/>
              </w:rPr>
              <w:t>Seguridad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57AB5A" w14:textId="77777777" w:rsidR="00677E35" w:rsidRDefault="00000000">
            <w:r>
              <w:rPr>
                <w:sz w:val="20"/>
                <w:szCs w:val="20"/>
              </w:rPr>
              <w:t>Toda comunicación entre clientes y servicio se realiza sobre TLS 1.2 o superior.</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55AAA8" w14:textId="77777777" w:rsidR="00677E35" w:rsidRDefault="00000000">
            <w:r>
              <w:rPr>
                <w:sz w:val="20"/>
                <w:szCs w:val="20"/>
              </w:rPr>
              <w:t>Verificación del certificado y rechazo de conexiones no cifradas.</w:t>
            </w:r>
          </w:p>
        </w:tc>
      </w:tr>
      <w:tr w:rsidR="00677E35" w14:paraId="39500023"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EE3EEC" w14:textId="77777777" w:rsidR="00677E35" w:rsidRDefault="00000000">
            <w:r>
              <w:rPr>
                <w:sz w:val="20"/>
                <w:szCs w:val="20"/>
              </w:rPr>
              <w:t>RNF-08</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F0AF09" w14:textId="77777777" w:rsidR="00677E35" w:rsidRDefault="00000000">
            <w:r>
              <w:rPr>
                <w:sz w:val="20"/>
                <w:szCs w:val="20"/>
              </w:rPr>
              <w:t>Seguridad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77DB2A" w14:textId="77777777" w:rsidR="00677E35" w:rsidRDefault="00000000">
            <w:r>
              <w:rPr>
                <w:sz w:val="20"/>
                <w:szCs w:val="20"/>
              </w:rPr>
              <w:t>El token de sesión expira a los treinta minutos de inactividad y requiere renovación explícita.</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1FAD80" w14:textId="77777777" w:rsidR="00677E35" w:rsidRDefault="00000000">
            <w:r>
              <w:rPr>
                <w:sz w:val="20"/>
                <w:szCs w:val="20"/>
              </w:rPr>
              <w:t>Prueba de expiración con temporizador.</w:t>
            </w:r>
          </w:p>
        </w:tc>
      </w:tr>
      <w:tr w:rsidR="00677E35" w14:paraId="1F5C8FD6"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220346" w14:textId="77777777" w:rsidR="00677E35" w:rsidRDefault="00000000">
            <w:r>
              <w:rPr>
                <w:sz w:val="20"/>
                <w:szCs w:val="20"/>
              </w:rPr>
              <w:t>RNF-09</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E475FD" w14:textId="77777777" w:rsidR="00677E35" w:rsidRDefault="00000000">
            <w:r>
              <w:rPr>
                <w:sz w:val="20"/>
                <w:szCs w:val="20"/>
              </w:rPr>
              <w:t>Trazabilidad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8F316B" w14:textId="77777777" w:rsidR="00677E35" w:rsidRDefault="00000000">
            <w:r>
              <w:rPr>
                <w:sz w:val="20"/>
                <w:szCs w:val="20"/>
              </w:rPr>
              <w:t>Todo cambio de existencia queda registrado con valor anterior y posterior.</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67ACCA" w14:textId="77777777" w:rsidR="00677E35" w:rsidRDefault="00000000">
            <w:r>
              <w:rPr>
                <w:sz w:val="20"/>
                <w:szCs w:val="20"/>
              </w:rPr>
              <w:t>La totalidad de los movimientos de una referencia permite reconstruir su existencia actual.</w:t>
            </w:r>
          </w:p>
        </w:tc>
      </w:tr>
      <w:tr w:rsidR="00677E35" w14:paraId="651BCB11"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06BF09" w14:textId="77777777" w:rsidR="00677E35" w:rsidRDefault="00000000">
            <w:r>
              <w:rPr>
                <w:sz w:val="20"/>
                <w:szCs w:val="20"/>
              </w:rPr>
              <w:t>RNF-10</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DBA23F" w14:textId="77777777" w:rsidR="00677E35" w:rsidRDefault="00000000">
            <w:r>
              <w:rPr>
                <w:sz w:val="20"/>
                <w:szCs w:val="20"/>
              </w:rPr>
              <w:t>Disponibilidad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EC2CE4" w14:textId="77777777" w:rsidR="00677E35" w:rsidRDefault="00000000">
            <w:r>
              <w:rPr>
                <w:sz w:val="20"/>
                <w:szCs w:val="20"/>
              </w:rPr>
              <w:t>El servicio se encuentra disponible el noventa y nueve por ciento del horario laboral.</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831725" w14:textId="77777777" w:rsidR="00677E35" w:rsidRDefault="00000000">
            <w:r>
              <w:rPr>
                <w:sz w:val="20"/>
                <w:szCs w:val="20"/>
              </w:rPr>
              <w:t>Monitoreo mensual de disponibilidad.</w:t>
            </w:r>
          </w:p>
        </w:tc>
      </w:tr>
      <w:tr w:rsidR="00677E35" w14:paraId="79FDE413"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4A4934" w14:textId="77777777" w:rsidR="00677E35" w:rsidRDefault="00000000">
            <w:r>
              <w:rPr>
                <w:sz w:val="20"/>
                <w:szCs w:val="20"/>
              </w:rPr>
              <w:lastRenderedPageBreak/>
              <w:t>RNF-11</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E73DAA" w14:textId="77777777" w:rsidR="00677E35" w:rsidRDefault="00000000">
            <w:r>
              <w:rPr>
                <w:sz w:val="20"/>
                <w:szCs w:val="20"/>
              </w:rPr>
              <w:t>Mantenibilidad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355A48" w14:textId="77777777" w:rsidR="00677E35" w:rsidRDefault="00000000">
            <w:r>
              <w:rPr>
                <w:sz w:val="20"/>
                <w:szCs w:val="20"/>
              </w:rPr>
              <w:t>La cobertura de pruebas sobre las capas de dominio y lógica de negocio alcanza al menos el setenta por ciento.</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D5467B" w14:textId="77777777" w:rsidR="00677E35" w:rsidRDefault="00000000">
            <w:r>
              <w:rPr>
                <w:sz w:val="20"/>
                <w:szCs w:val="20"/>
              </w:rPr>
              <w:t>Informe de cobertura generado en la integración continua.</w:t>
            </w:r>
          </w:p>
        </w:tc>
      </w:tr>
      <w:tr w:rsidR="00677E35" w14:paraId="312865C0"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23B5CD" w14:textId="77777777" w:rsidR="00677E35" w:rsidRDefault="00000000">
            <w:r>
              <w:rPr>
                <w:sz w:val="20"/>
                <w:szCs w:val="20"/>
              </w:rPr>
              <w:t>RNF-12</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02278E" w14:textId="77777777" w:rsidR="00677E35" w:rsidRDefault="00000000">
            <w:r>
              <w:rPr>
                <w:sz w:val="20"/>
                <w:szCs w:val="20"/>
              </w:rPr>
              <w:t>Compatibilidad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B44142" w14:textId="77777777" w:rsidR="00677E35" w:rsidRDefault="00000000">
            <w:r>
              <w:rPr>
                <w:sz w:val="20"/>
                <w:szCs w:val="20"/>
              </w:rPr>
              <w:t>La aplicación móvil opera sobre Android 10 o versiones posteriores.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38768B" w14:textId="77777777" w:rsidR="00677E35" w:rsidRDefault="00000000">
            <w:r>
              <w:rPr>
                <w:sz w:val="20"/>
                <w:szCs w:val="20"/>
              </w:rPr>
              <w:t>Prueba de instalación y ejecución en tres versiones distintas del sistema operativo.</w:t>
            </w:r>
          </w:p>
        </w:tc>
      </w:tr>
      <w:tr w:rsidR="00677E35" w14:paraId="163D4397"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D43384" w14:textId="77777777" w:rsidR="00677E35" w:rsidRDefault="00000000">
            <w:r>
              <w:rPr>
                <w:sz w:val="20"/>
                <w:szCs w:val="20"/>
              </w:rPr>
              <w:t>RNF-13</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C934B4" w14:textId="77777777" w:rsidR="00677E35" w:rsidRDefault="00000000">
            <w:r>
              <w:rPr>
                <w:sz w:val="20"/>
                <w:szCs w:val="20"/>
              </w:rPr>
              <w:t>Accesibilidad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F7D102" w14:textId="77777777" w:rsidR="00677E35" w:rsidRDefault="00000000">
            <w:r>
              <w:rPr>
                <w:sz w:val="20"/>
                <w:szCs w:val="20"/>
              </w:rPr>
              <w:t>El contraste entre texto y fondo no es inferior a la relación 4,5 a 1.</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19F79F" w14:textId="77777777" w:rsidR="00677E35" w:rsidRDefault="00000000">
            <w:r>
              <w:rPr>
                <w:sz w:val="20"/>
                <w:szCs w:val="20"/>
              </w:rPr>
              <w:t>Validación con herramienta de análisis de contraste conforme a WCAG 2.1 nivel AA.</w:t>
            </w:r>
          </w:p>
        </w:tc>
      </w:tr>
      <w:tr w:rsidR="00677E35" w14:paraId="7EE1F60A"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56AD82" w14:textId="77777777" w:rsidR="00677E35" w:rsidRDefault="00000000">
            <w:r>
              <w:rPr>
                <w:sz w:val="20"/>
                <w:szCs w:val="20"/>
              </w:rPr>
              <w:t>RNF-14</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4B20CD" w14:textId="77777777" w:rsidR="00677E35" w:rsidRDefault="00000000">
            <w:r>
              <w:rPr>
                <w:sz w:val="20"/>
                <w:szCs w:val="20"/>
              </w:rPr>
              <w:t>Localización</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364ABD" w14:textId="77777777" w:rsidR="00677E35" w:rsidRDefault="00000000">
            <w:r>
              <w:rPr>
                <w:sz w:val="20"/>
                <w:szCs w:val="20"/>
              </w:rPr>
              <w:t>Los valores monetarios se presentan en pesos colombianos con punto como separador de miles. Las tarifas de impuesto, los umbrales expresados en unidades de valor tributario, los factores de margen y el umbral de envío son parametrizables.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DE0E93" w14:textId="77777777" w:rsidR="00677E35" w:rsidRDefault="00000000">
            <w:r>
              <w:rPr>
                <w:sz w:val="20"/>
                <w:szCs w:val="20"/>
              </w:rPr>
              <w:t>Prueba de modificación de cada parámetro sin despliegue, con verificación del efecto sobre el cálculo.</w:t>
            </w:r>
          </w:p>
        </w:tc>
      </w:tr>
      <w:tr w:rsidR="00677E35" w14:paraId="1077D34F"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A8D944" w14:textId="77777777" w:rsidR="00677E35" w:rsidRDefault="00000000">
            <w:r>
              <w:rPr>
                <w:sz w:val="20"/>
                <w:szCs w:val="20"/>
              </w:rPr>
              <w:t>RNF-15</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A3D475" w14:textId="77777777" w:rsidR="00677E35" w:rsidRDefault="00000000">
            <w:r>
              <w:rPr>
                <w:sz w:val="20"/>
                <w:szCs w:val="20"/>
              </w:rPr>
              <w:t>Respaldo</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1A3C4F" w14:textId="77777777" w:rsidR="00677E35" w:rsidRDefault="00000000">
            <w:r>
              <w:rPr>
                <w:sz w:val="20"/>
                <w:szCs w:val="20"/>
              </w:rPr>
              <w:t>La base de datos cuenta con respaldo diario automatizado y retención de treinta días.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887831" w14:textId="77777777" w:rsidR="00677E35" w:rsidRDefault="00000000">
            <w:r>
              <w:rPr>
                <w:sz w:val="20"/>
                <w:szCs w:val="20"/>
              </w:rPr>
              <w:t>Prueba de restauración completa sobre entorno de pruebas.</w:t>
            </w:r>
          </w:p>
        </w:tc>
      </w:tr>
      <w:tr w:rsidR="00677E35" w14:paraId="4155C8C4" w14:textId="77777777">
        <w:tblPrEx>
          <w:tblCellMar>
            <w:top w:w="0" w:type="dxa"/>
            <w:bottom w:w="0" w:type="dxa"/>
          </w:tblCellMar>
        </w:tblPrEx>
        <w:trPr>
          <w:cantSplit/>
        </w:trPr>
        <w:tc>
          <w:tcPr>
            <w:tcW w:w="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FF23991" w14:textId="77777777" w:rsidR="00677E35" w:rsidRDefault="00000000">
            <w:r>
              <w:rPr>
                <w:sz w:val="20"/>
                <w:szCs w:val="20"/>
              </w:rPr>
              <w:t>RNF-16</w:t>
            </w:r>
          </w:p>
        </w:tc>
        <w:tc>
          <w:tcPr>
            <w:tcW w:w="1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A974E88" w14:textId="77777777" w:rsidR="00677E35" w:rsidRDefault="00000000">
            <w:r>
              <w:rPr>
                <w:sz w:val="20"/>
                <w:szCs w:val="20"/>
              </w:rPr>
              <w:t>Legal</w:t>
            </w:r>
          </w:p>
        </w:tc>
        <w:tc>
          <w:tcPr>
            <w:tcW w:w="3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9ACB5F6" w14:textId="77777777" w:rsidR="00677E35" w:rsidRDefault="00000000">
            <w:r>
              <w:rPr>
                <w:sz w:val="20"/>
                <w:szCs w:val="20"/>
              </w:rPr>
              <w:t>El sistema registra la autorización del titular para el tratamiento de sus datos personales.</w:t>
            </w:r>
          </w:p>
        </w:tc>
        <w:tc>
          <w:tcPr>
            <w:tcW w:w="34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1CD7031" w14:textId="77777777" w:rsidR="00677E35" w:rsidRDefault="00000000">
            <w:r>
              <w:rPr>
                <w:sz w:val="20"/>
                <w:szCs w:val="20"/>
              </w:rPr>
              <w:t>Cada registro de cliente conserva fecha y medio de la autorización.</w:t>
            </w:r>
          </w:p>
        </w:tc>
      </w:tr>
    </w:tbl>
    <w:p w14:paraId="1303CD31" w14:textId="77777777" w:rsidR="00677E35" w:rsidRDefault="00000000">
      <w:pPr>
        <w:spacing w:before="120" w:after="240"/>
        <w:jc w:val="both"/>
      </w:pPr>
      <w:r>
        <w:rPr>
          <w:i/>
          <w:iCs/>
          <w:sz w:val="20"/>
          <w:szCs w:val="20"/>
        </w:rPr>
        <w:t xml:space="preserve">Nota. </w:t>
      </w:r>
      <w:r>
        <w:rPr>
          <w:sz w:val="20"/>
          <w:szCs w:val="20"/>
        </w:rPr>
        <w:t>El requisito RNF-06 corrige la especificación de la fase previa, que exigía el algoritmo bcrypt mientras la implementación empleaba PBKDF2. Se documenta el mecanismo efectivamente implementado junto con su ruta de migración.</w:t>
      </w:r>
    </w:p>
    <w:p w14:paraId="13E38DF2" w14:textId="77777777" w:rsidR="00677E35" w:rsidRDefault="00000000">
      <w:pPr>
        <w:pStyle w:val="Ttulo2"/>
        <w:spacing w:before="240" w:line="480" w:lineRule="auto"/>
      </w:pPr>
      <w:bookmarkStart w:id="43" w:name="_Toc241058203"/>
      <w:r>
        <w:t>8.3 Matriz de trazabilidad</w:t>
      </w:r>
      <w:bookmarkEnd w:id="43"/>
    </w:p>
    <w:p w14:paraId="1BC938C9" w14:textId="77777777" w:rsidR="00677E35" w:rsidRDefault="00000000">
      <w:pPr>
        <w:spacing w:line="480" w:lineRule="auto"/>
        <w:ind w:firstLine="720"/>
        <w:jc w:val="both"/>
      </w:pPr>
      <w:r>
        <w:t>La matriz vincula cada objetivo específico con los requisitos que lo materializan. Su función es doble: evita que un objetivo quede sin desarrollo asociado y evita que se desarrolle funcionalidad que ningún objetivo respalda.</w:t>
      </w:r>
    </w:p>
    <w:p w14:paraId="11942F85" w14:textId="77777777" w:rsidR="00677E35" w:rsidRDefault="00000000">
      <w:pPr>
        <w:spacing w:before="240"/>
      </w:pPr>
      <w:r>
        <w:rPr>
          <w:b/>
          <w:bCs/>
          <w:sz w:val="22"/>
          <w:szCs w:val="22"/>
        </w:rPr>
        <w:t>Tabla 9</w:t>
      </w:r>
    </w:p>
    <w:p w14:paraId="7CEFB324" w14:textId="77777777" w:rsidR="00677E35" w:rsidRDefault="00000000">
      <w:pPr>
        <w:spacing w:after="120"/>
      </w:pPr>
      <w:r>
        <w:rPr>
          <w:i/>
          <w:iCs/>
          <w:sz w:val="22"/>
          <w:szCs w:val="22"/>
        </w:rPr>
        <w:t>Trazabilidad entre objetivos específicos y requisitos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677E35" w14:paraId="4ADC771B" w14:textId="77777777">
        <w:tblPrEx>
          <w:tblCellMar>
            <w:top w:w="0" w:type="dxa"/>
            <w:bottom w:w="0" w:type="dxa"/>
          </w:tblCellMar>
        </w:tblPrEx>
        <w:trPr>
          <w:tblHeader/>
        </w:trPr>
        <w:tc>
          <w:tcPr>
            <w:tcW w:w="4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2B86444" w14:textId="77777777" w:rsidR="00677E35" w:rsidRDefault="00000000">
            <w:r>
              <w:rPr>
                <w:b/>
                <w:bCs/>
                <w:sz w:val="20"/>
                <w:szCs w:val="20"/>
              </w:rPr>
              <w:t>Objetivo específico</w:t>
            </w:r>
          </w:p>
        </w:tc>
        <w:tc>
          <w:tcPr>
            <w:tcW w:w="47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6EB45AA" w14:textId="77777777" w:rsidR="00677E35" w:rsidRDefault="00000000">
            <w:r>
              <w:rPr>
                <w:b/>
                <w:bCs/>
                <w:sz w:val="20"/>
                <w:szCs w:val="20"/>
              </w:rPr>
              <w:t>Requisitos asociados</w:t>
            </w:r>
          </w:p>
        </w:tc>
      </w:tr>
      <w:tr w:rsidR="00677E35" w14:paraId="3FCF1CAC"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D21350" w14:textId="77777777" w:rsidR="00677E35" w:rsidRDefault="00000000">
            <w:r>
              <w:rPr>
                <w:sz w:val="20"/>
                <w:szCs w:val="20"/>
              </w:rPr>
              <w:t>1. Analizar procesos y especificar requisitos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3BA8FF" w14:textId="77777777" w:rsidR="00677E35" w:rsidRDefault="00000000">
            <w:r>
              <w:rPr>
                <w:sz w:val="20"/>
                <w:szCs w:val="20"/>
              </w:rPr>
              <w:t>Transversal a la totalidad de los requisitos</w:t>
            </w:r>
          </w:p>
        </w:tc>
      </w:tr>
      <w:tr w:rsidR="00677E35" w14:paraId="7D979156"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8BCAC1" w14:textId="77777777" w:rsidR="00677E35" w:rsidRDefault="00000000">
            <w:r>
              <w:rPr>
                <w:sz w:val="20"/>
                <w:szCs w:val="20"/>
              </w:rPr>
              <w:t>2. Diseñar el modelo de datos y la arquitectura</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EE008B" w14:textId="77777777" w:rsidR="00677E35" w:rsidRDefault="00000000">
            <w:r>
              <w:rPr>
                <w:sz w:val="20"/>
                <w:szCs w:val="20"/>
              </w:rPr>
              <w:t>RF-05, RF-06, RF-16, RF-27</w:t>
            </w:r>
          </w:p>
        </w:tc>
      </w:tr>
      <w:tr w:rsidR="00677E35" w14:paraId="06DE74AF"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AF7CF7" w14:textId="77777777" w:rsidR="00677E35" w:rsidRDefault="00000000">
            <w:r>
              <w:rPr>
                <w:sz w:val="20"/>
                <w:szCs w:val="20"/>
              </w:rPr>
              <w:t>3. Implementar el backend y sus módulos núcleo</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59D8C8" w14:textId="77777777" w:rsidR="00677E35" w:rsidRDefault="00000000">
            <w:r>
              <w:rPr>
                <w:sz w:val="20"/>
                <w:szCs w:val="20"/>
              </w:rPr>
              <w:t>RF-01 a RF-09, RF-23, RF-26 a RF-31, RF-35 a RF-37</w:t>
            </w:r>
          </w:p>
        </w:tc>
      </w:tr>
      <w:tr w:rsidR="00677E35" w14:paraId="1AC61E06"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2F1326" w14:textId="77777777" w:rsidR="00677E35" w:rsidRDefault="00000000">
            <w:r>
              <w:rPr>
                <w:sz w:val="20"/>
                <w:szCs w:val="20"/>
              </w:rPr>
              <w:t>4. Construir el módulo de importación y el motor de precios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FE6DC5" w14:textId="77777777" w:rsidR="00677E35" w:rsidRDefault="00000000">
            <w:r>
              <w:rPr>
                <w:sz w:val="20"/>
                <w:szCs w:val="20"/>
              </w:rPr>
              <w:t>RF-10 a RF-19, RF-33, RF-34</w:t>
            </w:r>
          </w:p>
        </w:tc>
      </w:tr>
      <w:tr w:rsidR="00677E35" w14:paraId="09C00550"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7A7E9B" w14:textId="77777777" w:rsidR="00677E35" w:rsidRDefault="00000000">
            <w:r>
              <w:rPr>
                <w:sz w:val="20"/>
                <w:szCs w:val="20"/>
              </w:rPr>
              <w:t>5. Desarrollar la aplicación móvil</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57E384" w14:textId="77777777" w:rsidR="00677E35" w:rsidRDefault="00000000">
            <w:r>
              <w:rPr>
                <w:sz w:val="20"/>
                <w:szCs w:val="20"/>
              </w:rPr>
              <w:t>RF-07, RF-08, RF-19, RF-20, RF-22, RF-32</w:t>
            </w:r>
          </w:p>
        </w:tc>
      </w:tr>
      <w:tr w:rsidR="00677E35" w14:paraId="341BDAD9"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98970B" w14:textId="77777777" w:rsidR="00677E35" w:rsidRDefault="00000000">
            <w:r>
              <w:rPr>
                <w:sz w:val="20"/>
                <w:szCs w:val="20"/>
              </w:rPr>
              <w:t>6. Integrar la facturación electrónica</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E757B0" w14:textId="77777777" w:rsidR="00677E35" w:rsidRDefault="00000000">
            <w:r>
              <w:rPr>
                <w:sz w:val="20"/>
                <w:szCs w:val="20"/>
              </w:rPr>
              <w:t>RF-24, RF-25</w:t>
            </w:r>
          </w:p>
        </w:tc>
      </w:tr>
      <w:tr w:rsidR="00677E35" w14:paraId="581E3BE9" w14:textId="77777777">
        <w:tblPrEx>
          <w:tblCellMar>
            <w:top w:w="0" w:type="dxa"/>
            <w:bottom w:w="0" w:type="dxa"/>
          </w:tblCellMar>
        </w:tblPrEx>
        <w:trPr>
          <w:cantSplit/>
        </w:trPr>
        <w:tc>
          <w:tcPr>
            <w:tcW w:w="4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BA77D7E" w14:textId="77777777" w:rsidR="00677E35" w:rsidRDefault="00000000">
            <w:r>
              <w:rPr>
                <w:sz w:val="20"/>
                <w:szCs w:val="20"/>
              </w:rPr>
              <w:t>7. Validar el sistema mediante pruebas</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3860943" w14:textId="77777777" w:rsidR="00677E35" w:rsidRDefault="00000000">
            <w:r>
              <w:rPr>
                <w:sz w:val="20"/>
                <w:szCs w:val="20"/>
              </w:rPr>
              <w:t>Verificación de los criterios de aceptación de todos los requisitos</w:t>
            </w:r>
          </w:p>
        </w:tc>
      </w:tr>
    </w:tbl>
    <w:p w14:paraId="1AED3B0E" w14:textId="77777777" w:rsidR="00677E35" w:rsidRDefault="00677E35">
      <w:pPr>
        <w:spacing w:after="120"/>
      </w:pPr>
    </w:p>
    <w:p w14:paraId="19FF40A9" w14:textId="77777777" w:rsidR="00677E35" w:rsidRDefault="00000000">
      <w:pPr>
        <w:pStyle w:val="Ttulo2"/>
        <w:spacing w:before="240" w:line="480" w:lineRule="auto"/>
      </w:pPr>
      <w:bookmarkStart w:id="44" w:name="_Toc241058204"/>
      <w:r>
        <w:t>8.4 Reglas de negocio parametrizadas</w:t>
      </w:r>
      <w:bookmarkEnd w:id="44"/>
    </w:p>
    <w:p w14:paraId="70604C30" w14:textId="77777777" w:rsidR="00677E35" w:rsidRDefault="00000000">
      <w:pPr>
        <w:spacing w:line="480" w:lineRule="auto"/>
        <w:ind w:firstLine="720"/>
        <w:jc w:val="both"/>
      </w:pPr>
      <w:r>
        <w:t>Los valores que gobiernan el cálculo comercial provienen de decisiones de la empresa y de la normativa tributaria, y ambas cambian. Por esa razón ninguno se codifica: todos se almacenan como parámetros con fecha de vigencia y se administran desde la interfaz.</w:t>
      </w:r>
    </w:p>
    <w:p w14:paraId="3957C181" w14:textId="77777777" w:rsidR="00677E35" w:rsidRDefault="00000000">
      <w:pPr>
        <w:pStyle w:val="Ttulo3"/>
        <w:spacing w:before="240" w:line="480" w:lineRule="auto"/>
      </w:pPr>
      <w:bookmarkStart w:id="45" w:name="_Toc241058205"/>
      <w:r>
        <w:t>Márgenes de rentabilidad.</w:t>
      </w:r>
      <w:bookmarkEnd w:id="45"/>
    </w:p>
    <w:p w14:paraId="76A73346" w14:textId="77777777" w:rsidR="00677E35" w:rsidRDefault="00000000">
      <w:pPr>
        <w:spacing w:line="480" w:lineRule="auto"/>
        <w:ind w:firstLine="720"/>
        <w:jc w:val="both"/>
      </w:pPr>
      <w:r>
        <w:t>El margen se diferencia por forma de pago. El diferencial de cinco puntos sobre las operaciones a crédito compensa el costo financiero y la comisión de la franquicia.</w:t>
      </w:r>
    </w:p>
    <w:p w14:paraId="0766F43A" w14:textId="77777777" w:rsidR="00677E35" w:rsidRDefault="00000000">
      <w:pPr>
        <w:spacing w:before="240"/>
      </w:pPr>
      <w:r>
        <w:rPr>
          <w:b/>
          <w:bCs/>
          <w:sz w:val="22"/>
          <w:szCs w:val="22"/>
        </w:rPr>
        <w:t>Tabla 10</w:t>
      </w:r>
    </w:p>
    <w:p w14:paraId="13B408D9" w14:textId="77777777" w:rsidR="00677E35" w:rsidRDefault="00000000">
      <w:pPr>
        <w:spacing w:after="120"/>
      </w:pPr>
      <w:r>
        <w:rPr>
          <w:i/>
          <w:iCs/>
          <w:sz w:val="22"/>
          <w:szCs w:val="22"/>
        </w:rPr>
        <w:t>Factores de margen vigentes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1400"/>
        <w:gridCol w:w="1400"/>
      </w:tblGrid>
      <w:tr w:rsidR="00677E35" w14:paraId="3C562422"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CC43403" w14:textId="77777777" w:rsidR="00677E35" w:rsidRDefault="00000000">
            <w:r>
              <w:rPr>
                <w:b/>
                <w:bCs/>
                <w:sz w:val="20"/>
                <w:szCs w:val="20"/>
              </w:rPr>
              <w:t>Forma de pago</w:t>
            </w:r>
          </w:p>
        </w:tc>
        <w:tc>
          <w:tcPr>
            <w:tcW w:w="43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E0C465D" w14:textId="77777777" w:rsidR="00677E35" w:rsidRDefault="00000000">
            <w:r>
              <w:rPr>
                <w:b/>
                <w:bCs/>
                <w:sz w:val="20"/>
                <w:szCs w:val="20"/>
              </w:rPr>
              <w:t>Medios que la componen</w:t>
            </w:r>
          </w:p>
        </w:tc>
        <w:tc>
          <w:tcPr>
            <w:tcW w:w="1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7F40739" w14:textId="77777777" w:rsidR="00677E35" w:rsidRDefault="00000000">
            <w:r>
              <w:rPr>
                <w:b/>
                <w:bCs/>
                <w:sz w:val="20"/>
                <w:szCs w:val="20"/>
              </w:rPr>
              <w:t>Factor</w:t>
            </w:r>
          </w:p>
        </w:tc>
        <w:tc>
          <w:tcPr>
            <w:tcW w:w="1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7C5DA58" w14:textId="77777777" w:rsidR="00677E35" w:rsidRDefault="00000000">
            <w:r>
              <w:rPr>
                <w:b/>
                <w:bCs/>
                <w:sz w:val="20"/>
                <w:szCs w:val="20"/>
              </w:rPr>
              <w:t>Margen</w:t>
            </w:r>
          </w:p>
        </w:tc>
      </w:tr>
      <w:tr w:rsidR="00677E35" w14:paraId="6494C134"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B4EEBD" w14:textId="77777777" w:rsidR="00677E35" w:rsidRDefault="00000000">
            <w:r>
              <w:rPr>
                <w:sz w:val="20"/>
                <w:szCs w:val="20"/>
              </w:rPr>
              <w:t>Contado</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379FF3" w14:textId="77777777" w:rsidR="00677E35" w:rsidRDefault="00000000">
            <w:r>
              <w:rPr>
                <w:sz w:val="20"/>
                <w:szCs w:val="20"/>
              </w:rPr>
              <w:t>Efectivo, transferencia bancaria</w:t>
            </w:r>
          </w:p>
        </w:tc>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001E91" w14:textId="77777777" w:rsidR="00677E35" w:rsidRDefault="00000000">
            <w:r>
              <w:rPr>
                <w:sz w:val="20"/>
                <w:szCs w:val="20"/>
              </w:rPr>
              <w:t>1,20</w:t>
            </w:r>
          </w:p>
        </w:tc>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A19318" w14:textId="77777777" w:rsidR="00677E35" w:rsidRDefault="00000000">
            <w:r>
              <w:rPr>
                <w:sz w:val="20"/>
                <w:szCs w:val="20"/>
              </w:rPr>
              <w:t>20 %</w:t>
            </w:r>
          </w:p>
        </w:tc>
      </w:tr>
      <w:tr w:rsidR="00677E35" w14:paraId="0F4D71F4"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9C4DEA7" w14:textId="77777777" w:rsidR="00677E35" w:rsidRDefault="00000000">
            <w:r>
              <w:rPr>
                <w:sz w:val="20"/>
                <w:szCs w:val="20"/>
              </w:rPr>
              <w:t>Crédito</w:t>
            </w:r>
          </w:p>
        </w:tc>
        <w:tc>
          <w:tcPr>
            <w:tcW w:w="43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09E82AF" w14:textId="77777777" w:rsidR="00677E35" w:rsidRDefault="00000000">
            <w:r>
              <w:rPr>
                <w:sz w:val="20"/>
                <w:szCs w:val="20"/>
              </w:rPr>
              <w:t>Tarjeta de crédito, crédito directo</w:t>
            </w:r>
          </w:p>
        </w:tc>
        <w:tc>
          <w:tcPr>
            <w:tcW w:w="1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C08617E" w14:textId="77777777" w:rsidR="00677E35" w:rsidRDefault="00000000">
            <w:r>
              <w:rPr>
                <w:sz w:val="20"/>
                <w:szCs w:val="20"/>
              </w:rPr>
              <w:t>1,25</w:t>
            </w:r>
          </w:p>
        </w:tc>
        <w:tc>
          <w:tcPr>
            <w:tcW w:w="1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8910A86" w14:textId="77777777" w:rsidR="00677E35" w:rsidRDefault="00000000">
            <w:r>
              <w:rPr>
                <w:sz w:val="20"/>
                <w:szCs w:val="20"/>
              </w:rPr>
              <w:t>25 %</w:t>
            </w:r>
          </w:p>
        </w:tc>
      </w:tr>
    </w:tbl>
    <w:p w14:paraId="291944C1" w14:textId="77777777" w:rsidR="00677E35" w:rsidRDefault="00677E35">
      <w:pPr>
        <w:spacing w:after="120"/>
      </w:pPr>
    </w:p>
    <w:p w14:paraId="496F72E9" w14:textId="77777777" w:rsidR="00677E35" w:rsidRDefault="00000000">
      <w:pPr>
        <w:pStyle w:val="Ttulo3"/>
        <w:spacing w:before="240" w:line="480" w:lineRule="auto"/>
      </w:pPr>
      <w:bookmarkStart w:id="46" w:name="_Toc241058206"/>
      <w:r>
        <w:t>Tratamiento del impuesto sobre las ventas.</w:t>
      </w:r>
      <w:bookmarkEnd w:id="46"/>
    </w:p>
    <w:p w14:paraId="53982378" w14:textId="77777777" w:rsidR="00677E35" w:rsidRDefault="00000000">
      <w:pPr>
        <w:spacing w:line="480" w:lineRule="auto"/>
        <w:ind w:firstLine="720"/>
        <w:jc w:val="both"/>
      </w:pPr>
      <w:r>
        <w:t>El sistema no puede aplicar una tarifa única. El artículo 424 del Estatuto Tributario, en sus numerales 5 y 6, excluye del impuesto los computadores personales cuyo valor no exceda cincuenta unidades de valor tributario y los dispositivos móviles inteligentes, tabletas y celulares, cuyo valor no exceda veintidós. La exclusión opera por debajo del umbral: el equipo económico no causa impuesto y el costoso sí. El valor de referencia es el precio de venta al público.</w:t>
      </w:r>
    </w:p>
    <w:p w14:paraId="0E958FBC" w14:textId="77777777" w:rsidR="00677E35" w:rsidRDefault="00000000">
      <w:pPr>
        <w:spacing w:line="480" w:lineRule="auto"/>
        <w:ind w:firstLine="720"/>
        <w:jc w:val="both"/>
      </w:pPr>
      <w:r>
        <w:t xml:space="preserve">Conviene precisar la terminología, porque la diferencia tiene consecuencias contables. Estos bienes son excluidos, no exentos. Un bien exento se grava a tarifa cero y otorga derecho a devolución del impuesto pagado en su adquisición; un bien excluido no causa el impuesto y no otorga ese derecho, de modo que el impuesto soportado en la compra se convierte en mayor valor </w:t>
      </w:r>
      <w:r>
        <w:lastRenderedPageBreak/>
        <w:t>del costo. Para el sistema la diferencia se refleja en cómo se registra el documento, no solo en el valor cobrado al cliente.</w:t>
      </w:r>
    </w:p>
    <w:p w14:paraId="1AB7CA4F" w14:textId="77777777" w:rsidR="00677E35" w:rsidRDefault="00000000">
      <w:pPr>
        <w:spacing w:before="240"/>
      </w:pPr>
      <w:r>
        <w:rPr>
          <w:b/>
          <w:bCs/>
          <w:sz w:val="22"/>
          <w:szCs w:val="22"/>
        </w:rPr>
        <w:t>Tabla 11</w:t>
      </w:r>
    </w:p>
    <w:p w14:paraId="17D8F638" w14:textId="77777777" w:rsidR="00677E35" w:rsidRDefault="00000000">
      <w:pPr>
        <w:spacing w:after="120"/>
      </w:pPr>
      <w:r>
        <w:rPr>
          <w:i/>
          <w:iCs/>
          <w:sz w:val="22"/>
          <w:szCs w:val="22"/>
        </w:rPr>
        <w:t>Tratamiento tributario por categoría de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900"/>
        <w:gridCol w:w="1500"/>
        <w:gridCol w:w="1660"/>
        <w:gridCol w:w="1600"/>
      </w:tblGrid>
      <w:tr w:rsidR="00677E35" w14:paraId="5BF2CB29" w14:textId="77777777">
        <w:tblPrEx>
          <w:tblCellMar>
            <w:top w:w="0" w:type="dxa"/>
            <w:bottom w:w="0" w:type="dxa"/>
          </w:tblCellMar>
        </w:tblPrEx>
        <w:trPr>
          <w:tblHeader/>
        </w:trPr>
        <w:tc>
          <w:tcPr>
            <w:tcW w:w="2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96A7AB0" w14:textId="77777777" w:rsidR="00677E35" w:rsidRDefault="00000000">
            <w:r>
              <w:rPr>
                <w:b/>
                <w:bCs/>
                <w:sz w:val="20"/>
                <w:szCs w:val="20"/>
              </w:rPr>
              <w:t>Categoría</w:t>
            </w:r>
          </w:p>
        </w:tc>
        <w:tc>
          <w:tcPr>
            <w:tcW w:w="17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4F1A28F" w14:textId="77777777" w:rsidR="00677E35" w:rsidRDefault="00000000">
            <w:r>
              <w:rPr>
                <w:b/>
                <w:bCs/>
                <w:sz w:val="20"/>
                <w:szCs w:val="20"/>
              </w:rPr>
              <w:t>Tratamiento</w:t>
            </w:r>
          </w:p>
        </w:tc>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4F5FBBA" w14:textId="77777777" w:rsidR="00677E35" w:rsidRDefault="00000000">
            <w:r>
              <w:rPr>
                <w:b/>
                <w:bCs/>
                <w:sz w:val="20"/>
                <w:szCs w:val="20"/>
              </w:rPr>
              <w:t>Umbral</w:t>
            </w:r>
          </w:p>
        </w:tc>
        <w:tc>
          <w:tcPr>
            <w:tcW w:w="15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BC6D5C1" w14:textId="77777777" w:rsidR="00677E35" w:rsidRDefault="00000000">
            <w:r>
              <w:rPr>
                <w:b/>
                <w:bCs/>
                <w:sz w:val="20"/>
                <w:szCs w:val="20"/>
              </w:rPr>
              <w:t>Equivalencia 2026</w:t>
            </w:r>
          </w:p>
        </w:tc>
        <w:tc>
          <w:tcPr>
            <w:tcW w:w="16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6031606" w14:textId="77777777" w:rsidR="00677E35" w:rsidRDefault="00000000">
            <w:r>
              <w:rPr>
                <w:b/>
                <w:bCs/>
                <w:sz w:val="20"/>
                <w:szCs w:val="20"/>
              </w:rPr>
              <w:t>Tarifa</w:t>
            </w:r>
          </w:p>
        </w:tc>
        <w:tc>
          <w:tcPr>
            <w:tcW w:w="1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F708D8A" w14:textId="77777777" w:rsidR="00677E35" w:rsidRDefault="00000000">
            <w:r>
              <w:rPr>
                <w:b/>
                <w:bCs/>
                <w:sz w:val="20"/>
                <w:szCs w:val="20"/>
              </w:rPr>
              <w:t>Fundamento</w:t>
            </w:r>
          </w:p>
        </w:tc>
      </w:tr>
      <w:tr w:rsidR="00677E35" w14:paraId="0C3AB661"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68D08B" w14:textId="77777777" w:rsidR="00677E35" w:rsidRDefault="00000000">
            <w:r>
              <w:rPr>
                <w:sz w:val="20"/>
                <w:szCs w:val="20"/>
              </w:rPr>
              <w:t>Computadores de escritorio y portátiles</w:t>
            </w:r>
          </w:p>
        </w:tc>
        <w:tc>
          <w:tcPr>
            <w:tcW w:w="1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152682" w14:textId="77777777" w:rsidR="00677E35" w:rsidRDefault="00000000">
            <w:r>
              <w:rPr>
                <w:sz w:val="20"/>
                <w:szCs w:val="20"/>
              </w:rPr>
              <w:t>Excluido hasta el umbral</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73240A" w14:textId="77777777" w:rsidR="00677E35" w:rsidRDefault="00000000">
            <w:r>
              <w:rPr>
                <w:sz w:val="20"/>
                <w:szCs w:val="20"/>
              </w:rPr>
              <w:t>50 UVT</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3A732A" w14:textId="77777777" w:rsidR="00677E35" w:rsidRDefault="00000000">
            <w:r>
              <w:rPr>
                <w:sz w:val="20"/>
                <w:szCs w:val="20"/>
              </w:rPr>
              <w:t>$2.618.700</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6102CD" w14:textId="77777777" w:rsidR="00677E35" w:rsidRDefault="00000000">
            <w:r>
              <w:rPr>
                <w:sz w:val="20"/>
                <w:szCs w:val="20"/>
              </w:rPr>
              <w:t>0 % hasta el umbral; 19 % por encima</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B54591" w14:textId="77777777" w:rsidR="00677E35" w:rsidRDefault="00000000">
            <w:r>
              <w:rPr>
                <w:sz w:val="20"/>
                <w:szCs w:val="20"/>
              </w:rPr>
              <w:t>Art. 424 num. 5 ET</w:t>
            </w:r>
          </w:p>
        </w:tc>
      </w:tr>
      <w:tr w:rsidR="00677E35" w14:paraId="529A78EE"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734D87" w14:textId="77777777" w:rsidR="00677E35" w:rsidRDefault="00000000">
            <w:r>
              <w:rPr>
                <w:sz w:val="20"/>
                <w:szCs w:val="20"/>
              </w:rPr>
              <w:t>Celulares y tabletas</w:t>
            </w:r>
          </w:p>
        </w:tc>
        <w:tc>
          <w:tcPr>
            <w:tcW w:w="1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7206EA" w14:textId="77777777" w:rsidR="00677E35" w:rsidRDefault="00000000">
            <w:r>
              <w:rPr>
                <w:sz w:val="20"/>
                <w:szCs w:val="20"/>
              </w:rPr>
              <w:t>Excluido hasta el umbral</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8014CC" w14:textId="77777777" w:rsidR="00677E35" w:rsidRDefault="00000000">
            <w:r>
              <w:rPr>
                <w:sz w:val="20"/>
                <w:szCs w:val="20"/>
              </w:rPr>
              <w:t>22 UVT</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AAD57C" w14:textId="77777777" w:rsidR="00677E35" w:rsidRDefault="00000000">
            <w:r>
              <w:rPr>
                <w:sz w:val="20"/>
                <w:szCs w:val="20"/>
              </w:rPr>
              <w:t>$1.152.228</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CCEE28" w14:textId="77777777" w:rsidR="00677E35" w:rsidRDefault="00000000">
            <w:r>
              <w:rPr>
                <w:sz w:val="20"/>
                <w:szCs w:val="20"/>
              </w:rPr>
              <w:t>0 % hasta el umbral; 19 % por encima</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D954E3" w14:textId="77777777" w:rsidR="00677E35" w:rsidRDefault="00000000">
            <w:r>
              <w:rPr>
                <w:sz w:val="20"/>
                <w:szCs w:val="20"/>
              </w:rPr>
              <w:t>Art. 424 num. 6 ET</w:t>
            </w:r>
          </w:p>
        </w:tc>
      </w:tr>
      <w:tr w:rsidR="00677E35" w14:paraId="766E4E94"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B1E34F4" w14:textId="77777777" w:rsidR="00677E35" w:rsidRDefault="00000000">
            <w:r>
              <w:rPr>
                <w:sz w:val="20"/>
                <w:szCs w:val="20"/>
              </w:rPr>
              <w:t>Resto del catálogo</w:t>
            </w:r>
          </w:p>
        </w:tc>
        <w:tc>
          <w:tcPr>
            <w:tcW w:w="1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0E23D19" w14:textId="77777777" w:rsidR="00677E35" w:rsidRDefault="00000000">
            <w:r>
              <w:rPr>
                <w:sz w:val="20"/>
                <w:szCs w:val="20"/>
              </w:rPr>
              <w:t>Gravado</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24EB45C" w14:textId="77777777" w:rsidR="00677E35" w:rsidRDefault="00000000">
            <w:r>
              <w:rPr>
                <w:sz w:val="20"/>
                <w:szCs w:val="20"/>
              </w:rPr>
              <w:t>No aplica</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06A03D1" w14:textId="77777777" w:rsidR="00677E35" w:rsidRDefault="00000000">
            <w:r>
              <w:rPr>
                <w:sz w:val="20"/>
                <w:szCs w:val="20"/>
              </w:rPr>
              <w:t>No aplica</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E212CF6" w14:textId="77777777" w:rsidR="00677E35" w:rsidRDefault="00000000">
            <w:r>
              <w:rPr>
                <w:sz w:val="20"/>
                <w:szCs w:val="20"/>
              </w:rPr>
              <w:t>19 %</w:t>
            </w:r>
          </w:p>
        </w:tc>
        <w:tc>
          <w:tcPr>
            <w:tcW w:w="1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9C6B083" w14:textId="77777777" w:rsidR="00677E35" w:rsidRDefault="00000000">
            <w:r>
              <w:rPr>
                <w:sz w:val="20"/>
                <w:szCs w:val="20"/>
              </w:rPr>
              <w:t>Tarifa general</w:t>
            </w:r>
          </w:p>
        </w:tc>
      </w:tr>
    </w:tbl>
    <w:p w14:paraId="00C97E6D" w14:textId="77777777" w:rsidR="00677E35" w:rsidRDefault="00000000">
      <w:pPr>
        <w:spacing w:before="120" w:after="240"/>
        <w:jc w:val="both"/>
      </w:pPr>
      <w:r>
        <w:rPr>
          <w:i/>
          <w:iCs/>
          <w:sz w:val="20"/>
          <w:szCs w:val="20"/>
        </w:rPr>
        <w:t xml:space="preserve">Nota. </w:t>
      </w:r>
      <w:r>
        <w:rPr>
          <w:sz w:val="20"/>
          <w:szCs w:val="20"/>
        </w:rPr>
        <w:t>Los umbrales se almacenan en unidades de valor tributario y no en pesos. Al actualizarse el valor anual de la unidad, los topes en pesos se recalculan sin modificar la regla. El tratamiento de un computador de escritorio considera el conjunto compuesto por unidad central, pantalla y cables, no cada componente por separado.</w:t>
      </w:r>
    </w:p>
    <w:p w14:paraId="4D03DC69" w14:textId="77777777" w:rsidR="00677E35" w:rsidRDefault="00000000">
      <w:pPr>
        <w:pStyle w:val="Ttulo3"/>
        <w:spacing w:before="240" w:line="480" w:lineRule="auto"/>
      </w:pPr>
      <w:bookmarkStart w:id="47" w:name="_Toc241058207"/>
      <w:r>
        <w:t>El salto de precio en el umbral.</w:t>
      </w:r>
      <w:bookmarkEnd w:id="47"/>
    </w:p>
    <w:p w14:paraId="282B868F" w14:textId="77777777" w:rsidR="00677E35" w:rsidRDefault="00000000">
      <w:pPr>
        <w:spacing w:line="480" w:lineRule="auto"/>
        <w:ind w:firstLine="720"/>
        <w:jc w:val="both"/>
      </w:pPr>
      <w:r>
        <w:t>La exclusión genera una discontinuidad que el sistema debe hacer visible. Un computador con costo de dos millones cien mil pesos alcanza, con el margen de contado, un precio de dos millones quinientos veinte mil pesos y queda excluido: el cliente paga esa suma. Si el costo sube a dos millones doscientos mil pesos, el precio resultante supera el umbral, el bien pasa a ser gravado y el cliente termina pagando alrededor de tres millones ciento cuarenta mil pesos. Un incremento de cien mil pesos en el costo produce un salto superior a seiscientos mil pesos en el precio final.</w:t>
      </w:r>
    </w:p>
    <w:p w14:paraId="28D5D5CC" w14:textId="77777777" w:rsidR="00677E35" w:rsidRDefault="00000000">
      <w:pPr>
        <w:spacing w:line="480" w:lineRule="auto"/>
        <w:ind w:firstLine="720"/>
        <w:jc w:val="both"/>
      </w:pPr>
      <w:r>
        <w:t>Por eso el requisito RF-34 exige que el sistema advierta cuando un recálculo cruza el umbral. La decisión de reducir el margen para permanecer por debajo del tope es comercial, no automática, pero no puede tomarse si el sistema no señala la situación.</w:t>
      </w:r>
    </w:p>
    <w:p w14:paraId="2E77AF47" w14:textId="77777777" w:rsidR="00677E35" w:rsidRDefault="00000000">
      <w:pPr>
        <w:pStyle w:val="Ttulo3"/>
        <w:spacing w:before="240" w:line="480" w:lineRule="auto"/>
      </w:pPr>
      <w:bookmarkStart w:id="48" w:name="_Toc241058208"/>
      <w:r>
        <w:t>Condiciones de envío y de vigencia.</w:t>
      </w:r>
      <w:bookmarkEnd w:id="48"/>
    </w:p>
    <w:p w14:paraId="408C0B2A" w14:textId="77777777" w:rsidR="00677E35" w:rsidRDefault="00000000">
      <w:pPr>
        <w:spacing w:before="240"/>
      </w:pPr>
      <w:r>
        <w:rPr>
          <w:b/>
          <w:bCs/>
          <w:sz w:val="22"/>
          <w:szCs w:val="22"/>
        </w:rPr>
        <w:lastRenderedPageBreak/>
        <w:t>Tabla 12</w:t>
      </w:r>
    </w:p>
    <w:p w14:paraId="579511F7" w14:textId="77777777" w:rsidR="00677E35" w:rsidRDefault="00000000">
      <w:pPr>
        <w:spacing w:after="120"/>
      </w:pPr>
      <w:r>
        <w:rPr>
          <w:i/>
          <w:iCs/>
          <w:sz w:val="22"/>
          <w:szCs w:val="22"/>
        </w:rPr>
        <w:t>Condiciones comerciales parametrizadas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677E35" w14:paraId="46313ED0" w14:textId="77777777">
        <w:tblPrEx>
          <w:tblCellMar>
            <w:top w:w="0" w:type="dxa"/>
            <w:bottom w:w="0" w:type="dxa"/>
          </w:tblCellMar>
        </w:tblPrEx>
        <w:trPr>
          <w:tblHeader/>
        </w:trPr>
        <w:tc>
          <w:tcPr>
            <w:tcW w:w="2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CDF040E" w14:textId="77777777" w:rsidR="00677E35" w:rsidRDefault="00000000">
            <w:r>
              <w:rPr>
                <w:b/>
                <w:bCs/>
                <w:sz w:val="20"/>
                <w:szCs w:val="20"/>
              </w:rPr>
              <w:t>Condición</w:t>
            </w:r>
          </w:p>
        </w:tc>
        <w:tc>
          <w:tcPr>
            <w:tcW w:w="3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2AB3FF6" w14:textId="77777777" w:rsidR="00677E35" w:rsidRDefault="00000000">
            <w:r>
              <w:rPr>
                <w:b/>
                <w:bCs/>
                <w:sz w:val="20"/>
                <w:szCs w:val="20"/>
              </w:rPr>
              <w:t>Valor</w:t>
            </w:r>
          </w:p>
        </w:tc>
        <w:tc>
          <w:tcPr>
            <w:tcW w:w="3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EC1A704" w14:textId="77777777" w:rsidR="00677E35" w:rsidRDefault="00000000">
            <w:r>
              <w:rPr>
                <w:b/>
                <w:bCs/>
                <w:sz w:val="20"/>
                <w:szCs w:val="20"/>
              </w:rPr>
              <w:t>Base de cálculo o precisión</w:t>
            </w:r>
          </w:p>
        </w:tc>
      </w:tr>
      <w:tr w:rsidR="00677E35" w14:paraId="652B5512"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437CCA" w14:textId="77777777" w:rsidR="00677E35" w:rsidRDefault="00000000">
            <w:r>
              <w:rPr>
                <w:sz w:val="20"/>
                <w:szCs w:val="20"/>
              </w:rPr>
              <w:t>Envío sin costo</w:t>
            </w:r>
          </w:p>
        </w:tc>
        <w:tc>
          <w:tcPr>
            <w:tcW w:w="3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17394F" w14:textId="77777777" w:rsidR="00677E35" w:rsidRDefault="00000000">
            <w:r>
              <w:rPr>
                <w:sz w:val="20"/>
                <w:szCs w:val="20"/>
              </w:rPr>
              <w:t>Subtotal superior a $1.000.000</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FE6311" w14:textId="77777777" w:rsidR="00677E35" w:rsidRDefault="00000000">
            <w:r>
              <w:rPr>
                <w:sz w:val="20"/>
                <w:szCs w:val="20"/>
              </w:rPr>
              <w:t>Subtotal, antes del impuesto. La comparación es estricta: un subtotal de exactamente un millón no alcanza el beneficio.</w:t>
            </w:r>
          </w:p>
        </w:tc>
      </w:tr>
      <w:tr w:rsidR="00677E35" w14:paraId="6F0EADD9"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6B81D5" w14:textId="77777777" w:rsidR="00677E35" w:rsidRDefault="00000000">
            <w:r>
              <w:rPr>
                <w:sz w:val="20"/>
                <w:szCs w:val="20"/>
              </w:rPr>
              <w:t>Obsequio manual de envío</w:t>
            </w:r>
          </w:p>
        </w:tc>
        <w:tc>
          <w:tcPr>
            <w:tcW w:w="3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60B09B" w14:textId="77777777" w:rsidR="00677E35" w:rsidRDefault="00000000">
            <w:r>
              <w:rPr>
                <w:sz w:val="20"/>
                <w:szCs w:val="20"/>
              </w:rPr>
              <w:t>Permitido</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63F730" w14:textId="77777777" w:rsidR="00677E35" w:rsidRDefault="00000000">
            <w:r>
              <w:rPr>
                <w:sz w:val="20"/>
                <w:szCs w:val="20"/>
              </w:rPr>
              <w:t>El vendedor puede otorgarlo por debajo del umbral indicando motivo y responsable.</w:t>
            </w:r>
          </w:p>
        </w:tc>
      </w:tr>
      <w:tr w:rsidR="00677E35" w14:paraId="60B87D5E" w14:textId="77777777">
        <w:tblPrEx>
          <w:tblCellMar>
            <w:top w:w="0" w:type="dxa"/>
            <w:bottom w:w="0" w:type="dxa"/>
          </w:tblCellMar>
        </w:tblPrEx>
        <w:trPr>
          <w:cantSplit/>
        </w:trPr>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1304DA1" w14:textId="77777777" w:rsidR="00677E35" w:rsidRDefault="00000000">
            <w:r>
              <w:rPr>
                <w:sz w:val="20"/>
                <w:szCs w:val="20"/>
              </w:rPr>
              <w:t>Vigencia de la cotización</w:t>
            </w:r>
          </w:p>
        </w:tc>
        <w:tc>
          <w:tcPr>
            <w:tcW w:w="3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51ECD43" w14:textId="77777777" w:rsidR="00677E35" w:rsidRDefault="00000000">
            <w:r>
              <w:rPr>
                <w:sz w:val="20"/>
                <w:szCs w:val="20"/>
              </w:rPr>
              <w:t>5 días hábiles</w:t>
            </w:r>
          </w:p>
        </w:tc>
        <w:tc>
          <w:tcPr>
            <w:tcW w:w="3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9B570E3" w14:textId="77777777" w:rsidR="00677E35" w:rsidRDefault="00000000">
            <w:r>
              <w:rPr>
                <w:sz w:val="20"/>
                <w:szCs w:val="20"/>
              </w:rPr>
              <w:t>Excluye sábados, domingos y festivos de Colombia</w:t>
            </w:r>
          </w:p>
        </w:tc>
      </w:tr>
    </w:tbl>
    <w:p w14:paraId="20AE753D" w14:textId="77777777" w:rsidR="00677E35" w:rsidRDefault="00000000">
      <w:pPr>
        <w:spacing w:before="120" w:after="240"/>
        <w:jc w:val="both"/>
      </w:pPr>
      <w:r>
        <w:rPr>
          <w:i/>
          <w:iCs/>
          <w:sz w:val="20"/>
          <w:szCs w:val="20"/>
        </w:rPr>
        <w:t xml:space="preserve">Nota. </w:t>
      </w:r>
      <w:r>
        <w:rPr>
          <w:sz w:val="20"/>
          <w:szCs w:val="20"/>
        </w:rPr>
        <w:t>La base del umbral de envío es el subtotal y no el total, porque con referencias excluidas del impuesto en el catálogo dos compras con la misma mercancía caerían en lados distintos del umbral solo por su tratamiento tributario. El cómputo en días hábiles exige una tabla de días no laborables, porque el calendario colombiano se rige por la Ley 51 de 1983 y traslada varias festividades al lunes siguiente.</w:t>
      </w:r>
    </w:p>
    <w:p w14:paraId="5FD462D3" w14:textId="77777777" w:rsidR="00677E35" w:rsidRDefault="00000000">
      <w:pPr>
        <w:spacing w:before="240"/>
      </w:pPr>
      <w:r>
        <w:rPr>
          <w:b/>
          <w:bCs/>
          <w:sz w:val="22"/>
          <w:szCs w:val="22"/>
        </w:rPr>
        <w:t>Tabla 13</w:t>
      </w:r>
    </w:p>
    <w:p w14:paraId="71E0254C" w14:textId="77777777" w:rsidR="00677E35" w:rsidRDefault="00000000">
      <w:pPr>
        <w:spacing w:after="120"/>
      </w:pPr>
      <w:r>
        <w:rPr>
          <w:i/>
          <w:iCs/>
          <w:sz w:val="22"/>
          <w:szCs w:val="22"/>
        </w:rPr>
        <w:t>Valores de referencia vigentes al momento de la especificación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160"/>
      </w:tblGrid>
      <w:tr w:rsidR="00677E35" w14:paraId="0C6DAD14" w14:textId="77777777">
        <w:tblPrEx>
          <w:tblCellMar>
            <w:top w:w="0" w:type="dxa"/>
            <w:bottom w:w="0" w:type="dxa"/>
          </w:tblCellMar>
        </w:tblPrEx>
        <w:trPr>
          <w:tblHeader/>
        </w:trPr>
        <w:tc>
          <w:tcPr>
            <w:tcW w:w="3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F03BCFC" w14:textId="77777777" w:rsidR="00677E35" w:rsidRDefault="00000000">
            <w:r>
              <w:rPr>
                <w:b/>
                <w:bCs/>
                <w:sz w:val="20"/>
                <w:szCs w:val="20"/>
              </w:rPr>
              <w:t>Parámetro</w:t>
            </w:r>
          </w:p>
        </w:tc>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D75EA70" w14:textId="77777777" w:rsidR="00677E35" w:rsidRDefault="00000000">
            <w:r>
              <w:rPr>
                <w:b/>
                <w:bCs/>
                <w:sz w:val="20"/>
                <w:szCs w:val="20"/>
              </w:rPr>
              <w:t>Valor</w:t>
            </w:r>
          </w:p>
        </w:tc>
        <w:tc>
          <w:tcPr>
            <w:tcW w:w="41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FAF8AD3" w14:textId="77777777" w:rsidR="00677E35" w:rsidRDefault="00000000">
            <w:r>
              <w:rPr>
                <w:b/>
                <w:bCs/>
                <w:sz w:val="20"/>
                <w:szCs w:val="20"/>
              </w:rPr>
              <w:t>Fuente y vigencia</w:t>
            </w:r>
          </w:p>
        </w:tc>
      </w:tr>
      <w:tr w:rsidR="00677E35" w14:paraId="2CD51548"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958572" w14:textId="77777777" w:rsidR="00677E35" w:rsidRDefault="00000000">
            <w:r>
              <w:rPr>
                <w:sz w:val="20"/>
                <w:szCs w:val="20"/>
              </w:rPr>
              <w:t>Unidad de valor tributario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2D5490" w14:textId="77777777" w:rsidR="00677E35" w:rsidRDefault="00000000">
            <w:r>
              <w:rPr>
                <w:sz w:val="20"/>
                <w:szCs w:val="20"/>
              </w:rPr>
              <w:t>$52.374</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11CC3E" w14:textId="77777777" w:rsidR="00677E35" w:rsidRDefault="00000000">
            <w:r>
              <w:rPr>
                <w:sz w:val="20"/>
                <w:szCs w:val="20"/>
              </w:rPr>
              <w:t>Resolución DIAN 000238 de 2025, año gravable 2026</w:t>
            </w:r>
          </w:p>
        </w:tc>
      </w:tr>
      <w:tr w:rsidR="00677E35" w14:paraId="162F8874"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9E2BD3" w14:textId="77777777" w:rsidR="00677E35" w:rsidRDefault="00000000">
            <w:r>
              <w:rPr>
                <w:sz w:val="20"/>
                <w:szCs w:val="20"/>
              </w:rPr>
              <w:t>Tarifa general del impuesto sobre las ventas</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03E7C4" w14:textId="77777777" w:rsidR="00677E35" w:rsidRDefault="00000000">
            <w:r>
              <w:rPr>
                <w:sz w:val="20"/>
                <w:szCs w:val="20"/>
              </w:rPr>
              <w:t>19 %</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DF00D3" w14:textId="77777777" w:rsidR="00677E35" w:rsidRDefault="00000000">
            <w:r>
              <w:rPr>
                <w:sz w:val="20"/>
                <w:szCs w:val="20"/>
              </w:rPr>
              <w:t>Estatuto Tributario, artículo 468</w:t>
            </w:r>
          </w:p>
        </w:tc>
      </w:tr>
      <w:tr w:rsidR="00677E35" w14:paraId="79239128"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928FE6" w14:textId="77777777" w:rsidR="00677E35" w:rsidRDefault="00000000">
            <w:r>
              <w:rPr>
                <w:sz w:val="20"/>
                <w:szCs w:val="20"/>
              </w:rPr>
              <w:t>Umbral de exclusión para computadores</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A74883" w14:textId="77777777" w:rsidR="00677E35" w:rsidRDefault="00000000">
            <w:r>
              <w:rPr>
                <w:sz w:val="20"/>
                <w:szCs w:val="20"/>
              </w:rPr>
              <w:t>50 UVT</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95C140" w14:textId="77777777" w:rsidR="00677E35" w:rsidRDefault="00000000">
            <w:r>
              <w:rPr>
                <w:sz w:val="20"/>
                <w:szCs w:val="20"/>
              </w:rPr>
              <w:t>Estatuto Tributario, artículo 424 numeral 5</w:t>
            </w:r>
          </w:p>
        </w:tc>
      </w:tr>
      <w:tr w:rsidR="00677E35" w14:paraId="48EF787F"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84B4B9" w14:textId="77777777" w:rsidR="00677E35" w:rsidRDefault="00000000">
            <w:r>
              <w:rPr>
                <w:sz w:val="20"/>
                <w:szCs w:val="20"/>
              </w:rPr>
              <w:t>Umbral de exclusión para celulares y tabletas</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160D86" w14:textId="77777777" w:rsidR="00677E35" w:rsidRDefault="00000000">
            <w:r>
              <w:rPr>
                <w:sz w:val="20"/>
                <w:szCs w:val="20"/>
              </w:rPr>
              <w:t>22 UVT</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11B23C" w14:textId="77777777" w:rsidR="00677E35" w:rsidRDefault="00000000">
            <w:r>
              <w:rPr>
                <w:sz w:val="20"/>
                <w:szCs w:val="20"/>
              </w:rPr>
              <w:t>Estatuto Tributario, artículo 424 numeral 6</w:t>
            </w:r>
          </w:p>
        </w:tc>
      </w:tr>
      <w:tr w:rsidR="00677E35" w14:paraId="2E3F16C2"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EE6BAB" w14:textId="77777777" w:rsidR="00677E35" w:rsidRDefault="00000000">
            <w:r>
              <w:rPr>
                <w:sz w:val="20"/>
                <w:szCs w:val="20"/>
              </w:rPr>
              <w:t>Factor de margen de contado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A53631" w14:textId="77777777" w:rsidR="00677E35" w:rsidRDefault="00000000">
            <w:r>
              <w:rPr>
                <w:sz w:val="20"/>
                <w:szCs w:val="20"/>
              </w:rPr>
              <w:t>1,20</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1CE30C" w14:textId="77777777" w:rsidR="00677E35" w:rsidRDefault="00000000">
            <w:r>
              <w:rPr>
                <w:sz w:val="20"/>
                <w:szCs w:val="20"/>
              </w:rPr>
              <w:t>Decisión comercial de Black Steel Parts</w:t>
            </w:r>
          </w:p>
        </w:tc>
      </w:tr>
      <w:tr w:rsidR="00677E35" w14:paraId="147250C1"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58CA52" w14:textId="77777777" w:rsidR="00677E35" w:rsidRDefault="00000000">
            <w:r>
              <w:rPr>
                <w:sz w:val="20"/>
                <w:szCs w:val="20"/>
              </w:rPr>
              <w:t>Factor de margen de crédito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568E51" w14:textId="77777777" w:rsidR="00677E35" w:rsidRDefault="00000000">
            <w:r>
              <w:rPr>
                <w:sz w:val="20"/>
                <w:szCs w:val="20"/>
              </w:rPr>
              <w:t>1,25</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9EB428" w14:textId="77777777" w:rsidR="00677E35" w:rsidRDefault="00000000">
            <w:r>
              <w:rPr>
                <w:sz w:val="20"/>
                <w:szCs w:val="20"/>
              </w:rPr>
              <w:t>Decisión comercial de Black Steel Parts</w:t>
            </w:r>
          </w:p>
        </w:tc>
      </w:tr>
      <w:tr w:rsidR="00677E35" w14:paraId="7626B116"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90B703" w14:textId="77777777" w:rsidR="00677E35" w:rsidRDefault="00000000">
            <w:r>
              <w:rPr>
                <w:sz w:val="20"/>
                <w:szCs w:val="20"/>
              </w:rPr>
              <w:t>Umbral de envío sin costo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C998B9" w14:textId="77777777" w:rsidR="00677E35" w:rsidRDefault="00000000">
            <w:r>
              <w:rPr>
                <w:sz w:val="20"/>
                <w:szCs w:val="20"/>
              </w:rPr>
              <w:t>$1.000.000 de subtotal</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F4D89C" w14:textId="77777777" w:rsidR="00677E35" w:rsidRDefault="00000000">
            <w:r>
              <w:rPr>
                <w:sz w:val="20"/>
                <w:szCs w:val="20"/>
              </w:rPr>
              <w:t>Decisión comercial de Black Steel Parts</w:t>
            </w:r>
          </w:p>
        </w:tc>
      </w:tr>
      <w:tr w:rsidR="00677E35" w14:paraId="71F52E86"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647FB8" w14:textId="77777777" w:rsidR="00677E35" w:rsidRDefault="00000000">
            <w:r>
              <w:rPr>
                <w:sz w:val="20"/>
                <w:szCs w:val="20"/>
              </w:rPr>
              <w:t>Obsequio manual de envío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8490E2" w14:textId="77777777" w:rsidR="00677E35" w:rsidRDefault="00000000">
            <w:r>
              <w:rPr>
                <w:sz w:val="20"/>
                <w:szCs w:val="20"/>
              </w:rPr>
              <w:t>Permitido, con motivo y responsable</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B6FC2D" w14:textId="77777777" w:rsidR="00677E35" w:rsidRDefault="00000000">
            <w:r>
              <w:rPr>
                <w:sz w:val="20"/>
                <w:szCs w:val="20"/>
              </w:rPr>
              <w:t>Decisión comercial de Black Steel Parts</w:t>
            </w:r>
          </w:p>
        </w:tc>
      </w:tr>
      <w:tr w:rsidR="00677E35" w14:paraId="7BBA42CE" w14:textId="77777777">
        <w:tblPrEx>
          <w:tblCellMar>
            <w:top w:w="0" w:type="dxa"/>
            <w:bottom w:w="0" w:type="dxa"/>
          </w:tblCellMar>
        </w:tblPrEx>
        <w:trPr>
          <w:cantSplit/>
        </w:trPr>
        <w:tc>
          <w:tcPr>
            <w:tcW w:w="3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606C543" w14:textId="77777777" w:rsidR="00677E35" w:rsidRDefault="00000000">
            <w:r>
              <w:rPr>
                <w:sz w:val="20"/>
                <w:szCs w:val="20"/>
              </w:rPr>
              <w:t>Vigencia de cotización</w:t>
            </w:r>
          </w:p>
        </w:tc>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CCA7B79" w14:textId="77777777" w:rsidR="00677E35" w:rsidRDefault="00000000">
            <w:r>
              <w:rPr>
                <w:sz w:val="20"/>
                <w:szCs w:val="20"/>
              </w:rPr>
              <w:t>5 días hábiles</w:t>
            </w:r>
          </w:p>
        </w:tc>
        <w:tc>
          <w:tcPr>
            <w:tcW w:w="41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EEFAC84" w14:textId="77777777" w:rsidR="00677E35" w:rsidRDefault="00000000">
            <w:r>
              <w:rPr>
                <w:sz w:val="20"/>
                <w:szCs w:val="20"/>
              </w:rPr>
              <w:t>Decisión comercial de Black Steel Parts</w:t>
            </w:r>
          </w:p>
        </w:tc>
      </w:tr>
    </w:tbl>
    <w:p w14:paraId="33A1C69B" w14:textId="77777777" w:rsidR="00677E35" w:rsidRDefault="00000000">
      <w:pPr>
        <w:spacing w:before="120" w:after="240"/>
        <w:jc w:val="both"/>
      </w:pPr>
      <w:r>
        <w:rPr>
          <w:i/>
          <w:iCs/>
          <w:sz w:val="20"/>
          <w:szCs w:val="20"/>
        </w:rPr>
        <w:t xml:space="preserve">Nota. </w:t>
      </w:r>
      <w:r>
        <w:rPr>
          <w:sz w:val="20"/>
          <w:szCs w:val="20"/>
        </w:rPr>
        <w:t>La totalidad de estos valores es susceptible de cambio. El sistema los administra como parámetros con fecha de vigencia, y conserva el histórico para que un documento emitido en el pasado pueda reconstruirse con los valores que regían en su momento.</w:t>
      </w:r>
    </w:p>
    <w:p w14:paraId="604D0631" w14:textId="77777777" w:rsidR="00677E35" w:rsidRDefault="00000000">
      <w:pPr>
        <w:pStyle w:val="Ttulo1"/>
        <w:pageBreakBefore/>
        <w:spacing w:before="240" w:line="480" w:lineRule="auto"/>
        <w:jc w:val="center"/>
      </w:pPr>
      <w:bookmarkStart w:id="49" w:name="_Toc241058209"/>
      <w:r>
        <w:lastRenderedPageBreak/>
        <w:t>9. Modelado del Sistema</w:t>
      </w:r>
      <w:bookmarkEnd w:id="49"/>
    </w:p>
    <w:p w14:paraId="05F3767F" w14:textId="77777777" w:rsidR="00677E35" w:rsidRDefault="00000000">
      <w:pPr>
        <w:spacing w:line="480" w:lineRule="auto"/>
        <w:ind w:firstLine="720"/>
        <w:jc w:val="both"/>
      </w:pPr>
      <w:r>
        <w:t>El modelado se elabora en notación del lenguaje unificado de modelado, versión 2.5.1 (Object Management Group, 2017). Los diagramas se presentan agrupados por vista: la vista de casos de uso delimita la frontera del sistema, la vista estructural especifica las clases y sus relaciones, y la vista de comportamiento detalla los procesos críticos mediante diagramas de secuencia, actividades y estados. Se cierra con las vistas de componentes y de despliegue.</w:t>
      </w:r>
    </w:p>
    <w:p w14:paraId="6815A0CE" w14:textId="77777777" w:rsidR="00677E35" w:rsidRDefault="00000000">
      <w:pPr>
        <w:spacing w:line="480" w:lineRule="auto"/>
        <w:ind w:firstLine="720"/>
        <w:jc w:val="both"/>
      </w:pPr>
      <w:r>
        <w:t>Los diagramas se dividen por dominio funcional en lugar de presentarse como una sola pieza. Un diagrama que no se puede leer no documenta nada, y la totalidad del sistema en una sola imagen resultaría ilegible a tamaño de página.</w:t>
      </w:r>
    </w:p>
    <w:p w14:paraId="20C6E14B" w14:textId="77777777" w:rsidR="00677E35" w:rsidRDefault="00000000">
      <w:pPr>
        <w:pStyle w:val="Ttulo2"/>
        <w:spacing w:before="240" w:line="480" w:lineRule="auto"/>
      </w:pPr>
      <w:bookmarkStart w:id="50" w:name="_Toc241058210"/>
      <w:r>
        <w:t>9.1 Actores</w:t>
      </w:r>
      <w:bookmarkEnd w:id="50"/>
    </w:p>
    <w:p w14:paraId="08BDC7A7" w14:textId="77777777" w:rsidR="00677E35" w:rsidRDefault="00000000">
      <w:pPr>
        <w:spacing w:before="240"/>
      </w:pPr>
      <w:r>
        <w:rPr>
          <w:b/>
          <w:bCs/>
          <w:sz w:val="22"/>
          <w:szCs w:val="22"/>
        </w:rPr>
        <w:t>Tabla 14</w:t>
      </w:r>
    </w:p>
    <w:p w14:paraId="73A0F721" w14:textId="77777777" w:rsidR="00677E35" w:rsidRDefault="00000000">
      <w:pPr>
        <w:spacing w:after="120"/>
      </w:pPr>
      <w:r>
        <w:rPr>
          <w:i/>
          <w:iCs/>
          <w:sz w:val="22"/>
          <w:szCs w:val="22"/>
        </w:rPr>
        <w:t>Actores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677E35" w14:paraId="15C4884C"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135A64D" w14:textId="77777777" w:rsidR="00677E35" w:rsidRDefault="00000000">
            <w:r>
              <w:rPr>
                <w:b/>
                <w:bCs/>
                <w:sz w:val="20"/>
                <w:szCs w:val="20"/>
              </w:rPr>
              <w:t>Actor</w:t>
            </w:r>
          </w:p>
        </w:tc>
        <w:tc>
          <w:tcPr>
            <w:tcW w:w="1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2398E73" w14:textId="77777777" w:rsidR="00677E35" w:rsidRDefault="00000000">
            <w:r>
              <w:rPr>
                <w:b/>
                <w:bCs/>
                <w:sz w:val="20"/>
                <w:szCs w:val="20"/>
              </w:rPr>
              <w:t>Tipo</w:t>
            </w:r>
          </w:p>
        </w:tc>
        <w:tc>
          <w:tcPr>
            <w:tcW w:w="57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51A8746" w14:textId="77777777" w:rsidR="00677E35" w:rsidRDefault="00000000">
            <w:r>
              <w:rPr>
                <w:b/>
                <w:bCs/>
                <w:sz w:val="20"/>
                <w:szCs w:val="20"/>
              </w:rPr>
              <w:t>Descripción</w:t>
            </w:r>
          </w:p>
        </w:tc>
      </w:tr>
      <w:tr w:rsidR="00677E35" w14:paraId="3D4F39A6"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AD7A24" w14:textId="77777777" w:rsidR="00677E35" w:rsidRDefault="00000000">
            <w:r>
              <w:rPr>
                <w:sz w:val="20"/>
                <w:szCs w:val="20"/>
              </w:rPr>
              <w:t>Administrador</w:t>
            </w:r>
          </w:p>
        </w:tc>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338933" w14:textId="77777777" w:rsidR="00677E35" w:rsidRDefault="00000000">
            <w:r>
              <w:rPr>
                <w:sz w:val="20"/>
                <w:szCs w:val="20"/>
              </w:rPr>
              <w:t>Principal</w:t>
            </w:r>
          </w:p>
        </w:tc>
        <w:tc>
          <w:tcPr>
            <w:tcW w:w="5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23465D" w14:textId="77777777" w:rsidR="00677E35" w:rsidRDefault="00000000">
            <w:r>
              <w:rPr>
                <w:sz w:val="20"/>
                <w:szCs w:val="20"/>
              </w:rPr>
              <w:t>Personal con acceso completo. Gestiona catálogo, proveedores, reglas de margen, usuarios y reportes.</w:t>
            </w:r>
          </w:p>
        </w:tc>
      </w:tr>
      <w:tr w:rsidR="00677E35" w14:paraId="0458CF4A"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63634F" w14:textId="77777777" w:rsidR="00677E35" w:rsidRDefault="00000000">
            <w:r>
              <w:rPr>
                <w:sz w:val="20"/>
                <w:szCs w:val="20"/>
              </w:rPr>
              <w:t>Vendedor</w:t>
            </w:r>
          </w:p>
        </w:tc>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E5848C" w14:textId="77777777" w:rsidR="00677E35" w:rsidRDefault="00000000">
            <w:r>
              <w:rPr>
                <w:sz w:val="20"/>
                <w:szCs w:val="20"/>
              </w:rPr>
              <w:t>Principal</w:t>
            </w:r>
          </w:p>
        </w:tc>
        <w:tc>
          <w:tcPr>
            <w:tcW w:w="5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1AC734" w14:textId="77777777" w:rsidR="00677E35" w:rsidRDefault="00000000">
            <w:r>
              <w:rPr>
                <w:sz w:val="20"/>
                <w:szCs w:val="20"/>
              </w:rPr>
              <w:t>Consulta catálogo, genera cotizaciones y registra pedidos desde la aplicación móvil.</w:t>
            </w:r>
          </w:p>
        </w:tc>
      </w:tr>
      <w:tr w:rsidR="00677E35" w14:paraId="1C37FC9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15029A" w14:textId="77777777" w:rsidR="00677E35" w:rsidRDefault="00000000">
            <w:r>
              <w:rPr>
                <w:sz w:val="20"/>
                <w:szCs w:val="20"/>
              </w:rPr>
              <w:t>Cliente</w:t>
            </w:r>
          </w:p>
        </w:tc>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11BB0A" w14:textId="77777777" w:rsidR="00677E35" w:rsidRDefault="00000000">
            <w:r>
              <w:rPr>
                <w:sz w:val="20"/>
                <w:szCs w:val="20"/>
              </w:rPr>
              <w:t>Principal</w:t>
            </w:r>
          </w:p>
        </w:tc>
        <w:tc>
          <w:tcPr>
            <w:tcW w:w="5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415A75" w14:textId="77777777" w:rsidR="00677E35" w:rsidRDefault="00000000">
            <w:r>
              <w:rPr>
                <w:sz w:val="20"/>
                <w:szCs w:val="20"/>
              </w:rPr>
              <w:t>Consulta catálogo y precios, y recibe cotizaciones. Acceso restringido a información comercial.</w:t>
            </w:r>
          </w:p>
        </w:tc>
      </w:tr>
      <w:tr w:rsidR="00677E35" w14:paraId="7C21A291"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E20EA3" w14:textId="77777777" w:rsidR="00677E35" w:rsidRDefault="00000000">
            <w:r>
              <w:rPr>
                <w:sz w:val="20"/>
                <w:szCs w:val="20"/>
              </w:rPr>
              <w:t>Servicio de proveedor</w:t>
            </w:r>
          </w:p>
        </w:tc>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585EA1" w14:textId="77777777" w:rsidR="00677E35" w:rsidRDefault="00000000">
            <w:r>
              <w:rPr>
                <w:sz w:val="20"/>
                <w:szCs w:val="20"/>
              </w:rPr>
              <w:t>Secundario</w:t>
            </w:r>
          </w:p>
        </w:tc>
        <w:tc>
          <w:tcPr>
            <w:tcW w:w="5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33110C" w14:textId="77777777" w:rsidR="00677E35" w:rsidRDefault="00000000">
            <w:r>
              <w:rPr>
                <w:sz w:val="20"/>
                <w:szCs w:val="20"/>
              </w:rPr>
              <w:t>Sistema externo que expone listas de precios mediante servicio web.</w:t>
            </w:r>
          </w:p>
        </w:tc>
      </w:tr>
      <w:tr w:rsidR="00677E35" w14:paraId="4C7A3E4A"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669123" w14:textId="77777777" w:rsidR="00677E35" w:rsidRDefault="00000000">
            <w:r>
              <w:rPr>
                <w:sz w:val="20"/>
                <w:szCs w:val="20"/>
              </w:rPr>
              <w:t>Proveedor tecnológico de facturación</w:t>
            </w:r>
          </w:p>
        </w:tc>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DAAAE1" w14:textId="77777777" w:rsidR="00677E35" w:rsidRDefault="00000000">
            <w:r>
              <w:rPr>
                <w:sz w:val="20"/>
                <w:szCs w:val="20"/>
              </w:rPr>
              <w:t>Secundario</w:t>
            </w:r>
          </w:p>
        </w:tc>
        <w:tc>
          <w:tcPr>
            <w:tcW w:w="5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DA584C" w14:textId="77777777" w:rsidR="00677E35" w:rsidRDefault="00000000">
            <w:r>
              <w:rPr>
                <w:sz w:val="20"/>
                <w:szCs w:val="20"/>
              </w:rPr>
              <w:t>Sistema externo autorizado que transmite y valida las facturas electrónicas ante la autoridad tributaria.</w:t>
            </w:r>
          </w:p>
        </w:tc>
      </w:tr>
      <w:tr w:rsidR="00677E35" w14:paraId="799E7C1F"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8B47F31" w14:textId="77777777" w:rsidR="00677E35" w:rsidRDefault="00000000">
            <w:r>
              <w:rPr>
                <w:sz w:val="20"/>
                <w:szCs w:val="20"/>
              </w:rPr>
              <w:t>Sistema SGIP</w:t>
            </w:r>
          </w:p>
        </w:tc>
        <w:tc>
          <w:tcPr>
            <w:tcW w:w="1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F803A45" w14:textId="77777777" w:rsidR="00677E35" w:rsidRDefault="00000000">
            <w:r>
              <w:rPr>
                <w:sz w:val="20"/>
                <w:szCs w:val="20"/>
              </w:rPr>
              <w:t>Secundario</w:t>
            </w:r>
          </w:p>
        </w:tc>
        <w:tc>
          <w:tcPr>
            <w:tcW w:w="5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54816C6" w14:textId="77777777" w:rsidR="00677E35" w:rsidRDefault="00000000">
            <w:r>
              <w:rPr>
                <w:sz w:val="20"/>
                <w:szCs w:val="20"/>
              </w:rPr>
              <w:t>Ejecuta cálculos, valida entradas, actualiza existencias y genera registros de auditoría de forma automática.</w:t>
            </w:r>
          </w:p>
        </w:tc>
      </w:tr>
    </w:tbl>
    <w:p w14:paraId="500CBB6E" w14:textId="77777777" w:rsidR="00677E35" w:rsidRDefault="00677E35">
      <w:pPr>
        <w:spacing w:after="120"/>
      </w:pPr>
    </w:p>
    <w:p w14:paraId="137F42B4" w14:textId="77777777" w:rsidR="00677E35" w:rsidRDefault="00000000">
      <w:pPr>
        <w:pStyle w:val="Ttulo2"/>
        <w:spacing w:before="240" w:line="480" w:lineRule="auto"/>
      </w:pPr>
      <w:bookmarkStart w:id="51" w:name="_Toc241058211"/>
      <w:r>
        <w:t>9.2 Diagramas de casos de uso</w:t>
      </w:r>
      <w:bookmarkEnd w:id="51"/>
    </w:p>
    <w:p w14:paraId="142EC1C5" w14:textId="77777777" w:rsidR="00677E35" w:rsidRDefault="00000000">
      <w:pPr>
        <w:spacing w:line="480" w:lineRule="auto"/>
        <w:ind w:firstLine="720"/>
        <w:jc w:val="both"/>
      </w:pPr>
      <w:r>
        <w:t xml:space="preserve">Se identifican dieciocho casos de uso. La Tabla 15 los relaciona con su actor principal y con los requisitos funcionales que materializan; las Figuras 1 a 3 los representan agrupados por dominio. La especificación expandida de cada uno, con flujo principal, flujos alternativos, flujos </w:t>
      </w:r>
      <w:r>
        <w:lastRenderedPageBreak/>
        <w:t>de excepción y reglas de negocio, se desarrolla en el Anexo E, que se presenta como documento independiente por su extensión.</w:t>
      </w:r>
    </w:p>
    <w:p w14:paraId="60CC55E4" w14:textId="77777777" w:rsidR="00677E35" w:rsidRDefault="00000000">
      <w:pPr>
        <w:spacing w:before="240"/>
      </w:pPr>
      <w:r>
        <w:rPr>
          <w:b/>
          <w:bCs/>
          <w:sz w:val="22"/>
          <w:szCs w:val="22"/>
        </w:rPr>
        <w:t>Tabla 15</w:t>
      </w:r>
    </w:p>
    <w:p w14:paraId="1A07F5EE" w14:textId="77777777" w:rsidR="00677E35" w:rsidRDefault="00000000">
      <w:pPr>
        <w:spacing w:after="120"/>
      </w:pPr>
      <w:r>
        <w:rPr>
          <w:i/>
          <w:iCs/>
          <w:sz w:val="22"/>
          <w:szCs w:val="22"/>
        </w:rPr>
        <w:t>Casos de uso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2350"/>
        <w:gridCol w:w="2810"/>
      </w:tblGrid>
      <w:tr w:rsidR="00677E35" w14:paraId="273DDF03" w14:textId="77777777">
        <w:tblPrEx>
          <w:tblCellMar>
            <w:top w:w="0" w:type="dxa"/>
            <w:bottom w:w="0" w:type="dxa"/>
          </w:tblCellMar>
        </w:tblPrEx>
        <w:trPr>
          <w:tblHeader/>
        </w:trPr>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E7266BB" w14:textId="77777777" w:rsidR="00677E35" w:rsidRDefault="00000000">
            <w:r>
              <w:rPr>
                <w:b/>
                <w:bCs/>
                <w:sz w:val="20"/>
                <w:szCs w:val="20"/>
              </w:rPr>
              <w:t>ID</w:t>
            </w:r>
          </w:p>
        </w:tc>
        <w:tc>
          <w:tcPr>
            <w:tcW w:w="33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5DBE169" w14:textId="77777777" w:rsidR="00677E35" w:rsidRDefault="00000000">
            <w:r>
              <w:rPr>
                <w:b/>
                <w:bCs/>
                <w:sz w:val="20"/>
                <w:szCs w:val="20"/>
              </w:rPr>
              <w:t>Caso de uso</w:t>
            </w:r>
          </w:p>
        </w:tc>
        <w:tc>
          <w:tcPr>
            <w:tcW w:w="235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F634BF1" w14:textId="77777777" w:rsidR="00677E35" w:rsidRDefault="00000000">
            <w:r>
              <w:rPr>
                <w:b/>
                <w:bCs/>
                <w:sz w:val="20"/>
                <w:szCs w:val="20"/>
              </w:rPr>
              <w:t>Actor principal</w:t>
            </w:r>
          </w:p>
        </w:tc>
        <w:tc>
          <w:tcPr>
            <w:tcW w:w="281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F652B60" w14:textId="77777777" w:rsidR="00677E35" w:rsidRDefault="00000000">
            <w:r>
              <w:rPr>
                <w:b/>
                <w:bCs/>
                <w:sz w:val="20"/>
                <w:szCs w:val="20"/>
              </w:rPr>
              <w:t>Requisitos que cubre</w:t>
            </w:r>
          </w:p>
        </w:tc>
      </w:tr>
      <w:tr w:rsidR="00677E35" w14:paraId="5DF0414E"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A14777" w14:textId="77777777" w:rsidR="00677E35" w:rsidRDefault="00000000">
            <w:r>
              <w:rPr>
                <w:sz w:val="20"/>
                <w:szCs w:val="20"/>
              </w:rPr>
              <w:t>CU-01</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3F5DBF" w14:textId="77777777" w:rsidR="00677E35" w:rsidRDefault="00000000">
            <w:r>
              <w:rPr>
                <w:sz w:val="20"/>
                <w:szCs w:val="20"/>
              </w:rPr>
              <w:t>Iniciar sesión</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FC4719" w14:textId="77777777" w:rsidR="00677E35" w:rsidRDefault="00000000">
            <w:r>
              <w:rPr>
                <w:sz w:val="20"/>
                <w:szCs w:val="20"/>
              </w:rPr>
              <w:t>Todos</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405456" w14:textId="77777777" w:rsidR="00677E35" w:rsidRDefault="00000000">
            <w:r>
              <w:rPr>
                <w:sz w:val="20"/>
                <w:szCs w:val="20"/>
              </w:rPr>
              <w:t>RF-01, RF-03</w:t>
            </w:r>
          </w:p>
        </w:tc>
      </w:tr>
      <w:tr w:rsidR="00677E35" w14:paraId="2F0C6A2B"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0633E9" w14:textId="77777777" w:rsidR="00677E35" w:rsidRDefault="00000000">
            <w:r>
              <w:rPr>
                <w:sz w:val="20"/>
                <w:szCs w:val="20"/>
              </w:rPr>
              <w:t>CU-02</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026509" w14:textId="77777777" w:rsidR="00677E35" w:rsidRDefault="00000000">
            <w:r>
              <w:rPr>
                <w:sz w:val="20"/>
                <w:szCs w:val="20"/>
              </w:rPr>
              <w:t>Cerrar sesión</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EAD99F" w14:textId="77777777" w:rsidR="00677E35" w:rsidRDefault="00000000">
            <w:r>
              <w:rPr>
                <w:sz w:val="20"/>
                <w:szCs w:val="20"/>
              </w:rPr>
              <w:t>Todos</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AB69F3" w14:textId="77777777" w:rsidR="00677E35" w:rsidRDefault="00000000">
            <w:r>
              <w:rPr>
                <w:sz w:val="20"/>
                <w:szCs w:val="20"/>
              </w:rPr>
              <w:t>RF-01</w:t>
            </w:r>
          </w:p>
        </w:tc>
      </w:tr>
      <w:tr w:rsidR="00677E35" w14:paraId="0F0CB637"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51B3C3" w14:textId="77777777" w:rsidR="00677E35" w:rsidRDefault="00000000">
            <w:r>
              <w:rPr>
                <w:sz w:val="20"/>
                <w:szCs w:val="20"/>
              </w:rPr>
              <w:t>CU-03</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6A05E5" w14:textId="77777777" w:rsidR="00677E35" w:rsidRDefault="00000000">
            <w:r>
              <w:rPr>
                <w:sz w:val="20"/>
                <w:szCs w:val="20"/>
              </w:rPr>
              <w:t>Gestionar usuarios y roles</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711C07" w14:textId="77777777" w:rsidR="00677E35" w:rsidRDefault="00000000">
            <w:r>
              <w:rPr>
                <w:sz w:val="20"/>
                <w:szCs w:val="20"/>
              </w:rPr>
              <w:t>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4CF981" w14:textId="77777777" w:rsidR="00677E35" w:rsidRDefault="00000000">
            <w:r>
              <w:rPr>
                <w:sz w:val="20"/>
                <w:szCs w:val="20"/>
              </w:rPr>
              <w:t>RF-04</w:t>
            </w:r>
          </w:p>
        </w:tc>
      </w:tr>
      <w:tr w:rsidR="00677E35" w14:paraId="674A4089"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B7021E" w14:textId="77777777" w:rsidR="00677E35" w:rsidRDefault="00000000">
            <w:r>
              <w:rPr>
                <w:sz w:val="20"/>
                <w:szCs w:val="20"/>
              </w:rPr>
              <w:t>CU-04</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D92433" w14:textId="77777777" w:rsidR="00677E35" w:rsidRDefault="00000000">
            <w:r>
              <w:rPr>
                <w:sz w:val="20"/>
                <w:szCs w:val="20"/>
              </w:rPr>
              <w:t>Registrar producto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4E7034" w14:textId="77777777" w:rsidR="00677E35" w:rsidRDefault="00000000">
            <w:r>
              <w:rPr>
                <w:sz w:val="20"/>
                <w:szCs w:val="20"/>
              </w:rPr>
              <w:t>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332CCC" w14:textId="77777777" w:rsidR="00677E35" w:rsidRDefault="00000000">
            <w:r>
              <w:rPr>
                <w:sz w:val="20"/>
                <w:szCs w:val="20"/>
              </w:rPr>
              <w:t>RF-05</w:t>
            </w:r>
          </w:p>
        </w:tc>
      </w:tr>
      <w:tr w:rsidR="00677E35" w14:paraId="39A12C2F"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9AAAFA" w14:textId="77777777" w:rsidR="00677E35" w:rsidRDefault="00000000">
            <w:r>
              <w:rPr>
                <w:sz w:val="20"/>
                <w:szCs w:val="20"/>
              </w:rPr>
              <w:t>CU-05</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9DFF2E" w14:textId="77777777" w:rsidR="00677E35" w:rsidRDefault="00000000">
            <w:r>
              <w:rPr>
                <w:sz w:val="20"/>
                <w:szCs w:val="20"/>
              </w:rPr>
              <w:t>Editar producto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5350B1" w14:textId="77777777" w:rsidR="00677E35" w:rsidRDefault="00000000">
            <w:r>
              <w:rPr>
                <w:sz w:val="20"/>
                <w:szCs w:val="20"/>
              </w:rPr>
              <w:t>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4B6CFF" w14:textId="77777777" w:rsidR="00677E35" w:rsidRDefault="00000000">
            <w:r>
              <w:rPr>
                <w:sz w:val="20"/>
                <w:szCs w:val="20"/>
              </w:rPr>
              <w:t>RF-06</w:t>
            </w:r>
          </w:p>
        </w:tc>
      </w:tr>
      <w:tr w:rsidR="00677E35" w14:paraId="192A68EE"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28CDBB" w14:textId="77777777" w:rsidR="00677E35" w:rsidRDefault="00000000">
            <w:r>
              <w:rPr>
                <w:sz w:val="20"/>
                <w:szCs w:val="20"/>
              </w:rPr>
              <w:t>CU-06</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6963C9" w14:textId="77777777" w:rsidR="00677E35" w:rsidRDefault="00000000">
            <w:r>
              <w:rPr>
                <w:sz w:val="20"/>
                <w:szCs w:val="20"/>
              </w:rPr>
              <w:t>Desactivar producto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2602BE" w14:textId="77777777" w:rsidR="00677E35" w:rsidRDefault="00000000">
            <w:r>
              <w:rPr>
                <w:sz w:val="20"/>
                <w:szCs w:val="20"/>
              </w:rPr>
              <w:t>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43FC15" w14:textId="77777777" w:rsidR="00677E35" w:rsidRDefault="00000000">
            <w:r>
              <w:rPr>
                <w:sz w:val="20"/>
                <w:szCs w:val="20"/>
              </w:rPr>
              <w:t>RF-09</w:t>
            </w:r>
          </w:p>
        </w:tc>
      </w:tr>
      <w:tr w:rsidR="00677E35" w14:paraId="4B94B73B"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0827E3" w14:textId="77777777" w:rsidR="00677E35" w:rsidRDefault="00000000">
            <w:r>
              <w:rPr>
                <w:sz w:val="20"/>
                <w:szCs w:val="20"/>
              </w:rPr>
              <w:t>CU-07</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EEF67F" w14:textId="77777777" w:rsidR="00677E35" w:rsidRDefault="00000000">
            <w:r>
              <w:rPr>
                <w:sz w:val="20"/>
                <w:szCs w:val="20"/>
              </w:rPr>
              <w:t>Consultar catálogo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734778" w14:textId="77777777" w:rsidR="00677E35" w:rsidRDefault="00000000">
            <w:r>
              <w:rPr>
                <w:sz w:val="20"/>
                <w:szCs w:val="20"/>
              </w:rPr>
              <w:t>Vendedor, Cliente</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899E8F" w14:textId="77777777" w:rsidR="00677E35" w:rsidRDefault="00000000">
            <w:r>
              <w:rPr>
                <w:sz w:val="20"/>
                <w:szCs w:val="20"/>
              </w:rPr>
              <w:t>RF-07, RF-19</w:t>
            </w:r>
          </w:p>
        </w:tc>
      </w:tr>
      <w:tr w:rsidR="00677E35" w14:paraId="11421F3A"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461FC3" w14:textId="77777777" w:rsidR="00677E35" w:rsidRDefault="00000000">
            <w:r>
              <w:rPr>
                <w:sz w:val="20"/>
                <w:szCs w:val="20"/>
              </w:rPr>
              <w:t>CU-08</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3D40B3" w14:textId="77777777" w:rsidR="00677E35" w:rsidRDefault="00000000">
            <w:r>
              <w:rPr>
                <w:sz w:val="20"/>
                <w:szCs w:val="20"/>
              </w:rPr>
              <w:t>Consultar producto por código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E7EA18" w14:textId="77777777" w:rsidR="00677E35" w:rsidRDefault="00000000">
            <w:r>
              <w:rPr>
                <w:sz w:val="20"/>
                <w:szCs w:val="20"/>
              </w:rPr>
              <w:t>Vendedor, Cliente</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0C771A" w14:textId="77777777" w:rsidR="00677E35" w:rsidRDefault="00000000">
            <w:r>
              <w:rPr>
                <w:sz w:val="20"/>
                <w:szCs w:val="20"/>
              </w:rPr>
              <w:t>RF-08</w:t>
            </w:r>
          </w:p>
        </w:tc>
      </w:tr>
      <w:tr w:rsidR="00677E35" w14:paraId="5ECB1F7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B4B46F" w14:textId="77777777" w:rsidR="00677E35" w:rsidRDefault="00000000">
            <w:r>
              <w:rPr>
                <w:sz w:val="20"/>
                <w:szCs w:val="20"/>
              </w:rPr>
              <w:t>CU-09</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7AE14A" w14:textId="77777777" w:rsidR="00677E35" w:rsidRDefault="00000000">
            <w:r>
              <w:rPr>
                <w:sz w:val="20"/>
                <w:szCs w:val="20"/>
              </w:rPr>
              <w:t>Gestionar proveedores</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219AFD" w14:textId="77777777" w:rsidR="00677E35" w:rsidRDefault="00000000">
            <w:r>
              <w:rPr>
                <w:sz w:val="20"/>
                <w:szCs w:val="20"/>
              </w:rPr>
              <w:t>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43C436" w14:textId="77777777" w:rsidR="00677E35" w:rsidRDefault="00000000">
            <w:r>
              <w:rPr>
                <w:sz w:val="20"/>
                <w:szCs w:val="20"/>
              </w:rPr>
              <w:t>RF-10</w:t>
            </w:r>
          </w:p>
        </w:tc>
      </w:tr>
      <w:tr w:rsidR="00677E35" w14:paraId="5980BCCF"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82D586" w14:textId="77777777" w:rsidR="00677E35" w:rsidRDefault="00000000">
            <w:r>
              <w:rPr>
                <w:sz w:val="20"/>
                <w:szCs w:val="20"/>
              </w:rPr>
              <w:t>CU-10</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463F7D" w14:textId="77777777" w:rsidR="00677E35" w:rsidRDefault="00000000">
            <w:r>
              <w:rPr>
                <w:sz w:val="20"/>
                <w:szCs w:val="20"/>
              </w:rPr>
              <w:t>Configurar correspondencia de columnas</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FE4EAA" w14:textId="77777777" w:rsidR="00677E35" w:rsidRDefault="00000000">
            <w:r>
              <w:rPr>
                <w:sz w:val="20"/>
                <w:szCs w:val="20"/>
              </w:rPr>
              <w:t>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1CA8B4" w14:textId="77777777" w:rsidR="00677E35" w:rsidRDefault="00000000">
            <w:r>
              <w:rPr>
                <w:sz w:val="20"/>
                <w:szCs w:val="20"/>
              </w:rPr>
              <w:t>RF-13</w:t>
            </w:r>
          </w:p>
        </w:tc>
      </w:tr>
      <w:tr w:rsidR="00677E35" w14:paraId="059222B1"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D82C9D" w14:textId="77777777" w:rsidR="00677E35" w:rsidRDefault="00000000">
            <w:r>
              <w:rPr>
                <w:sz w:val="20"/>
                <w:szCs w:val="20"/>
              </w:rPr>
              <w:t>CU-11</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344D98" w14:textId="77777777" w:rsidR="00677E35" w:rsidRDefault="00000000">
            <w:r>
              <w:rPr>
                <w:sz w:val="20"/>
                <w:szCs w:val="20"/>
              </w:rPr>
              <w:t>Importar lista de precios</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91696D" w14:textId="77777777" w:rsidR="00677E35" w:rsidRDefault="00000000">
            <w:r>
              <w:rPr>
                <w:sz w:val="20"/>
                <w:szCs w:val="20"/>
              </w:rPr>
              <w:t>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86770E" w14:textId="77777777" w:rsidR="00677E35" w:rsidRDefault="00000000">
            <w:r>
              <w:rPr>
                <w:sz w:val="20"/>
                <w:szCs w:val="20"/>
              </w:rPr>
              <w:t>RF-11, RF-12, RF-14, RF-15</w:t>
            </w:r>
          </w:p>
        </w:tc>
      </w:tr>
      <w:tr w:rsidR="00677E35" w14:paraId="57955173"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49822B" w14:textId="77777777" w:rsidR="00677E35" w:rsidRDefault="00000000">
            <w:r>
              <w:rPr>
                <w:sz w:val="20"/>
                <w:szCs w:val="20"/>
              </w:rPr>
              <w:t>CU-12</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13895B" w14:textId="77777777" w:rsidR="00677E35" w:rsidRDefault="00000000">
            <w:r>
              <w:rPr>
                <w:sz w:val="20"/>
                <w:szCs w:val="20"/>
              </w:rPr>
              <w:t>Configurar reglas de margen</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894AD1" w14:textId="77777777" w:rsidR="00677E35" w:rsidRDefault="00000000">
            <w:r>
              <w:rPr>
                <w:sz w:val="20"/>
                <w:szCs w:val="20"/>
              </w:rPr>
              <w:t>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07F6D7" w14:textId="77777777" w:rsidR="00677E35" w:rsidRDefault="00000000">
            <w:r>
              <w:rPr>
                <w:sz w:val="20"/>
                <w:szCs w:val="20"/>
              </w:rPr>
              <w:t>RF-17, RF-18</w:t>
            </w:r>
          </w:p>
        </w:tc>
      </w:tr>
      <w:tr w:rsidR="00677E35" w14:paraId="1ED1F120"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627D39" w14:textId="77777777" w:rsidR="00677E35" w:rsidRDefault="00000000">
            <w:r>
              <w:rPr>
                <w:sz w:val="20"/>
                <w:szCs w:val="20"/>
              </w:rPr>
              <w:t>CU-13</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6AC261" w14:textId="77777777" w:rsidR="00677E35" w:rsidRDefault="00000000">
            <w:r>
              <w:rPr>
                <w:sz w:val="20"/>
                <w:szCs w:val="20"/>
              </w:rPr>
              <w:t>Generar cotización</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AFF8CD" w14:textId="77777777" w:rsidR="00677E35" w:rsidRDefault="00000000">
            <w:r>
              <w:rPr>
                <w:sz w:val="20"/>
                <w:szCs w:val="20"/>
              </w:rPr>
              <w:t>Vendedor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E8AA16" w14:textId="77777777" w:rsidR="00677E35" w:rsidRDefault="00000000">
            <w:r>
              <w:rPr>
                <w:sz w:val="20"/>
                <w:szCs w:val="20"/>
              </w:rPr>
              <w:t>RF-20, RF-21</w:t>
            </w:r>
          </w:p>
        </w:tc>
      </w:tr>
      <w:tr w:rsidR="00677E35" w14:paraId="3384D37D"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1C1803" w14:textId="77777777" w:rsidR="00677E35" w:rsidRDefault="00000000">
            <w:r>
              <w:rPr>
                <w:sz w:val="20"/>
                <w:szCs w:val="20"/>
              </w:rPr>
              <w:t>CU-14</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D21E8F" w14:textId="77777777" w:rsidR="00677E35" w:rsidRDefault="00000000">
            <w:r>
              <w:rPr>
                <w:sz w:val="20"/>
                <w:szCs w:val="20"/>
              </w:rPr>
              <w:t>Convertir cotización en pedido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EB03FB" w14:textId="77777777" w:rsidR="00677E35" w:rsidRDefault="00000000">
            <w:r>
              <w:rPr>
                <w:sz w:val="20"/>
                <w:szCs w:val="20"/>
              </w:rPr>
              <w:t>Vendedor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047838" w14:textId="77777777" w:rsidR="00677E35" w:rsidRDefault="00000000">
            <w:r>
              <w:rPr>
                <w:sz w:val="20"/>
                <w:szCs w:val="20"/>
              </w:rPr>
              <w:t>RF-22</w:t>
            </w:r>
          </w:p>
        </w:tc>
      </w:tr>
      <w:tr w:rsidR="00677E35" w14:paraId="713159E2"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B21F68" w14:textId="77777777" w:rsidR="00677E35" w:rsidRDefault="00000000">
            <w:r>
              <w:rPr>
                <w:sz w:val="20"/>
                <w:szCs w:val="20"/>
              </w:rPr>
              <w:t>CU-15</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6B86B7" w14:textId="77777777" w:rsidR="00677E35" w:rsidRDefault="00000000">
            <w:r>
              <w:rPr>
                <w:sz w:val="20"/>
                <w:szCs w:val="20"/>
              </w:rPr>
              <w:t>Registrar venta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1BDB37" w14:textId="77777777" w:rsidR="00677E35" w:rsidRDefault="00000000">
            <w:r>
              <w:rPr>
                <w:sz w:val="20"/>
                <w:szCs w:val="20"/>
              </w:rPr>
              <w:t>Administrador, Vendedor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B5CAC8" w14:textId="77777777" w:rsidR="00677E35" w:rsidRDefault="00000000">
            <w:r>
              <w:rPr>
                <w:sz w:val="20"/>
                <w:szCs w:val="20"/>
              </w:rPr>
              <w:t>RF-23</w:t>
            </w:r>
          </w:p>
        </w:tc>
      </w:tr>
      <w:tr w:rsidR="00677E35" w14:paraId="67AB3BD5"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521D6E" w14:textId="77777777" w:rsidR="00677E35" w:rsidRDefault="00000000">
            <w:r>
              <w:rPr>
                <w:sz w:val="20"/>
                <w:szCs w:val="20"/>
              </w:rPr>
              <w:t>CU-16</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3FAED9" w14:textId="77777777" w:rsidR="00677E35" w:rsidRDefault="00000000">
            <w:r>
              <w:rPr>
                <w:sz w:val="20"/>
                <w:szCs w:val="20"/>
              </w:rPr>
              <w:t>Emitir factura electrónica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2382EB" w14:textId="77777777" w:rsidR="00677E35" w:rsidRDefault="00000000">
            <w:r>
              <w:rPr>
                <w:sz w:val="20"/>
                <w:szCs w:val="20"/>
              </w:rPr>
              <w:t>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621ACE" w14:textId="77777777" w:rsidR="00677E35" w:rsidRDefault="00000000">
            <w:r>
              <w:rPr>
                <w:sz w:val="20"/>
                <w:szCs w:val="20"/>
              </w:rPr>
              <w:t>RF-24, RF-25</w:t>
            </w:r>
          </w:p>
        </w:tc>
      </w:tr>
      <w:tr w:rsidR="00677E35" w14:paraId="34DDC375"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23514B" w14:textId="77777777" w:rsidR="00677E35" w:rsidRDefault="00000000">
            <w:r>
              <w:rPr>
                <w:sz w:val="20"/>
                <w:szCs w:val="20"/>
              </w:rPr>
              <w:t>CU-17</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F267D6" w14:textId="77777777" w:rsidR="00677E35" w:rsidRDefault="00000000">
            <w:r>
              <w:rPr>
                <w:sz w:val="20"/>
                <w:szCs w:val="20"/>
              </w:rPr>
              <w:t>Registrar ingreso de mercancía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86626C" w14:textId="77777777" w:rsidR="00677E35" w:rsidRDefault="00000000">
            <w:r>
              <w:rPr>
                <w:sz w:val="20"/>
                <w:szCs w:val="20"/>
              </w:rPr>
              <w:t>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7A8F71" w14:textId="77777777" w:rsidR="00677E35" w:rsidRDefault="00000000">
            <w:r>
              <w:rPr>
                <w:sz w:val="20"/>
                <w:szCs w:val="20"/>
              </w:rPr>
              <w:t>RF-26, RF-27</w:t>
            </w:r>
          </w:p>
        </w:tc>
      </w:tr>
      <w:tr w:rsidR="00677E35" w14:paraId="4DEEBCA2"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AA03E70" w14:textId="77777777" w:rsidR="00677E35" w:rsidRDefault="00000000">
            <w:r>
              <w:rPr>
                <w:sz w:val="20"/>
                <w:szCs w:val="20"/>
              </w:rPr>
              <w:t>CU-18</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0882DD9" w14:textId="77777777" w:rsidR="00677E35" w:rsidRDefault="00000000">
            <w:r>
              <w:rPr>
                <w:sz w:val="20"/>
                <w:szCs w:val="20"/>
              </w:rPr>
              <w:t>Consultar reportes</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353AB88" w14:textId="77777777" w:rsidR="00677E35" w:rsidRDefault="00000000">
            <w:r>
              <w:rPr>
                <w:sz w:val="20"/>
                <w:szCs w:val="20"/>
              </w:rPr>
              <w:t>Administrador</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BE8681B" w14:textId="77777777" w:rsidR="00677E35" w:rsidRDefault="00000000">
            <w:r>
              <w:rPr>
                <w:sz w:val="20"/>
                <w:szCs w:val="20"/>
              </w:rPr>
              <w:t>RF-29, RF-30, RF-31</w:t>
            </w:r>
          </w:p>
        </w:tc>
      </w:tr>
    </w:tbl>
    <w:p w14:paraId="5AC7712F" w14:textId="77777777" w:rsidR="00677E35" w:rsidRDefault="00677E35">
      <w:pPr>
        <w:spacing w:after="120"/>
      </w:pPr>
    </w:p>
    <w:p w14:paraId="304E0C37" w14:textId="77777777" w:rsidR="00677E35" w:rsidRDefault="00000000">
      <w:pPr>
        <w:keepNext/>
        <w:spacing w:before="240"/>
      </w:pPr>
      <w:r>
        <w:rPr>
          <w:b/>
          <w:bCs/>
          <w:sz w:val="22"/>
          <w:szCs w:val="22"/>
        </w:rPr>
        <w:lastRenderedPageBreak/>
        <w:t>Figura 1</w:t>
      </w:r>
    </w:p>
    <w:p w14:paraId="3D376249" w14:textId="77777777" w:rsidR="00677E35" w:rsidRDefault="00000000">
      <w:pPr>
        <w:keepNext/>
        <w:spacing w:after="120"/>
      </w:pPr>
      <w:r>
        <w:rPr>
          <w:i/>
          <w:iCs/>
          <w:sz w:val="22"/>
          <w:szCs w:val="22"/>
        </w:rPr>
        <w:t>Casos de uso de seguridad y catálogo</w:t>
      </w:r>
    </w:p>
    <w:p w14:paraId="10C26F3A" w14:textId="77777777" w:rsidR="00677E35" w:rsidRDefault="00000000">
      <w:pPr>
        <w:keepNext/>
        <w:spacing w:after="120"/>
        <w:jc w:val="center"/>
      </w:pPr>
      <w:r>
        <w:rPr>
          <w:noProof/>
        </w:rPr>
        <w:drawing>
          <wp:inline distT="0" distB="0" distL="0" distR="0" wp14:anchorId="5AE91EEF" wp14:editId="3C5498C2">
            <wp:extent cx="3819525" cy="65817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9525" cy="6581775"/>
                    </a:xfrm>
                    <a:prstGeom prst="rect">
                      <a:avLst/>
                    </a:prstGeom>
                  </pic:spPr>
                </pic:pic>
              </a:graphicData>
            </a:graphic>
          </wp:inline>
        </w:drawing>
      </w:r>
    </w:p>
    <w:p w14:paraId="0E31BC58" w14:textId="77777777" w:rsidR="00677E35" w:rsidRDefault="00000000">
      <w:pPr>
        <w:spacing w:after="240"/>
        <w:jc w:val="both"/>
      </w:pPr>
      <w:r>
        <w:rPr>
          <w:i/>
          <w:iCs/>
          <w:sz w:val="20"/>
          <w:szCs w:val="20"/>
        </w:rPr>
        <w:t xml:space="preserve">Nota. </w:t>
      </w:r>
      <w:r>
        <w:rPr>
          <w:sz w:val="20"/>
          <w:szCs w:val="20"/>
        </w:rPr>
        <w:t>El inicio de sesión es precondición de los demás casos de uso, no una relación de inclusión. Elaboración propia.</w:t>
      </w:r>
    </w:p>
    <w:p w14:paraId="25133F42" w14:textId="77777777" w:rsidR="00677E35" w:rsidRDefault="00000000">
      <w:pPr>
        <w:keepNext/>
        <w:spacing w:before="240"/>
      </w:pPr>
      <w:r>
        <w:rPr>
          <w:b/>
          <w:bCs/>
          <w:sz w:val="22"/>
          <w:szCs w:val="22"/>
        </w:rPr>
        <w:lastRenderedPageBreak/>
        <w:t>Figura 2</w:t>
      </w:r>
    </w:p>
    <w:p w14:paraId="6E6E7ECC" w14:textId="77777777" w:rsidR="00677E35" w:rsidRDefault="00000000">
      <w:pPr>
        <w:keepNext/>
        <w:spacing w:after="120"/>
      </w:pPr>
      <w:r>
        <w:rPr>
          <w:i/>
          <w:iCs/>
          <w:sz w:val="22"/>
          <w:szCs w:val="22"/>
        </w:rPr>
        <w:t>Casos de uso de abastecimiento y precios</w:t>
      </w:r>
    </w:p>
    <w:p w14:paraId="20033E50" w14:textId="77777777" w:rsidR="00677E35" w:rsidRDefault="00000000">
      <w:pPr>
        <w:keepNext/>
        <w:spacing w:after="120"/>
        <w:jc w:val="center"/>
      </w:pPr>
      <w:r>
        <w:rPr>
          <w:noProof/>
        </w:rPr>
        <w:drawing>
          <wp:inline distT="0" distB="0" distL="0" distR="0" wp14:anchorId="14750D77" wp14:editId="6992508A">
            <wp:extent cx="5943600" cy="2505075"/>
            <wp:effectExtent l="0" t="0" r="0" b="0"/>
            <wp:docPr id="1953167081" name="Imagen 195316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505075"/>
                    </a:xfrm>
                    <a:prstGeom prst="rect">
                      <a:avLst/>
                    </a:prstGeom>
                  </pic:spPr>
                </pic:pic>
              </a:graphicData>
            </a:graphic>
          </wp:inline>
        </w:drawing>
      </w:r>
    </w:p>
    <w:p w14:paraId="377A539C" w14:textId="77777777" w:rsidR="00677E35" w:rsidRDefault="00000000">
      <w:pPr>
        <w:spacing w:after="240"/>
        <w:jc w:val="both"/>
      </w:pPr>
      <w:r>
        <w:rPr>
          <w:i/>
          <w:iCs/>
          <w:sz w:val="20"/>
          <w:szCs w:val="20"/>
        </w:rPr>
        <w:t xml:space="preserve">Nota. </w:t>
      </w:r>
      <w:r>
        <w:rPr>
          <w:sz w:val="20"/>
          <w:szCs w:val="20"/>
        </w:rPr>
        <w:t>La importación de una lista de precios incluye la validación de sus registros y el recálculo de los precios de venta, que a su vez depende de las reglas de margen vigentes. Elaboración propia.</w:t>
      </w:r>
    </w:p>
    <w:p w14:paraId="6AE66BA0" w14:textId="77777777" w:rsidR="00677E35" w:rsidRDefault="00000000">
      <w:pPr>
        <w:keepNext/>
        <w:spacing w:before="240"/>
      </w:pPr>
      <w:r>
        <w:rPr>
          <w:b/>
          <w:bCs/>
          <w:sz w:val="22"/>
          <w:szCs w:val="22"/>
        </w:rPr>
        <w:t>Figura 3</w:t>
      </w:r>
    </w:p>
    <w:p w14:paraId="24BBBECE" w14:textId="77777777" w:rsidR="00677E35" w:rsidRDefault="00000000">
      <w:pPr>
        <w:keepNext/>
        <w:spacing w:after="120"/>
      </w:pPr>
      <w:r>
        <w:rPr>
          <w:i/>
          <w:iCs/>
          <w:sz w:val="22"/>
          <w:szCs w:val="22"/>
        </w:rPr>
        <w:t>Casos de uso comerciales, de inventario y de reportes</w:t>
      </w:r>
    </w:p>
    <w:p w14:paraId="5193AB0B" w14:textId="77777777" w:rsidR="00677E35" w:rsidRDefault="00000000">
      <w:pPr>
        <w:keepNext/>
        <w:spacing w:after="120"/>
        <w:jc w:val="center"/>
      </w:pPr>
      <w:r>
        <w:rPr>
          <w:noProof/>
        </w:rPr>
        <w:drawing>
          <wp:inline distT="0" distB="0" distL="0" distR="0" wp14:anchorId="2D28B4D2" wp14:editId="0DADAB58">
            <wp:extent cx="5943600" cy="2686050"/>
            <wp:effectExtent l="0" t="0" r="0" b="0"/>
            <wp:docPr id="1794108211" name="Imagen 179410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686050"/>
                    </a:xfrm>
                    <a:prstGeom prst="rect">
                      <a:avLst/>
                    </a:prstGeom>
                  </pic:spPr>
                </pic:pic>
              </a:graphicData>
            </a:graphic>
          </wp:inline>
        </w:drawing>
      </w:r>
    </w:p>
    <w:p w14:paraId="2915A668" w14:textId="77777777" w:rsidR="00677E35" w:rsidRDefault="00000000">
      <w:pPr>
        <w:spacing w:after="240"/>
        <w:jc w:val="both"/>
      </w:pPr>
      <w:r>
        <w:rPr>
          <w:i/>
          <w:iCs/>
          <w:sz w:val="20"/>
          <w:szCs w:val="20"/>
        </w:rPr>
        <w:t xml:space="preserve">Nota. </w:t>
      </w:r>
      <w:r>
        <w:rPr>
          <w:sz w:val="20"/>
          <w:szCs w:val="20"/>
        </w:rPr>
        <w:t>El registro de la venta incluye la emisión de la factura y el registro del movimiento de inventario. La conversión de la cotización en pedido extiende la generación de la cotización, por ser un flujo opcional posterior. Elaboración propia.</w:t>
      </w:r>
    </w:p>
    <w:p w14:paraId="3E9D9C5A" w14:textId="77777777" w:rsidR="00677E35" w:rsidRDefault="00000000">
      <w:pPr>
        <w:pStyle w:val="Ttulo2"/>
        <w:spacing w:before="240" w:line="480" w:lineRule="auto"/>
      </w:pPr>
      <w:bookmarkStart w:id="52" w:name="_Toc241058212"/>
      <w:r>
        <w:t>9.3 Diagramas de clases</w:t>
      </w:r>
      <w:bookmarkEnd w:id="52"/>
    </w:p>
    <w:p w14:paraId="3F8407DB" w14:textId="77777777" w:rsidR="00677E35" w:rsidRDefault="00000000">
      <w:pPr>
        <w:pStyle w:val="Ttulo3"/>
        <w:spacing w:before="240" w:line="480" w:lineRule="auto"/>
      </w:pPr>
      <w:bookmarkStart w:id="53" w:name="_Toc241058213"/>
      <w:r>
        <w:t>Capa de modelo.</w:t>
      </w:r>
      <w:bookmarkEnd w:id="53"/>
    </w:p>
    <w:p w14:paraId="472E2A42" w14:textId="77777777" w:rsidR="00677E35" w:rsidRDefault="00000000">
      <w:pPr>
        <w:spacing w:line="480" w:lineRule="auto"/>
        <w:ind w:firstLine="720"/>
        <w:jc w:val="both"/>
      </w:pPr>
      <w:r>
        <w:lastRenderedPageBreak/>
        <w:t>La capa de modelo contiene las entidades del dominio y sus enumeraciones. No depende de ninguna otra capa: no conoce la base de datos, el protocolo de transporte ni la interfaz gráfica. Esa independencia es la que permite probar las reglas de negocio sin levantar el sistema completo.</w:t>
      </w:r>
    </w:p>
    <w:p w14:paraId="51180DAD" w14:textId="77777777" w:rsidR="00677E35" w:rsidRDefault="00000000">
      <w:pPr>
        <w:keepNext/>
        <w:spacing w:before="240"/>
      </w:pPr>
      <w:r>
        <w:rPr>
          <w:b/>
          <w:bCs/>
          <w:sz w:val="22"/>
          <w:szCs w:val="22"/>
        </w:rPr>
        <w:lastRenderedPageBreak/>
        <w:t>Figura 4</w:t>
      </w:r>
    </w:p>
    <w:p w14:paraId="22D18EAD" w14:textId="77777777" w:rsidR="00677E35" w:rsidRDefault="00000000">
      <w:pPr>
        <w:keepNext/>
        <w:spacing w:after="120"/>
      </w:pPr>
      <w:r>
        <w:rPr>
          <w:i/>
          <w:iCs/>
          <w:sz w:val="22"/>
          <w:szCs w:val="22"/>
        </w:rPr>
        <w:t>Diagrama de clases de la capa de modelo: catálogo y abastecimiento</w:t>
      </w:r>
    </w:p>
    <w:p w14:paraId="5C5B3ABE" w14:textId="77777777" w:rsidR="00677E35" w:rsidRDefault="00000000">
      <w:pPr>
        <w:keepNext/>
        <w:spacing w:after="120"/>
        <w:jc w:val="center"/>
      </w:pPr>
      <w:r>
        <w:rPr>
          <w:noProof/>
        </w:rPr>
        <w:drawing>
          <wp:inline distT="0" distB="0" distL="0" distR="0" wp14:anchorId="5A92F448" wp14:editId="52B25987">
            <wp:extent cx="4705350" cy="6581775"/>
            <wp:effectExtent l="0" t="0" r="0" b="0"/>
            <wp:docPr id="1196895288" name="Imagen 119689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05350" cy="6581775"/>
                    </a:xfrm>
                    <a:prstGeom prst="rect">
                      <a:avLst/>
                    </a:prstGeom>
                  </pic:spPr>
                </pic:pic>
              </a:graphicData>
            </a:graphic>
          </wp:inline>
        </w:drawing>
      </w:r>
    </w:p>
    <w:p w14:paraId="32E97832" w14:textId="77777777" w:rsidR="00677E35" w:rsidRDefault="00000000">
      <w:pPr>
        <w:spacing w:after="240"/>
        <w:jc w:val="both"/>
      </w:pPr>
      <w:r>
        <w:rPr>
          <w:i/>
          <w:iCs/>
          <w:sz w:val="20"/>
          <w:szCs w:val="20"/>
        </w:rPr>
        <w:t xml:space="preserve">Nota. </w:t>
      </w:r>
      <w:r>
        <w:rPr>
          <w:sz w:val="20"/>
          <w:szCs w:val="20"/>
        </w:rPr>
        <w:t>Las relaciones de composición indican que la entidad contenida no existe fuera del contenedor: un histórico de costos y un detalle de carga carecen de sentido sin su producto y sin su carga. Elaboración propia.</w:t>
      </w:r>
    </w:p>
    <w:p w14:paraId="41B4E297" w14:textId="77777777" w:rsidR="00677E35" w:rsidRDefault="00000000">
      <w:pPr>
        <w:keepNext/>
        <w:spacing w:before="240"/>
      </w:pPr>
      <w:r>
        <w:rPr>
          <w:b/>
          <w:bCs/>
          <w:sz w:val="22"/>
          <w:szCs w:val="22"/>
        </w:rPr>
        <w:lastRenderedPageBreak/>
        <w:t>Figura 5</w:t>
      </w:r>
    </w:p>
    <w:p w14:paraId="53659F2F" w14:textId="77777777" w:rsidR="00677E35" w:rsidRDefault="00000000">
      <w:pPr>
        <w:keepNext/>
        <w:spacing w:after="120"/>
      </w:pPr>
      <w:r>
        <w:rPr>
          <w:i/>
          <w:iCs/>
          <w:sz w:val="22"/>
          <w:szCs w:val="22"/>
        </w:rPr>
        <w:t>Diagrama de clases de la capa de modelo: comercial, facturación y auditoría</w:t>
      </w:r>
    </w:p>
    <w:p w14:paraId="7C98B03A" w14:textId="77777777" w:rsidR="00677E35" w:rsidRDefault="00000000">
      <w:pPr>
        <w:keepNext/>
        <w:spacing w:after="120"/>
        <w:jc w:val="center"/>
      </w:pPr>
      <w:r>
        <w:rPr>
          <w:noProof/>
        </w:rPr>
        <w:drawing>
          <wp:inline distT="0" distB="0" distL="0" distR="0" wp14:anchorId="1F21750C" wp14:editId="61942181">
            <wp:extent cx="4295775" cy="6581775"/>
            <wp:effectExtent l="0" t="0" r="0" b="0"/>
            <wp:docPr id="890312593" name="Imagen 89031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95775" cy="6581775"/>
                    </a:xfrm>
                    <a:prstGeom prst="rect">
                      <a:avLst/>
                    </a:prstGeom>
                  </pic:spPr>
                </pic:pic>
              </a:graphicData>
            </a:graphic>
          </wp:inline>
        </w:drawing>
      </w:r>
    </w:p>
    <w:p w14:paraId="08AD9F54" w14:textId="77777777" w:rsidR="00677E35" w:rsidRDefault="00000000">
      <w:pPr>
        <w:spacing w:after="240"/>
        <w:jc w:val="both"/>
      </w:pPr>
      <w:r>
        <w:rPr>
          <w:i/>
          <w:iCs/>
          <w:sz w:val="20"/>
          <w:szCs w:val="20"/>
        </w:rPr>
        <w:t xml:space="preserve">Nota. </w:t>
      </w:r>
      <w:r>
        <w:rPr>
          <w:sz w:val="20"/>
          <w:szCs w:val="20"/>
        </w:rPr>
        <w:t>La relación opcional entre cotización y venta representa que una venta puede originarse en una cotización previa o registrarse de forma directa. Elaboración propia.</w:t>
      </w:r>
    </w:p>
    <w:p w14:paraId="07C60F8B" w14:textId="77777777" w:rsidR="00677E35" w:rsidRDefault="00000000">
      <w:pPr>
        <w:pStyle w:val="Ttulo3"/>
        <w:spacing w:before="240" w:line="480" w:lineRule="auto"/>
      </w:pPr>
      <w:bookmarkStart w:id="54" w:name="_Toc241058214"/>
      <w:r>
        <w:t>Capa de lógica.</w:t>
      </w:r>
      <w:bookmarkEnd w:id="54"/>
    </w:p>
    <w:p w14:paraId="544EF98C" w14:textId="77777777" w:rsidR="00677E35" w:rsidRDefault="00000000">
      <w:pPr>
        <w:spacing w:line="480" w:lineRule="auto"/>
        <w:ind w:firstLine="720"/>
        <w:jc w:val="both"/>
      </w:pPr>
      <w:r>
        <w:lastRenderedPageBreak/>
        <w:t>La capa de lógica coordina los casos de uso y aplica las reglas de negocio. El elemento de diseño más relevante es la interfaz de lectura de listas de precios: al declarar el contrato de lectura como interfaz, la incorporación de un proveedor con estructura distinta añade una implementación y no obliga a modificar el importador.</w:t>
      </w:r>
    </w:p>
    <w:p w14:paraId="74C85695" w14:textId="77777777" w:rsidR="00677E35" w:rsidRDefault="00000000">
      <w:pPr>
        <w:keepNext/>
        <w:spacing w:before="240"/>
      </w:pPr>
      <w:r>
        <w:rPr>
          <w:b/>
          <w:bCs/>
          <w:sz w:val="22"/>
          <w:szCs w:val="22"/>
        </w:rPr>
        <w:t>Figura 6</w:t>
      </w:r>
    </w:p>
    <w:p w14:paraId="44AE9375" w14:textId="77777777" w:rsidR="00677E35" w:rsidRDefault="00000000">
      <w:pPr>
        <w:keepNext/>
        <w:spacing w:after="120"/>
      </w:pPr>
      <w:r>
        <w:rPr>
          <w:i/>
          <w:iCs/>
          <w:sz w:val="22"/>
          <w:szCs w:val="22"/>
        </w:rPr>
        <w:t>Diagrama de clases de la capa de lógica: inventario, precios e importación</w:t>
      </w:r>
    </w:p>
    <w:p w14:paraId="785BB6C2" w14:textId="77777777" w:rsidR="00677E35" w:rsidRDefault="00000000">
      <w:pPr>
        <w:keepNext/>
        <w:spacing w:after="120"/>
        <w:jc w:val="center"/>
      </w:pPr>
      <w:r>
        <w:rPr>
          <w:noProof/>
        </w:rPr>
        <w:drawing>
          <wp:inline distT="0" distB="0" distL="0" distR="0" wp14:anchorId="0AD62B08" wp14:editId="553D8B3A">
            <wp:extent cx="5943600" cy="3086100"/>
            <wp:effectExtent l="0" t="0" r="0" b="0"/>
            <wp:docPr id="552449169" name="Imagen 55244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086100"/>
                    </a:xfrm>
                    <a:prstGeom prst="rect">
                      <a:avLst/>
                    </a:prstGeom>
                  </pic:spPr>
                </pic:pic>
              </a:graphicData>
            </a:graphic>
          </wp:inline>
        </w:drawing>
      </w:r>
    </w:p>
    <w:p w14:paraId="717F26B6" w14:textId="77777777" w:rsidR="00677E35" w:rsidRDefault="00000000">
      <w:pPr>
        <w:spacing w:after="240"/>
        <w:jc w:val="both"/>
      </w:pPr>
      <w:r>
        <w:rPr>
          <w:i/>
          <w:iCs/>
          <w:sz w:val="20"/>
          <w:szCs w:val="20"/>
        </w:rPr>
        <w:t xml:space="preserve">Nota. </w:t>
      </w:r>
      <w:r>
        <w:rPr>
          <w:sz w:val="20"/>
          <w:szCs w:val="20"/>
        </w:rPr>
        <w:t>Aplicación del principio de inversión de dependencias sobre el lector de listas de precios. Elaboración propia.</w:t>
      </w:r>
    </w:p>
    <w:p w14:paraId="35FD063C" w14:textId="77777777" w:rsidR="00677E35" w:rsidRDefault="00000000">
      <w:pPr>
        <w:keepNext/>
        <w:spacing w:before="240"/>
      </w:pPr>
      <w:r>
        <w:rPr>
          <w:b/>
          <w:bCs/>
          <w:sz w:val="22"/>
          <w:szCs w:val="22"/>
        </w:rPr>
        <w:lastRenderedPageBreak/>
        <w:t>Figura 7</w:t>
      </w:r>
    </w:p>
    <w:p w14:paraId="46E4F7D9" w14:textId="77777777" w:rsidR="00677E35" w:rsidRDefault="00000000">
      <w:pPr>
        <w:keepNext/>
        <w:spacing w:after="120"/>
      </w:pPr>
      <w:r>
        <w:rPr>
          <w:i/>
          <w:iCs/>
          <w:sz w:val="22"/>
          <w:szCs w:val="22"/>
        </w:rPr>
        <w:t>Diagrama de clases de la capa de lógica: servicios comerciales</w:t>
      </w:r>
    </w:p>
    <w:p w14:paraId="590527AE" w14:textId="77777777" w:rsidR="00677E35" w:rsidRDefault="00000000">
      <w:pPr>
        <w:keepNext/>
        <w:spacing w:after="120"/>
        <w:jc w:val="center"/>
      </w:pPr>
      <w:r>
        <w:rPr>
          <w:noProof/>
        </w:rPr>
        <w:drawing>
          <wp:inline distT="0" distB="0" distL="0" distR="0" wp14:anchorId="35130830" wp14:editId="362DE44B">
            <wp:extent cx="5943600" cy="3400425"/>
            <wp:effectExtent l="0" t="0" r="0" b="0"/>
            <wp:docPr id="1672889078" name="Imagen 167288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400425"/>
                    </a:xfrm>
                    <a:prstGeom prst="rect">
                      <a:avLst/>
                    </a:prstGeom>
                  </pic:spPr>
                </pic:pic>
              </a:graphicData>
            </a:graphic>
          </wp:inline>
        </w:drawing>
      </w:r>
    </w:p>
    <w:p w14:paraId="35D034F9" w14:textId="77777777" w:rsidR="00677E35" w:rsidRDefault="00000000">
      <w:pPr>
        <w:spacing w:after="240"/>
        <w:jc w:val="both"/>
      </w:pPr>
      <w:r>
        <w:rPr>
          <w:i/>
          <w:iCs/>
          <w:sz w:val="20"/>
          <w:szCs w:val="20"/>
        </w:rPr>
        <w:t xml:space="preserve">Nota. </w:t>
      </w:r>
      <w:r>
        <w:rPr>
          <w:sz w:val="20"/>
          <w:szCs w:val="20"/>
        </w:rPr>
        <w:t>Elaboración propia.</w:t>
      </w:r>
    </w:p>
    <w:p w14:paraId="0F8D0A7A" w14:textId="77777777" w:rsidR="00677E35" w:rsidRDefault="00000000">
      <w:pPr>
        <w:keepNext/>
        <w:spacing w:before="240"/>
      </w:pPr>
      <w:r>
        <w:rPr>
          <w:b/>
          <w:bCs/>
          <w:sz w:val="22"/>
          <w:szCs w:val="22"/>
        </w:rPr>
        <w:lastRenderedPageBreak/>
        <w:t>Figura 8</w:t>
      </w:r>
    </w:p>
    <w:p w14:paraId="30D7B1E1" w14:textId="77777777" w:rsidR="00677E35" w:rsidRDefault="00000000">
      <w:pPr>
        <w:keepNext/>
        <w:spacing w:after="120"/>
      </w:pPr>
      <w:r>
        <w:rPr>
          <w:i/>
          <w:iCs/>
          <w:sz w:val="22"/>
          <w:szCs w:val="22"/>
        </w:rPr>
        <w:t>Diagrama de clases del subsistema de seguridad</w:t>
      </w:r>
    </w:p>
    <w:p w14:paraId="5DCFCA1F" w14:textId="77777777" w:rsidR="00677E35" w:rsidRDefault="00000000">
      <w:pPr>
        <w:keepNext/>
        <w:spacing w:after="120"/>
        <w:jc w:val="center"/>
      </w:pPr>
      <w:r>
        <w:rPr>
          <w:noProof/>
        </w:rPr>
        <w:drawing>
          <wp:inline distT="0" distB="0" distL="0" distR="0" wp14:anchorId="199BD655" wp14:editId="0A7A407E">
            <wp:extent cx="5943600" cy="3486150"/>
            <wp:effectExtent l="0" t="0" r="0" b="0"/>
            <wp:docPr id="2135777775" name="Imagen 213577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486150"/>
                    </a:xfrm>
                    <a:prstGeom prst="rect">
                      <a:avLst/>
                    </a:prstGeom>
                  </pic:spPr>
                </pic:pic>
              </a:graphicData>
            </a:graphic>
          </wp:inline>
        </w:drawing>
      </w:r>
    </w:p>
    <w:p w14:paraId="0789E8BF" w14:textId="77777777" w:rsidR="00677E35" w:rsidRDefault="00000000">
      <w:pPr>
        <w:spacing w:after="240"/>
        <w:jc w:val="both"/>
      </w:pPr>
      <w:r>
        <w:rPr>
          <w:i/>
          <w:iCs/>
          <w:sz w:val="20"/>
          <w:szCs w:val="20"/>
        </w:rPr>
        <w:t xml:space="preserve">Nota. </w:t>
      </w:r>
      <w:r>
        <w:rPr>
          <w:sz w:val="20"/>
          <w:szCs w:val="20"/>
        </w:rPr>
        <w:t>La derivación de contraseñas se aísla en una clase de utilidad, de modo que la migración futura a Argon2id afecte a un solo punto del sistema. Elaboración propia.</w:t>
      </w:r>
    </w:p>
    <w:p w14:paraId="50B2A6ED" w14:textId="77777777" w:rsidR="00677E35" w:rsidRDefault="00000000">
      <w:pPr>
        <w:pStyle w:val="Ttulo2"/>
        <w:spacing w:before="240" w:line="480" w:lineRule="auto"/>
      </w:pPr>
      <w:bookmarkStart w:id="55" w:name="_Toc241058215"/>
      <w:r>
        <w:t>9.4 Diagramas de secuencia</w:t>
      </w:r>
      <w:bookmarkEnd w:id="55"/>
    </w:p>
    <w:p w14:paraId="70BAAD22" w14:textId="77777777" w:rsidR="00677E35" w:rsidRDefault="00000000">
      <w:pPr>
        <w:spacing w:line="480" w:lineRule="auto"/>
        <w:ind w:firstLine="720"/>
        <w:jc w:val="both"/>
      </w:pPr>
      <w:r>
        <w:t>Se modelan los cuatro procesos cuyo comportamiento no resulta evidente a partir de la estructura: la autenticación, las dos fases de la importación de listas de precios y el registro de venta con emisión de factura.</w:t>
      </w:r>
    </w:p>
    <w:p w14:paraId="4490E5CA" w14:textId="77777777" w:rsidR="00677E35" w:rsidRDefault="00000000">
      <w:pPr>
        <w:keepNext/>
        <w:spacing w:before="240"/>
      </w:pPr>
      <w:r>
        <w:rPr>
          <w:b/>
          <w:bCs/>
          <w:sz w:val="22"/>
          <w:szCs w:val="22"/>
        </w:rPr>
        <w:lastRenderedPageBreak/>
        <w:t>Figura 9</w:t>
      </w:r>
    </w:p>
    <w:p w14:paraId="05CC5AB7" w14:textId="77777777" w:rsidR="00677E35" w:rsidRDefault="00000000">
      <w:pPr>
        <w:keepNext/>
        <w:spacing w:after="120"/>
      </w:pPr>
      <w:r>
        <w:rPr>
          <w:i/>
          <w:iCs/>
          <w:sz w:val="22"/>
          <w:szCs w:val="22"/>
        </w:rPr>
        <w:t>Diagrama de secuencia: autenticación de usuario</w:t>
      </w:r>
    </w:p>
    <w:p w14:paraId="0BC0DA47" w14:textId="77777777" w:rsidR="00677E35" w:rsidRDefault="00000000">
      <w:pPr>
        <w:keepNext/>
        <w:spacing w:after="120"/>
        <w:jc w:val="center"/>
      </w:pPr>
      <w:r>
        <w:rPr>
          <w:noProof/>
        </w:rPr>
        <w:drawing>
          <wp:inline distT="0" distB="0" distL="0" distR="0" wp14:anchorId="0F08CB70" wp14:editId="5F713ADD">
            <wp:extent cx="5534025" cy="6581775"/>
            <wp:effectExtent l="0" t="0" r="0" b="0"/>
            <wp:docPr id="1838287894" name="Imagen 1838287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34025" cy="6581775"/>
                    </a:xfrm>
                    <a:prstGeom prst="rect">
                      <a:avLst/>
                    </a:prstGeom>
                  </pic:spPr>
                </pic:pic>
              </a:graphicData>
            </a:graphic>
          </wp:inline>
        </w:drawing>
      </w:r>
    </w:p>
    <w:p w14:paraId="00828753" w14:textId="77777777" w:rsidR="00677E35" w:rsidRDefault="00000000">
      <w:pPr>
        <w:spacing w:after="240"/>
        <w:jc w:val="both"/>
      </w:pPr>
      <w:r>
        <w:rPr>
          <w:i/>
          <w:iCs/>
          <w:sz w:val="20"/>
          <w:szCs w:val="20"/>
        </w:rPr>
        <w:t xml:space="preserve">Nota. </w:t>
      </w:r>
      <w:r>
        <w:rPr>
          <w:sz w:val="20"/>
          <w:szCs w:val="20"/>
        </w:rPr>
        <w:t>El sistema devuelve el mismo mensaje ante correo inexistente y ante contraseña incorrecta. Distinguirlos permitiría a un atacante determinar qué correos corresponden a usuarios válidos. Elaboración propia.</w:t>
      </w:r>
    </w:p>
    <w:p w14:paraId="2A8E311A" w14:textId="77777777" w:rsidR="00677E35" w:rsidRDefault="00000000">
      <w:pPr>
        <w:keepNext/>
        <w:spacing w:before="240"/>
      </w:pPr>
      <w:r>
        <w:rPr>
          <w:b/>
          <w:bCs/>
          <w:sz w:val="22"/>
          <w:szCs w:val="22"/>
        </w:rPr>
        <w:lastRenderedPageBreak/>
        <w:t>Figura 10</w:t>
      </w:r>
    </w:p>
    <w:p w14:paraId="2BFE83E5" w14:textId="77777777" w:rsidR="00677E35" w:rsidRDefault="00000000">
      <w:pPr>
        <w:keepNext/>
        <w:spacing w:after="120"/>
      </w:pPr>
      <w:r>
        <w:rPr>
          <w:i/>
          <w:iCs/>
          <w:sz w:val="22"/>
          <w:szCs w:val="22"/>
        </w:rPr>
        <w:t>Diagrama de secuencia: lectura y validación de una lista de precios</w:t>
      </w:r>
    </w:p>
    <w:p w14:paraId="5E16B82D" w14:textId="77777777" w:rsidR="00677E35" w:rsidRDefault="00000000">
      <w:pPr>
        <w:keepNext/>
        <w:spacing w:after="120"/>
        <w:jc w:val="center"/>
      </w:pPr>
      <w:r>
        <w:rPr>
          <w:noProof/>
        </w:rPr>
        <w:drawing>
          <wp:inline distT="0" distB="0" distL="0" distR="0" wp14:anchorId="15EC0C73" wp14:editId="1BA65B4A">
            <wp:extent cx="5943600" cy="3848100"/>
            <wp:effectExtent l="0" t="0" r="0" b="0"/>
            <wp:docPr id="595992946" name="Imagen 59599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848100"/>
                    </a:xfrm>
                    <a:prstGeom prst="rect">
                      <a:avLst/>
                    </a:prstGeom>
                  </pic:spPr>
                </pic:pic>
              </a:graphicData>
            </a:graphic>
          </wp:inline>
        </w:drawing>
      </w:r>
    </w:p>
    <w:p w14:paraId="28A47F96" w14:textId="77777777" w:rsidR="00677E35" w:rsidRDefault="00000000">
      <w:pPr>
        <w:spacing w:after="240"/>
        <w:jc w:val="both"/>
      </w:pPr>
      <w:r>
        <w:rPr>
          <w:i/>
          <w:iCs/>
          <w:sz w:val="20"/>
          <w:szCs w:val="20"/>
        </w:rPr>
        <w:t xml:space="preserve">Nota. </w:t>
      </w:r>
      <w:r>
        <w:rPr>
          <w:sz w:val="20"/>
          <w:szCs w:val="20"/>
        </w:rPr>
        <w:t>La lectura no altera el catálogo. Produce una carga en estado validado que el administrador revisa antes de aplicar. Elaboración propia.</w:t>
      </w:r>
    </w:p>
    <w:p w14:paraId="49BF6892" w14:textId="77777777" w:rsidR="00677E35" w:rsidRDefault="00000000">
      <w:pPr>
        <w:keepNext/>
        <w:spacing w:before="240"/>
      </w:pPr>
      <w:r>
        <w:rPr>
          <w:b/>
          <w:bCs/>
          <w:sz w:val="22"/>
          <w:szCs w:val="22"/>
        </w:rPr>
        <w:lastRenderedPageBreak/>
        <w:t>Figura 11</w:t>
      </w:r>
    </w:p>
    <w:p w14:paraId="4F1B8307" w14:textId="77777777" w:rsidR="00677E35" w:rsidRDefault="00000000">
      <w:pPr>
        <w:keepNext/>
        <w:spacing w:after="120"/>
      </w:pPr>
      <w:r>
        <w:rPr>
          <w:i/>
          <w:iCs/>
          <w:sz w:val="22"/>
          <w:szCs w:val="22"/>
        </w:rPr>
        <w:t>Diagrama de secuencia: aplicación de la lista y recálculo de precios</w:t>
      </w:r>
    </w:p>
    <w:p w14:paraId="6D7E8326" w14:textId="77777777" w:rsidR="00677E35" w:rsidRDefault="00000000">
      <w:pPr>
        <w:keepNext/>
        <w:spacing w:after="120"/>
        <w:jc w:val="center"/>
      </w:pPr>
      <w:r>
        <w:rPr>
          <w:noProof/>
        </w:rPr>
        <w:drawing>
          <wp:inline distT="0" distB="0" distL="0" distR="0" wp14:anchorId="5808F29C" wp14:editId="6A502482">
            <wp:extent cx="5943600" cy="3390900"/>
            <wp:effectExtent l="0" t="0" r="0" b="0"/>
            <wp:docPr id="1632994648" name="Imagen 163299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390900"/>
                    </a:xfrm>
                    <a:prstGeom prst="rect">
                      <a:avLst/>
                    </a:prstGeom>
                  </pic:spPr>
                </pic:pic>
              </a:graphicData>
            </a:graphic>
          </wp:inline>
        </w:drawing>
      </w:r>
    </w:p>
    <w:p w14:paraId="297A4051" w14:textId="77777777" w:rsidR="00677E35" w:rsidRDefault="00000000">
      <w:pPr>
        <w:spacing w:after="240"/>
        <w:jc w:val="both"/>
      </w:pPr>
      <w:r>
        <w:rPr>
          <w:i/>
          <w:iCs/>
          <w:sz w:val="20"/>
          <w:szCs w:val="20"/>
        </w:rPr>
        <w:t xml:space="preserve">Nota. </w:t>
      </w:r>
      <w:r>
        <w:rPr>
          <w:sz w:val="20"/>
          <w:szCs w:val="20"/>
        </w:rPr>
        <w:t>Los precios de venta se mantienen sincronizados mediante columnas generadas del motor de base de datos, lo que impide que queden desalineados del costo. Elaboración propia.</w:t>
      </w:r>
    </w:p>
    <w:p w14:paraId="52023279" w14:textId="77777777" w:rsidR="00677E35" w:rsidRDefault="00000000">
      <w:pPr>
        <w:keepNext/>
        <w:spacing w:before="240"/>
      </w:pPr>
      <w:r>
        <w:rPr>
          <w:b/>
          <w:bCs/>
          <w:sz w:val="22"/>
          <w:szCs w:val="22"/>
        </w:rPr>
        <w:lastRenderedPageBreak/>
        <w:t>Figura 12</w:t>
      </w:r>
    </w:p>
    <w:p w14:paraId="39573E00" w14:textId="77777777" w:rsidR="00677E35" w:rsidRDefault="00000000">
      <w:pPr>
        <w:keepNext/>
        <w:spacing w:after="120"/>
      </w:pPr>
      <w:r>
        <w:rPr>
          <w:i/>
          <w:iCs/>
          <w:sz w:val="22"/>
          <w:szCs w:val="22"/>
        </w:rPr>
        <w:t>Diagrama de secuencia: registro de venta y emisión de factura electrónica</w:t>
      </w:r>
    </w:p>
    <w:p w14:paraId="62F24B02" w14:textId="77777777" w:rsidR="00677E35" w:rsidRDefault="00000000">
      <w:pPr>
        <w:keepNext/>
        <w:spacing w:after="120"/>
        <w:jc w:val="center"/>
      </w:pPr>
      <w:r>
        <w:rPr>
          <w:noProof/>
        </w:rPr>
        <w:drawing>
          <wp:inline distT="0" distB="0" distL="0" distR="0" wp14:anchorId="1F958744" wp14:editId="4672EEBB">
            <wp:extent cx="5943600" cy="5819775"/>
            <wp:effectExtent l="0" t="0" r="0" b="0"/>
            <wp:docPr id="1303482027" name="Imagen 130348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5819775"/>
                    </a:xfrm>
                    <a:prstGeom prst="rect">
                      <a:avLst/>
                    </a:prstGeom>
                  </pic:spPr>
                </pic:pic>
              </a:graphicData>
            </a:graphic>
          </wp:inline>
        </w:drawing>
      </w:r>
    </w:p>
    <w:p w14:paraId="043470BC" w14:textId="77777777" w:rsidR="00677E35" w:rsidRDefault="00000000">
      <w:pPr>
        <w:spacing w:after="240"/>
        <w:jc w:val="both"/>
      </w:pPr>
      <w:r>
        <w:rPr>
          <w:i/>
          <w:iCs/>
          <w:sz w:val="20"/>
          <w:szCs w:val="20"/>
        </w:rPr>
        <w:t xml:space="preserve">Nota. </w:t>
      </w:r>
      <w:r>
        <w:rPr>
          <w:sz w:val="20"/>
          <w:szCs w:val="20"/>
        </w:rPr>
        <w:t>El descuento de existencias y el registro de la venta ocurren en una sola transacción. La emisión de la factura se ejecuta fuera de ella, de modo que un fallo del servicio externo no revierta una venta ya consumada. Elaboración propia.</w:t>
      </w:r>
    </w:p>
    <w:p w14:paraId="6AD58A13" w14:textId="77777777" w:rsidR="00677E35" w:rsidRDefault="00000000">
      <w:pPr>
        <w:pStyle w:val="Ttulo2"/>
        <w:spacing w:before="240" w:line="480" w:lineRule="auto"/>
      </w:pPr>
      <w:bookmarkStart w:id="56" w:name="_Toc241058216"/>
      <w:r>
        <w:t>9.5 Diagrama de actividades</w:t>
      </w:r>
      <w:bookmarkEnd w:id="56"/>
    </w:p>
    <w:p w14:paraId="1D1EFA6F" w14:textId="77777777" w:rsidR="00677E35" w:rsidRDefault="00000000">
      <w:pPr>
        <w:spacing w:line="480" w:lineRule="auto"/>
        <w:ind w:firstLine="720"/>
        <w:jc w:val="both"/>
      </w:pPr>
      <w:r>
        <w:t>El ciclo de importación y aplicación de precios concentra la mayor complejidad de control del sistema: combina validación registro por registro, decisión del usuario y efectos en cadena sobre el catálogo.</w:t>
      </w:r>
    </w:p>
    <w:p w14:paraId="487A2DCB" w14:textId="77777777" w:rsidR="00677E35" w:rsidRDefault="00000000">
      <w:pPr>
        <w:keepNext/>
        <w:spacing w:before="240"/>
      </w:pPr>
      <w:r>
        <w:rPr>
          <w:b/>
          <w:bCs/>
          <w:sz w:val="22"/>
          <w:szCs w:val="22"/>
        </w:rPr>
        <w:lastRenderedPageBreak/>
        <w:t>Figura 13</w:t>
      </w:r>
    </w:p>
    <w:p w14:paraId="123BAACD" w14:textId="77777777" w:rsidR="00677E35" w:rsidRDefault="00000000">
      <w:pPr>
        <w:keepNext/>
        <w:spacing w:after="120"/>
      </w:pPr>
      <w:r>
        <w:rPr>
          <w:i/>
          <w:iCs/>
          <w:sz w:val="22"/>
          <w:szCs w:val="22"/>
        </w:rPr>
        <w:t>Diagrama de actividades: importación y aplicación de una lista de precios</w:t>
      </w:r>
    </w:p>
    <w:p w14:paraId="16143D16" w14:textId="77777777" w:rsidR="00677E35" w:rsidRDefault="00000000">
      <w:pPr>
        <w:keepNext/>
        <w:spacing w:after="120"/>
        <w:jc w:val="center"/>
      </w:pPr>
      <w:r>
        <w:rPr>
          <w:noProof/>
        </w:rPr>
        <w:drawing>
          <wp:inline distT="0" distB="0" distL="0" distR="0" wp14:anchorId="423D4A29" wp14:editId="4452D2A6">
            <wp:extent cx="4619625" cy="6581775"/>
            <wp:effectExtent l="0" t="0" r="0" b="0"/>
            <wp:docPr id="1340569588" name="Imagen 134056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19625" cy="6581775"/>
                    </a:xfrm>
                    <a:prstGeom prst="rect">
                      <a:avLst/>
                    </a:prstGeom>
                  </pic:spPr>
                </pic:pic>
              </a:graphicData>
            </a:graphic>
          </wp:inline>
        </w:drawing>
      </w:r>
    </w:p>
    <w:p w14:paraId="21783AD4" w14:textId="77777777" w:rsidR="00677E35" w:rsidRDefault="00000000">
      <w:pPr>
        <w:spacing w:after="240"/>
        <w:jc w:val="both"/>
      </w:pPr>
      <w:r>
        <w:rPr>
          <w:i/>
          <w:iCs/>
          <w:sz w:val="20"/>
          <w:szCs w:val="20"/>
        </w:rPr>
        <w:t xml:space="preserve">Nota. </w:t>
      </w:r>
      <w:r>
        <w:rPr>
          <w:sz w:val="20"/>
          <w:szCs w:val="20"/>
        </w:rPr>
        <w:t>Las calles de actividad separan las acciones del administrador de las del sistema. Elaboración propia.</w:t>
      </w:r>
    </w:p>
    <w:p w14:paraId="1C759595" w14:textId="77777777" w:rsidR="00677E35" w:rsidRDefault="00000000">
      <w:pPr>
        <w:pStyle w:val="Ttulo2"/>
        <w:spacing w:before="240" w:line="480" w:lineRule="auto"/>
      </w:pPr>
      <w:bookmarkStart w:id="57" w:name="_Toc241058217"/>
      <w:r>
        <w:t>9.6 Diagramas de estados</w:t>
      </w:r>
      <w:bookmarkEnd w:id="57"/>
    </w:p>
    <w:p w14:paraId="65F8424E" w14:textId="77777777" w:rsidR="00677E35" w:rsidRDefault="00000000">
      <w:pPr>
        <w:keepNext/>
        <w:spacing w:before="240"/>
      </w:pPr>
      <w:r>
        <w:rPr>
          <w:b/>
          <w:bCs/>
          <w:sz w:val="22"/>
          <w:szCs w:val="22"/>
        </w:rPr>
        <w:lastRenderedPageBreak/>
        <w:t>Figura 14</w:t>
      </w:r>
    </w:p>
    <w:p w14:paraId="001487A0" w14:textId="77777777" w:rsidR="00677E35" w:rsidRDefault="00000000">
      <w:pPr>
        <w:keepNext/>
        <w:spacing w:after="120"/>
      </w:pPr>
      <w:r>
        <w:rPr>
          <w:i/>
          <w:iCs/>
          <w:sz w:val="22"/>
          <w:szCs w:val="22"/>
        </w:rPr>
        <w:t>Diagrama de estados: producto</w:t>
      </w:r>
    </w:p>
    <w:p w14:paraId="2EA3BE12" w14:textId="77777777" w:rsidR="00677E35" w:rsidRDefault="00000000">
      <w:pPr>
        <w:keepNext/>
        <w:spacing w:after="120"/>
        <w:jc w:val="center"/>
      </w:pPr>
      <w:r>
        <w:rPr>
          <w:noProof/>
        </w:rPr>
        <w:drawing>
          <wp:inline distT="0" distB="0" distL="0" distR="0" wp14:anchorId="3867F648" wp14:editId="0760090B">
            <wp:extent cx="5943600" cy="6115050"/>
            <wp:effectExtent l="0" t="0" r="0" b="0"/>
            <wp:docPr id="1446916498" name="Imagen 1446916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6115050"/>
                    </a:xfrm>
                    <a:prstGeom prst="rect">
                      <a:avLst/>
                    </a:prstGeom>
                  </pic:spPr>
                </pic:pic>
              </a:graphicData>
            </a:graphic>
          </wp:inline>
        </w:drawing>
      </w:r>
    </w:p>
    <w:p w14:paraId="5ABF942D" w14:textId="77777777" w:rsidR="00677E35" w:rsidRDefault="00000000">
      <w:pPr>
        <w:spacing w:after="240"/>
        <w:jc w:val="both"/>
      </w:pPr>
      <w:r>
        <w:rPr>
          <w:i/>
          <w:iCs/>
          <w:sz w:val="20"/>
          <w:szCs w:val="20"/>
        </w:rPr>
        <w:t xml:space="preserve">Nota. </w:t>
      </w:r>
      <w:r>
        <w:rPr>
          <w:sz w:val="20"/>
          <w:szCs w:val="20"/>
        </w:rPr>
        <w:t>Los estados de existencia se derivan de la cantidad disponible frente al umbral mínimo configurado, no se asignan de forma manual. Elaboración propia.</w:t>
      </w:r>
    </w:p>
    <w:p w14:paraId="02A46F73" w14:textId="77777777" w:rsidR="00677E35" w:rsidRDefault="00000000">
      <w:pPr>
        <w:keepNext/>
        <w:spacing w:before="240"/>
      </w:pPr>
      <w:r>
        <w:rPr>
          <w:b/>
          <w:bCs/>
          <w:sz w:val="22"/>
          <w:szCs w:val="22"/>
        </w:rPr>
        <w:lastRenderedPageBreak/>
        <w:t>Figura 15</w:t>
      </w:r>
    </w:p>
    <w:p w14:paraId="79542DDF" w14:textId="77777777" w:rsidR="00677E35" w:rsidRDefault="00000000">
      <w:pPr>
        <w:keepNext/>
        <w:spacing w:after="120"/>
      </w:pPr>
      <w:r>
        <w:rPr>
          <w:i/>
          <w:iCs/>
          <w:sz w:val="22"/>
          <w:szCs w:val="22"/>
        </w:rPr>
        <w:t>Diagrama de estados: cotización</w:t>
      </w:r>
    </w:p>
    <w:p w14:paraId="2D70AC77" w14:textId="77777777" w:rsidR="00677E35" w:rsidRDefault="00000000">
      <w:pPr>
        <w:keepNext/>
        <w:spacing w:after="120"/>
        <w:jc w:val="center"/>
      </w:pPr>
      <w:r>
        <w:rPr>
          <w:noProof/>
        </w:rPr>
        <w:drawing>
          <wp:inline distT="0" distB="0" distL="0" distR="0" wp14:anchorId="0A479928" wp14:editId="77CB42CF">
            <wp:extent cx="5943600" cy="6010275"/>
            <wp:effectExtent l="0" t="0" r="0" b="0"/>
            <wp:docPr id="1130926357" name="Imagen 113092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6010275"/>
                    </a:xfrm>
                    <a:prstGeom prst="rect">
                      <a:avLst/>
                    </a:prstGeom>
                  </pic:spPr>
                </pic:pic>
              </a:graphicData>
            </a:graphic>
          </wp:inline>
        </w:drawing>
      </w:r>
    </w:p>
    <w:p w14:paraId="569523BA" w14:textId="77777777" w:rsidR="00677E35" w:rsidRDefault="00000000">
      <w:pPr>
        <w:spacing w:after="240"/>
        <w:jc w:val="both"/>
      </w:pPr>
      <w:r>
        <w:rPr>
          <w:i/>
          <w:iCs/>
          <w:sz w:val="20"/>
          <w:szCs w:val="20"/>
        </w:rPr>
        <w:t xml:space="preserve">Nota. </w:t>
      </w:r>
      <w:r>
        <w:rPr>
          <w:sz w:val="20"/>
          <w:szCs w:val="20"/>
        </w:rPr>
        <w:t>La prórroga de una cotización vencida recalcula los precios contra el costo vigente, lo que impide honrar precios derivados de costos superados. Elaboración propia.</w:t>
      </w:r>
    </w:p>
    <w:p w14:paraId="32886FE3" w14:textId="77777777" w:rsidR="00677E35" w:rsidRDefault="00000000">
      <w:pPr>
        <w:keepNext/>
        <w:spacing w:before="240"/>
      </w:pPr>
      <w:r>
        <w:rPr>
          <w:b/>
          <w:bCs/>
          <w:sz w:val="22"/>
          <w:szCs w:val="22"/>
        </w:rPr>
        <w:lastRenderedPageBreak/>
        <w:t>Figura 16</w:t>
      </w:r>
    </w:p>
    <w:p w14:paraId="37391EB9" w14:textId="77777777" w:rsidR="00677E35" w:rsidRDefault="00000000">
      <w:pPr>
        <w:keepNext/>
        <w:spacing w:after="120"/>
      </w:pPr>
      <w:r>
        <w:rPr>
          <w:i/>
          <w:iCs/>
          <w:sz w:val="22"/>
          <w:szCs w:val="22"/>
        </w:rPr>
        <w:t>Diagrama de estados: factura electrónica</w:t>
      </w:r>
    </w:p>
    <w:p w14:paraId="255C6F15" w14:textId="77777777" w:rsidR="00677E35" w:rsidRDefault="00000000">
      <w:pPr>
        <w:keepNext/>
        <w:spacing w:after="120"/>
        <w:jc w:val="center"/>
      </w:pPr>
      <w:r>
        <w:rPr>
          <w:noProof/>
        </w:rPr>
        <w:drawing>
          <wp:inline distT="0" distB="0" distL="0" distR="0" wp14:anchorId="4BCEF0A4" wp14:editId="5CF29DB7">
            <wp:extent cx="5943600" cy="2352675"/>
            <wp:effectExtent l="0" t="0" r="0" b="0"/>
            <wp:docPr id="451994204" name="Imagen 45199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2352675"/>
                    </a:xfrm>
                    <a:prstGeom prst="rect">
                      <a:avLst/>
                    </a:prstGeom>
                  </pic:spPr>
                </pic:pic>
              </a:graphicData>
            </a:graphic>
          </wp:inline>
        </w:drawing>
      </w:r>
    </w:p>
    <w:p w14:paraId="661E443B" w14:textId="77777777" w:rsidR="00677E35" w:rsidRDefault="00000000">
      <w:pPr>
        <w:spacing w:after="240"/>
        <w:jc w:val="both"/>
      </w:pPr>
      <w:r>
        <w:rPr>
          <w:i/>
          <w:iCs/>
          <w:sz w:val="20"/>
          <w:szCs w:val="20"/>
        </w:rPr>
        <w:t xml:space="preserve">Nota. </w:t>
      </w:r>
      <w:r>
        <w:rPr>
          <w:sz w:val="20"/>
          <w:szCs w:val="20"/>
        </w:rPr>
        <w:t>El rechazo del documento por parte de la autoridad tributaria no revierte la venta registrada. Elaboración propia.</w:t>
      </w:r>
    </w:p>
    <w:p w14:paraId="322C6FD7" w14:textId="77777777" w:rsidR="00677E35" w:rsidRDefault="00000000">
      <w:pPr>
        <w:pStyle w:val="Ttulo2"/>
        <w:spacing w:before="240" w:line="480" w:lineRule="auto"/>
      </w:pPr>
      <w:bookmarkStart w:id="58" w:name="_Toc241058218"/>
      <w:r>
        <w:t>9.7 Diagramas de componentes y de despliegue</w:t>
      </w:r>
      <w:bookmarkEnd w:id="58"/>
    </w:p>
    <w:p w14:paraId="6DCB4DDD" w14:textId="77777777" w:rsidR="00677E35" w:rsidRDefault="00000000">
      <w:pPr>
        <w:keepNext/>
        <w:spacing w:before="240"/>
      </w:pPr>
      <w:r>
        <w:rPr>
          <w:b/>
          <w:bCs/>
          <w:sz w:val="22"/>
          <w:szCs w:val="22"/>
        </w:rPr>
        <w:lastRenderedPageBreak/>
        <w:t>Figura 17</w:t>
      </w:r>
    </w:p>
    <w:p w14:paraId="2B77116B" w14:textId="77777777" w:rsidR="00677E35" w:rsidRDefault="00000000">
      <w:pPr>
        <w:keepNext/>
        <w:spacing w:after="120"/>
      </w:pPr>
      <w:r>
        <w:rPr>
          <w:i/>
          <w:iCs/>
          <w:sz w:val="22"/>
          <w:szCs w:val="22"/>
        </w:rPr>
        <w:t>Diagrama de componentes de la solución</w:t>
      </w:r>
    </w:p>
    <w:p w14:paraId="11E412B6" w14:textId="77777777" w:rsidR="00677E35" w:rsidRDefault="00000000">
      <w:pPr>
        <w:keepNext/>
        <w:spacing w:after="120"/>
        <w:jc w:val="center"/>
      </w:pPr>
      <w:r>
        <w:rPr>
          <w:noProof/>
        </w:rPr>
        <w:drawing>
          <wp:inline distT="0" distB="0" distL="0" distR="0" wp14:anchorId="62996306" wp14:editId="3178CC73">
            <wp:extent cx="4514850" cy="6581775"/>
            <wp:effectExtent l="0" t="0" r="0" b="0"/>
            <wp:docPr id="1044307984" name="Imagen 104430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14850" cy="6581775"/>
                    </a:xfrm>
                    <a:prstGeom prst="rect">
                      <a:avLst/>
                    </a:prstGeom>
                  </pic:spPr>
                </pic:pic>
              </a:graphicData>
            </a:graphic>
          </wp:inline>
        </w:drawing>
      </w:r>
    </w:p>
    <w:p w14:paraId="75AE859D" w14:textId="77777777" w:rsidR="00677E35" w:rsidRDefault="00000000">
      <w:pPr>
        <w:spacing w:after="240"/>
        <w:jc w:val="both"/>
      </w:pPr>
      <w:r>
        <w:rPr>
          <w:i/>
          <w:iCs/>
          <w:sz w:val="20"/>
          <w:szCs w:val="20"/>
        </w:rPr>
        <w:t xml:space="preserve">Nota. </w:t>
      </w:r>
      <w:r>
        <w:rPr>
          <w:sz w:val="20"/>
          <w:szCs w:val="20"/>
        </w:rPr>
        <w:t>Las dependencias internas del servicio apuntan siempre hacia el modelo de dominio. Elaboración propia.</w:t>
      </w:r>
    </w:p>
    <w:p w14:paraId="4348CC66" w14:textId="77777777" w:rsidR="00677E35" w:rsidRDefault="00000000">
      <w:pPr>
        <w:keepNext/>
        <w:spacing w:before="240"/>
      </w:pPr>
      <w:r>
        <w:rPr>
          <w:b/>
          <w:bCs/>
          <w:sz w:val="22"/>
          <w:szCs w:val="22"/>
        </w:rPr>
        <w:lastRenderedPageBreak/>
        <w:t>Figura 18</w:t>
      </w:r>
    </w:p>
    <w:p w14:paraId="5AD64257" w14:textId="77777777" w:rsidR="00677E35" w:rsidRDefault="00000000">
      <w:pPr>
        <w:keepNext/>
        <w:spacing w:after="120"/>
      </w:pPr>
      <w:r>
        <w:rPr>
          <w:i/>
          <w:iCs/>
          <w:sz w:val="22"/>
          <w:szCs w:val="22"/>
        </w:rPr>
        <w:t>Diagrama de despliegue</w:t>
      </w:r>
    </w:p>
    <w:p w14:paraId="68BBE2E9" w14:textId="77777777" w:rsidR="00677E35" w:rsidRDefault="00000000">
      <w:pPr>
        <w:keepNext/>
        <w:spacing w:after="120"/>
        <w:jc w:val="center"/>
      </w:pPr>
      <w:r>
        <w:rPr>
          <w:noProof/>
        </w:rPr>
        <w:drawing>
          <wp:inline distT="0" distB="0" distL="0" distR="0" wp14:anchorId="02482781" wp14:editId="25203D88">
            <wp:extent cx="5943600" cy="4333875"/>
            <wp:effectExtent l="0" t="0" r="0" b="0"/>
            <wp:docPr id="1765054422" name="Imagen 176505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4333875"/>
                    </a:xfrm>
                    <a:prstGeom prst="rect">
                      <a:avLst/>
                    </a:prstGeom>
                  </pic:spPr>
                </pic:pic>
              </a:graphicData>
            </a:graphic>
          </wp:inline>
        </w:drawing>
      </w:r>
    </w:p>
    <w:p w14:paraId="0AFD06A6" w14:textId="77777777" w:rsidR="00677E35" w:rsidRDefault="00000000">
      <w:pPr>
        <w:spacing w:after="240"/>
        <w:jc w:val="both"/>
      </w:pPr>
      <w:r>
        <w:rPr>
          <w:i/>
          <w:iCs/>
          <w:sz w:val="20"/>
          <w:szCs w:val="20"/>
        </w:rPr>
        <w:t xml:space="preserve">Nota. </w:t>
      </w:r>
      <w:r>
        <w:rPr>
          <w:sz w:val="20"/>
          <w:szCs w:val="20"/>
        </w:rPr>
        <w:t>La comunicación entre los clientes y el servicio se realiza sobre canal cifrado. Elaboración propia.</w:t>
      </w:r>
    </w:p>
    <w:p w14:paraId="27F4C767" w14:textId="77777777" w:rsidR="00677E35" w:rsidRDefault="00000000">
      <w:pPr>
        <w:pStyle w:val="Ttulo1"/>
        <w:pageBreakBefore/>
        <w:spacing w:before="240" w:line="480" w:lineRule="auto"/>
        <w:jc w:val="center"/>
      </w:pPr>
      <w:bookmarkStart w:id="59" w:name="_Toc241058219"/>
      <w:r>
        <w:lastRenderedPageBreak/>
        <w:t>10. Diseño de la Base de Datos</w:t>
      </w:r>
      <w:bookmarkEnd w:id="59"/>
    </w:p>
    <w:p w14:paraId="74927DA0" w14:textId="77777777" w:rsidR="00677E35" w:rsidRDefault="00000000">
      <w:pPr>
        <w:pStyle w:val="Ttulo2"/>
        <w:spacing w:before="240" w:line="480" w:lineRule="auto"/>
      </w:pPr>
      <w:bookmarkStart w:id="60" w:name="_Toc241058220"/>
      <w:r>
        <w:t>10.1 Entidades propuestas</w:t>
      </w:r>
      <w:bookmarkEnd w:id="60"/>
    </w:p>
    <w:p w14:paraId="32EA60B5" w14:textId="77777777" w:rsidR="00677E35" w:rsidRDefault="00000000">
      <w:pPr>
        <w:spacing w:line="480" w:lineRule="auto"/>
        <w:ind w:firstLine="720"/>
        <w:jc w:val="both"/>
      </w:pPr>
      <w:r>
        <w:t>El modelo de la fase previa contaba con cinco tablas y resultaba suficiente para una operación de punto de venta único sin gestión de proveedores. La ampliación del alcance a importación de listas de precios, cotización y facturación electrónica exige un modelo más extenso. Se proponen veinticuatro tablas, clasificadas por dominio funcional y por versión de entrega.</w:t>
      </w:r>
    </w:p>
    <w:p w14:paraId="648CC3B6" w14:textId="77777777" w:rsidR="00677E35" w:rsidRDefault="00000000">
      <w:pPr>
        <w:spacing w:before="240"/>
      </w:pPr>
      <w:r>
        <w:rPr>
          <w:b/>
          <w:bCs/>
          <w:sz w:val="22"/>
          <w:szCs w:val="22"/>
        </w:rPr>
        <w:t>Tabla 16</w:t>
      </w:r>
    </w:p>
    <w:p w14:paraId="073D13A8" w14:textId="77777777" w:rsidR="00677E35" w:rsidRDefault="00000000">
      <w:pPr>
        <w:spacing w:after="120"/>
      </w:pPr>
      <w:r>
        <w:rPr>
          <w:i/>
          <w:iCs/>
          <w:sz w:val="22"/>
          <w:szCs w:val="22"/>
        </w:rPr>
        <w:t>Entidades propuestas para el modelo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6"/>
        <w:gridCol w:w="1499"/>
        <w:gridCol w:w="4528"/>
        <w:gridCol w:w="1197"/>
      </w:tblGrid>
      <w:tr w:rsidR="00677E35" w14:paraId="36AC9AFD" w14:textId="77777777">
        <w:tblPrEx>
          <w:tblCellMar>
            <w:top w:w="0" w:type="dxa"/>
            <w:bottom w:w="0" w:type="dxa"/>
          </w:tblCellMar>
        </w:tblPrEx>
        <w:trPr>
          <w:tblHeader/>
        </w:trPr>
        <w:tc>
          <w:tcPr>
            <w:tcW w:w="21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D27D525" w14:textId="77777777" w:rsidR="00677E35" w:rsidRDefault="00000000">
            <w:r>
              <w:rPr>
                <w:b/>
                <w:bCs/>
                <w:sz w:val="20"/>
                <w:szCs w:val="20"/>
              </w:rPr>
              <w:t>Tabla</w:t>
            </w:r>
          </w:p>
        </w:tc>
        <w:tc>
          <w:tcPr>
            <w:tcW w:w="15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C28C05D" w14:textId="77777777" w:rsidR="00677E35" w:rsidRDefault="00000000">
            <w:r>
              <w:rPr>
                <w:b/>
                <w:bCs/>
                <w:sz w:val="20"/>
                <w:szCs w:val="20"/>
              </w:rPr>
              <w:t>Dominio</w:t>
            </w:r>
          </w:p>
        </w:tc>
        <w:tc>
          <w:tcPr>
            <w:tcW w:w="4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268740C" w14:textId="77777777" w:rsidR="00677E35" w:rsidRDefault="00000000">
            <w:r>
              <w:rPr>
                <w:b/>
                <w:bCs/>
                <w:sz w:val="20"/>
                <w:szCs w:val="20"/>
              </w:rPr>
              <w:t>Propósito</w:t>
            </w:r>
          </w:p>
        </w:tc>
        <w:tc>
          <w:tcPr>
            <w:tcW w:w="1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C38B60B" w14:textId="77777777" w:rsidR="00677E35" w:rsidRDefault="00000000">
            <w:r>
              <w:rPr>
                <w:b/>
                <w:bCs/>
                <w:sz w:val="20"/>
                <w:szCs w:val="20"/>
              </w:rPr>
              <w:t>Entrega</w:t>
            </w:r>
          </w:p>
        </w:tc>
      </w:tr>
      <w:tr w:rsidR="00677E35" w14:paraId="1D594DAE"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C2B155" w14:textId="77777777" w:rsidR="00677E35" w:rsidRDefault="00000000">
            <w:r>
              <w:rPr>
                <w:sz w:val="20"/>
                <w:szCs w:val="20"/>
              </w:rPr>
              <w:t>roles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19C00D" w14:textId="77777777" w:rsidR="00677E35" w:rsidRDefault="00000000">
            <w:r>
              <w:rPr>
                <w:sz w:val="20"/>
                <w:szCs w:val="20"/>
              </w:rPr>
              <w:t>Seguridad</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E99913" w14:textId="77777777" w:rsidR="00677E35" w:rsidRDefault="00000000">
            <w:r>
              <w:rPr>
                <w:sz w:val="20"/>
                <w:szCs w:val="20"/>
              </w:rPr>
              <w:t>Catálogo de roles y sus permisos asociados.</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A24C62" w14:textId="77777777" w:rsidR="00677E35" w:rsidRDefault="00000000">
            <w:r>
              <w:rPr>
                <w:sz w:val="20"/>
                <w:szCs w:val="20"/>
              </w:rPr>
              <w:t>v1.0</w:t>
            </w:r>
          </w:p>
        </w:tc>
      </w:tr>
      <w:tr w:rsidR="00677E35" w14:paraId="02B2F36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05CC47" w14:textId="77777777" w:rsidR="00677E35" w:rsidRDefault="00000000">
            <w:r>
              <w:rPr>
                <w:sz w:val="20"/>
                <w:szCs w:val="20"/>
              </w:rPr>
              <w:t>usuarios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7A7EE2" w14:textId="77777777" w:rsidR="00677E35" w:rsidRDefault="00000000">
            <w:r>
              <w:rPr>
                <w:sz w:val="20"/>
                <w:szCs w:val="20"/>
              </w:rPr>
              <w:t>Seguridad</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627BB2" w14:textId="77777777" w:rsidR="00677E35" w:rsidRDefault="00000000">
            <w:r>
              <w:rPr>
                <w:sz w:val="20"/>
                <w:szCs w:val="20"/>
              </w:rPr>
              <w:t>Usuarios del sistema con credenciales derivadas y rol asignado.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301C1A" w14:textId="77777777" w:rsidR="00677E35" w:rsidRDefault="00000000">
            <w:r>
              <w:rPr>
                <w:sz w:val="20"/>
                <w:szCs w:val="20"/>
              </w:rPr>
              <w:t>v1.0</w:t>
            </w:r>
          </w:p>
        </w:tc>
      </w:tr>
      <w:tr w:rsidR="00677E35" w14:paraId="7FFC99EA"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2F933A" w14:textId="77777777" w:rsidR="00677E35" w:rsidRDefault="00000000">
            <w:r>
              <w:rPr>
                <w:sz w:val="20"/>
                <w:szCs w:val="20"/>
              </w:rPr>
              <w:t>auditoria_accesos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2FDA63" w14:textId="77777777" w:rsidR="00677E35" w:rsidRDefault="00000000">
            <w:r>
              <w:rPr>
                <w:sz w:val="20"/>
                <w:szCs w:val="20"/>
              </w:rPr>
              <w:t>Seguridad</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D9C8ED" w14:textId="77777777" w:rsidR="00677E35" w:rsidRDefault="00000000">
            <w:r>
              <w:rPr>
                <w:sz w:val="20"/>
                <w:szCs w:val="20"/>
              </w:rPr>
              <w:t>Registro de intentos de inicio de sesión con su resultado.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FE1873" w14:textId="77777777" w:rsidR="00677E35" w:rsidRDefault="00000000">
            <w:r>
              <w:rPr>
                <w:sz w:val="20"/>
                <w:szCs w:val="20"/>
              </w:rPr>
              <w:t>v1.0</w:t>
            </w:r>
          </w:p>
        </w:tc>
      </w:tr>
      <w:tr w:rsidR="00677E35" w14:paraId="3D2A02D6"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A9914F" w14:textId="77777777" w:rsidR="00677E35" w:rsidRDefault="00000000">
            <w:r>
              <w:rPr>
                <w:sz w:val="20"/>
                <w:szCs w:val="20"/>
              </w:rPr>
              <w:t>sesiones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383B5F" w14:textId="77777777" w:rsidR="00677E35" w:rsidRDefault="00000000">
            <w:r>
              <w:rPr>
                <w:sz w:val="20"/>
                <w:szCs w:val="20"/>
              </w:rPr>
              <w:t>Seguridad</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4A83C7" w14:textId="77777777" w:rsidR="00677E35" w:rsidRDefault="00000000">
            <w:r>
              <w:rPr>
                <w:sz w:val="20"/>
                <w:szCs w:val="20"/>
              </w:rPr>
              <w:t>Tokens de acceso emitidos, con vigencia y dispositivo de origen.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AE4215" w14:textId="77777777" w:rsidR="00677E35" w:rsidRDefault="00000000">
            <w:r>
              <w:rPr>
                <w:sz w:val="20"/>
                <w:szCs w:val="20"/>
              </w:rPr>
              <w:t>v1.0</w:t>
            </w:r>
          </w:p>
        </w:tc>
      </w:tr>
      <w:tr w:rsidR="00677E35" w14:paraId="31EAB468"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BB921A" w14:textId="77777777" w:rsidR="00677E35" w:rsidRDefault="00000000">
            <w:r>
              <w:rPr>
                <w:sz w:val="20"/>
                <w:szCs w:val="20"/>
              </w:rPr>
              <w:t>clientes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E0B86D" w14:textId="77777777" w:rsidR="00677E35"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10044B" w14:textId="77777777" w:rsidR="00677E35" w:rsidRDefault="00000000">
            <w:r>
              <w:rPr>
                <w:sz w:val="20"/>
                <w:szCs w:val="20"/>
              </w:rPr>
              <w:t>Clientes de la empresa con identificación tributaria y contacto.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816ACA" w14:textId="77777777" w:rsidR="00677E35" w:rsidRDefault="00000000">
            <w:r>
              <w:rPr>
                <w:sz w:val="20"/>
                <w:szCs w:val="20"/>
              </w:rPr>
              <w:t>v1.0</w:t>
            </w:r>
          </w:p>
        </w:tc>
      </w:tr>
      <w:tr w:rsidR="00677E35" w14:paraId="55F9FAE6"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17B846" w14:textId="77777777" w:rsidR="00677E35" w:rsidRDefault="00000000">
            <w:r>
              <w:rPr>
                <w:sz w:val="20"/>
                <w:szCs w:val="20"/>
              </w:rPr>
              <w:t>proveedores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051BA3" w14:textId="77777777" w:rsidR="00677E35" w:rsidRDefault="00000000">
            <w:r>
              <w:rPr>
                <w:sz w:val="20"/>
                <w:szCs w:val="20"/>
              </w:rPr>
              <w:t>Abastecimiento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021D9E" w14:textId="77777777" w:rsidR="00677E35" w:rsidRDefault="00000000">
            <w:r>
              <w:rPr>
                <w:sz w:val="20"/>
                <w:szCs w:val="20"/>
              </w:rPr>
              <w:t>Proveedores con identificación tributaria y condiciones comerciales.</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373BB3" w14:textId="77777777" w:rsidR="00677E35" w:rsidRDefault="00000000">
            <w:r>
              <w:rPr>
                <w:sz w:val="20"/>
                <w:szCs w:val="20"/>
              </w:rPr>
              <w:t>v1.0</w:t>
            </w:r>
          </w:p>
        </w:tc>
      </w:tr>
      <w:tr w:rsidR="00677E35" w14:paraId="6FC63495"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1B1E39" w14:textId="77777777" w:rsidR="00677E35" w:rsidRDefault="00000000">
            <w:r>
              <w:rPr>
                <w:sz w:val="20"/>
                <w:szCs w:val="20"/>
              </w:rPr>
              <w:t>categorias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63544A" w14:textId="77777777" w:rsidR="00677E35" w:rsidRDefault="00000000">
            <w:r>
              <w:rPr>
                <w:sz w:val="20"/>
                <w:szCs w:val="20"/>
              </w:rPr>
              <w:t>Catálogo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A55DCC" w14:textId="77777777" w:rsidR="00677E35" w:rsidRDefault="00000000">
            <w:r>
              <w:rPr>
                <w:sz w:val="20"/>
                <w:szCs w:val="20"/>
              </w:rPr>
              <w:t>Clasificación del catálogo, normalizada como tabla en lugar de enumeración.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0C1674" w14:textId="77777777" w:rsidR="00677E35" w:rsidRDefault="00000000">
            <w:r>
              <w:rPr>
                <w:sz w:val="20"/>
                <w:szCs w:val="20"/>
              </w:rPr>
              <w:t>v1.0</w:t>
            </w:r>
          </w:p>
        </w:tc>
      </w:tr>
      <w:tr w:rsidR="00677E35" w14:paraId="37E3C585"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DC2D2B" w14:textId="77777777" w:rsidR="00677E35" w:rsidRDefault="00000000">
            <w:r>
              <w:rPr>
                <w:sz w:val="20"/>
                <w:szCs w:val="20"/>
              </w:rPr>
              <w:t>productos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BD99F9" w14:textId="77777777" w:rsidR="00677E35" w:rsidRDefault="00000000">
            <w:r>
              <w:rPr>
                <w:sz w:val="20"/>
                <w:szCs w:val="20"/>
              </w:rPr>
              <w:t>Catálogo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C8A6A6" w14:textId="77777777" w:rsidR="00677E35" w:rsidRDefault="00000000">
            <w:r>
              <w:rPr>
                <w:sz w:val="20"/>
                <w:szCs w:val="20"/>
              </w:rPr>
              <w:t>Referencias del catálogo con costo vigente, existencia y umbral mínimo.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ADE2D4" w14:textId="77777777" w:rsidR="00677E35" w:rsidRDefault="00000000">
            <w:r>
              <w:rPr>
                <w:sz w:val="20"/>
                <w:szCs w:val="20"/>
              </w:rPr>
              <w:t>v1.0</w:t>
            </w:r>
          </w:p>
        </w:tc>
      </w:tr>
      <w:tr w:rsidR="00677E35" w14:paraId="552D5D38"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1D5C61" w14:textId="77777777" w:rsidR="00677E35" w:rsidRDefault="00000000">
            <w:r>
              <w:rPr>
                <w:sz w:val="20"/>
                <w:szCs w:val="20"/>
              </w:rPr>
              <w:t>historico_costos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6DBFA4" w14:textId="77777777" w:rsidR="00677E35" w:rsidRDefault="00000000">
            <w:r>
              <w:rPr>
                <w:sz w:val="20"/>
                <w:szCs w:val="20"/>
              </w:rPr>
              <w:t>Precios</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5DDE94" w14:textId="77777777" w:rsidR="00677E35" w:rsidRDefault="00000000">
            <w:r>
              <w:rPr>
                <w:sz w:val="20"/>
                <w:szCs w:val="20"/>
              </w:rPr>
              <w:t>Costos de cada producto con su fecha de vigencia.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30B21A" w14:textId="77777777" w:rsidR="00677E35" w:rsidRDefault="00000000">
            <w:r>
              <w:rPr>
                <w:sz w:val="20"/>
                <w:szCs w:val="20"/>
              </w:rPr>
              <w:t>v1.1</w:t>
            </w:r>
          </w:p>
        </w:tc>
      </w:tr>
      <w:tr w:rsidR="00677E35" w14:paraId="2205F5A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5E1C03" w14:textId="77777777" w:rsidR="00677E35" w:rsidRDefault="00000000">
            <w:r>
              <w:rPr>
                <w:sz w:val="20"/>
                <w:szCs w:val="20"/>
              </w:rPr>
              <w:t>reglas_margen</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6583CB" w14:textId="77777777" w:rsidR="00677E35" w:rsidRDefault="00000000">
            <w:r>
              <w:rPr>
                <w:sz w:val="20"/>
                <w:szCs w:val="20"/>
              </w:rPr>
              <w:t>Precios</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7DE162" w14:textId="77777777" w:rsidR="00677E35" w:rsidRDefault="00000000">
            <w:r>
              <w:rPr>
                <w:sz w:val="20"/>
                <w:szCs w:val="20"/>
              </w:rPr>
              <w:t>Márgenes configurables por categoría, proveedor y forma de pago.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3C2FE3" w14:textId="77777777" w:rsidR="00677E35" w:rsidRDefault="00000000">
            <w:r>
              <w:rPr>
                <w:sz w:val="20"/>
                <w:szCs w:val="20"/>
              </w:rPr>
              <w:t>v1.1</w:t>
            </w:r>
          </w:p>
        </w:tc>
      </w:tr>
      <w:tr w:rsidR="00677E35" w14:paraId="72468A9A"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ADC781" w14:textId="77777777" w:rsidR="00677E35" w:rsidRDefault="00000000">
            <w:r>
              <w:rPr>
                <w:sz w:val="20"/>
                <w:szCs w:val="20"/>
              </w:rPr>
              <w:t>cargas_precios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CB96C5" w14:textId="77777777" w:rsidR="00677E35" w:rsidRDefault="00000000">
            <w:r>
              <w:rPr>
                <w:sz w:val="20"/>
                <w:szCs w:val="20"/>
              </w:rPr>
              <w:t>Importación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640DE2" w14:textId="77777777" w:rsidR="00677E35" w:rsidRDefault="00000000">
            <w:r>
              <w:rPr>
                <w:sz w:val="20"/>
                <w:szCs w:val="20"/>
              </w:rPr>
              <w:t>Encabezado de cada importación: proveedor, origen, fecha, estado y totales.</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757CED" w14:textId="77777777" w:rsidR="00677E35" w:rsidRDefault="00000000">
            <w:r>
              <w:rPr>
                <w:sz w:val="20"/>
                <w:szCs w:val="20"/>
              </w:rPr>
              <w:t>v1.1</w:t>
            </w:r>
          </w:p>
        </w:tc>
      </w:tr>
      <w:tr w:rsidR="00677E35" w14:paraId="278F62F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40358D" w14:textId="77777777" w:rsidR="00677E35" w:rsidRDefault="00000000">
            <w:r>
              <w:rPr>
                <w:sz w:val="20"/>
                <w:szCs w:val="20"/>
              </w:rPr>
              <w:t>detalle_carga_precios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532297" w14:textId="77777777" w:rsidR="00677E35" w:rsidRDefault="00000000">
            <w:r>
              <w:rPr>
                <w:sz w:val="20"/>
                <w:szCs w:val="20"/>
              </w:rPr>
              <w:t>Importación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62AF75" w14:textId="77777777" w:rsidR="00677E35" w:rsidRDefault="00000000">
            <w:r>
              <w:rPr>
                <w:sz w:val="20"/>
                <w:szCs w:val="20"/>
              </w:rPr>
              <w:t>Registros individuales de la carga, con su resultado de validación.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F1E29D" w14:textId="77777777" w:rsidR="00677E35" w:rsidRDefault="00000000">
            <w:r>
              <w:rPr>
                <w:sz w:val="20"/>
                <w:szCs w:val="20"/>
              </w:rPr>
              <w:t>v1.1</w:t>
            </w:r>
          </w:p>
        </w:tc>
      </w:tr>
      <w:tr w:rsidR="00677E35" w14:paraId="0842B71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D4BE4D" w14:textId="77777777" w:rsidR="00677E35" w:rsidRDefault="00000000">
            <w:r>
              <w:rPr>
                <w:sz w:val="20"/>
                <w:szCs w:val="20"/>
              </w:rPr>
              <w:t>mapeos_proveedor</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9573A0" w14:textId="77777777" w:rsidR="00677E35" w:rsidRDefault="00000000">
            <w:r>
              <w:rPr>
                <w:sz w:val="20"/>
                <w:szCs w:val="20"/>
              </w:rPr>
              <w:t>Importación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81B14B" w14:textId="77777777" w:rsidR="00677E35" w:rsidRDefault="00000000">
            <w:r>
              <w:rPr>
                <w:sz w:val="20"/>
                <w:szCs w:val="20"/>
              </w:rPr>
              <w:t>Correspondencia entre columnas del archivo de origen y campos del sistema.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7B60F0" w14:textId="77777777" w:rsidR="00677E35" w:rsidRDefault="00000000">
            <w:r>
              <w:rPr>
                <w:sz w:val="20"/>
                <w:szCs w:val="20"/>
              </w:rPr>
              <w:t>v1.1</w:t>
            </w:r>
          </w:p>
        </w:tc>
      </w:tr>
      <w:tr w:rsidR="00677E35" w14:paraId="02AAA035"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7700BE" w14:textId="77777777" w:rsidR="00677E35" w:rsidRDefault="00000000">
            <w:r>
              <w:rPr>
                <w:sz w:val="20"/>
                <w:szCs w:val="20"/>
              </w:rPr>
              <w:t>cotizaciones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643784" w14:textId="77777777" w:rsidR="00677E35"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B28929" w14:textId="77777777" w:rsidR="00677E35" w:rsidRDefault="00000000">
            <w:r>
              <w:rPr>
                <w:sz w:val="20"/>
                <w:szCs w:val="20"/>
              </w:rPr>
              <w:t>Encabezado de la cotización con cliente, vigencia y estado.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44E24F" w14:textId="77777777" w:rsidR="00677E35" w:rsidRDefault="00000000">
            <w:r>
              <w:rPr>
                <w:sz w:val="20"/>
                <w:szCs w:val="20"/>
              </w:rPr>
              <w:t>v1.2</w:t>
            </w:r>
          </w:p>
        </w:tc>
      </w:tr>
      <w:tr w:rsidR="00677E35" w14:paraId="6AC7E0D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D0CADF" w14:textId="77777777" w:rsidR="00677E35" w:rsidRDefault="00000000">
            <w:r>
              <w:rPr>
                <w:sz w:val="20"/>
                <w:szCs w:val="20"/>
              </w:rPr>
              <w:lastRenderedPageBreak/>
              <w:t>cotizacion_items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03C100" w14:textId="77777777" w:rsidR="00677E35"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1014BC" w14:textId="77777777" w:rsidR="00677E35" w:rsidRDefault="00000000">
            <w:r>
              <w:rPr>
                <w:sz w:val="20"/>
                <w:szCs w:val="20"/>
              </w:rPr>
              <w:t>Líneas de la cotización con precio congelado al momento de su emisión.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F85453" w14:textId="77777777" w:rsidR="00677E35" w:rsidRDefault="00000000">
            <w:r>
              <w:rPr>
                <w:sz w:val="20"/>
                <w:szCs w:val="20"/>
              </w:rPr>
              <w:t>v1.2</w:t>
            </w:r>
          </w:p>
        </w:tc>
      </w:tr>
      <w:tr w:rsidR="00677E35" w14:paraId="42D73526"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0ABA6F" w14:textId="77777777" w:rsidR="00677E35" w:rsidRDefault="00000000">
            <w:r>
              <w:rPr>
                <w:sz w:val="20"/>
                <w:szCs w:val="20"/>
              </w:rPr>
              <w:t>ventas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9EEBB2" w14:textId="77777777" w:rsidR="00677E35"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C4EE6B" w14:textId="77777777" w:rsidR="00677E35" w:rsidRDefault="00000000">
            <w:r>
              <w:rPr>
                <w:sz w:val="20"/>
                <w:szCs w:val="20"/>
              </w:rPr>
              <w:t>Encabezado de la venta, con referencia opcional a la cotización de origen.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FB6825" w14:textId="77777777" w:rsidR="00677E35" w:rsidRDefault="00000000">
            <w:r>
              <w:rPr>
                <w:sz w:val="20"/>
                <w:szCs w:val="20"/>
              </w:rPr>
              <w:t>v1.2</w:t>
            </w:r>
          </w:p>
        </w:tc>
      </w:tr>
      <w:tr w:rsidR="00677E35" w14:paraId="04B331D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1EC73F" w14:textId="77777777" w:rsidR="00677E35" w:rsidRDefault="00000000">
            <w:r>
              <w:rPr>
                <w:sz w:val="20"/>
                <w:szCs w:val="20"/>
              </w:rPr>
              <w:t>venta_items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CEB0ED" w14:textId="77777777" w:rsidR="00677E35"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66434C" w14:textId="77777777" w:rsidR="00677E35" w:rsidRDefault="00000000">
            <w:r>
              <w:rPr>
                <w:sz w:val="20"/>
                <w:szCs w:val="20"/>
              </w:rPr>
              <w:t>Líneas de la venta con precio unitario histórico y cantidad.</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30943A" w14:textId="77777777" w:rsidR="00677E35" w:rsidRDefault="00000000">
            <w:r>
              <w:rPr>
                <w:sz w:val="20"/>
                <w:szCs w:val="20"/>
              </w:rPr>
              <w:t>v1.2</w:t>
            </w:r>
          </w:p>
        </w:tc>
      </w:tr>
      <w:tr w:rsidR="00677E35" w14:paraId="75AFB716"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8BC47E" w14:textId="77777777" w:rsidR="00677E35" w:rsidRDefault="00000000">
            <w:r>
              <w:rPr>
                <w:sz w:val="20"/>
                <w:szCs w:val="20"/>
              </w:rPr>
              <w:t>facturas_electronicas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FE093D" w14:textId="77777777" w:rsidR="00677E35" w:rsidRDefault="00000000">
            <w:r>
              <w:rPr>
                <w:sz w:val="20"/>
                <w:szCs w:val="20"/>
              </w:rPr>
              <w:t>Facturación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B53F79" w14:textId="77777777" w:rsidR="00677E35" w:rsidRDefault="00000000">
            <w:r>
              <w:rPr>
                <w:sz w:val="20"/>
                <w:szCs w:val="20"/>
              </w:rPr>
              <w:t>Documento emitido, con código único, estado de validación y respuesta del proveedor tecnológico.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510EC0" w14:textId="77777777" w:rsidR="00677E35" w:rsidRDefault="00000000">
            <w:r>
              <w:rPr>
                <w:sz w:val="20"/>
                <w:szCs w:val="20"/>
              </w:rPr>
              <w:t>v2.0</w:t>
            </w:r>
          </w:p>
        </w:tc>
      </w:tr>
      <w:tr w:rsidR="00677E35" w14:paraId="3AE0513A"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0FB0F0" w14:textId="77777777" w:rsidR="00677E35" w:rsidRDefault="00000000">
            <w:r>
              <w:rPr>
                <w:sz w:val="20"/>
                <w:szCs w:val="20"/>
              </w:rPr>
              <w:t>movimientos_inventario</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03E166" w14:textId="77777777" w:rsidR="00677E35" w:rsidRDefault="00000000">
            <w:r>
              <w:rPr>
                <w:sz w:val="20"/>
                <w:szCs w:val="20"/>
              </w:rPr>
              <w:t>Inventario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EAC36B" w14:textId="77777777" w:rsidR="00677E35" w:rsidRDefault="00000000">
            <w:r>
              <w:rPr>
                <w:sz w:val="20"/>
                <w:szCs w:val="20"/>
              </w:rPr>
              <w:t>Auditoría de todo cambio de existencia, con valor anterior y posterior.</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57D702" w14:textId="77777777" w:rsidR="00677E35" w:rsidRDefault="00000000">
            <w:r>
              <w:rPr>
                <w:sz w:val="20"/>
                <w:szCs w:val="20"/>
              </w:rPr>
              <w:t>v1.0</w:t>
            </w:r>
          </w:p>
        </w:tc>
      </w:tr>
      <w:tr w:rsidR="00677E35" w14:paraId="0C29C3B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98EE51" w14:textId="77777777" w:rsidR="00677E35" w:rsidRDefault="00000000">
            <w:r>
              <w:rPr>
                <w:sz w:val="20"/>
                <w:szCs w:val="20"/>
              </w:rPr>
              <w:t>parametros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FB87DE" w14:textId="77777777" w:rsidR="00677E35" w:rsidRDefault="00000000">
            <w:r>
              <w:rPr>
                <w:sz w:val="20"/>
                <w:szCs w:val="20"/>
              </w:rPr>
              <w:t>Configuración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9845D0" w14:textId="77777777" w:rsidR="00677E35" w:rsidRDefault="00000000">
            <w:r>
              <w:rPr>
                <w:sz w:val="20"/>
                <w:szCs w:val="20"/>
              </w:rPr>
              <w:t>Valores de configuración con clave, tipo de dato y fecha de vigencia.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BB0132" w14:textId="77777777" w:rsidR="00677E35" w:rsidRDefault="00000000">
            <w:r>
              <w:rPr>
                <w:sz w:val="20"/>
                <w:szCs w:val="20"/>
              </w:rPr>
              <w:t>v1.0</w:t>
            </w:r>
          </w:p>
        </w:tc>
      </w:tr>
      <w:tr w:rsidR="00677E35" w14:paraId="76DE7C9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451FB0" w14:textId="77777777" w:rsidR="00677E35" w:rsidRDefault="00000000">
            <w:r>
              <w:rPr>
                <w:sz w:val="20"/>
                <w:szCs w:val="20"/>
              </w:rPr>
              <w:t>uvt_anual</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DD7A3B" w14:textId="77777777" w:rsidR="00677E35" w:rsidRDefault="00000000">
            <w:r>
              <w:rPr>
                <w:sz w:val="20"/>
                <w:szCs w:val="20"/>
              </w:rPr>
              <w:t>Configuración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A6F45C" w14:textId="77777777" w:rsidR="00677E35" w:rsidRDefault="00000000">
            <w:r>
              <w:rPr>
                <w:sz w:val="20"/>
                <w:szCs w:val="20"/>
              </w:rPr>
              <w:t>Valor de la unidad de valor tributario por año gravable, con la resolución que lo fija.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F95FD7" w14:textId="77777777" w:rsidR="00677E35" w:rsidRDefault="00000000">
            <w:r>
              <w:rPr>
                <w:sz w:val="20"/>
                <w:szCs w:val="20"/>
              </w:rPr>
              <w:t>v1.1</w:t>
            </w:r>
          </w:p>
        </w:tc>
      </w:tr>
      <w:tr w:rsidR="00677E35" w14:paraId="26C2F0B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5EA39E" w14:textId="77777777" w:rsidR="00677E35" w:rsidRDefault="00000000">
            <w:r>
              <w:rPr>
                <w:sz w:val="20"/>
                <w:szCs w:val="20"/>
              </w:rPr>
              <w:t>reglas_iva</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B7BA7D" w14:textId="77777777" w:rsidR="00677E35" w:rsidRDefault="00000000">
            <w:r>
              <w:rPr>
                <w:sz w:val="20"/>
                <w:szCs w:val="20"/>
              </w:rPr>
              <w:t>Configuración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7A424C" w14:textId="77777777" w:rsidR="00677E35" w:rsidRDefault="00000000">
            <w:r>
              <w:rPr>
                <w:sz w:val="20"/>
                <w:szCs w:val="20"/>
              </w:rPr>
              <w:t>Tratamiento tributario por categoría, con umbral en unidades de valor tributario y tarifa.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4E453D" w14:textId="77777777" w:rsidR="00677E35" w:rsidRDefault="00000000">
            <w:r>
              <w:rPr>
                <w:sz w:val="20"/>
                <w:szCs w:val="20"/>
              </w:rPr>
              <w:t>v1.1</w:t>
            </w:r>
          </w:p>
        </w:tc>
      </w:tr>
      <w:tr w:rsidR="00677E35" w14:paraId="6F9341CD"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99F8EC" w14:textId="77777777" w:rsidR="00677E35" w:rsidRDefault="00000000">
            <w:r>
              <w:rPr>
                <w:sz w:val="20"/>
                <w:szCs w:val="20"/>
              </w:rPr>
              <w:t>reglas_envio</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EF380B" w14:textId="77777777" w:rsidR="00677E35" w:rsidRDefault="00000000">
            <w:r>
              <w:rPr>
                <w:sz w:val="20"/>
                <w:szCs w:val="20"/>
              </w:rPr>
              <w:t>Configuración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45F4AF" w14:textId="77777777" w:rsidR="00677E35" w:rsidRDefault="00000000">
            <w:r>
              <w:rPr>
                <w:sz w:val="20"/>
                <w:szCs w:val="20"/>
              </w:rPr>
              <w:t>Umbral y base de cálculo del envío sin costo.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C8ACA0" w14:textId="77777777" w:rsidR="00677E35" w:rsidRDefault="00000000">
            <w:r>
              <w:rPr>
                <w:sz w:val="20"/>
                <w:szCs w:val="20"/>
              </w:rPr>
              <w:t>v1.2</w:t>
            </w:r>
          </w:p>
        </w:tc>
      </w:tr>
      <w:tr w:rsidR="00677E35" w14:paraId="666BB572" w14:textId="77777777">
        <w:tblPrEx>
          <w:tblCellMar>
            <w:top w:w="0" w:type="dxa"/>
            <w:bottom w:w="0" w:type="dxa"/>
          </w:tblCellMar>
        </w:tblPrEx>
        <w:trPr>
          <w:cantSplit/>
        </w:trPr>
        <w:tc>
          <w:tcPr>
            <w:tcW w:w="2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F5040D7" w14:textId="77777777" w:rsidR="00677E35" w:rsidRDefault="00000000">
            <w:r>
              <w:rPr>
                <w:sz w:val="20"/>
                <w:szCs w:val="20"/>
              </w:rPr>
              <w:t>calendario_habil</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4D4838C" w14:textId="77777777" w:rsidR="00677E35" w:rsidRDefault="00000000">
            <w:r>
              <w:rPr>
                <w:sz w:val="20"/>
                <w:szCs w:val="20"/>
              </w:rPr>
              <w:t>Configuración</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7C76D0D" w14:textId="77777777" w:rsidR="00677E35" w:rsidRDefault="00000000">
            <w:r>
              <w:rPr>
                <w:sz w:val="20"/>
                <w:szCs w:val="20"/>
              </w:rPr>
              <w:t>Días no laborables de Colombia, necesarios para calcular vigencias en días hábiles.</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8AF4160" w14:textId="77777777" w:rsidR="00677E35" w:rsidRDefault="00000000">
            <w:r>
              <w:rPr>
                <w:sz w:val="20"/>
                <w:szCs w:val="20"/>
              </w:rPr>
              <w:t>v1.2</w:t>
            </w:r>
          </w:p>
        </w:tc>
      </w:tr>
    </w:tbl>
    <w:p w14:paraId="4D1CD1BF" w14:textId="77777777" w:rsidR="00677E35" w:rsidRDefault="00000000">
      <w:pPr>
        <w:spacing w:before="120" w:after="240"/>
        <w:jc w:val="both"/>
      </w:pPr>
      <w:r>
        <w:rPr>
          <w:i/>
          <w:iCs/>
          <w:sz w:val="20"/>
          <w:szCs w:val="20"/>
        </w:rPr>
        <w:t xml:space="preserve">Nota. </w:t>
      </w:r>
      <w:r>
        <w:rPr>
          <w:sz w:val="20"/>
          <w:szCs w:val="20"/>
        </w:rPr>
        <w:t>La columna de entrega orienta el orden de construcción por incrementos y no constituye una restricción del modelo. Las entidades de detalle pueden fusionarse con su encabezado si el alcance se reduce.</w:t>
      </w:r>
    </w:p>
    <w:p w14:paraId="65A76579" w14:textId="77777777" w:rsidR="00677E35" w:rsidRDefault="00000000">
      <w:pPr>
        <w:pStyle w:val="Ttulo2"/>
        <w:spacing w:before="240" w:line="480" w:lineRule="auto"/>
      </w:pPr>
      <w:bookmarkStart w:id="61" w:name="_Toc241058221"/>
      <w:r>
        <w:t>10.2 Decisiones de modelado</w:t>
      </w:r>
      <w:bookmarkEnd w:id="61"/>
    </w:p>
    <w:p w14:paraId="61ECD209" w14:textId="77777777" w:rsidR="00677E35" w:rsidRDefault="00000000">
      <w:pPr>
        <w:pStyle w:val="Ttulo3"/>
        <w:spacing w:before="240" w:line="480" w:lineRule="auto"/>
      </w:pPr>
      <w:bookmarkStart w:id="62" w:name="_Toc241058222"/>
      <w:r>
        <w:t>Separación entre usuarios y clientes.</w:t>
      </w:r>
      <w:bookmarkEnd w:id="62"/>
    </w:p>
    <w:p w14:paraId="55427F81" w14:textId="77777777" w:rsidR="00677E35" w:rsidRDefault="00000000">
      <w:pPr>
        <w:spacing w:line="480" w:lineRule="auto"/>
        <w:ind w:firstLine="720"/>
        <w:jc w:val="both"/>
      </w:pPr>
      <w:r>
        <w:t>En el modelo de la fase previa una sola tabla cumplía ambos papeles. La separación es necesaria porque un cliente de la empresa no necesariamente tiene acceso al sistema, y un usuario del sistema no necesariamente es cliente. Mantenerlos unidos obligaría a dejar columnas nulas en la mayoría de los registros.</w:t>
      </w:r>
    </w:p>
    <w:p w14:paraId="732268B4" w14:textId="77777777" w:rsidR="00677E35" w:rsidRDefault="00000000">
      <w:pPr>
        <w:pStyle w:val="Ttulo3"/>
        <w:spacing w:before="240" w:line="480" w:lineRule="auto"/>
      </w:pPr>
      <w:bookmarkStart w:id="63" w:name="_Toc241058223"/>
      <w:r>
        <w:t>Normalización de la categoría.</w:t>
      </w:r>
      <w:bookmarkEnd w:id="63"/>
    </w:p>
    <w:p w14:paraId="0A17B05D" w14:textId="77777777" w:rsidR="00677E35" w:rsidRDefault="00000000">
      <w:pPr>
        <w:spacing w:line="480" w:lineRule="auto"/>
        <w:ind w:firstLine="720"/>
        <w:jc w:val="both"/>
      </w:pPr>
      <w:r>
        <w:t>La categoría estaba implementada como enumeración en el código. Trasladarla a tabla permite que la empresa agregue categorías sin recompilar el sistema, y permite asociar reglas de margen a la categoría como clave foránea.</w:t>
      </w:r>
    </w:p>
    <w:p w14:paraId="49D593B6" w14:textId="77777777" w:rsidR="00677E35" w:rsidRDefault="00000000">
      <w:pPr>
        <w:pStyle w:val="Ttulo3"/>
        <w:spacing w:before="240" w:line="480" w:lineRule="auto"/>
      </w:pPr>
      <w:bookmarkStart w:id="64" w:name="_Toc241058224"/>
      <w:r>
        <w:lastRenderedPageBreak/>
        <w:t>Precio congelado en las líneas de cotización y venta.</w:t>
      </w:r>
      <w:bookmarkEnd w:id="64"/>
    </w:p>
    <w:p w14:paraId="2190823D" w14:textId="77777777" w:rsidR="00677E35" w:rsidRDefault="00000000">
      <w:pPr>
        <w:spacing w:line="480" w:lineRule="auto"/>
        <w:ind w:firstLine="720"/>
        <w:jc w:val="both"/>
      </w:pPr>
      <w:r>
        <w:t>El precio unitario se almacena en las líneas de cotización y de venta aunque pudiera derivarse del producto. La razón es que representa un dato histórico, no un dato derivado: si el costo del producto cambia mañana, las cotizaciones emitidas ayer deben conservar el precio que se ofreció al cliente. Un dato derivado se recalcula; un dato histórico se congela.</w:t>
      </w:r>
    </w:p>
    <w:p w14:paraId="3FE11ED3" w14:textId="77777777" w:rsidR="00677E35" w:rsidRDefault="00000000">
      <w:pPr>
        <w:pStyle w:val="Ttulo3"/>
        <w:spacing w:before="240" w:line="480" w:lineRule="auto"/>
      </w:pPr>
      <w:bookmarkStart w:id="65" w:name="_Toc241058225"/>
      <w:r>
        <w:t>El envío otorgado a mano se registra como tal.</w:t>
      </w:r>
      <w:bookmarkEnd w:id="65"/>
    </w:p>
    <w:p w14:paraId="3A685520" w14:textId="77777777" w:rsidR="00677E35" w:rsidRDefault="00000000">
      <w:pPr>
        <w:spacing w:line="480" w:lineRule="auto"/>
        <w:ind w:firstLine="720"/>
        <w:jc w:val="both"/>
      </w:pPr>
      <w:r>
        <w:t>El documento no guarda solamente el valor del envío: guarda también si ese valor proviene de la regla o de una decisión del vendedor, junto con el motivo y el usuario que la autorizó. Regalar el envío por debajo del umbral es un descuento, y un descuento sin responsable identificable no puede auditarse. La restricción de integridad rechaza el envío manual que no traiga ambos datos.</w:t>
      </w:r>
    </w:p>
    <w:p w14:paraId="4F96899C" w14:textId="77777777" w:rsidR="00677E35" w:rsidRDefault="00000000">
      <w:pPr>
        <w:pStyle w:val="Ttulo3"/>
        <w:spacing w:before="240" w:line="480" w:lineRule="auto"/>
      </w:pPr>
      <w:bookmarkStart w:id="66" w:name="_Toc241058226"/>
      <w:r>
        <w:t>Umbrales almacenados en unidades de valor tributario.</w:t>
      </w:r>
      <w:bookmarkEnd w:id="66"/>
    </w:p>
    <w:p w14:paraId="5D2A0F78" w14:textId="77777777" w:rsidR="00677E35" w:rsidRDefault="00000000">
      <w:pPr>
        <w:spacing w:line="480" w:lineRule="auto"/>
        <w:ind w:firstLine="720"/>
        <w:jc w:val="both"/>
      </w:pPr>
      <w:r>
        <w:t>Los topes de exclusión del impuesto se guardan en unidades de valor tributario y no en pesos. La unidad se actualiza cada año por resolución de la autoridad tributaria, de modo que almacenar el tope en pesos obligaría a modificar la regla cada enero y dejaría inconsistentes los documentos emitidos con el valor anterior. Con el umbral en unidades y una tabla de valores anuales, el tope en pesos se deriva para la fecha que corresponda, incluida una fecha pasada.</w:t>
      </w:r>
    </w:p>
    <w:p w14:paraId="31A05AB7" w14:textId="77777777" w:rsidR="00677E35" w:rsidRDefault="00000000">
      <w:pPr>
        <w:pStyle w:val="Ttulo3"/>
        <w:spacing w:before="240" w:line="480" w:lineRule="auto"/>
      </w:pPr>
      <w:bookmarkStart w:id="67" w:name="_Toc241058227"/>
      <w:r>
        <w:t>Encabezado y detalle separados en cotización y venta.</w:t>
      </w:r>
      <w:bookmarkEnd w:id="67"/>
    </w:p>
    <w:p w14:paraId="6FC4FC70" w14:textId="77777777" w:rsidR="00677E35" w:rsidRDefault="00000000">
      <w:pPr>
        <w:spacing w:line="480" w:lineRule="auto"/>
        <w:ind w:firstLine="720"/>
        <w:jc w:val="both"/>
      </w:pPr>
      <w:r>
        <w:t>El modelo previo registraba únicamente líneas de venta, sin encabezado. Esa estructura impide representar una venta con varios productos como una unidad, requisito indispensable para emitir una factura electrónica que agrupe varias líneas bajo un solo documento.</w:t>
      </w:r>
    </w:p>
    <w:p w14:paraId="73154C58" w14:textId="77777777" w:rsidR="00677E35" w:rsidRDefault="00000000">
      <w:pPr>
        <w:pStyle w:val="Ttulo2"/>
        <w:spacing w:before="240" w:line="480" w:lineRule="auto"/>
      </w:pPr>
      <w:bookmarkStart w:id="68" w:name="_Toc241058228"/>
      <w:r>
        <w:t>10.4 Modelo entidad-relación</w:t>
      </w:r>
      <w:bookmarkEnd w:id="68"/>
    </w:p>
    <w:p w14:paraId="131ECF52" w14:textId="77777777" w:rsidR="00677E35" w:rsidRDefault="00000000">
      <w:pPr>
        <w:spacing w:line="480" w:lineRule="auto"/>
        <w:ind w:firstLine="720"/>
        <w:jc w:val="both"/>
      </w:pPr>
      <w:r>
        <w:lastRenderedPageBreak/>
        <w:t>El modelo se presenta en tres vistas por dominio. La vista completa se incluye en el Anexo D. Las columnas marcadas como generadas son mantenidas por el motor de base de datos a partir de otras columnas de la misma fila, lo que hace imposible que un precio de venta quede desalineado de su costo.</w:t>
      </w:r>
    </w:p>
    <w:p w14:paraId="2004404D" w14:textId="77777777" w:rsidR="00677E35" w:rsidRDefault="00000000">
      <w:pPr>
        <w:keepNext/>
        <w:spacing w:before="240"/>
      </w:pPr>
      <w:r>
        <w:rPr>
          <w:b/>
          <w:bCs/>
          <w:sz w:val="22"/>
          <w:szCs w:val="22"/>
        </w:rPr>
        <w:t>Figura 19</w:t>
      </w:r>
    </w:p>
    <w:p w14:paraId="5E2396B3" w14:textId="77777777" w:rsidR="00677E35" w:rsidRDefault="00000000">
      <w:pPr>
        <w:keepNext/>
        <w:spacing w:after="120"/>
      </w:pPr>
      <w:r>
        <w:rPr>
          <w:i/>
          <w:iCs/>
          <w:sz w:val="22"/>
          <w:szCs w:val="22"/>
        </w:rPr>
        <w:t>Modelo entidad-relación: seguridad y auditoría</w:t>
      </w:r>
    </w:p>
    <w:p w14:paraId="16592ADF" w14:textId="77777777" w:rsidR="00677E35" w:rsidRDefault="00000000">
      <w:pPr>
        <w:keepNext/>
        <w:spacing w:after="120"/>
        <w:jc w:val="center"/>
      </w:pPr>
      <w:r>
        <w:rPr>
          <w:noProof/>
        </w:rPr>
        <w:drawing>
          <wp:inline distT="0" distB="0" distL="0" distR="0" wp14:anchorId="60E550B1" wp14:editId="58556F50">
            <wp:extent cx="4076700" cy="5629275"/>
            <wp:effectExtent l="0" t="0" r="0" b="0"/>
            <wp:docPr id="431938409" name="Imagen 43193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76700" cy="5629275"/>
                    </a:xfrm>
                    <a:prstGeom prst="rect">
                      <a:avLst/>
                    </a:prstGeom>
                  </pic:spPr>
                </pic:pic>
              </a:graphicData>
            </a:graphic>
          </wp:inline>
        </w:drawing>
      </w:r>
    </w:p>
    <w:p w14:paraId="75CE5851" w14:textId="77777777" w:rsidR="00677E35" w:rsidRDefault="00000000">
      <w:pPr>
        <w:spacing w:after="240"/>
        <w:jc w:val="both"/>
      </w:pPr>
      <w:r>
        <w:rPr>
          <w:i/>
          <w:iCs/>
          <w:sz w:val="20"/>
          <w:szCs w:val="20"/>
        </w:rPr>
        <w:t xml:space="preserve">Nota. </w:t>
      </w:r>
      <w:r>
        <w:rPr>
          <w:sz w:val="20"/>
          <w:szCs w:val="20"/>
        </w:rPr>
        <w:t>La tabla de auditoría de accesos conserva el correo utilizado en el intento aunque no corresponda a un usuario registrado. Elaboración propia.</w:t>
      </w:r>
    </w:p>
    <w:p w14:paraId="081F1B2F" w14:textId="77777777" w:rsidR="00677E35" w:rsidRDefault="00000000">
      <w:pPr>
        <w:keepNext/>
        <w:spacing w:before="240"/>
      </w:pPr>
      <w:r>
        <w:rPr>
          <w:b/>
          <w:bCs/>
          <w:sz w:val="22"/>
          <w:szCs w:val="22"/>
        </w:rPr>
        <w:lastRenderedPageBreak/>
        <w:t>Figura 20</w:t>
      </w:r>
    </w:p>
    <w:p w14:paraId="2C628203" w14:textId="77777777" w:rsidR="00677E35" w:rsidRDefault="00000000">
      <w:pPr>
        <w:keepNext/>
        <w:spacing w:after="120"/>
      </w:pPr>
      <w:r>
        <w:rPr>
          <w:i/>
          <w:iCs/>
          <w:sz w:val="22"/>
          <w:szCs w:val="22"/>
        </w:rPr>
        <w:t>Modelo entidad-relación: catálogo, abastecimiento y precios</w:t>
      </w:r>
    </w:p>
    <w:p w14:paraId="5A227FCF" w14:textId="77777777" w:rsidR="00677E35" w:rsidRDefault="00000000">
      <w:pPr>
        <w:keepNext/>
        <w:spacing w:after="120"/>
        <w:jc w:val="center"/>
      </w:pPr>
      <w:r>
        <w:rPr>
          <w:noProof/>
        </w:rPr>
        <w:drawing>
          <wp:inline distT="0" distB="0" distL="0" distR="0" wp14:anchorId="609C482C" wp14:editId="6689A057">
            <wp:extent cx="5943600" cy="4324350"/>
            <wp:effectExtent l="0" t="0" r="0" b="0"/>
            <wp:docPr id="1128256107" name="Imagen 112825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4324350"/>
                    </a:xfrm>
                    <a:prstGeom prst="rect">
                      <a:avLst/>
                    </a:prstGeom>
                  </pic:spPr>
                </pic:pic>
              </a:graphicData>
            </a:graphic>
          </wp:inline>
        </w:drawing>
      </w:r>
    </w:p>
    <w:p w14:paraId="788E166A" w14:textId="77777777" w:rsidR="00677E35" w:rsidRDefault="00000000">
      <w:pPr>
        <w:spacing w:after="240"/>
        <w:jc w:val="both"/>
      </w:pPr>
      <w:r>
        <w:rPr>
          <w:i/>
          <w:iCs/>
          <w:sz w:val="20"/>
          <w:szCs w:val="20"/>
        </w:rPr>
        <w:t xml:space="preserve">Nota. </w:t>
      </w:r>
      <w:r>
        <w:rPr>
          <w:sz w:val="20"/>
          <w:szCs w:val="20"/>
        </w:rPr>
        <w:t>Las columnas de precio de contado y de crédito son generadas a partir del costo y de la regla de margen vigente. Elaboración propia.</w:t>
      </w:r>
    </w:p>
    <w:p w14:paraId="7DFEE820" w14:textId="77777777" w:rsidR="00677E35" w:rsidRDefault="00000000">
      <w:pPr>
        <w:keepNext/>
        <w:spacing w:before="240"/>
      </w:pPr>
      <w:r>
        <w:rPr>
          <w:b/>
          <w:bCs/>
          <w:sz w:val="22"/>
          <w:szCs w:val="22"/>
        </w:rPr>
        <w:lastRenderedPageBreak/>
        <w:t>Figura 21</w:t>
      </w:r>
    </w:p>
    <w:p w14:paraId="371C0B23" w14:textId="77777777" w:rsidR="00677E35" w:rsidRDefault="00000000">
      <w:pPr>
        <w:keepNext/>
        <w:spacing w:after="120"/>
      </w:pPr>
      <w:r>
        <w:rPr>
          <w:i/>
          <w:iCs/>
          <w:sz w:val="22"/>
          <w:szCs w:val="22"/>
        </w:rPr>
        <w:t>Modelo entidad-relación: comercial y facturación</w:t>
      </w:r>
    </w:p>
    <w:p w14:paraId="49E40CC4" w14:textId="77777777" w:rsidR="00677E35" w:rsidRDefault="00000000">
      <w:pPr>
        <w:keepNext/>
        <w:spacing w:after="120"/>
        <w:jc w:val="center"/>
      </w:pPr>
      <w:r>
        <w:rPr>
          <w:noProof/>
        </w:rPr>
        <w:drawing>
          <wp:inline distT="0" distB="0" distL="0" distR="0" wp14:anchorId="48D91A13" wp14:editId="4BCA1707">
            <wp:extent cx="4362450" cy="6581775"/>
            <wp:effectExtent l="0" t="0" r="0" b="0"/>
            <wp:docPr id="1548859921" name="Imagen 154885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62450" cy="6581775"/>
                    </a:xfrm>
                    <a:prstGeom prst="rect">
                      <a:avLst/>
                    </a:prstGeom>
                  </pic:spPr>
                </pic:pic>
              </a:graphicData>
            </a:graphic>
          </wp:inline>
        </w:drawing>
      </w:r>
    </w:p>
    <w:p w14:paraId="4CCA86E1" w14:textId="77777777" w:rsidR="00677E35" w:rsidRDefault="00000000">
      <w:pPr>
        <w:spacing w:after="240"/>
        <w:jc w:val="both"/>
      </w:pPr>
      <w:r>
        <w:rPr>
          <w:i/>
          <w:iCs/>
          <w:sz w:val="20"/>
          <w:szCs w:val="20"/>
        </w:rPr>
        <w:t xml:space="preserve">Nota. </w:t>
      </w:r>
      <w:r>
        <w:rPr>
          <w:sz w:val="20"/>
          <w:szCs w:val="20"/>
        </w:rPr>
        <w:t>Las entidades de usuario y producto se presentan de forma resumida por corresponder a vistas anteriores. La relación entre cotización y venta es opcional en ambos extremos. Elaboración propia.</w:t>
      </w:r>
    </w:p>
    <w:p w14:paraId="10A5511D" w14:textId="77777777" w:rsidR="00677E35" w:rsidRDefault="00000000">
      <w:pPr>
        <w:keepNext/>
        <w:spacing w:before="240"/>
      </w:pPr>
      <w:r>
        <w:rPr>
          <w:b/>
          <w:bCs/>
          <w:sz w:val="22"/>
          <w:szCs w:val="22"/>
        </w:rPr>
        <w:lastRenderedPageBreak/>
        <w:t>Figura 22</w:t>
      </w:r>
    </w:p>
    <w:p w14:paraId="3125842D" w14:textId="77777777" w:rsidR="00677E35" w:rsidRDefault="00000000">
      <w:pPr>
        <w:keepNext/>
        <w:spacing w:after="120"/>
      </w:pPr>
      <w:r>
        <w:rPr>
          <w:i/>
          <w:iCs/>
          <w:sz w:val="22"/>
          <w:szCs w:val="22"/>
        </w:rPr>
        <w:t>Modelo entidad-relación: parametrización de reglas comerciales y tributarias</w:t>
      </w:r>
    </w:p>
    <w:p w14:paraId="074C867F" w14:textId="77777777" w:rsidR="00677E35" w:rsidRDefault="00000000">
      <w:pPr>
        <w:keepNext/>
        <w:spacing w:after="120"/>
        <w:jc w:val="center"/>
      </w:pPr>
      <w:r>
        <w:rPr>
          <w:noProof/>
        </w:rPr>
        <w:drawing>
          <wp:inline distT="0" distB="0" distL="0" distR="0" wp14:anchorId="22E2565D" wp14:editId="6017FA0F">
            <wp:extent cx="5943600" cy="2867025"/>
            <wp:effectExtent l="0" t="0" r="0" b="0"/>
            <wp:docPr id="1250594499" name="Imagen 1250594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2867025"/>
                    </a:xfrm>
                    <a:prstGeom prst="rect">
                      <a:avLst/>
                    </a:prstGeom>
                  </pic:spPr>
                </pic:pic>
              </a:graphicData>
            </a:graphic>
          </wp:inline>
        </w:drawing>
      </w:r>
    </w:p>
    <w:p w14:paraId="1DD068F1" w14:textId="77777777" w:rsidR="00677E35" w:rsidRDefault="00000000">
      <w:pPr>
        <w:spacing w:after="240"/>
        <w:jc w:val="both"/>
      </w:pPr>
      <w:r>
        <w:rPr>
          <w:i/>
          <w:iCs/>
          <w:sz w:val="20"/>
          <w:szCs w:val="20"/>
        </w:rPr>
        <w:t xml:space="preserve">Nota. </w:t>
      </w:r>
      <w:r>
        <w:rPr>
          <w:sz w:val="20"/>
          <w:szCs w:val="20"/>
        </w:rPr>
        <w:t>Las reglas conservan fecha de vigencia inicial y final, de modo que un documento emitido en el pasado puede reconstruirse con las condiciones que regían entonces. El umbral de envío se evalúa sobre el subtotal. Elaboración propia.</w:t>
      </w:r>
    </w:p>
    <w:p w14:paraId="5F569EDF" w14:textId="77777777" w:rsidR="00677E35" w:rsidRDefault="00000000">
      <w:pPr>
        <w:pStyle w:val="Ttulo2"/>
        <w:spacing w:before="240" w:line="480" w:lineRule="auto"/>
      </w:pPr>
      <w:bookmarkStart w:id="69" w:name="_Toc241058229"/>
      <w:r>
        <w:t>10.3 Normalización</w:t>
      </w:r>
      <w:bookmarkEnd w:id="69"/>
    </w:p>
    <w:p w14:paraId="1919A921" w14:textId="77777777" w:rsidR="00677E35" w:rsidRDefault="00000000">
      <w:pPr>
        <w:spacing w:line="480" w:lineRule="auto"/>
        <w:ind w:firstLine="720"/>
        <w:jc w:val="both"/>
      </w:pPr>
      <w:r>
        <w:t>El modelo se llevará a tercera forma normal mediante el procedimiento aplicado en la fase previa, documentado en el libro de normalización del proyecto. La primera forma normal elimina los grupos repetitivos separando cada par documento-producto en su propia fila. La segunda forma normal descompone las dependencias parciales sobre claves compuestas, separando los datos del cliente, del producto y de la transacción. La tercera forma normal elimina las dependencias transitivas: los precios de venta, que dependen del costo y no de la clave primaria, se implementan como columnas generadas que el motor de base de datos mantiene sincronizadas de forma automática.</w:t>
      </w:r>
    </w:p>
    <w:p w14:paraId="087A21D8" w14:textId="77777777" w:rsidR="00677E35" w:rsidRDefault="00000000">
      <w:pPr>
        <w:pStyle w:val="Ttulo1"/>
        <w:pageBreakBefore/>
        <w:spacing w:before="240" w:line="480" w:lineRule="auto"/>
        <w:jc w:val="center"/>
      </w:pPr>
      <w:bookmarkStart w:id="70" w:name="_Toc241058230"/>
      <w:r>
        <w:lastRenderedPageBreak/>
        <w:t>11. Arquitectura de la Solución</w:t>
      </w:r>
      <w:bookmarkEnd w:id="70"/>
    </w:p>
    <w:p w14:paraId="5071208D" w14:textId="77777777" w:rsidR="00677E35" w:rsidRDefault="00000000">
      <w:pPr>
        <w:pStyle w:val="Ttulo2"/>
        <w:spacing w:before="240" w:line="480" w:lineRule="auto"/>
      </w:pPr>
      <w:bookmarkStart w:id="71" w:name="_Toc241058231"/>
      <w:r>
        <w:t>11.1 Vista general</w:t>
      </w:r>
      <w:bookmarkEnd w:id="71"/>
    </w:p>
    <w:p w14:paraId="1EFAAD32" w14:textId="77777777" w:rsidR="00677E35" w:rsidRDefault="00000000">
      <w:pPr>
        <w:spacing w:line="480" w:lineRule="auto"/>
        <w:ind w:firstLine="720"/>
        <w:jc w:val="both"/>
      </w:pPr>
      <w:r>
        <w:t>La solución se estructura en tres componentes desplegables que comparten una única fuente de lógica de negocio. El servicio backend concentra el dominio, las reglas y el acceso a datos, y expone sus capacidades mediante una interfaz de programación de aplicaciones de tipo REST. La aplicación móvil Android y el módulo administrativo de escritorio consumen esa interfaz; ninguno de los dos implementa lógica de negocio propia.</w:t>
      </w:r>
    </w:p>
    <w:p w14:paraId="11D32731" w14:textId="77777777" w:rsidR="00677E35" w:rsidRDefault="00000000">
      <w:pPr>
        <w:spacing w:line="480" w:lineRule="auto"/>
        <w:ind w:firstLine="720"/>
        <w:jc w:val="both"/>
      </w:pPr>
      <w:r>
        <w:t>La decisión evita el problema que produciría duplicar las reglas en cada cliente: dos implementaciones de la misma regla divergen con el tiempo, y la divergencia se manifiesta como comportamientos distintos según el canal por el cual el usuario accede.</w:t>
      </w:r>
    </w:p>
    <w:p w14:paraId="6C9335F9" w14:textId="77777777" w:rsidR="00677E35" w:rsidRDefault="00000000">
      <w:pPr>
        <w:spacing w:before="240"/>
      </w:pPr>
      <w:r>
        <w:rPr>
          <w:b/>
          <w:bCs/>
          <w:sz w:val="22"/>
          <w:szCs w:val="22"/>
        </w:rPr>
        <w:t>Tabla 17</w:t>
      </w:r>
    </w:p>
    <w:p w14:paraId="668A93FB" w14:textId="77777777" w:rsidR="00677E35" w:rsidRDefault="00000000">
      <w:pPr>
        <w:spacing w:after="120"/>
      </w:pPr>
      <w:r>
        <w:rPr>
          <w:i/>
          <w:iCs/>
          <w:sz w:val="22"/>
          <w:szCs w:val="22"/>
        </w:rPr>
        <w:t>Componentes de la 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677E35" w14:paraId="4DC8AD55" w14:textId="77777777">
        <w:tblPrEx>
          <w:tblCellMar>
            <w:top w:w="0" w:type="dxa"/>
            <w:bottom w:w="0" w:type="dxa"/>
          </w:tblCellMar>
        </w:tblPrEx>
        <w:trPr>
          <w:tblHeader/>
        </w:trPr>
        <w:tc>
          <w:tcPr>
            <w:tcW w:w="2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D5BEE34" w14:textId="77777777" w:rsidR="00677E35" w:rsidRDefault="00000000">
            <w:r>
              <w:rPr>
                <w:b/>
                <w:bCs/>
                <w:sz w:val="20"/>
                <w:szCs w:val="20"/>
              </w:rPr>
              <w:t>Componente</w:t>
            </w:r>
          </w:p>
        </w:tc>
        <w:tc>
          <w:tcPr>
            <w:tcW w:w="2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ACE41EA" w14:textId="77777777" w:rsidR="00677E35" w:rsidRDefault="00000000">
            <w:r>
              <w:rPr>
                <w:b/>
                <w:bCs/>
                <w:sz w:val="20"/>
                <w:szCs w:val="20"/>
              </w:rPr>
              <w:t>Tecnología</w:t>
            </w:r>
          </w:p>
        </w:tc>
        <w:tc>
          <w:tcPr>
            <w:tcW w:w="49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5C3A61E" w14:textId="77777777" w:rsidR="00677E35" w:rsidRDefault="00000000">
            <w:r>
              <w:rPr>
                <w:b/>
                <w:bCs/>
                <w:sz w:val="20"/>
                <w:szCs w:val="20"/>
              </w:rPr>
              <w:t>Responsabilidad</w:t>
            </w:r>
          </w:p>
        </w:tc>
      </w:tr>
      <w:tr w:rsidR="00677E35" w14:paraId="11A48279"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AE66F4" w14:textId="77777777" w:rsidR="00677E35" w:rsidRDefault="00000000">
            <w:r>
              <w:rPr>
                <w:sz w:val="20"/>
                <w:szCs w:val="20"/>
              </w:rPr>
              <w:t>Servicio backend</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B066A6" w14:textId="77777777" w:rsidR="00677E35" w:rsidRDefault="00000000">
            <w:r>
              <w:rPr>
                <w:sz w:val="20"/>
                <w:szCs w:val="20"/>
              </w:rPr>
              <w:t>Java 17 y Spring Boot 3</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5EB723" w14:textId="77777777" w:rsidR="00677E35" w:rsidRDefault="00000000">
            <w:r>
              <w:rPr>
                <w:sz w:val="20"/>
                <w:szCs w:val="20"/>
              </w:rPr>
              <w:t>Dominio, reglas de negocio, persistencia, seguridad y exposición de la API REST.</w:t>
            </w:r>
          </w:p>
        </w:tc>
      </w:tr>
      <w:tr w:rsidR="00677E35" w14:paraId="6091F75E"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2E1DBE" w14:textId="77777777" w:rsidR="00677E35" w:rsidRDefault="00000000">
            <w:r>
              <w:rPr>
                <w:sz w:val="20"/>
                <w:szCs w:val="20"/>
              </w:rPr>
              <w:t>Módulo de importación</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37EE4B" w14:textId="77777777" w:rsidR="00677E35" w:rsidRDefault="00000000">
            <w:r>
              <w:rPr>
                <w:sz w:val="20"/>
                <w:szCs w:val="20"/>
              </w:rPr>
              <w:t>Java y Apache POI</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BD9F38" w14:textId="77777777" w:rsidR="00677E35" w:rsidRDefault="00000000">
            <w:r>
              <w:rPr>
                <w:sz w:val="20"/>
                <w:szCs w:val="20"/>
              </w:rPr>
              <w:t>Lectura de listas de proveedores, validación, correspondencia de columnas y aplicación de costos.</w:t>
            </w:r>
          </w:p>
        </w:tc>
      </w:tr>
      <w:tr w:rsidR="00677E35" w14:paraId="7712F9BA"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CBAAB0" w14:textId="77777777" w:rsidR="00677E35" w:rsidRDefault="00000000">
            <w:r>
              <w:rPr>
                <w:sz w:val="20"/>
                <w:szCs w:val="20"/>
              </w:rPr>
              <w:t>Aplicación móvil</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5FFE19" w14:textId="77777777" w:rsidR="00677E35" w:rsidRDefault="00000000">
            <w:r>
              <w:rPr>
                <w:sz w:val="20"/>
                <w:szCs w:val="20"/>
              </w:rPr>
              <w:t>Android nativo con Kotlin</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A3EEF5" w14:textId="77777777" w:rsidR="00677E35" w:rsidRDefault="00000000">
            <w:r>
              <w:rPr>
                <w:sz w:val="20"/>
                <w:szCs w:val="20"/>
              </w:rPr>
              <w:t>Consulta de catálogo, lectura de códigos, cotización y registro de pedidos.</w:t>
            </w:r>
          </w:p>
        </w:tc>
      </w:tr>
      <w:tr w:rsidR="00677E35" w14:paraId="6BF0FD5B"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0354C6" w14:textId="77777777" w:rsidR="00677E35" w:rsidRDefault="00000000">
            <w:r>
              <w:rPr>
                <w:sz w:val="20"/>
                <w:szCs w:val="20"/>
              </w:rPr>
              <w:t>Módulo administrativo</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D801AD" w14:textId="77777777" w:rsidR="00677E35" w:rsidRDefault="00000000">
            <w:r>
              <w:rPr>
                <w:sz w:val="20"/>
                <w:szCs w:val="20"/>
              </w:rPr>
              <w:t>Java Swing</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C52A36" w14:textId="77777777" w:rsidR="00677E35" w:rsidRDefault="00000000">
            <w:r>
              <w:rPr>
                <w:sz w:val="20"/>
                <w:szCs w:val="20"/>
              </w:rPr>
              <w:t>Configuración, administración de catálogo y consulta de auditoría. Componente heredado.</w:t>
            </w:r>
          </w:p>
        </w:tc>
      </w:tr>
      <w:tr w:rsidR="00677E35" w14:paraId="3B73FBCE"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347E8D" w14:textId="77777777" w:rsidR="00677E35" w:rsidRDefault="00000000">
            <w:r>
              <w:rPr>
                <w:sz w:val="20"/>
                <w:szCs w:val="20"/>
              </w:rPr>
              <w:t>Base de datos</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E7AFAD" w14:textId="77777777" w:rsidR="00677E35" w:rsidRDefault="00000000">
            <w:r>
              <w:rPr>
                <w:sz w:val="20"/>
                <w:szCs w:val="20"/>
              </w:rPr>
              <w:t>MySQL 8.0</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4B727C" w14:textId="77777777" w:rsidR="00677E35" w:rsidRDefault="00000000">
            <w:r>
              <w:rPr>
                <w:sz w:val="20"/>
                <w:szCs w:val="20"/>
              </w:rPr>
              <w:t>Persistencia transaccional y vistas de consulta.</w:t>
            </w:r>
          </w:p>
        </w:tc>
      </w:tr>
      <w:tr w:rsidR="00677E35" w14:paraId="30200F2E"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B8FD1F2" w14:textId="77777777" w:rsidR="00677E35" w:rsidRDefault="00000000">
            <w:r>
              <w:rPr>
                <w:sz w:val="20"/>
                <w:szCs w:val="20"/>
              </w:rPr>
              <w:t>Integración de facturación</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7760F07" w14:textId="77777777" w:rsidR="00677E35" w:rsidRDefault="00000000">
            <w:r>
              <w:rPr>
                <w:sz w:val="20"/>
                <w:szCs w:val="20"/>
              </w:rPr>
              <w:t>Cliente HTTP hacia proveedor autorizado</w:t>
            </w:r>
          </w:p>
        </w:tc>
        <w:tc>
          <w:tcPr>
            <w:tcW w:w="49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72B386A" w14:textId="77777777" w:rsidR="00677E35" w:rsidRDefault="00000000">
            <w:r>
              <w:rPr>
                <w:sz w:val="20"/>
                <w:szCs w:val="20"/>
              </w:rPr>
              <w:t>Transmisión del documento electrónico y recepción del resultado de validación.</w:t>
            </w:r>
          </w:p>
        </w:tc>
      </w:tr>
    </w:tbl>
    <w:p w14:paraId="58F314ED" w14:textId="77777777" w:rsidR="00677E35" w:rsidRDefault="00677E35">
      <w:pPr>
        <w:spacing w:after="120"/>
      </w:pPr>
    </w:p>
    <w:p w14:paraId="0076B14D" w14:textId="77777777" w:rsidR="00677E35" w:rsidRDefault="00000000">
      <w:pPr>
        <w:pStyle w:val="Ttulo2"/>
        <w:spacing w:before="240" w:line="480" w:lineRule="auto"/>
      </w:pPr>
      <w:bookmarkStart w:id="72" w:name="_Toc241058232"/>
      <w:r>
        <w:t>11.2 Capas del servicio backend</w:t>
      </w:r>
      <w:bookmarkEnd w:id="72"/>
    </w:p>
    <w:p w14:paraId="647C8B58" w14:textId="77777777" w:rsidR="00677E35" w:rsidRDefault="00000000">
      <w:pPr>
        <w:spacing w:line="480" w:lineRule="auto"/>
        <w:ind w:firstLine="720"/>
        <w:jc w:val="both"/>
      </w:pPr>
      <w:r>
        <w:t xml:space="preserve">Dentro del servicio backend se conserva la organización en capas de la fase previa, con la regla de dependencia dirigida hacia el dominio. La capa de presentación expone los controladores de la interfaz de programación de aplicaciones; la capa de lógica contiene las reglas de negocio y </w:t>
      </w:r>
      <w:r>
        <w:lastRenderedPageBreak/>
        <w:t>la coordinación de casos de uso; la capa de datos aísla el acceso al motor relacional; la capa de modelo alberga las entidades del dominio y no depende de ninguna otra. Los paquetes de utilidades, configuración y excepciones son transversales.</w:t>
      </w:r>
    </w:p>
    <w:p w14:paraId="18FAADE7" w14:textId="77777777" w:rsidR="00677E35" w:rsidRDefault="00000000">
      <w:pPr>
        <w:spacing w:line="480" w:lineRule="auto"/>
        <w:ind w:firstLine="720"/>
        <w:jc w:val="both"/>
      </w:pPr>
      <w:r>
        <w:t>Esta disposición produce una consecuencia verificable: las pruebas de la lógica de negocio se ejecutan sin levantar un servidor web y sin instanciar una interfaz gráfica. Si el dominio dependiera del marco de trabajo o de la interfaz, probarlo exigiría desplegar el sistema completo.</w:t>
      </w:r>
    </w:p>
    <w:p w14:paraId="63EE2A51" w14:textId="77777777" w:rsidR="00677E35" w:rsidRDefault="00000000">
      <w:pPr>
        <w:pStyle w:val="Ttulo2"/>
        <w:spacing w:before="240" w:line="480" w:lineRule="auto"/>
      </w:pPr>
      <w:bookmarkStart w:id="73" w:name="_Toc241058233"/>
      <w:r>
        <w:t>11.3 Contrato de la interfaz de programación de aplicaciones</w:t>
      </w:r>
      <w:bookmarkEnd w:id="73"/>
    </w:p>
    <w:p w14:paraId="42DA567E" w14:textId="77777777" w:rsidR="00677E35" w:rsidRDefault="00000000">
      <w:pPr>
        <w:spacing w:line="480" w:lineRule="auto"/>
        <w:ind w:firstLine="720"/>
        <w:jc w:val="both"/>
      </w:pPr>
      <w:r>
        <w:t>La interfaz se documentará mediante la especificación OpenAPI, que constituye el contrato entre el backend y sus clientes. La especificación se mantiene versionada en el repositorio y se publica como interfaz interactiva de consulta. Cualquier cambio que rompa la compatibilidad exige incrementar la versión del recurso afectado, de modo que la aplicación móvil instalada en los dispositivos no deje de funcionar ante un despliegue del servicio.</w:t>
      </w:r>
    </w:p>
    <w:p w14:paraId="4D34FD49" w14:textId="77777777" w:rsidR="00677E35" w:rsidRDefault="00000000">
      <w:pPr>
        <w:pStyle w:val="Ttulo1"/>
        <w:pageBreakBefore/>
        <w:spacing w:before="240" w:line="480" w:lineRule="auto"/>
        <w:jc w:val="center"/>
      </w:pPr>
      <w:bookmarkStart w:id="74" w:name="_Toc241058234"/>
      <w:r>
        <w:lastRenderedPageBreak/>
        <w:t>12. Diseño de Interfaz</w:t>
      </w:r>
      <w:bookmarkEnd w:id="74"/>
    </w:p>
    <w:p w14:paraId="04E5A760" w14:textId="77777777" w:rsidR="00677E35" w:rsidRDefault="00000000">
      <w:pPr>
        <w:pStyle w:val="Ttulo2"/>
        <w:spacing w:before="240" w:line="480" w:lineRule="auto"/>
      </w:pPr>
      <w:bookmarkStart w:id="75" w:name="_Toc241058235"/>
      <w:r>
        <w:t>12.1 Identidad visual</w:t>
      </w:r>
      <w:bookmarkEnd w:id="75"/>
    </w:p>
    <w:p w14:paraId="7952B6C8" w14:textId="77777777" w:rsidR="00677E35" w:rsidRDefault="00000000">
      <w:pPr>
        <w:spacing w:line="480" w:lineRule="auto"/>
        <w:ind w:firstLine="720"/>
        <w:jc w:val="both"/>
      </w:pPr>
      <w:r>
        <w:t>La interfaz adopta la identidad corporativa de Black Steel Parts. La paleta se construye sobre el rojo corporativo como color de acción, el negro profundo como fondo dominante y el blanco y el plateado como elementos de contraste y separación. Los colores de estado, verde y ámbar, se reservan de forma exclusiva para la señalización de disponibilidad de existencias, de modo que su aparición tenga significado inequívoco.</w:t>
      </w:r>
    </w:p>
    <w:p w14:paraId="753B1D99" w14:textId="77777777" w:rsidR="00677E35" w:rsidRDefault="00000000">
      <w:pPr>
        <w:spacing w:before="240"/>
      </w:pPr>
      <w:r>
        <w:rPr>
          <w:b/>
          <w:bCs/>
          <w:sz w:val="22"/>
          <w:szCs w:val="22"/>
        </w:rPr>
        <w:t>Tabla 18</w:t>
      </w:r>
    </w:p>
    <w:p w14:paraId="77EB7C07" w14:textId="77777777" w:rsidR="00677E35" w:rsidRDefault="00000000">
      <w:pPr>
        <w:spacing w:after="120"/>
      </w:pPr>
      <w:r>
        <w:rPr>
          <w:i/>
          <w:iCs/>
          <w:sz w:val="22"/>
          <w:szCs w:val="22"/>
        </w:rPr>
        <w:t>Paleta cromática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2700"/>
        <w:gridCol w:w="3160"/>
      </w:tblGrid>
      <w:tr w:rsidR="00677E35" w14:paraId="6915FC1B" w14:textId="77777777">
        <w:tblPrEx>
          <w:tblCellMar>
            <w:top w:w="0" w:type="dxa"/>
            <w:bottom w:w="0" w:type="dxa"/>
          </w:tblCellMar>
        </w:tblPrEx>
        <w:trPr>
          <w:tblHeader/>
        </w:trPr>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00205B7" w14:textId="77777777" w:rsidR="00677E35" w:rsidRDefault="00000000">
            <w:r>
              <w:rPr>
                <w:b/>
                <w:bCs/>
                <w:sz w:val="20"/>
                <w:szCs w:val="20"/>
              </w:rPr>
              <w:t>Color</w:t>
            </w:r>
          </w:p>
        </w:tc>
        <w:tc>
          <w:tcPr>
            <w:tcW w:w="17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8A209FC" w14:textId="77777777" w:rsidR="00677E35" w:rsidRDefault="00000000">
            <w:r>
              <w:rPr>
                <w:b/>
                <w:bCs/>
                <w:sz w:val="20"/>
                <w:szCs w:val="20"/>
              </w:rPr>
              <w:t>Código hexadecimal</w:t>
            </w:r>
          </w:p>
        </w:tc>
        <w:tc>
          <w:tcPr>
            <w:tcW w:w="27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B65CD7B" w14:textId="77777777" w:rsidR="00677E35" w:rsidRDefault="00000000">
            <w:r>
              <w:rPr>
                <w:b/>
                <w:bCs/>
                <w:sz w:val="20"/>
                <w:szCs w:val="20"/>
              </w:rPr>
              <w:t>Uso</w:t>
            </w:r>
          </w:p>
        </w:tc>
        <w:tc>
          <w:tcPr>
            <w:tcW w:w="31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B88C5B9" w14:textId="77777777" w:rsidR="00677E35" w:rsidRDefault="00000000">
            <w:r>
              <w:rPr>
                <w:b/>
                <w:bCs/>
                <w:sz w:val="20"/>
                <w:szCs w:val="20"/>
              </w:rPr>
              <w:t>Justificación</w:t>
            </w:r>
          </w:p>
        </w:tc>
      </w:tr>
      <w:tr w:rsidR="00677E35" w14:paraId="3892D6FB"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7596F7" w14:textId="77777777" w:rsidR="00677E35" w:rsidRDefault="00000000">
            <w:r>
              <w:rPr>
                <w:sz w:val="20"/>
                <w:szCs w:val="20"/>
              </w:rPr>
              <w:t>Rojo corporativo</w:t>
            </w:r>
          </w:p>
        </w:tc>
        <w:tc>
          <w:tcPr>
            <w:tcW w:w="1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2D3E93" w14:textId="77777777" w:rsidR="00677E35" w:rsidRDefault="00000000">
            <w:r>
              <w:rPr>
                <w:sz w:val="20"/>
                <w:szCs w:val="20"/>
              </w:rPr>
              <w:t>#CC0000</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C653C3" w14:textId="77777777" w:rsidR="00677E35" w:rsidRDefault="00000000">
            <w:r>
              <w:rPr>
                <w:sz w:val="20"/>
                <w:szCs w:val="20"/>
              </w:rPr>
              <w:t>Acciones primarias y acentos</w:t>
            </w:r>
          </w:p>
        </w:tc>
        <w:tc>
          <w:tcPr>
            <w:tcW w:w="3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8828D2" w14:textId="77777777" w:rsidR="00677E35" w:rsidRDefault="00000000">
            <w:r>
              <w:rPr>
                <w:sz w:val="20"/>
                <w:szCs w:val="20"/>
              </w:rPr>
              <w:t>Refuerza la identidad de marca y concentra el foco visual.</w:t>
            </w:r>
          </w:p>
        </w:tc>
      </w:tr>
      <w:tr w:rsidR="00677E35" w14:paraId="46707152"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4E3B17" w14:textId="77777777" w:rsidR="00677E35" w:rsidRDefault="00000000">
            <w:r>
              <w:rPr>
                <w:sz w:val="20"/>
                <w:szCs w:val="20"/>
              </w:rPr>
              <w:t>Negro profundo</w:t>
            </w:r>
          </w:p>
        </w:tc>
        <w:tc>
          <w:tcPr>
            <w:tcW w:w="1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3DCE5F" w14:textId="77777777" w:rsidR="00677E35" w:rsidRDefault="00000000">
            <w:r>
              <w:rPr>
                <w:sz w:val="20"/>
                <w:szCs w:val="20"/>
              </w:rPr>
              <w:t>#111111</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231DCD" w14:textId="77777777" w:rsidR="00677E35" w:rsidRDefault="00000000">
            <w:r>
              <w:rPr>
                <w:sz w:val="20"/>
                <w:szCs w:val="20"/>
              </w:rPr>
              <w:t>Fondos y barras de navegación</w:t>
            </w:r>
          </w:p>
        </w:tc>
        <w:tc>
          <w:tcPr>
            <w:tcW w:w="3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3B3516" w14:textId="77777777" w:rsidR="00677E35" w:rsidRDefault="00000000">
            <w:r>
              <w:rPr>
                <w:sz w:val="20"/>
                <w:szCs w:val="20"/>
              </w:rPr>
              <w:t>Aporta contraste máximo con el texto claro.</w:t>
            </w:r>
          </w:p>
        </w:tc>
      </w:tr>
      <w:tr w:rsidR="00677E35" w14:paraId="30A22B19"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B838F1" w14:textId="77777777" w:rsidR="00677E35" w:rsidRDefault="00000000">
            <w:r>
              <w:rPr>
                <w:sz w:val="20"/>
                <w:szCs w:val="20"/>
              </w:rPr>
              <w:t>Blanco</w:t>
            </w:r>
          </w:p>
        </w:tc>
        <w:tc>
          <w:tcPr>
            <w:tcW w:w="1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6D73CE" w14:textId="77777777" w:rsidR="00677E35" w:rsidRDefault="00000000">
            <w:r>
              <w:rPr>
                <w:sz w:val="20"/>
                <w:szCs w:val="20"/>
              </w:rPr>
              <w:t>#FFFFFF</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008227" w14:textId="77777777" w:rsidR="00677E35" w:rsidRDefault="00000000">
            <w:r>
              <w:rPr>
                <w:sz w:val="20"/>
                <w:szCs w:val="20"/>
              </w:rPr>
              <w:t>Texto principal y superficies de formulario</w:t>
            </w:r>
          </w:p>
        </w:tc>
        <w:tc>
          <w:tcPr>
            <w:tcW w:w="3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8DBD41" w14:textId="77777777" w:rsidR="00677E35" w:rsidRDefault="00000000">
            <w:r>
              <w:rPr>
                <w:sz w:val="20"/>
                <w:szCs w:val="20"/>
              </w:rPr>
              <w:t>Garantiza legibilidad del contenido.</w:t>
            </w:r>
          </w:p>
        </w:tc>
      </w:tr>
      <w:tr w:rsidR="00677E35" w14:paraId="33E65436"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5C38AB" w14:textId="77777777" w:rsidR="00677E35" w:rsidRDefault="00000000">
            <w:r>
              <w:rPr>
                <w:sz w:val="20"/>
                <w:szCs w:val="20"/>
              </w:rPr>
              <w:t>Plateado</w:t>
            </w:r>
          </w:p>
        </w:tc>
        <w:tc>
          <w:tcPr>
            <w:tcW w:w="1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F6E91C" w14:textId="77777777" w:rsidR="00677E35" w:rsidRDefault="00000000">
            <w:r>
              <w:rPr>
                <w:sz w:val="20"/>
                <w:szCs w:val="20"/>
              </w:rPr>
              <w:t>#C0C0C0</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59D413" w14:textId="77777777" w:rsidR="00677E35" w:rsidRDefault="00000000">
            <w:r>
              <w:rPr>
                <w:sz w:val="20"/>
                <w:szCs w:val="20"/>
              </w:rPr>
              <w:t>Bordes, separadores e iconografía secundaria</w:t>
            </w:r>
          </w:p>
        </w:tc>
        <w:tc>
          <w:tcPr>
            <w:tcW w:w="3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29D53C" w14:textId="77777777" w:rsidR="00677E35" w:rsidRDefault="00000000">
            <w:r>
              <w:rPr>
                <w:sz w:val="20"/>
                <w:szCs w:val="20"/>
              </w:rPr>
              <w:t>Delimita sin competir con el color de acción.</w:t>
            </w:r>
          </w:p>
        </w:tc>
      </w:tr>
      <w:tr w:rsidR="00677E35" w14:paraId="6FE05C7A"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39674C" w14:textId="77777777" w:rsidR="00677E35" w:rsidRDefault="00000000">
            <w:r>
              <w:rPr>
                <w:sz w:val="20"/>
                <w:szCs w:val="20"/>
              </w:rPr>
              <w:t>Verde de estado</w:t>
            </w:r>
          </w:p>
        </w:tc>
        <w:tc>
          <w:tcPr>
            <w:tcW w:w="1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3C939F" w14:textId="77777777" w:rsidR="00677E35" w:rsidRDefault="00000000">
            <w:r>
              <w:rPr>
                <w:sz w:val="20"/>
                <w:szCs w:val="20"/>
              </w:rPr>
              <w:t>#1E7E34</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F7F967" w14:textId="77777777" w:rsidR="00677E35" w:rsidRDefault="00000000">
            <w:r>
              <w:rPr>
                <w:sz w:val="20"/>
                <w:szCs w:val="20"/>
              </w:rPr>
              <w:t>Indicador de existencia activa</w:t>
            </w:r>
          </w:p>
        </w:tc>
        <w:tc>
          <w:tcPr>
            <w:tcW w:w="3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27B890" w14:textId="77777777" w:rsidR="00677E35" w:rsidRDefault="00000000">
            <w:r>
              <w:rPr>
                <w:sz w:val="20"/>
                <w:szCs w:val="20"/>
              </w:rPr>
              <w:t>Convención establecida de confirmación.</w:t>
            </w:r>
          </w:p>
        </w:tc>
      </w:tr>
      <w:tr w:rsidR="00677E35" w14:paraId="000D6D3C" w14:textId="77777777">
        <w:tblPrEx>
          <w:tblCellMar>
            <w:top w:w="0" w:type="dxa"/>
            <w:bottom w:w="0" w:type="dxa"/>
          </w:tblCellMar>
        </w:tblPrEx>
        <w:trPr>
          <w:cantSplit/>
        </w:trPr>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D48B14E" w14:textId="77777777" w:rsidR="00677E35" w:rsidRDefault="00000000">
            <w:r>
              <w:rPr>
                <w:sz w:val="20"/>
                <w:szCs w:val="20"/>
              </w:rPr>
              <w:t>Ámbar de estado</w:t>
            </w:r>
          </w:p>
        </w:tc>
        <w:tc>
          <w:tcPr>
            <w:tcW w:w="1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8C6AFEA" w14:textId="77777777" w:rsidR="00677E35" w:rsidRDefault="00000000">
            <w:r>
              <w:rPr>
                <w:sz w:val="20"/>
                <w:szCs w:val="20"/>
              </w:rPr>
              <w:t>#C45800</w:t>
            </w:r>
          </w:p>
        </w:tc>
        <w:tc>
          <w:tcPr>
            <w:tcW w:w="2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9576EC9" w14:textId="77777777" w:rsidR="00677E35" w:rsidRDefault="00000000">
            <w:r>
              <w:rPr>
                <w:sz w:val="20"/>
                <w:szCs w:val="20"/>
              </w:rPr>
              <w:t>Indicador de existencia crítica</w:t>
            </w:r>
          </w:p>
        </w:tc>
        <w:tc>
          <w:tcPr>
            <w:tcW w:w="31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A41F97F" w14:textId="77777777" w:rsidR="00677E35" w:rsidRDefault="00000000">
            <w:r>
              <w:rPr>
                <w:sz w:val="20"/>
                <w:szCs w:val="20"/>
              </w:rPr>
              <w:t>Señala advertencia sin el carácter terminal del rojo.</w:t>
            </w:r>
          </w:p>
        </w:tc>
      </w:tr>
    </w:tbl>
    <w:p w14:paraId="1E244016" w14:textId="77777777" w:rsidR="00677E35" w:rsidRDefault="00677E35">
      <w:pPr>
        <w:spacing w:after="120"/>
      </w:pPr>
    </w:p>
    <w:p w14:paraId="6FBB42B0" w14:textId="77777777" w:rsidR="00677E35" w:rsidRDefault="00000000">
      <w:pPr>
        <w:pStyle w:val="Ttulo2"/>
        <w:spacing w:before="240" w:line="480" w:lineRule="auto"/>
      </w:pPr>
      <w:bookmarkStart w:id="76" w:name="_Toc241058236"/>
      <w:r>
        <w:t>12.2 Pantalla implementada</w:t>
      </w:r>
      <w:bookmarkEnd w:id="76"/>
    </w:p>
    <w:p w14:paraId="7DFA5857" w14:textId="77777777" w:rsidR="00677E35" w:rsidRDefault="00000000">
      <w:pPr>
        <w:spacing w:line="480" w:lineRule="auto"/>
        <w:ind w:firstLine="720"/>
        <w:jc w:val="both"/>
      </w:pPr>
      <w:r>
        <w:t>La pantalla de acceso constituye el único componente de interfaz construido a la fecha (Figura 23). Aplica la paleta definida y resuelve la selección de rol previa a la autenticación, la entrada de credenciales con opción de visibilidad de la contraseña y la persistencia opcional de la sesión.</w:t>
      </w:r>
    </w:p>
    <w:p w14:paraId="081BEBEF" w14:textId="77777777" w:rsidR="00677E35" w:rsidRDefault="00000000">
      <w:pPr>
        <w:keepNext/>
        <w:spacing w:before="240"/>
      </w:pPr>
      <w:r>
        <w:rPr>
          <w:b/>
          <w:bCs/>
          <w:sz w:val="22"/>
          <w:szCs w:val="22"/>
        </w:rPr>
        <w:lastRenderedPageBreak/>
        <w:t>Figura 23</w:t>
      </w:r>
    </w:p>
    <w:p w14:paraId="3236D9B6" w14:textId="77777777" w:rsidR="00677E35" w:rsidRDefault="00000000">
      <w:pPr>
        <w:keepNext/>
        <w:spacing w:after="120"/>
      </w:pPr>
      <w:r>
        <w:rPr>
          <w:i/>
          <w:iCs/>
          <w:sz w:val="22"/>
          <w:szCs w:val="22"/>
        </w:rPr>
        <w:t>Pantalla de acceso del SGIP</w:t>
      </w:r>
    </w:p>
    <w:p w14:paraId="7D4AE332" w14:textId="77777777" w:rsidR="00677E35" w:rsidRDefault="00000000">
      <w:pPr>
        <w:keepNext/>
        <w:spacing w:after="120"/>
        <w:jc w:val="center"/>
      </w:pPr>
      <w:r>
        <w:rPr>
          <w:noProof/>
        </w:rPr>
        <w:drawing>
          <wp:inline distT="0" distB="0" distL="0" distR="0" wp14:anchorId="12E10E35" wp14:editId="5EEACB4A">
            <wp:extent cx="3238500" cy="3028950"/>
            <wp:effectExtent l="0" t="0" r="0" b="0"/>
            <wp:docPr id="300445296" name="Imagen 30044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238500" cy="3028950"/>
                    </a:xfrm>
                    <a:prstGeom prst="rect">
                      <a:avLst/>
                    </a:prstGeom>
                  </pic:spPr>
                </pic:pic>
              </a:graphicData>
            </a:graphic>
          </wp:inline>
        </w:drawing>
      </w:r>
    </w:p>
    <w:p w14:paraId="3CFAEB54" w14:textId="77777777" w:rsidR="00677E35" w:rsidRDefault="00000000">
      <w:pPr>
        <w:spacing w:after="240"/>
        <w:jc w:val="both"/>
      </w:pPr>
      <w:r>
        <w:rPr>
          <w:i/>
          <w:iCs/>
          <w:sz w:val="20"/>
          <w:szCs w:val="20"/>
        </w:rPr>
        <w:t xml:space="preserve">Nota. </w:t>
      </w:r>
      <w:r>
        <w:rPr>
          <w:sz w:val="20"/>
          <w:szCs w:val="20"/>
        </w:rPr>
        <w:t>Implementación en Java Swing del módulo administrativo. La selección de rol precede a la autenticación y determina la vista posterior. Elaboración propia.</w:t>
      </w:r>
    </w:p>
    <w:p w14:paraId="0122BA3B" w14:textId="77777777" w:rsidR="00677E35" w:rsidRDefault="00000000">
      <w:pPr>
        <w:pStyle w:val="Ttulo2"/>
        <w:spacing w:before="240" w:line="480" w:lineRule="auto"/>
      </w:pPr>
      <w:bookmarkStart w:id="77" w:name="_Toc241058237"/>
      <w:r>
        <w:t>12.3 Pantallas previstas</w:t>
      </w:r>
      <w:bookmarkEnd w:id="77"/>
    </w:p>
    <w:p w14:paraId="2C4F0C34" w14:textId="77777777" w:rsidR="00677E35" w:rsidRDefault="00000000">
      <w:pPr>
        <w:spacing w:before="240"/>
      </w:pPr>
      <w:r>
        <w:rPr>
          <w:b/>
          <w:bCs/>
          <w:sz w:val="22"/>
          <w:szCs w:val="22"/>
        </w:rPr>
        <w:t>Tabla 19</w:t>
      </w:r>
    </w:p>
    <w:p w14:paraId="6F93E528" w14:textId="77777777" w:rsidR="00677E35" w:rsidRDefault="00000000">
      <w:pPr>
        <w:spacing w:after="120"/>
      </w:pPr>
      <w:r>
        <w:rPr>
          <w:i/>
          <w:iCs/>
          <w:sz w:val="22"/>
          <w:szCs w:val="22"/>
        </w:rPr>
        <w:t>Inventario de pantallas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200"/>
        <w:gridCol w:w="2200"/>
        <w:gridCol w:w="1860"/>
      </w:tblGrid>
      <w:tr w:rsidR="00677E35" w14:paraId="7C1B13CB" w14:textId="77777777">
        <w:tblPrEx>
          <w:tblCellMar>
            <w:top w:w="0" w:type="dxa"/>
            <w:bottom w:w="0" w:type="dxa"/>
          </w:tblCellMar>
        </w:tblPrEx>
        <w:trPr>
          <w:tblHeader/>
        </w:trPr>
        <w:tc>
          <w:tcPr>
            <w:tcW w:w="31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7CB12B4" w14:textId="77777777" w:rsidR="00677E35" w:rsidRDefault="00000000">
            <w:r>
              <w:rPr>
                <w:b/>
                <w:bCs/>
                <w:sz w:val="20"/>
                <w:szCs w:val="20"/>
              </w:rPr>
              <w:t>Pantalla</w:t>
            </w:r>
          </w:p>
        </w:tc>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499331E" w14:textId="77777777" w:rsidR="00677E35" w:rsidRDefault="00000000">
            <w:r>
              <w:rPr>
                <w:b/>
                <w:bCs/>
                <w:sz w:val="20"/>
                <w:szCs w:val="20"/>
              </w:rPr>
              <w:t>Canal</w:t>
            </w:r>
          </w:p>
        </w:tc>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44AFAC9" w14:textId="77777777" w:rsidR="00677E35" w:rsidRDefault="00000000">
            <w:r>
              <w:rPr>
                <w:b/>
                <w:bCs/>
                <w:sz w:val="20"/>
                <w:szCs w:val="20"/>
              </w:rPr>
              <w:t>Usuario</w:t>
            </w:r>
          </w:p>
        </w:tc>
        <w:tc>
          <w:tcPr>
            <w:tcW w:w="18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B83D8A6" w14:textId="77777777" w:rsidR="00677E35" w:rsidRDefault="00000000">
            <w:r>
              <w:rPr>
                <w:b/>
                <w:bCs/>
                <w:sz w:val="20"/>
                <w:szCs w:val="20"/>
              </w:rPr>
              <w:t>Estado</w:t>
            </w:r>
          </w:p>
        </w:tc>
      </w:tr>
      <w:tr w:rsidR="00677E35" w14:paraId="2F07045B"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D35B7E" w14:textId="77777777" w:rsidR="00677E35" w:rsidRDefault="00000000">
            <w:r>
              <w:rPr>
                <w:sz w:val="20"/>
                <w:szCs w:val="20"/>
              </w:rPr>
              <w:t>Acceso</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69B749" w14:textId="77777777" w:rsidR="00677E35" w:rsidRDefault="00000000">
            <w:r>
              <w:rPr>
                <w:sz w:val="20"/>
                <w:szCs w:val="20"/>
              </w:rPr>
              <w:t>Escritorio y móvil</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A91C12" w14:textId="77777777" w:rsidR="00677E35" w:rsidRDefault="00000000">
            <w:r>
              <w:rPr>
                <w:sz w:val="20"/>
                <w:szCs w:val="20"/>
              </w:rPr>
              <w:t>Todos</w:t>
            </w:r>
          </w:p>
        </w:tc>
        <w:tc>
          <w:tcPr>
            <w:tcW w:w="1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A6D35B" w14:textId="77777777" w:rsidR="00677E35" w:rsidRDefault="00000000">
            <w:r>
              <w:rPr>
                <w:sz w:val="20"/>
                <w:szCs w:val="20"/>
              </w:rPr>
              <w:t>Implementada</w:t>
            </w:r>
          </w:p>
        </w:tc>
      </w:tr>
      <w:tr w:rsidR="00677E35" w14:paraId="617FF131"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3ED6AC" w14:textId="77777777" w:rsidR="00677E35" w:rsidRDefault="00000000">
            <w:r>
              <w:rPr>
                <w:sz w:val="20"/>
                <w:szCs w:val="20"/>
              </w:rPr>
              <w:t>Panel de indicadores</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BE667D" w14:textId="77777777" w:rsidR="00677E35" w:rsidRDefault="00000000">
            <w:r>
              <w:rPr>
                <w:sz w:val="20"/>
                <w:szCs w:val="20"/>
              </w:rPr>
              <w:t>Escritorio</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6EB9BA" w14:textId="77777777" w:rsidR="00677E35" w:rsidRDefault="00000000">
            <w:r>
              <w:rPr>
                <w:sz w:val="20"/>
                <w:szCs w:val="20"/>
              </w:rPr>
              <w:t>Administrador</w:t>
            </w:r>
          </w:p>
        </w:tc>
        <w:tc>
          <w:tcPr>
            <w:tcW w:w="1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D7F932" w14:textId="77777777" w:rsidR="00677E35" w:rsidRDefault="00000000">
            <w:r>
              <w:rPr>
                <w:sz w:val="20"/>
                <w:szCs w:val="20"/>
              </w:rPr>
              <w:t>Diseñada</w:t>
            </w:r>
          </w:p>
        </w:tc>
      </w:tr>
      <w:tr w:rsidR="00677E35" w14:paraId="3919657B"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54D2B9" w14:textId="77777777" w:rsidR="00677E35" w:rsidRDefault="00000000">
            <w:r>
              <w:rPr>
                <w:sz w:val="20"/>
                <w:szCs w:val="20"/>
              </w:rPr>
              <w:t>Catálogo de productos</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24C897" w14:textId="77777777" w:rsidR="00677E35" w:rsidRDefault="00000000">
            <w:r>
              <w:rPr>
                <w:sz w:val="20"/>
                <w:szCs w:val="20"/>
              </w:rPr>
              <w:t>Escritorio y móvil</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302A57" w14:textId="77777777" w:rsidR="00677E35" w:rsidRDefault="00000000">
            <w:r>
              <w:rPr>
                <w:sz w:val="20"/>
                <w:szCs w:val="20"/>
              </w:rPr>
              <w:t>Todos</w:t>
            </w:r>
          </w:p>
        </w:tc>
        <w:tc>
          <w:tcPr>
            <w:tcW w:w="1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D50B25" w14:textId="77777777" w:rsidR="00677E35" w:rsidRDefault="00000000">
            <w:r>
              <w:rPr>
                <w:sz w:val="20"/>
                <w:szCs w:val="20"/>
              </w:rPr>
              <w:t>Diseñada</w:t>
            </w:r>
          </w:p>
        </w:tc>
      </w:tr>
      <w:tr w:rsidR="00677E35" w14:paraId="56D6DA2A"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56EDC3" w14:textId="77777777" w:rsidR="00677E35" w:rsidRDefault="00000000">
            <w:r>
              <w:rPr>
                <w:sz w:val="20"/>
                <w:szCs w:val="20"/>
              </w:rPr>
              <w:t>Ficha de producto</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EC0FA9" w14:textId="77777777" w:rsidR="00677E35" w:rsidRDefault="00000000">
            <w:r>
              <w:rPr>
                <w:sz w:val="20"/>
                <w:szCs w:val="20"/>
              </w:rPr>
              <w:t>Escritorio y móvil</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217441" w14:textId="77777777" w:rsidR="00677E35" w:rsidRDefault="00000000">
            <w:r>
              <w:rPr>
                <w:sz w:val="20"/>
                <w:szCs w:val="20"/>
              </w:rPr>
              <w:t>Todos</w:t>
            </w:r>
          </w:p>
        </w:tc>
        <w:tc>
          <w:tcPr>
            <w:tcW w:w="1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759B62" w14:textId="77777777" w:rsidR="00677E35" w:rsidRDefault="00000000">
            <w:r>
              <w:rPr>
                <w:sz w:val="20"/>
                <w:szCs w:val="20"/>
              </w:rPr>
              <w:t>Diseñada</w:t>
            </w:r>
          </w:p>
        </w:tc>
      </w:tr>
      <w:tr w:rsidR="00677E35" w14:paraId="58335477"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7C55C0" w14:textId="77777777" w:rsidR="00677E35" w:rsidRDefault="00000000">
            <w:r>
              <w:rPr>
                <w:sz w:val="20"/>
                <w:szCs w:val="20"/>
              </w:rPr>
              <w:t>Registro y edición de producto</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F26E15" w14:textId="77777777" w:rsidR="00677E35" w:rsidRDefault="00000000">
            <w:r>
              <w:rPr>
                <w:sz w:val="20"/>
                <w:szCs w:val="20"/>
              </w:rPr>
              <w:t>Escritorio</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75F278" w14:textId="77777777" w:rsidR="00677E35" w:rsidRDefault="00000000">
            <w:r>
              <w:rPr>
                <w:sz w:val="20"/>
                <w:szCs w:val="20"/>
              </w:rPr>
              <w:t>Administrador</w:t>
            </w:r>
          </w:p>
        </w:tc>
        <w:tc>
          <w:tcPr>
            <w:tcW w:w="1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E3D370" w14:textId="77777777" w:rsidR="00677E35" w:rsidRDefault="00000000">
            <w:r>
              <w:rPr>
                <w:sz w:val="20"/>
                <w:szCs w:val="20"/>
              </w:rPr>
              <w:t>Diseñada</w:t>
            </w:r>
          </w:p>
        </w:tc>
      </w:tr>
      <w:tr w:rsidR="00677E35" w14:paraId="408B2AB2"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3C3EE9" w14:textId="77777777" w:rsidR="00677E35" w:rsidRDefault="00000000">
            <w:r>
              <w:rPr>
                <w:sz w:val="20"/>
                <w:szCs w:val="20"/>
              </w:rPr>
              <w:t>Gestión de proveedores</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4636C7" w14:textId="77777777" w:rsidR="00677E35" w:rsidRDefault="00000000">
            <w:r>
              <w:rPr>
                <w:sz w:val="20"/>
                <w:szCs w:val="20"/>
              </w:rPr>
              <w:t>Escritorio</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B04ABB" w14:textId="77777777" w:rsidR="00677E35" w:rsidRDefault="00000000">
            <w:r>
              <w:rPr>
                <w:sz w:val="20"/>
                <w:szCs w:val="20"/>
              </w:rPr>
              <w:t>Administrador</w:t>
            </w:r>
          </w:p>
        </w:tc>
        <w:tc>
          <w:tcPr>
            <w:tcW w:w="1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2FCAFE" w14:textId="77777777" w:rsidR="00677E35" w:rsidRDefault="00000000">
            <w:r>
              <w:rPr>
                <w:sz w:val="20"/>
                <w:szCs w:val="20"/>
              </w:rPr>
              <w:t>Pendiente</w:t>
            </w:r>
          </w:p>
        </w:tc>
      </w:tr>
      <w:tr w:rsidR="00677E35" w14:paraId="60C42794"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F1BFE3" w14:textId="77777777" w:rsidR="00677E35" w:rsidRDefault="00000000">
            <w:r>
              <w:rPr>
                <w:sz w:val="20"/>
                <w:szCs w:val="20"/>
              </w:rPr>
              <w:t>Importación de lista de precios</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5B3D69" w14:textId="77777777" w:rsidR="00677E35" w:rsidRDefault="00000000">
            <w:r>
              <w:rPr>
                <w:sz w:val="20"/>
                <w:szCs w:val="20"/>
              </w:rPr>
              <w:t>Escritorio</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4FA5BC" w14:textId="77777777" w:rsidR="00677E35" w:rsidRDefault="00000000">
            <w:r>
              <w:rPr>
                <w:sz w:val="20"/>
                <w:szCs w:val="20"/>
              </w:rPr>
              <w:t>Administrador</w:t>
            </w:r>
          </w:p>
        </w:tc>
        <w:tc>
          <w:tcPr>
            <w:tcW w:w="1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95E6CE" w14:textId="77777777" w:rsidR="00677E35" w:rsidRDefault="00000000">
            <w:r>
              <w:rPr>
                <w:sz w:val="20"/>
                <w:szCs w:val="20"/>
              </w:rPr>
              <w:t>Pendiente</w:t>
            </w:r>
          </w:p>
        </w:tc>
      </w:tr>
      <w:tr w:rsidR="00677E35" w14:paraId="2FC7F8FE"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2F4230" w14:textId="77777777" w:rsidR="00677E35" w:rsidRDefault="00000000">
            <w:r>
              <w:rPr>
                <w:sz w:val="20"/>
                <w:szCs w:val="20"/>
              </w:rPr>
              <w:t>Configuración de reglas de margen</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0B1B15" w14:textId="77777777" w:rsidR="00677E35" w:rsidRDefault="00000000">
            <w:r>
              <w:rPr>
                <w:sz w:val="20"/>
                <w:szCs w:val="20"/>
              </w:rPr>
              <w:t>Escritorio</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1AC0D5" w14:textId="77777777" w:rsidR="00677E35" w:rsidRDefault="00000000">
            <w:r>
              <w:rPr>
                <w:sz w:val="20"/>
                <w:szCs w:val="20"/>
              </w:rPr>
              <w:t>Administrador</w:t>
            </w:r>
          </w:p>
        </w:tc>
        <w:tc>
          <w:tcPr>
            <w:tcW w:w="1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647ACE" w14:textId="77777777" w:rsidR="00677E35" w:rsidRDefault="00000000">
            <w:r>
              <w:rPr>
                <w:sz w:val="20"/>
                <w:szCs w:val="20"/>
              </w:rPr>
              <w:t>Pendiente</w:t>
            </w:r>
          </w:p>
        </w:tc>
      </w:tr>
      <w:tr w:rsidR="00677E35" w14:paraId="71B53551"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A7FF0B" w14:textId="77777777" w:rsidR="00677E35" w:rsidRDefault="00000000">
            <w:r>
              <w:rPr>
                <w:sz w:val="20"/>
                <w:szCs w:val="20"/>
              </w:rPr>
              <w:t>Generación de cotización</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F00983" w14:textId="77777777" w:rsidR="00677E35" w:rsidRDefault="00000000">
            <w:r>
              <w:rPr>
                <w:sz w:val="20"/>
                <w:szCs w:val="20"/>
              </w:rPr>
              <w:t>Móvil</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A9A920" w14:textId="77777777" w:rsidR="00677E35" w:rsidRDefault="00000000">
            <w:r>
              <w:rPr>
                <w:sz w:val="20"/>
                <w:szCs w:val="20"/>
              </w:rPr>
              <w:t>Vendedor</w:t>
            </w:r>
          </w:p>
        </w:tc>
        <w:tc>
          <w:tcPr>
            <w:tcW w:w="1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CA15DA" w14:textId="77777777" w:rsidR="00677E35" w:rsidRDefault="00000000">
            <w:r>
              <w:rPr>
                <w:sz w:val="20"/>
                <w:szCs w:val="20"/>
              </w:rPr>
              <w:t>Pendiente</w:t>
            </w:r>
          </w:p>
        </w:tc>
      </w:tr>
      <w:tr w:rsidR="00677E35" w14:paraId="0532B8BC"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CB5E8F" w14:textId="77777777" w:rsidR="00677E35" w:rsidRDefault="00000000">
            <w:r>
              <w:rPr>
                <w:sz w:val="20"/>
                <w:szCs w:val="20"/>
              </w:rPr>
              <w:t>Lectura de código de barras</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F770C9" w14:textId="77777777" w:rsidR="00677E35" w:rsidRDefault="00000000">
            <w:r>
              <w:rPr>
                <w:sz w:val="20"/>
                <w:szCs w:val="20"/>
              </w:rPr>
              <w:t>Móvil</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AEAAE1" w14:textId="77777777" w:rsidR="00677E35" w:rsidRDefault="00000000">
            <w:r>
              <w:rPr>
                <w:sz w:val="20"/>
                <w:szCs w:val="20"/>
              </w:rPr>
              <w:t>Vendedor, Cliente</w:t>
            </w:r>
          </w:p>
        </w:tc>
        <w:tc>
          <w:tcPr>
            <w:tcW w:w="1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DE6E1B" w14:textId="77777777" w:rsidR="00677E35" w:rsidRDefault="00000000">
            <w:r>
              <w:rPr>
                <w:sz w:val="20"/>
                <w:szCs w:val="20"/>
              </w:rPr>
              <w:t>Pendiente</w:t>
            </w:r>
          </w:p>
        </w:tc>
      </w:tr>
      <w:tr w:rsidR="00677E35" w14:paraId="2D6D6B5C"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E5BD3F" w14:textId="77777777" w:rsidR="00677E35" w:rsidRDefault="00000000">
            <w:r>
              <w:rPr>
                <w:sz w:val="20"/>
                <w:szCs w:val="20"/>
              </w:rPr>
              <w:t>Ingresos y egresos</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99CF29" w14:textId="77777777" w:rsidR="00677E35" w:rsidRDefault="00000000">
            <w:r>
              <w:rPr>
                <w:sz w:val="20"/>
                <w:szCs w:val="20"/>
              </w:rPr>
              <w:t>Escritorio</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AD375A" w14:textId="77777777" w:rsidR="00677E35" w:rsidRDefault="00000000">
            <w:r>
              <w:rPr>
                <w:sz w:val="20"/>
                <w:szCs w:val="20"/>
              </w:rPr>
              <w:t>Administrador</w:t>
            </w:r>
          </w:p>
        </w:tc>
        <w:tc>
          <w:tcPr>
            <w:tcW w:w="1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316146" w14:textId="77777777" w:rsidR="00677E35" w:rsidRDefault="00000000">
            <w:r>
              <w:rPr>
                <w:sz w:val="20"/>
                <w:szCs w:val="20"/>
              </w:rPr>
              <w:t>Diseñada</w:t>
            </w:r>
          </w:p>
        </w:tc>
      </w:tr>
      <w:tr w:rsidR="00677E35" w14:paraId="467C31F8"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BC7359" w14:textId="77777777" w:rsidR="00677E35" w:rsidRDefault="00000000">
            <w:r>
              <w:rPr>
                <w:sz w:val="20"/>
                <w:szCs w:val="20"/>
              </w:rPr>
              <w:t>Reportes de rotación</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A20FC0" w14:textId="77777777" w:rsidR="00677E35" w:rsidRDefault="00000000">
            <w:r>
              <w:rPr>
                <w:sz w:val="20"/>
                <w:szCs w:val="20"/>
              </w:rPr>
              <w:t>Escritorio</w:t>
            </w:r>
          </w:p>
        </w:tc>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42FA3D" w14:textId="77777777" w:rsidR="00677E35" w:rsidRDefault="00000000">
            <w:r>
              <w:rPr>
                <w:sz w:val="20"/>
                <w:szCs w:val="20"/>
              </w:rPr>
              <w:t>Administrador</w:t>
            </w:r>
          </w:p>
        </w:tc>
        <w:tc>
          <w:tcPr>
            <w:tcW w:w="1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86C68F" w14:textId="77777777" w:rsidR="00677E35" w:rsidRDefault="00000000">
            <w:r>
              <w:rPr>
                <w:sz w:val="20"/>
                <w:szCs w:val="20"/>
              </w:rPr>
              <w:t>Pendiente</w:t>
            </w:r>
          </w:p>
        </w:tc>
      </w:tr>
      <w:tr w:rsidR="00677E35" w14:paraId="42C9A4A8" w14:textId="77777777">
        <w:tblPrEx>
          <w:tblCellMar>
            <w:top w:w="0" w:type="dxa"/>
            <w:bottom w:w="0" w:type="dxa"/>
          </w:tblCellMar>
        </w:tblPrEx>
        <w:trPr>
          <w:cantSplit/>
        </w:trPr>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595BEA7" w14:textId="77777777" w:rsidR="00677E35" w:rsidRDefault="00000000">
            <w:r>
              <w:rPr>
                <w:sz w:val="20"/>
                <w:szCs w:val="20"/>
              </w:rPr>
              <w:t>Emisión y consulta de facturas</w:t>
            </w:r>
          </w:p>
        </w:tc>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CBFD20C" w14:textId="77777777" w:rsidR="00677E35" w:rsidRDefault="00000000">
            <w:r>
              <w:rPr>
                <w:sz w:val="20"/>
                <w:szCs w:val="20"/>
              </w:rPr>
              <w:t>Escritorio</w:t>
            </w:r>
          </w:p>
        </w:tc>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5EA1E34" w14:textId="77777777" w:rsidR="00677E35" w:rsidRDefault="00000000">
            <w:r>
              <w:rPr>
                <w:sz w:val="20"/>
                <w:szCs w:val="20"/>
              </w:rPr>
              <w:t>Administrador</w:t>
            </w:r>
          </w:p>
        </w:tc>
        <w:tc>
          <w:tcPr>
            <w:tcW w:w="18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19596DE" w14:textId="77777777" w:rsidR="00677E35" w:rsidRDefault="00000000">
            <w:r>
              <w:rPr>
                <w:sz w:val="20"/>
                <w:szCs w:val="20"/>
              </w:rPr>
              <w:t>Pendiente</w:t>
            </w:r>
          </w:p>
        </w:tc>
      </w:tr>
    </w:tbl>
    <w:p w14:paraId="4CBE8AFC" w14:textId="77777777" w:rsidR="00677E35" w:rsidRDefault="00000000">
      <w:pPr>
        <w:spacing w:before="120" w:after="240"/>
        <w:jc w:val="both"/>
      </w:pPr>
      <w:r>
        <w:rPr>
          <w:i/>
          <w:iCs/>
          <w:sz w:val="20"/>
          <w:szCs w:val="20"/>
        </w:rPr>
        <w:t xml:space="preserve">Nota. </w:t>
      </w:r>
      <w:r>
        <w:rPr>
          <w:sz w:val="20"/>
          <w:szCs w:val="20"/>
        </w:rPr>
        <w:t>El estado diseñada indica que existe prototipo en la herramienta de diseño sin implementación en código.</w:t>
      </w:r>
    </w:p>
    <w:p w14:paraId="44E6CA1A" w14:textId="77777777" w:rsidR="00677E35" w:rsidRDefault="00000000">
      <w:pPr>
        <w:pStyle w:val="Ttulo1"/>
        <w:pageBreakBefore/>
        <w:spacing w:before="240" w:line="480" w:lineRule="auto"/>
        <w:jc w:val="center"/>
      </w:pPr>
      <w:bookmarkStart w:id="78" w:name="_Toc241058238"/>
      <w:r>
        <w:lastRenderedPageBreak/>
        <w:t>13. Plan de Trabajo</w:t>
      </w:r>
      <w:bookmarkEnd w:id="78"/>
    </w:p>
    <w:p w14:paraId="64E41824" w14:textId="77777777" w:rsidR="00677E35" w:rsidRDefault="00000000">
      <w:pPr>
        <w:pStyle w:val="Ttulo2"/>
        <w:spacing w:before="240" w:line="480" w:lineRule="auto"/>
      </w:pPr>
      <w:bookmarkStart w:id="79" w:name="_Toc241058239"/>
      <w:r>
        <w:t>13.1 Planificación por iteraciones</w:t>
      </w:r>
      <w:bookmarkEnd w:id="79"/>
    </w:p>
    <w:p w14:paraId="1D7F0EF9" w14:textId="77777777" w:rsidR="00677E35" w:rsidRDefault="00000000">
      <w:pPr>
        <w:spacing w:line="480" w:lineRule="auto"/>
        <w:ind w:firstLine="720"/>
        <w:jc w:val="both"/>
      </w:pPr>
      <w:r>
        <w:t>El desarrollo se organiza en una iteración preparatoria y ocho sprints de dos semanas, para un total estimado de dieciocho semanas. Las fechas se determinarán al confirmarse el calendario académico; la secuencia y la duración relativa de las iteraciones se mantienen con independencia de la fecha de inicio.</w:t>
      </w:r>
    </w:p>
    <w:p w14:paraId="2E6E1D88" w14:textId="77777777" w:rsidR="00677E35" w:rsidRDefault="00000000">
      <w:pPr>
        <w:spacing w:before="240"/>
      </w:pPr>
      <w:r>
        <w:rPr>
          <w:b/>
          <w:bCs/>
          <w:sz w:val="22"/>
          <w:szCs w:val="22"/>
        </w:rPr>
        <w:t>Tabla 20</w:t>
      </w:r>
    </w:p>
    <w:p w14:paraId="516FB14A" w14:textId="77777777" w:rsidR="00677E35" w:rsidRDefault="00000000">
      <w:pPr>
        <w:spacing w:after="120"/>
      </w:pPr>
      <w:r>
        <w:rPr>
          <w:i/>
          <w:iCs/>
          <w:sz w:val="22"/>
          <w:szCs w:val="22"/>
        </w:rPr>
        <w:t>Planificación de sprints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2560"/>
        <w:gridCol w:w="1500"/>
      </w:tblGrid>
      <w:tr w:rsidR="00677E35" w14:paraId="2AB7A7DF" w14:textId="77777777">
        <w:tblPrEx>
          <w:tblCellMar>
            <w:top w:w="0" w:type="dxa"/>
            <w:bottom w:w="0" w:type="dxa"/>
          </w:tblCellMar>
        </w:tblPrEx>
        <w:trPr>
          <w:tblHeader/>
        </w:trPr>
        <w:tc>
          <w:tcPr>
            <w:tcW w:w="11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4F13747" w14:textId="77777777" w:rsidR="00677E35" w:rsidRDefault="00000000">
            <w:r>
              <w:rPr>
                <w:b/>
                <w:bCs/>
                <w:sz w:val="20"/>
                <w:szCs w:val="20"/>
              </w:rPr>
              <w:t>Sprint</w:t>
            </w:r>
          </w:p>
        </w:tc>
        <w:tc>
          <w:tcPr>
            <w:tcW w:w="4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4E27EFF" w14:textId="77777777" w:rsidR="00677E35" w:rsidRDefault="00000000">
            <w:r>
              <w:rPr>
                <w:b/>
                <w:bCs/>
                <w:sz w:val="20"/>
                <w:szCs w:val="20"/>
              </w:rPr>
              <w:t>Objetivo del incremento</w:t>
            </w:r>
          </w:p>
        </w:tc>
        <w:tc>
          <w:tcPr>
            <w:tcW w:w="2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02F0588" w14:textId="77777777" w:rsidR="00677E35" w:rsidRDefault="00000000">
            <w:r>
              <w:rPr>
                <w:b/>
                <w:bCs/>
                <w:sz w:val="20"/>
                <w:szCs w:val="20"/>
              </w:rPr>
              <w:t>Requisitos</w:t>
            </w:r>
          </w:p>
        </w:tc>
        <w:tc>
          <w:tcPr>
            <w:tcW w:w="15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6F406DA" w14:textId="77777777" w:rsidR="00677E35" w:rsidRDefault="00000000">
            <w:r>
              <w:rPr>
                <w:b/>
                <w:bCs/>
                <w:sz w:val="20"/>
                <w:szCs w:val="20"/>
              </w:rPr>
              <w:t>Duración</w:t>
            </w:r>
          </w:p>
        </w:tc>
      </w:tr>
      <w:tr w:rsidR="00677E35" w14:paraId="26805F47"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AFE536" w14:textId="77777777" w:rsidR="00677E35" w:rsidRDefault="00000000">
            <w:r>
              <w:rPr>
                <w:sz w:val="20"/>
                <w:szCs w:val="20"/>
              </w:rPr>
              <w:t>Sprint 0</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F9223C" w14:textId="77777777" w:rsidR="00677E35" w:rsidRDefault="00000000">
            <w:r>
              <w:rPr>
                <w:sz w:val="20"/>
                <w:szCs w:val="20"/>
              </w:rPr>
              <w:t>Preparación del entorno, repositorio, integración continua y construcción del backlog inicial.</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A31490" w14:textId="77777777" w:rsidR="00677E35" w:rsidRDefault="00000000">
            <w:r>
              <w:rPr>
                <w:sz w:val="20"/>
                <w:szCs w:val="20"/>
              </w:rPr>
              <w:t>—</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58BE11" w14:textId="77777777" w:rsidR="00677E35" w:rsidRDefault="00000000">
            <w:r>
              <w:rPr>
                <w:sz w:val="20"/>
                <w:szCs w:val="20"/>
              </w:rPr>
              <w:t>1 semana</w:t>
            </w:r>
          </w:p>
        </w:tc>
      </w:tr>
      <w:tr w:rsidR="00677E35" w14:paraId="2C6276B0"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D3FD1D" w14:textId="77777777" w:rsidR="00677E35" w:rsidRDefault="00000000">
            <w:r>
              <w:rPr>
                <w:sz w:val="20"/>
                <w:szCs w:val="20"/>
              </w:rPr>
              <w:t>Sprint 1</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A1FE9A" w14:textId="77777777" w:rsidR="00677E35" w:rsidRDefault="00000000">
            <w:r>
              <w:rPr>
                <w:sz w:val="20"/>
                <w:szCs w:val="20"/>
              </w:rPr>
              <w:t>Modelo de datos completo, migraciones versionadas y datos de prueba.</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B13535" w14:textId="77777777" w:rsidR="00677E35" w:rsidRDefault="00000000">
            <w:r>
              <w:rPr>
                <w:sz w:val="20"/>
                <w:szCs w:val="20"/>
              </w:rPr>
              <w:t>RF-05, RF-27</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53153C" w14:textId="77777777" w:rsidR="00677E35" w:rsidRDefault="00000000">
            <w:r>
              <w:rPr>
                <w:sz w:val="20"/>
                <w:szCs w:val="20"/>
              </w:rPr>
              <w:t>2 semanas</w:t>
            </w:r>
          </w:p>
        </w:tc>
      </w:tr>
      <w:tr w:rsidR="00677E35" w14:paraId="4C848C57"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701A3F" w14:textId="77777777" w:rsidR="00677E35" w:rsidRDefault="00000000">
            <w:r>
              <w:rPr>
                <w:sz w:val="20"/>
                <w:szCs w:val="20"/>
              </w:rPr>
              <w:t>Sprint 2</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ABDAB2" w14:textId="77777777" w:rsidR="00677E35" w:rsidRDefault="00000000">
            <w:r>
              <w:rPr>
                <w:sz w:val="20"/>
                <w:szCs w:val="20"/>
              </w:rPr>
              <w:t>Servicio backend con autenticación, autorización por rol y auditoría de accesos.</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F1C983" w14:textId="77777777" w:rsidR="00677E35" w:rsidRDefault="00000000">
            <w:r>
              <w:rPr>
                <w:sz w:val="20"/>
                <w:szCs w:val="20"/>
              </w:rPr>
              <w:t>RF-01 a RF-04</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CC812D" w14:textId="77777777" w:rsidR="00677E35" w:rsidRDefault="00000000">
            <w:r>
              <w:rPr>
                <w:sz w:val="20"/>
                <w:szCs w:val="20"/>
              </w:rPr>
              <w:t>2 semanas</w:t>
            </w:r>
          </w:p>
        </w:tc>
      </w:tr>
      <w:tr w:rsidR="00677E35" w14:paraId="341A7489"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08BC27" w14:textId="77777777" w:rsidR="00677E35" w:rsidRDefault="00000000">
            <w:r>
              <w:rPr>
                <w:sz w:val="20"/>
                <w:szCs w:val="20"/>
              </w:rPr>
              <w:t>Sprint 3</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26CFC7" w14:textId="77777777" w:rsidR="00677E35" w:rsidRDefault="00000000">
            <w:r>
              <w:rPr>
                <w:sz w:val="20"/>
                <w:szCs w:val="20"/>
              </w:rPr>
              <w:t>Módulos de catálogo e inventario expuestos mediante la API REST.</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FDD432" w14:textId="77777777" w:rsidR="00677E35" w:rsidRDefault="00000000">
            <w:r>
              <w:rPr>
                <w:sz w:val="20"/>
                <w:szCs w:val="20"/>
              </w:rPr>
              <w:t>RF-06 a RF-09, RF-26 a RF-28</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C23FE8" w14:textId="77777777" w:rsidR="00677E35" w:rsidRDefault="00000000">
            <w:r>
              <w:rPr>
                <w:sz w:val="20"/>
                <w:szCs w:val="20"/>
              </w:rPr>
              <w:t>2 semanas</w:t>
            </w:r>
          </w:p>
        </w:tc>
      </w:tr>
      <w:tr w:rsidR="00677E35" w14:paraId="1DF4C451"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F569A8" w14:textId="77777777" w:rsidR="00677E35" w:rsidRDefault="00000000">
            <w:r>
              <w:rPr>
                <w:sz w:val="20"/>
                <w:szCs w:val="20"/>
              </w:rPr>
              <w:t>Sprint 4</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E35395" w14:textId="77777777" w:rsidR="00677E35" w:rsidRDefault="00000000">
            <w:r>
              <w:rPr>
                <w:sz w:val="20"/>
                <w:szCs w:val="20"/>
              </w:rPr>
              <w:t>Gestión de proveedores e importación de listas de precios desde archivo.</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0A5737" w14:textId="77777777" w:rsidR="00677E35" w:rsidRDefault="00000000">
            <w:r>
              <w:rPr>
                <w:sz w:val="20"/>
                <w:szCs w:val="20"/>
              </w:rPr>
              <w:t>RF-10, RF-11, RF-13, RF-14</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C0BBE4" w14:textId="77777777" w:rsidR="00677E35" w:rsidRDefault="00000000">
            <w:r>
              <w:rPr>
                <w:sz w:val="20"/>
                <w:szCs w:val="20"/>
              </w:rPr>
              <w:t>2 semanas</w:t>
            </w:r>
          </w:p>
        </w:tc>
      </w:tr>
      <w:tr w:rsidR="00677E35" w14:paraId="48D7F184"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1C0A87" w14:textId="77777777" w:rsidR="00677E35" w:rsidRDefault="00000000">
            <w:r>
              <w:rPr>
                <w:sz w:val="20"/>
                <w:szCs w:val="20"/>
              </w:rPr>
              <w:t>Sprint 5</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CCB23D" w14:textId="77777777" w:rsidR="00677E35" w:rsidRDefault="00000000">
            <w:r>
              <w:rPr>
                <w:sz w:val="20"/>
                <w:szCs w:val="20"/>
              </w:rPr>
              <w:t>Motor de reglas de margen, recálculo automático e histórico de costos.</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DE95CA" w14:textId="77777777" w:rsidR="00677E35" w:rsidRDefault="00000000">
            <w:r>
              <w:rPr>
                <w:sz w:val="20"/>
                <w:szCs w:val="20"/>
              </w:rPr>
              <w:t>RF-15 a RF-19</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25591A" w14:textId="77777777" w:rsidR="00677E35" w:rsidRDefault="00000000">
            <w:r>
              <w:rPr>
                <w:sz w:val="20"/>
                <w:szCs w:val="20"/>
              </w:rPr>
              <w:t>2 semanas</w:t>
            </w:r>
          </w:p>
        </w:tc>
      </w:tr>
      <w:tr w:rsidR="00677E35" w14:paraId="15911400"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594233" w14:textId="77777777" w:rsidR="00677E35" w:rsidRDefault="00000000">
            <w:r>
              <w:rPr>
                <w:sz w:val="20"/>
                <w:szCs w:val="20"/>
              </w:rPr>
              <w:t>Sprint 6</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4D71EC" w14:textId="77777777" w:rsidR="00677E35" w:rsidRDefault="00000000">
            <w:r>
              <w:rPr>
                <w:sz w:val="20"/>
                <w:szCs w:val="20"/>
              </w:rPr>
              <w:t>Aplicación móvil con consulta de catálogo, lectura de códigos y sincronización.</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184AF1" w14:textId="77777777" w:rsidR="00677E35" w:rsidRDefault="00000000">
            <w:r>
              <w:rPr>
                <w:sz w:val="20"/>
                <w:szCs w:val="20"/>
              </w:rPr>
              <w:t>RF-07, RF-08, RF-19, RF-32</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FFE216" w14:textId="77777777" w:rsidR="00677E35" w:rsidRDefault="00000000">
            <w:r>
              <w:rPr>
                <w:sz w:val="20"/>
                <w:szCs w:val="20"/>
              </w:rPr>
              <w:t>2 semanas</w:t>
            </w:r>
          </w:p>
        </w:tc>
      </w:tr>
      <w:tr w:rsidR="00677E35" w14:paraId="05CB94EF"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B90BB4" w14:textId="77777777" w:rsidR="00677E35" w:rsidRDefault="00000000">
            <w:r>
              <w:rPr>
                <w:sz w:val="20"/>
                <w:szCs w:val="20"/>
              </w:rPr>
              <w:t>Sprint 7</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02F213" w14:textId="77777777" w:rsidR="00677E35" w:rsidRDefault="00000000">
            <w:r>
              <w:rPr>
                <w:sz w:val="20"/>
                <w:szCs w:val="20"/>
              </w:rPr>
              <w:t>Cotización, conversión en pedido y registro de venta transaccional.</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0D9C24" w14:textId="77777777" w:rsidR="00677E35" w:rsidRDefault="00000000">
            <w:r>
              <w:rPr>
                <w:sz w:val="20"/>
                <w:szCs w:val="20"/>
              </w:rPr>
              <w:t>RF-20 a RF-23</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2BF7BA" w14:textId="77777777" w:rsidR="00677E35" w:rsidRDefault="00000000">
            <w:r>
              <w:rPr>
                <w:sz w:val="20"/>
                <w:szCs w:val="20"/>
              </w:rPr>
              <w:t>2 semanas</w:t>
            </w:r>
          </w:p>
        </w:tc>
      </w:tr>
      <w:tr w:rsidR="00677E35" w14:paraId="18388D5F" w14:textId="77777777">
        <w:tblPrEx>
          <w:tblCellMar>
            <w:top w:w="0" w:type="dxa"/>
            <w:bottom w:w="0" w:type="dxa"/>
          </w:tblCellMar>
        </w:tblPrEx>
        <w:trPr>
          <w:cantSplit/>
        </w:trPr>
        <w:tc>
          <w:tcPr>
            <w:tcW w:w="1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E1D39B0" w14:textId="77777777" w:rsidR="00677E35" w:rsidRDefault="00000000">
            <w:r>
              <w:rPr>
                <w:sz w:val="20"/>
                <w:szCs w:val="20"/>
              </w:rPr>
              <w:t>Sprint 8</w:t>
            </w:r>
          </w:p>
        </w:tc>
        <w:tc>
          <w:tcPr>
            <w:tcW w:w="4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23AFCDC" w14:textId="77777777" w:rsidR="00677E35" w:rsidRDefault="00000000">
            <w:r>
              <w:rPr>
                <w:sz w:val="20"/>
                <w:szCs w:val="20"/>
              </w:rPr>
              <w:t>Facturación electrónica, reportes, pruebas de aceptación y documentación final.</w:t>
            </w:r>
          </w:p>
        </w:tc>
        <w:tc>
          <w:tcPr>
            <w:tcW w:w="2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C0381BA" w14:textId="77777777" w:rsidR="00677E35" w:rsidRDefault="00000000">
            <w:r>
              <w:rPr>
                <w:sz w:val="20"/>
                <w:szCs w:val="20"/>
              </w:rPr>
              <w:t>RF-24, RF-25, RF-29 a RF-31</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D949583" w14:textId="77777777" w:rsidR="00677E35" w:rsidRDefault="00000000">
            <w:r>
              <w:rPr>
                <w:sz w:val="20"/>
                <w:szCs w:val="20"/>
              </w:rPr>
              <w:t>2 semanas</w:t>
            </w:r>
          </w:p>
        </w:tc>
      </w:tr>
    </w:tbl>
    <w:p w14:paraId="4C9433A0" w14:textId="77777777" w:rsidR="00677E35" w:rsidRDefault="00000000">
      <w:pPr>
        <w:spacing w:before="120" w:after="240"/>
        <w:jc w:val="both"/>
      </w:pPr>
      <w:r>
        <w:rPr>
          <w:i/>
          <w:iCs/>
          <w:sz w:val="20"/>
          <w:szCs w:val="20"/>
        </w:rPr>
        <w:t xml:space="preserve">Nota. </w:t>
      </w:r>
      <w:r>
        <w:rPr>
          <w:sz w:val="20"/>
          <w:szCs w:val="20"/>
        </w:rPr>
        <w:t>La importación desde servicio web de proveedor, requisito RF-12, se incorpora al Sprint 4 o al Sprint 5 según la disponibilidad de un proveedor que ofrezca esa interfaz.</w:t>
      </w:r>
    </w:p>
    <w:p w14:paraId="6C8D7137" w14:textId="77777777" w:rsidR="00677E35" w:rsidRDefault="00000000">
      <w:pPr>
        <w:pStyle w:val="Ttulo2"/>
        <w:spacing w:before="240" w:line="480" w:lineRule="auto"/>
      </w:pPr>
      <w:bookmarkStart w:id="80" w:name="_Toc241058240"/>
      <w:r>
        <w:t>13.2 Recursos</w:t>
      </w:r>
      <w:bookmarkEnd w:id="80"/>
    </w:p>
    <w:p w14:paraId="093D40FF" w14:textId="77777777" w:rsidR="00677E35" w:rsidRDefault="00000000">
      <w:pPr>
        <w:spacing w:before="240"/>
      </w:pPr>
      <w:r>
        <w:rPr>
          <w:b/>
          <w:bCs/>
          <w:sz w:val="22"/>
          <w:szCs w:val="22"/>
        </w:rPr>
        <w:t>Tabla 21</w:t>
      </w:r>
    </w:p>
    <w:p w14:paraId="0DF32D6A" w14:textId="77777777" w:rsidR="00677E35" w:rsidRDefault="00000000">
      <w:pPr>
        <w:spacing w:after="120"/>
      </w:pPr>
      <w:r>
        <w:rPr>
          <w:i/>
          <w:iCs/>
          <w:sz w:val="22"/>
          <w:szCs w:val="22"/>
        </w:rPr>
        <w:t>Recursos requeridos por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160"/>
        <w:gridCol w:w="2800"/>
      </w:tblGrid>
      <w:tr w:rsidR="00677E35" w14:paraId="07905F9D" w14:textId="77777777">
        <w:tblPrEx>
          <w:tblCellMar>
            <w:top w:w="0" w:type="dxa"/>
            <w:bottom w:w="0" w:type="dxa"/>
          </w:tblCellMar>
        </w:tblPrEx>
        <w:trPr>
          <w:tblHeader/>
        </w:trPr>
        <w:tc>
          <w:tcPr>
            <w:tcW w:w="1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521E684" w14:textId="77777777" w:rsidR="00677E35" w:rsidRDefault="00000000">
            <w:r>
              <w:rPr>
                <w:b/>
                <w:bCs/>
                <w:sz w:val="20"/>
                <w:szCs w:val="20"/>
              </w:rPr>
              <w:lastRenderedPageBreak/>
              <w:t>Tipo</w:t>
            </w:r>
          </w:p>
        </w:tc>
        <w:tc>
          <w:tcPr>
            <w:tcW w:w="51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09539D5" w14:textId="77777777" w:rsidR="00677E35" w:rsidRDefault="00000000">
            <w:r>
              <w:rPr>
                <w:b/>
                <w:bCs/>
                <w:sz w:val="20"/>
                <w:szCs w:val="20"/>
              </w:rPr>
              <w:t>Recurso</w:t>
            </w:r>
          </w:p>
        </w:tc>
        <w:tc>
          <w:tcPr>
            <w:tcW w:w="2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7D87F17" w14:textId="77777777" w:rsidR="00677E35" w:rsidRDefault="00000000">
            <w:r>
              <w:rPr>
                <w:b/>
                <w:bCs/>
                <w:sz w:val="20"/>
                <w:szCs w:val="20"/>
              </w:rPr>
              <w:t>Disponibilidad</w:t>
            </w:r>
          </w:p>
        </w:tc>
      </w:tr>
      <w:tr w:rsidR="00677E35" w14:paraId="368D37C5"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B0BDBC" w14:textId="77777777" w:rsidR="00677E35" w:rsidRDefault="00000000">
            <w:r>
              <w:rPr>
                <w:sz w:val="20"/>
                <w:szCs w:val="20"/>
              </w:rPr>
              <w:t>Humano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6BBBE0" w14:textId="77777777" w:rsidR="00677E35" w:rsidRDefault="00000000">
            <w:r>
              <w:rPr>
                <w:sz w:val="20"/>
                <w:szCs w:val="20"/>
              </w:rPr>
              <w:t>Aprendiz en los roles de análisis, desarrollo y pruebas</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134D67" w14:textId="77777777" w:rsidR="00677E35" w:rsidRDefault="00000000">
            <w:r>
              <w:rPr>
                <w:sz w:val="20"/>
                <w:szCs w:val="20"/>
              </w:rPr>
              <w:t>Disponible</w:t>
            </w:r>
          </w:p>
        </w:tc>
      </w:tr>
      <w:tr w:rsidR="00677E35" w14:paraId="789A2CEB"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A141C1" w14:textId="77777777" w:rsidR="00677E35" w:rsidRDefault="00000000">
            <w:r>
              <w:rPr>
                <w:sz w:val="20"/>
                <w:szCs w:val="20"/>
              </w:rPr>
              <w:t>Humano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646400" w14:textId="77777777" w:rsidR="00677E35" w:rsidRDefault="00000000">
            <w:r>
              <w:rPr>
                <w:sz w:val="20"/>
                <w:szCs w:val="20"/>
              </w:rPr>
              <w:t>Instructora para revisión técnica y seguimiento</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5D3A81" w14:textId="77777777" w:rsidR="00677E35" w:rsidRDefault="00000000">
            <w:r>
              <w:rPr>
                <w:sz w:val="20"/>
                <w:szCs w:val="20"/>
              </w:rPr>
              <w:t>Disponible</w:t>
            </w:r>
          </w:p>
        </w:tc>
      </w:tr>
      <w:tr w:rsidR="00677E35" w14:paraId="7D7A482A"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BA2D34" w14:textId="77777777" w:rsidR="00677E35" w:rsidRDefault="00000000">
            <w:r>
              <w:rPr>
                <w:sz w:val="20"/>
                <w:szCs w:val="20"/>
              </w:rPr>
              <w:t>Humano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650B37" w14:textId="77777777" w:rsidR="00677E35" w:rsidRDefault="00000000">
            <w:r>
              <w:rPr>
                <w:sz w:val="20"/>
                <w:szCs w:val="20"/>
              </w:rPr>
              <w:t>Personal de Black Steel Parts para validación funcional</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6C2954" w14:textId="77777777" w:rsidR="00677E35" w:rsidRDefault="00000000">
            <w:r>
              <w:rPr>
                <w:sz w:val="20"/>
                <w:szCs w:val="20"/>
              </w:rPr>
              <w:t>Por confirmar</w:t>
            </w:r>
          </w:p>
        </w:tc>
      </w:tr>
      <w:tr w:rsidR="00677E35" w14:paraId="78645DD3"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2F6C7E" w14:textId="77777777" w:rsidR="00677E35" w:rsidRDefault="00000000">
            <w:r>
              <w:rPr>
                <w:sz w:val="20"/>
                <w:szCs w:val="20"/>
              </w:rPr>
              <w:t>Equipo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61F3B7" w14:textId="77777777" w:rsidR="00677E35" w:rsidRDefault="00000000">
            <w:r>
              <w:rPr>
                <w:sz w:val="20"/>
                <w:szCs w:val="20"/>
              </w:rPr>
              <w:t>Computador de desarrollo y dispositivo Android de prueba</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CF9A6F" w14:textId="77777777" w:rsidR="00677E35" w:rsidRDefault="00000000">
            <w:r>
              <w:rPr>
                <w:sz w:val="20"/>
                <w:szCs w:val="20"/>
              </w:rPr>
              <w:t>Disponible</w:t>
            </w:r>
          </w:p>
        </w:tc>
      </w:tr>
      <w:tr w:rsidR="00677E35" w14:paraId="77EDBE8B"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706F20" w14:textId="77777777" w:rsidR="00677E35" w:rsidRDefault="00000000">
            <w:r>
              <w:rPr>
                <w:sz w:val="20"/>
                <w:szCs w:val="20"/>
              </w:rPr>
              <w:t>Software</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63E1B0" w14:textId="77777777" w:rsidR="00677E35" w:rsidRDefault="00000000">
            <w:r>
              <w:rPr>
                <w:sz w:val="20"/>
                <w:szCs w:val="20"/>
              </w:rPr>
              <w:t>Java Development Kit 17, entorno de desarrollo integrado y Android Studio</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D5E638" w14:textId="77777777" w:rsidR="00677E35" w:rsidRDefault="00000000">
            <w:r>
              <w:rPr>
                <w:sz w:val="20"/>
                <w:szCs w:val="20"/>
              </w:rPr>
              <w:t>Disponible, licencia libre o para estudiantes</w:t>
            </w:r>
          </w:p>
        </w:tc>
      </w:tr>
      <w:tr w:rsidR="00677E35" w14:paraId="05A8ACDC"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B3D048" w14:textId="77777777" w:rsidR="00677E35" w:rsidRDefault="00000000">
            <w:r>
              <w:rPr>
                <w:sz w:val="20"/>
                <w:szCs w:val="20"/>
              </w:rPr>
              <w:t>Software</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4A48AC" w14:textId="77777777" w:rsidR="00677E35" w:rsidRDefault="00000000">
            <w:r>
              <w:rPr>
                <w:sz w:val="20"/>
                <w:szCs w:val="20"/>
              </w:rPr>
              <w:t>Motor MySQL 9.7 LTS y MySQL Workbench</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D2EBB1" w14:textId="77777777" w:rsidR="00677E35" w:rsidRDefault="00000000">
            <w:r>
              <w:rPr>
                <w:sz w:val="20"/>
                <w:szCs w:val="20"/>
              </w:rPr>
              <w:t>Instalado y verificado</w:t>
            </w:r>
          </w:p>
        </w:tc>
      </w:tr>
      <w:tr w:rsidR="00677E35" w14:paraId="2932910E"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FC394E" w14:textId="77777777" w:rsidR="00677E35" w:rsidRDefault="00000000">
            <w:r>
              <w:rPr>
                <w:sz w:val="20"/>
                <w:szCs w:val="20"/>
              </w:rPr>
              <w:t>Servicio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2F46D2" w14:textId="77777777" w:rsidR="00677E35" w:rsidRDefault="00000000">
            <w:r>
              <w:rPr>
                <w:sz w:val="20"/>
                <w:szCs w:val="20"/>
              </w:rPr>
              <w:t>Repositorio remoto con integración continua</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BCA5D4" w14:textId="77777777" w:rsidR="00677E35" w:rsidRDefault="00000000">
            <w:r>
              <w:rPr>
                <w:sz w:val="20"/>
                <w:szCs w:val="20"/>
              </w:rPr>
              <w:t>Disponible</w:t>
            </w:r>
          </w:p>
        </w:tc>
      </w:tr>
      <w:tr w:rsidR="00677E35" w14:paraId="756A5365"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F3942A" w14:textId="77777777" w:rsidR="00677E35" w:rsidRDefault="00000000">
            <w:r>
              <w:rPr>
                <w:sz w:val="20"/>
                <w:szCs w:val="20"/>
              </w:rPr>
              <w:t>Servicio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87CD14" w14:textId="77777777" w:rsidR="00677E35" w:rsidRDefault="00000000">
            <w:r>
              <w:rPr>
                <w:sz w:val="20"/>
                <w:szCs w:val="20"/>
              </w:rPr>
              <w:t>Cuenta de prueba con proveedor tecnológico de facturación electrónica</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D32620" w14:textId="77777777" w:rsidR="00677E35" w:rsidRDefault="00000000">
            <w:r>
              <w:rPr>
                <w:sz w:val="20"/>
                <w:szCs w:val="20"/>
              </w:rPr>
              <w:t>Por gestionar</w:t>
            </w:r>
          </w:p>
        </w:tc>
      </w:tr>
      <w:tr w:rsidR="00677E35" w14:paraId="70F3FA0F" w14:textId="77777777">
        <w:tblPrEx>
          <w:tblCellMar>
            <w:top w:w="0" w:type="dxa"/>
            <w:bottom w:w="0" w:type="dxa"/>
          </w:tblCellMar>
        </w:tblPrEx>
        <w:trPr>
          <w:cantSplit/>
        </w:trPr>
        <w:tc>
          <w:tcPr>
            <w:tcW w:w="1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B0E3C43" w14:textId="77777777" w:rsidR="00677E35" w:rsidRDefault="00000000">
            <w:r>
              <w:rPr>
                <w:sz w:val="20"/>
                <w:szCs w:val="20"/>
              </w:rPr>
              <w:t>Insumo</w:t>
            </w:r>
          </w:p>
        </w:tc>
        <w:tc>
          <w:tcPr>
            <w:tcW w:w="51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C2A7F7A" w14:textId="77777777" w:rsidR="00677E35" w:rsidRDefault="00000000">
            <w:r>
              <w:rPr>
                <w:sz w:val="20"/>
                <w:szCs w:val="20"/>
              </w:rPr>
              <w:t>Listas de precios reales de al menos tres proveedores distintos</w:t>
            </w:r>
          </w:p>
        </w:tc>
        <w:tc>
          <w:tcPr>
            <w:tcW w:w="2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5693A72" w14:textId="77777777" w:rsidR="00677E35" w:rsidRDefault="00000000">
            <w:r>
              <w:rPr>
                <w:sz w:val="20"/>
                <w:szCs w:val="20"/>
              </w:rPr>
              <w:t>Por gestionar</w:t>
            </w:r>
          </w:p>
        </w:tc>
      </w:tr>
    </w:tbl>
    <w:p w14:paraId="5ACCF8B3" w14:textId="77777777" w:rsidR="00677E35" w:rsidRDefault="00677E35">
      <w:pPr>
        <w:spacing w:after="120"/>
      </w:pPr>
    </w:p>
    <w:p w14:paraId="046DD08F" w14:textId="77777777" w:rsidR="00677E35" w:rsidRDefault="00000000">
      <w:pPr>
        <w:pStyle w:val="Ttulo2"/>
        <w:spacing w:before="240" w:line="480" w:lineRule="auto"/>
      </w:pPr>
      <w:bookmarkStart w:id="81" w:name="_Toc241058241"/>
      <w:r>
        <w:t>13.3 Riesgos</w:t>
      </w:r>
      <w:bookmarkEnd w:id="81"/>
    </w:p>
    <w:p w14:paraId="03E6B626" w14:textId="77777777" w:rsidR="00677E35" w:rsidRDefault="00000000">
      <w:pPr>
        <w:spacing w:before="240"/>
      </w:pPr>
      <w:r>
        <w:rPr>
          <w:b/>
          <w:bCs/>
          <w:sz w:val="22"/>
          <w:szCs w:val="22"/>
        </w:rPr>
        <w:t>Tabla 22</w:t>
      </w:r>
    </w:p>
    <w:p w14:paraId="44E68C1F" w14:textId="77777777" w:rsidR="00677E35" w:rsidRDefault="00000000">
      <w:pPr>
        <w:spacing w:after="120"/>
      </w:pPr>
      <w:r>
        <w:rPr>
          <w:i/>
          <w:iCs/>
          <w:sz w:val="22"/>
          <w:szCs w:val="22"/>
        </w:rPr>
        <w:t>Identificación y tratamiento de riesgos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900"/>
        <w:gridCol w:w="4560"/>
      </w:tblGrid>
      <w:tr w:rsidR="00677E35" w14:paraId="513F359F" w14:textId="77777777">
        <w:tblPrEx>
          <w:tblCellMar>
            <w:top w:w="0" w:type="dxa"/>
            <w:bottom w:w="0" w:type="dxa"/>
          </w:tblCellMar>
        </w:tblPrEx>
        <w:trPr>
          <w:tblHeader/>
        </w:trPr>
        <w:tc>
          <w:tcPr>
            <w:tcW w:w="3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B9A6391" w14:textId="77777777" w:rsidR="00677E35" w:rsidRDefault="00000000">
            <w:r>
              <w:rPr>
                <w:b/>
                <w:bCs/>
                <w:sz w:val="20"/>
                <w:szCs w:val="20"/>
              </w:rPr>
              <w:t>Riesgo</w:t>
            </w:r>
          </w:p>
        </w:tc>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CEA9781" w14:textId="77777777" w:rsidR="00677E35" w:rsidRDefault="00000000">
            <w:r>
              <w:rPr>
                <w:b/>
                <w:bCs/>
                <w:sz w:val="20"/>
                <w:szCs w:val="20"/>
              </w:rPr>
              <w:t>Prob.</w:t>
            </w:r>
          </w:p>
        </w:tc>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EC303EE" w14:textId="77777777" w:rsidR="00677E35" w:rsidRDefault="00000000">
            <w:r>
              <w:rPr>
                <w:b/>
                <w:bCs/>
                <w:sz w:val="20"/>
                <w:szCs w:val="20"/>
              </w:rPr>
              <w:t>Impacto</w:t>
            </w:r>
          </w:p>
        </w:tc>
        <w:tc>
          <w:tcPr>
            <w:tcW w:w="4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A7ABA04" w14:textId="77777777" w:rsidR="00677E35" w:rsidRDefault="00000000">
            <w:r>
              <w:rPr>
                <w:b/>
                <w:bCs/>
                <w:sz w:val="20"/>
                <w:szCs w:val="20"/>
              </w:rPr>
              <w:t>Estrategia de mitigación</w:t>
            </w:r>
          </w:p>
        </w:tc>
      </w:tr>
      <w:tr w:rsidR="00677E35" w14:paraId="6BEF4E4E"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F8EC82" w14:textId="77777777" w:rsidR="00677E35" w:rsidRDefault="00000000">
            <w:r>
              <w:rPr>
                <w:sz w:val="20"/>
                <w:szCs w:val="20"/>
              </w:rPr>
              <w:t>La habilitación como facturador electrónico no se obtiene dentro del calendario del proyecto.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95DF3C" w14:textId="77777777" w:rsidR="00677E35" w:rsidRDefault="00000000">
            <w:r>
              <w:rPr>
                <w:sz w:val="20"/>
                <w:szCs w:val="20"/>
              </w:rPr>
              <w:t>Alta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A200D9" w14:textId="77777777" w:rsidR="00677E35" w:rsidRDefault="00000000">
            <w:r>
              <w:rPr>
                <w:sz w:val="20"/>
                <w:szCs w:val="20"/>
              </w:rPr>
              <w:t>Alto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077A65" w14:textId="77777777" w:rsidR="00677E35" w:rsidRDefault="00000000">
            <w:r>
              <w:rPr>
                <w:sz w:val="20"/>
                <w:szCs w:val="20"/>
              </w:rPr>
              <w:t>Desarrollar contra el entorno de pruebas del proveedor tecnológico y documentar la integración como verificada en ambiente de habilitación.</w:t>
            </w:r>
          </w:p>
        </w:tc>
      </w:tr>
      <w:tr w:rsidR="00677E35" w14:paraId="1A1D1079"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9BE977" w14:textId="77777777" w:rsidR="00677E35" w:rsidRDefault="00000000">
            <w:r>
              <w:rPr>
                <w:sz w:val="20"/>
                <w:szCs w:val="20"/>
              </w:rPr>
              <w:t>Las listas de precios de los proveedores presentan estructuras más heterogéneas de lo previsto.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58600F" w14:textId="77777777" w:rsidR="00677E35" w:rsidRDefault="00000000">
            <w:r>
              <w:rPr>
                <w:sz w:val="20"/>
                <w:szCs w:val="20"/>
              </w:rPr>
              <w:t>Alta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69F384" w14:textId="77777777" w:rsidR="00677E35" w:rsidRDefault="00000000">
            <w:r>
              <w:rPr>
                <w:sz w:val="20"/>
                <w:szCs w:val="20"/>
              </w:rPr>
              <w:t>Medio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B00783" w14:textId="77777777" w:rsidR="00677E35" w:rsidRDefault="00000000">
            <w:r>
              <w:rPr>
                <w:sz w:val="20"/>
                <w:szCs w:val="20"/>
              </w:rPr>
              <w:t>Diseñar la correspondencia de columnas como configuración por proveedor desde el primer incremento, en lugar de resolverla en código.</w:t>
            </w:r>
          </w:p>
        </w:tc>
      </w:tr>
      <w:tr w:rsidR="00677E35" w14:paraId="0D44760C"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0DAA4D" w14:textId="77777777" w:rsidR="00677E35" w:rsidRDefault="00000000">
            <w:r>
              <w:rPr>
                <w:sz w:val="20"/>
                <w:szCs w:val="20"/>
              </w:rPr>
              <w:t>La concentración de todos los roles en una sola persona produce sesgo en la priorización.</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4B3C96" w14:textId="77777777" w:rsidR="00677E35" w:rsidRDefault="00000000">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6046EC" w14:textId="77777777" w:rsidR="00677E35" w:rsidRDefault="00000000">
            <w:r>
              <w:rPr>
                <w:sz w:val="20"/>
                <w:szCs w:val="20"/>
              </w:rPr>
              <w:t>Medio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8D8C18" w14:textId="77777777" w:rsidR="00677E35" w:rsidRDefault="00000000">
            <w:r>
              <w:rPr>
                <w:sz w:val="20"/>
                <w:szCs w:val="20"/>
              </w:rPr>
              <w:t>Registrar por escrito el criterio de priorización de cada sprint y someterlo a revisión de la instructora.</w:t>
            </w:r>
          </w:p>
        </w:tc>
      </w:tr>
      <w:tr w:rsidR="00677E35" w14:paraId="1B411DD4"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71719E" w14:textId="77777777" w:rsidR="00677E35" w:rsidRDefault="00000000">
            <w:r>
              <w:rPr>
                <w:sz w:val="20"/>
                <w:szCs w:val="20"/>
              </w:rPr>
              <w:t>El alcance resulta excesivo para el tiempo disponible.</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208A46" w14:textId="77777777" w:rsidR="00677E35" w:rsidRDefault="00000000">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656B09" w14:textId="77777777" w:rsidR="00677E35" w:rsidRDefault="00000000">
            <w:r>
              <w:rPr>
                <w:sz w:val="20"/>
                <w:szCs w:val="20"/>
              </w:rPr>
              <w:t>Alto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C7F650" w14:textId="77777777" w:rsidR="00677E35" w:rsidRDefault="00000000">
            <w:r>
              <w:rPr>
                <w:sz w:val="20"/>
                <w:szCs w:val="20"/>
              </w:rPr>
              <w:t>Declarar el producto mínimo viable como el conjunto de requisitos de prioridad alta y tratar los de prioridad media y baja como incrementos opcionales.</w:t>
            </w:r>
          </w:p>
        </w:tc>
      </w:tr>
      <w:tr w:rsidR="00677E35" w14:paraId="7C8D13AC"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21FB6C" w14:textId="77777777" w:rsidR="00677E35" w:rsidRDefault="00000000">
            <w:r>
              <w:rPr>
                <w:sz w:val="20"/>
                <w:szCs w:val="20"/>
              </w:rPr>
              <w:t>La empresa no dispone de personal para validar los incrementos.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B73AEC" w14:textId="77777777" w:rsidR="00677E35" w:rsidRDefault="00000000">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5C3DA9" w14:textId="77777777" w:rsidR="00677E35" w:rsidRDefault="00000000">
            <w:r>
              <w:rPr>
                <w:sz w:val="20"/>
                <w:szCs w:val="20"/>
              </w:rPr>
              <w:t>Medio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B652A3" w14:textId="77777777" w:rsidR="00677E35" w:rsidRDefault="00000000">
            <w:r>
              <w:rPr>
                <w:sz w:val="20"/>
                <w:szCs w:val="20"/>
              </w:rPr>
              <w:t>Definir un único interlocutor con disponibilidad acordada al inicio del proyecto.</w:t>
            </w:r>
          </w:p>
        </w:tc>
      </w:tr>
      <w:tr w:rsidR="00677E35" w14:paraId="53467CE5"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38B33B" w14:textId="77777777" w:rsidR="00677E35" w:rsidRDefault="00000000">
            <w:r>
              <w:rPr>
                <w:sz w:val="20"/>
                <w:szCs w:val="20"/>
              </w:rPr>
              <w:t>La ausencia de pruebas sobre la capa de datos permite que errores de consulta lleguen a producción.</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40C11D" w14:textId="77777777" w:rsidR="00677E35" w:rsidRDefault="00000000">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3D57D8" w14:textId="77777777" w:rsidR="00677E35" w:rsidRDefault="00000000">
            <w:r>
              <w:rPr>
                <w:sz w:val="20"/>
                <w:szCs w:val="20"/>
              </w:rPr>
              <w:t>Alto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5FB8EE" w14:textId="77777777" w:rsidR="00677E35" w:rsidRDefault="00000000">
            <w:r>
              <w:rPr>
                <w:sz w:val="20"/>
                <w:szCs w:val="20"/>
              </w:rPr>
              <w:t>Incorporar pruebas de integración con base de datos en contenedor desde el Sprint 1.</w:t>
            </w:r>
          </w:p>
        </w:tc>
      </w:tr>
      <w:tr w:rsidR="00677E35" w14:paraId="7061A497" w14:textId="77777777">
        <w:tblPrEx>
          <w:tblCellMar>
            <w:top w:w="0" w:type="dxa"/>
            <w:bottom w:w="0" w:type="dxa"/>
          </w:tblCellMar>
        </w:tblPrEx>
        <w:trPr>
          <w:cantSplit/>
        </w:trPr>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2322F63" w14:textId="77777777" w:rsidR="00677E35" w:rsidRDefault="00000000">
            <w:r>
              <w:rPr>
                <w:sz w:val="20"/>
                <w:szCs w:val="20"/>
              </w:rPr>
              <w:t>Pérdida de información por fallo del equipo de desarrollo.</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A50CCC4" w14:textId="77777777" w:rsidR="00677E35" w:rsidRDefault="00000000">
            <w:r>
              <w:rPr>
                <w:sz w:val="20"/>
                <w:szCs w:val="20"/>
              </w:rPr>
              <w:t>Baja</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8CC794F" w14:textId="77777777" w:rsidR="00677E35" w:rsidRDefault="00000000">
            <w:r>
              <w:rPr>
                <w:sz w:val="20"/>
                <w:szCs w:val="20"/>
              </w:rPr>
              <w:t>Alto</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7569A14" w14:textId="77777777" w:rsidR="00677E35" w:rsidRDefault="00000000">
            <w:r>
              <w:rPr>
                <w:sz w:val="20"/>
                <w:szCs w:val="20"/>
              </w:rPr>
              <w:t>Envío diario de cambios al repositorio remoto y respaldo del esquema de base de datos.</w:t>
            </w:r>
          </w:p>
        </w:tc>
      </w:tr>
    </w:tbl>
    <w:p w14:paraId="6CF41EF4" w14:textId="77777777" w:rsidR="00677E35" w:rsidRDefault="00000000">
      <w:pPr>
        <w:spacing w:before="120" w:after="240"/>
        <w:jc w:val="both"/>
      </w:pPr>
      <w:r>
        <w:rPr>
          <w:i/>
          <w:iCs/>
          <w:sz w:val="20"/>
          <w:szCs w:val="20"/>
        </w:rPr>
        <w:t xml:space="preserve">Nota. </w:t>
      </w:r>
      <w:r>
        <w:rPr>
          <w:sz w:val="20"/>
          <w:szCs w:val="20"/>
        </w:rPr>
        <w:t>Los riesgos se reevalúan al cierre de cada sprint durante la retrospectiva.</w:t>
      </w:r>
    </w:p>
    <w:p w14:paraId="6C545845" w14:textId="77777777" w:rsidR="00677E35" w:rsidRDefault="00000000">
      <w:pPr>
        <w:pStyle w:val="Ttulo1"/>
        <w:pageBreakBefore/>
        <w:spacing w:before="240" w:line="480" w:lineRule="auto"/>
        <w:jc w:val="center"/>
      </w:pPr>
      <w:bookmarkStart w:id="82" w:name="_Toc241058242"/>
      <w:r>
        <w:lastRenderedPageBreak/>
        <w:t>14. Conclusiones de la Fase de Inicio</w:t>
      </w:r>
      <w:bookmarkEnd w:id="82"/>
    </w:p>
    <w:p w14:paraId="7ACB42FA" w14:textId="77777777" w:rsidR="00677E35" w:rsidRDefault="00000000">
      <w:pPr>
        <w:spacing w:line="480" w:lineRule="auto"/>
        <w:ind w:firstLine="720"/>
        <w:jc w:val="both"/>
      </w:pPr>
      <w:r>
        <w:t>La fase de inicio del proyecto permite establecer las siguientes conclusiones. Se enuncian como resultados de la planificación, no como logros de implementación, dado que el desarrollo no ha comenzado.</w:t>
      </w:r>
    </w:p>
    <w:p w14:paraId="62D57105" w14:textId="77777777" w:rsidR="00677E35" w:rsidRDefault="00000000">
      <w:pPr>
        <w:pStyle w:val="Prrafodelista"/>
        <w:numPr>
          <w:ilvl w:val="0"/>
          <w:numId w:val="4"/>
        </w:numPr>
        <w:spacing w:line="480" w:lineRule="auto"/>
        <w:jc w:val="both"/>
      </w:pPr>
      <w:r>
        <w:t>El problema fue delimitado sobre una operación real con consecuencias cuantificables, lo que permite que los requisitos se contrasten contra restricciones concretas y no contra supuestos.</w:t>
      </w:r>
    </w:p>
    <w:p w14:paraId="315DC4ED" w14:textId="77777777" w:rsidR="00677E35" w:rsidRDefault="00000000">
      <w:pPr>
        <w:pStyle w:val="Prrafodelista"/>
        <w:numPr>
          <w:ilvl w:val="0"/>
          <w:numId w:val="4"/>
        </w:numPr>
        <w:spacing w:line="480" w:lineRule="auto"/>
        <w:jc w:val="both"/>
      </w:pPr>
      <w:r>
        <w:t>El alcance se reencuadró respecto de la fase previa. La aplicación de escritorio deja de ser el producto final y pasa a ser un módulo dentro de una solución de tres componentes articulados por una interfaz de programación de aplicaciones.</w:t>
      </w:r>
    </w:p>
    <w:p w14:paraId="75589874" w14:textId="77777777" w:rsidR="00677E35" w:rsidRDefault="00000000">
      <w:pPr>
        <w:pStyle w:val="Prrafodelista"/>
        <w:numPr>
          <w:ilvl w:val="0"/>
          <w:numId w:val="4"/>
        </w:numPr>
        <w:spacing w:line="480" w:lineRule="auto"/>
        <w:jc w:val="both"/>
      </w:pPr>
      <w:r>
        <w:t>El trabajo de la fase anterior se conserva en su totalidad: el modelo de dominio, las reglas de negocio validadas, el esquema de base de datos normalizado y la suite de pruebas se reutilizan sin reescritura.</w:t>
      </w:r>
    </w:p>
    <w:p w14:paraId="62DD8A9B" w14:textId="77777777" w:rsidR="00677E35" w:rsidRDefault="00000000">
      <w:pPr>
        <w:pStyle w:val="Prrafodelista"/>
        <w:numPr>
          <w:ilvl w:val="0"/>
          <w:numId w:val="4"/>
        </w:numPr>
        <w:spacing w:line="480" w:lineRule="auto"/>
        <w:jc w:val="both"/>
      </w:pPr>
      <w:r>
        <w:t>Se especificaron treinta y siete requisitos funcionales y dieciséis no funcionales, todos con criterio de aceptación verificable, y se estableció su trazabilidad respecto de los objetivos específicos.</w:t>
      </w:r>
    </w:p>
    <w:p w14:paraId="681B4EDF" w14:textId="77777777" w:rsidR="00677E35" w:rsidRDefault="00000000">
      <w:pPr>
        <w:pStyle w:val="Prrafodelista"/>
        <w:numPr>
          <w:ilvl w:val="0"/>
          <w:numId w:val="4"/>
        </w:numPr>
        <w:spacing w:line="480" w:lineRule="auto"/>
        <w:jc w:val="both"/>
      </w:pPr>
      <w:r>
        <w:t>Se detectaron y corrigieron inconsistencias entre la documentación técnica y la especificación de la fase previa, particularmente en el algoritmo de derivación de contraseñas y en los umbrales de existencia crítica.</w:t>
      </w:r>
    </w:p>
    <w:p w14:paraId="7AADB6CC" w14:textId="77777777" w:rsidR="00677E35" w:rsidRDefault="00000000">
      <w:pPr>
        <w:pStyle w:val="Prrafodelista"/>
        <w:numPr>
          <w:ilvl w:val="0"/>
          <w:numId w:val="4"/>
        </w:numPr>
        <w:spacing w:line="480" w:lineRule="auto"/>
        <w:jc w:val="both"/>
      </w:pPr>
      <w:r>
        <w:t>El modelo de datos se amplía de cinco a veinticuatro entidades para soportar proveedores, importación de listas de precios con vigencia, cotización y facturación electrónica.</w:t>
      </w:r>
    </w:p>
    <w:p w14:paraId="754A9EA0" w14:textId="77777777" w:rsidR="00677E35" w:rsidRDefault="00000000">
      <w:pPr>
        <w:pStyle w:val="Prrafodelista"/>
        <w:numPr>
          <w:ilvl w:val="0"/>
          <w:numId w:val="4"/>
        </w:numPr>
        <w:spacing w:line="480" w:lineRule="auto"/>
        <w:jc w:val="both"/>
      </w:pPr>
      <w:r>
        <w:lastRenderedPageBreak/>
        <w:t>El módulo de importación de listas de precios se identifica como el componente de mayor valor técnico y como el diferenciador del proyecto frente a soluciones convencionales de inventario.</w:t>
      </w:r>
    </w:p>
    <w:p w14:paraId="4AB45D54" w14:textId="77777777" w:rsidR="00677E35" w:rsidRDefault="00000000">
      <w:pPr>
        <w:pStyle w:val="Prrafodelista"/>
        <w:numPr>
          <w:ilvl w:val="0"/>
          <w:numId w:val="4"/>
        </w:numPr>
        <w:spacing w:line="480" w:lineRule="auto"/>
        <w:jc w:val="both"/>
      </w:pPr>
      <w:r>
        <w:t>Las reglas comerciales y tributarias quedaron especificadas como parámetros con fecha de vigencia. El cálculo del impuesto no admite una tarifa única: depende de la categoría del producto y de su precio frente a umbrales expresados en unidades de valor tributario, que la autoridad tributaria actualiza cada año.</w:t>
      </w:r>
    </w:p>
    <w:p w14:paraId="046D4D70" w14:textId="77777777" w:rsidR="00677E35" w:rsidRDefault="00000000">
      <w:pPr>
        <w:pStyle w:val="Prrafodelista"/>
        <w:numPr>
          <w:ilvl w:val="0"/>
          <w:numId w:val="4"/>
        </w:numPr>
        <w:spacing w:line="480" w:lineRule="auto"/>
        <w:jc w:val="both"/>
      </w:pPr>
      <w:r>
        <w:t>Se identificaron siete riesgos con su estrategia de mitigación, siendo el más crítico la dependencia respecto de un trámite de habilitación tributaria externo al control del proyecto.</w:t>
      </w:r>
    </w:p>
    <w:p w14:paraId="70408712" w14:textId="77777777" w:rsidR="00677E35" w:rsidRDefault="00677E35">
      <w:pPr>
        <w:spacing w:line="480" w:lineRule="auto"/>
      </w:pPr>
    </w:p>
    <w:p w14:paraId="768A9F05" w14:textId="77777777" w:rsidR="00677E35" w:rsidRDefault="00000000">
      <w:pPr>
        <w:spacing w:line="480" w:lineRule="auto"/>
        <w:ind w:firstLine="720"/>
        <w:jc w:val="both"/>
      </w:pPr>
      <w:r>
        <w:t>El siguiente paso corresponde a la ejecución del Sprint 0, orientado a la preparación del entorno de desarrollo y a la construcción del backlog detallado a partir de los requisitos aquí especificados.</w:t>
      </w:r>
    </w:p>
    <w:p w14:paraId="3F0368CB" w14:textId="77777777" w:rsidR="00677E35" w:rsidRDefault="00000000">
      <w:pPr>
        <w:pStyle w:val="Ttulo1"/>
        <w:pageBreakBefore/>
        <w:spacing w:before="240" w:line="480" w:lineRule="auto"/>
        <w:jc w:val="center"/>
      </w:pPr>
      <w:bookmarkStart w:id="83" w:name="_Toc241058243"/>
      <w:r>
        <w:lastRenderedPageBreak/>
        <w:t>Referencias</w:t>
      </w:r>
      <w:bookmarkEnd w:id="83"/>
    </w:p>
    <w:p w14:paraId="00D815D5" w14:textId="77777777" w:rsidR="00677E35" w:rsidRDefault="00000000">
      <w:pPr>
        <w:spacing w:line="480" w:lineRule="auto"/>
        <w:ind w:left="720" w:hanging="720"/>
      </w:pPr>
      <w:r>
        <w:t xml:space="preserve">Booch, G., Rumbaugh, J., y Jacobson, I. (2005). </w:t>
      </w:r>
      <w:r>
        <w:rPr>
          <w:i/>
          <w:iCs/>
        </w:rPr>
        <w:t xml:space="preserve">The unified modeling language user guide </w:t>
      </w:r>
      <w:r>
        <w:t>(2.ª ed.). Addison-Wesley Professional.</w:t>
      </w:r>
    </w:p>
    <w:p w14:paraId="7CCA36EF" w14:textId="77777777" w:rsidR="00677E35" w:rsidRDefault="00000000">
      <w:pPr>
        <w:spacing w:line="480" w:lineRule="auto"/>
        <w:ind w:left="720" w:hanging="720"/>
      </w:pPr>
      <w:r>
        <w:t xml:space="preserve">Congreso de la República de Colombia. (1982, 28 de enero). </w:t>
      </w:r>
      <w:r>
        <w:rPr>
          <w:i/>
          <w:iCs/>
        </w:rPr>
        <w:t xml:space="preserve">Ley 23 de 1982. Sobre derechos de autor. </w:t>
      </w:r>
      <w:r>
        <w:t>Diario Oficial No. 35.949.</w:t>
      </w:r>
    </w:p>
    <w:p w14:paraId="74AA759E" w14:textId="77777777" w:rsidR="00677E35" w:rsidRDefault="00000000">
      <w:pPr>
        <w:spacing w:line="480" w:lineRule="auto"/>
        <w:ind w:left="720" w:hanging="720"/>
      </w:pPr>
      <w:r>
        <w:t xml:space="preserve">Congreso de la República de Colombia. (1999, 18 de agosto). </w:t>
      </w:r>
      <w:r>
        <w:rPr>
          <w:i/>
          <w:iCs/>
        </w:rPr>
        <w:t xml:space="preserve">Ley 527 de 1999. Por medio de la cual se define y reglamenta el acceso y uso de los mensajes de datos, del comercio electrónico y de las firmas digitales. </w:t>
      </w:r>
      <w:r>
        <w:t>Diario Oficial No. 43.673.</w:t>
      </w:r>
    </w:p>
    <w:p w14:paraId="4A6F3173" w14:textId="77777777" w:rsidR="00677E35" w:rsidRDefault="00000000">
      <w:pPr>
        <w:spacing w:line="480" w:lineRule="auto"/>
        <w:ind w:left="720" w:hanging="720"/>
      </w:pPr>
      <w:r>
        <w:t xml:space="preserve">Congreso de la República de Colombia. (2009, 5 de enero). </w:t>
      </w:r>
      <w:r>
        <w:rPr>
          <w:i/>
          <w:iCs/>
        </w:rPr>
        <w:t xml:space="preserve">Ley 1273 de 2009. Por medio de la cual se modifica el Código Penal y se crea un nuevo bien jurídico tutelado denominado de la protección de la información y de los datos. </w:t>
      </w:r>
      <w:r>
        <w:t>Diario Oficial No. 47.223.</w:t>
      </w:r>
    </w:p>
    <w:p w14:paraId="26C8D6C8" w14:textId="77777777" w:rsidR="00677E35" w:rsidRDefault="00000000">
      <w:pPr>
        <w:spacing w:line="480" w:lineRule="auto"/>
        <w:ind w:left="720" w:hanging="720"/>
      </w:pPr>
      <w:r>
        <w:t xml:space="preserve">Congreso de la República de Colombia. (2011, 12 de octubre). </w:t>
      </w:r>
      <w:r>
        <w:rPr>
          <w:i/>
          <w:iCs/>
        </w:rPr>
        <w:t xml:space="preserve">Ley 1480 de 2011. Por medio de la cual se expide el Estatuto del Consumidor. </w:t>
      </w:r>
      <w:r>
        <w:t>Diario Oficial No. 48.220.</w:t>
      </w:r>
    </w:p>
    <w:p w14:paraId="01E46D82" w14:textId="77777777" w:rsidR="00677E35" w:rsidRDefault="00000000">
      <w:pPr>
        <w:spacing w:line="480" w:lineRule="auto"/>
        <w:ind w:left="720" w:hanging="720"/>
      </w:pPr>
      <w:r>
        <w:t xml:space="preserve">Congreso de la República de Colombia. (2012, 17 de octubre). </w:t>
      </w:r>
      <w:r>
        <w:rPr>
          <w:i/>
          <w:iCs/>
        </w:rPr>
        <w:t xml:space="preserve">Ley 1581 de 2012. Por la cual se dictan disposiciones generales para la protección de datos personales. </w:t>
      </w:r>
      <w:r>
        <w:t>Diario Oficial No. 48.587.</w:t>
      </w:r>
    </w:p>
    <w:p w14:paraId="3349C634" w14:textId="77777777" w:rsidR="00677E35" w:rsidRDefault="00000000">
      <w:pPr>
        <w:spacing w:line="480" w:lineRule="auto"/>
        <w:ind w:left="720" w:hanging="720"/>
      </w:pPr>
      <w:r>
        <w:t xml:space="preserve">Dirección de Impuestos y Aduanas Nacionales. (2023). </w:t>
      </w:r>
      <w:r>
        <w:rPr>
          <w:i/>
          <w:iCs/>
        </w:rPr>
        <w:t xml:space="preserve">Resolución 000165 de 2023. Por la cual se desarrolla el sistema de facturación electrónica. </w:t>
      </w:r>
      <w:r>
        <w:t>DIAN.</w:t>
      </w:r>
    </w:p>
    <w:p w14:paraId="304598A7" w14:textId="77777777" w:rsidR="00677E35" w:rsidRDefault="00000000">
      <w:pPr>
        <w:spacing w:line="480" w:lineRule="auto"/>
        <w:ind w:left="720" w:hanging="720"/>
      </w:pPr>
      <w:r>
        <w:t xml:space="preserve">Fowler, M. (2002). </w:t>
      </w:r>
      <w:r>
        <w:rPr>
          <w:i/>
          <w:iCs/>
        </w:rPr>
        <w:t xml:space="preserve">Patterns of enterprise application architecture. </w:t>
      </w:r>
      <w:r>
        <w:t>Addison-Wesley.</w:t>
      </w:r>
    </w:p>
    <w:p w14:paraId="78FE0E63" w14:textId="77777777" w:rsidR="00677E35" w:rsidRDefault="00000000">
      <w:pPr>
        <w:spacing w:line="480" w:lineRule="auto"/>
        <w:ind w:left="720" w:hanging="720"/>
      </w:pPr>
      <w:r>
        <w:t xml:space="preserve">Google. (2024). </w:t>
      </w:r>
      <w:r>
        <w:rPr>
          <w:i/>
          <w:iCs/>
        </w:rPr>
        <w:t xml:space="preserve">Android developers documentation. </w:t>
      </w:r>
      <w:r>
        <w:t>https://developer.android.com</w:t>
      </w:r>
    </w:p>
    <w:p w14:paraId="457AF65B" w14:textId="77777777" w:rsidR="00677E35" w:rsidRDefault="00000000">
      <w:pPr>
        <w:spacing w:line="480" w:lineRule="auto"/>
        <w:ind w:left="720" w:hanging="720"/>
      </w:pPr>
      <w:r>
        <w:t xml:space="preserve">Martin, R. C. (2017). </w:t>
      </w:r>
      <w:r>
        <w:rPr>
          <w:i/>
          <w:iCs/>
        </w:rPr>
        <w:t xml:space="preserve">Clean architecture: A craftsman’s guide to software structure and design. </w:t>
      </w:r>
      <w:r>
        <w:t>Prentice Hall.</w:t>
      </w:r>
    </w:p>
    <w:p w14:paraId="1949EDC8" w14:textId="77777777" w:rsidR="00677E35" w:rsidRDefault="00000000">
      <w:pPr>
        <w:spacing w:line="480" w:lineRule="auto"/>
        <w:ind w:left="720" w:hanging="720"/>
      </w:pPr>
      <w:r>
        <w:lastRenderedPageBreak/>
        <w:t xml:space="preserve">Object Management Group. (2017). </w:t>
      </w:r>
      <w:r>
        <w:rPr>
          <w:i/>
          <w:iCs/>
        </w:rPr>
        <w:t xml:space="preserve">OMG unified modeling language specification version 2.5.1. </w:t>
      </w:r>
      <w:r>
        <w:t>https://www.omg.org/spec/UML/2.5.1</w:t>
      </w:r>
    </w:p>
    <w:p w14:paraId="4433DAA3" w14:textId="77777777" w:rsidR="00677E35" w:rsidRDefault="00000000">
      <w:pPr>
        <w:spacing w:line="480" w:lineRule="auto"/>
        <w:ind w:left="720" w:hanging="720"/>
      </w:pPr>
      <w:r>
        <w:t xml:space="preserve">Open Worldwide Application Security Project. (2021). </w:t>
      </w:r>
      <w:r>
        <w:rPr>
          <w:i/>
          <w:iCs/>
        </w:rPr>
        <w:t xml:space="preserve">OWASP top ten. </w:t>
      </w:r>
      <w:r>
        <w:t>https://owasp.org/www-project-top-ten/</w:t>
      </w:r>
    </w:p>
    <w:p w14:paraId="145775E9" w14:textId="77777777" w:rsidR="00677E35" w:rsidRDefault="00000000">
      <w:pPr>
        <w:spacing w:line="480" w:lineRule="auto"/>
        <w:ind w:left="720" w:hanging="720"/>
      </w:pPr>
      <w:r>
        <w:t xml:space="preserve">Oracle Corporation. (2023). </w:t>
      </w:r>
      <w:r>
        <w:rPr>
          <w:i/>
          <w:iCs/>
        </w:rPr>
        <w:t xml:space="preserve">Java SE 17 documentation. </w:t>
      </w:r>
      <w:r>
        <w:t>https://docs.oracle.com/en/java/javase/17/</w:t>
      </w:r>
    </w:p>
    <w:p w14:paraId="7A532530" w14:textId="77777777" w:rsidR="00677E35" w:rsidRDefault="00000000">
      <w:pPr>
        <w:spacing w:line="480" w:lineRule="auto"/>
        <w:ind w:left="720" w:hanging="720"/>
      </w:pPr>
      <w:r>
        <w:t xml:space="preserve">Presidencia de la República de Colombia. (2015, 26 de mayo). </w:t>
      </w:r>
      <w:r>
        <w:rPr>
          <w:i/>
          <w:iCs/>
        </w:rPr>
        <w:t xml:space="preserve">Decreto 1074 de 2015. Decreto Único Reglamentario del Sector Comercio, Industria y Turismo. </w:t>
      </w:r>
      <w:r>
        <w:t>Diario Oficial No. 49.523.</w:t>
      </w:r>
    </w:p>
    <w:p w14:paraId="62C68F75" w14:textId="77777777" w:rsidR="00677E35" w:rsidRDefault="00000000">
      <w:pPr>
        <w:spacing w:line="480" w:lineRule="auto"/>
        <w:ind w:left="720" w:hanging="720"/>
      </w:pPr>
      <w:r>
        <w:t xml:space="preserve">Pressman, R. S., y Maxim, B. R. (2021). </w:t>
      </w:r>
      <w:r>
        <w:rPr>
          <w:i/>
          <w:iCs/>
        </w:rPr>
        <w:t xml:space="preserve">Ingeniería del software: Un enfoque práctico </w:t>
      </w:r>
      <w:r>
        <w:t>(9.ª ed.). McGraw-Hill Education.</w:t>
      </w:r>
    </w:p>
    <w:p w14:paraId="767A606E" w14:textId="77777777" w:rsidR="00677E35" w:rsidRDefault="00000000">
      <w:pPr>
        <w:spacing w:line="480" w:lineRule="auto"/>
        <w:ind w:left="720" w:hanging="720"/>
      </w:pPr>
      <w:r>
        <w:t xml:space="preserve">Schwaber, K., y Sutherland, J. (2020). </w:t>
      </w:r>
      <w:r>
        <w:rPr>
          <w:i/>
          <w:iCs/>
        </w:rPr>
        <w:t xml:space="preserve">La guía de Scrum: Las reglas del juego. </w:t>
      </w:r>
      <w:r>
        <w:t>Scrum.org. https://scrumguides.org</w:t>
      </w:r>
    </w:p>
    <w:p w14:paraId="4FD24F80" w14:textId="77777777" w:rsidR="00677E35" w:rsidRDefault="00000000">
      <w:pPr>
        <w:spacing w:line="480" w:lineRule="auto"/>
        <w:ind w:left="720" w:hanging="720"/>
      </w:pPr>
      <w:r>
        <w:t xml:space="preserve">Silberschatz, A., Korth, H. F., y Sudarshan, S. (2019). </w:t>
      </w:r>
      <w:r>
        <w:rPr>
          <w:i/>
          <w:iCs/>
        </w:rPr>
        <w:t xml:space="preserve">Database system concepts </w:t>
      </w:r>
      <w:r>
        <w:t>(7.ª ed.). McGraw-Hill Education.</w:t>
      </w:r>
    </w:p>
    <w:p w14:paraId="5240BEEF" w14:textId="77777777" w:rsidR="00677E35" w:rsidRDefault="00000000">
      <w:pPr>
        <w:spacing w:line="480" w:lineRule="auto"/>
        <w:ind w:left="720" w:hanging="720"/>
      </w:pPr>
      <w:r>
        <w:t xml:space="preserve">Sommerville, I. (2016). </w:t>
      </w:r>
      <w:r>
        <w:rPr>
          <w:i/>
          <w:iCs/>
        </w:rPr>
        <w:t xml:space="preserve">Software engineering </w:t>
      </w:r>
      <w:r>
        <w:t>(10.ª ed.). Pearson Education.</w:t>
      </w:r>
    </w:p>
    <w:p w14:paraId="18E9C413" w14:textId="77777777" w:rsidR="00677E35" w:rsidRDefault="00000000">
      <w:pPr>
        <w:spacing w:line="480" w:lineRule="auto"/>
        <w:ind w:left="720" w:hanging="720"/>
      </w:pPr>
      <w:r>
        <w:t xml:space="preserve">World Wide Web Consortium. (2018). </w:t>
      </w:r>
      <w:r>
        <w:rPr>
          <w:i/>
          <w:iCs/>
        </w:rPr>
        <w:t xml:space="preserve">Web content accessibility guidelines (WCAG) 2.1. </w:t>
      </w:r>
      <w:r>
        <w:t>https://www.w3.org/TR/WCAG21/</w:t>
      </w:r>
    </w:p>
    <w:p w14:paraId="5B13B9EF" w14:textId="77777777" w:rsidR="00677E35" w:rsidRDefault="00000000">
      <w:pPr>
        <w:pStyle w:val="Ttulo1"/>
        <w:pageBreakBefore/>
        <w:spacing w:before="240" w:line="480" w:lineRule="auto"/>
        <w:jc w:val="center"/>
      </w:pPr>
      <w:bookmarkStart w:id="84" w:name="_Toc241058244"/>
      <w:r>
        <w:lastRenderedPageBreak/>
        <w:t>Anexos</w:t>
      </w:r>
      <w:bookmarkEnd w:id="84"/>
    </w:p>
    <w:p w14:paraId="1ED0E609" w14:textId="77777777" w:rsidR="00677E35" w:rsidRDefault="00000000">
      <w:pPr>
        <w:pStyle w:val="Ttulo2"/>
        <w:spacing w:before="240" w:line="480" w:lineRule="auto"/>
      </w:pPr>
      <w:bookmarkStart w:id="85" w:name="_Toc241058245"/>
      <w:r>
        <w:t>Anexo A. Parámetros de configuración del sistema</w:t>
      </w:r>
      <w:bookmarkEnd w:id="85"/>
    </w:p>
    <w:p w14:paraId="4F15A370" w14:textId="77777777" w:rsidR="00677E35" w:rsidRDefault="00000000">
      <w:pPr>
        <w:spacing w:before="240"/>
      </w:pPr>
      <w:r>
        <w:rPr>
          <w:b/>
          <w:bCs/>
          <w:sz w:val="22"/>
          <w:szCs w:val="22"/>
        </w:rPr>
        <w:t>Tabla 23</w:t>
      </w:r>
    </w:p>
    <w:p w14:paraId="0C2BD40F" w14:textId="77777777" w:rsidR="00677E35" w:rsidRDefault="00000000">
      <w:pPr>
        <w:spacing w:after="120"/>
      </w:pPr>
      <w:r>
        <w:rPr>
          <w:i/>
          <w:iCs/>
          <w:sz w:val="22"/>
          <w:szCs w:val="22"/>
        </w:rPr>
        <w:t>Parámetros configurables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3860"/>
      </w:tblGrid>
      <w:tr w:rsidR="00677E35" w14:paraId="6D28CCF9" w14:textId="77777777">
        <w:tblPrEx>
          <w:tblCellMar>
            <w:top w:w="0" w:type="dxa"/>
            <w:bottom w:w="0" w:type="dxa"/>
          </w:tblCellMar>
        </w:tblPrEx>
        <w:trPr>
          <w:tblHeader/>
        </w:trPr>
        <w:tc>
          <w:tcPr>
            <w:tcW w:w="3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8730B29" w14:textId="77777777" w:rsidR="00677E35" w:rsidRDefault="00000000">
            <w:r>
              <w:rPr>
                <w:b/>
                <w:bCs/>
                <w:sz w:val="20"/>
                <w:szCs w:val="20"/>
              </w:rPr>
              <w:t>Clave</w:t>
            </w:r>
          </w:p>
        </w:tc>
        <w:tc>
          <w:tcPr>
            <w:tcW w:w="1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07FD0DA" w14:textId="77777777" w:rsidR="00677E35" w:rsidRDefault="00000000">
            <w:r>
              <w:rPr>
                <w:b/>
                <w:bCs/>
                <w:sz w:val="20"/>
                <w:szCs w:val="20"/>
              </w:rPr>
              <w:t>Valor inicial</w:t>
            </w:r>
          </w:p>
        </w:tc>
        <w:tc>
          <w:tcPr>
            <w:tcW w:w="38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27C1470" w14:textId="77777777" w:rsidR="00677E35" w:rsidRDefault="00000000">
            <w:r>
              <w:rPr>
                <w:b/>
                <w:bCs/>
                <w:sz w:val="20"/>
                <w:szCs w:val="20"/>
              </w:rPr>
              <w:t>Controla</w:t>
            </w:r>
          </w:p>
        </w:tc>
      </w:tr>
      <w:tr w:rsidR="00677E35" w14:paraId="5A0AEFAB"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4C66D1" w14:textId="77777777" w:rsidR="00677E35" w:rsidRDefault="00000000">
            <w:r>
              <w:rPr>
                <w:sz w:val="20"/>
                <w:szCs w:val="20"/>
              </w:rPr>
              <w:t>sgip.bd.host</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114227" w14:textId="77777777" w:rsidR="00677E35" w:rsidRDefault="00000000">
            <w:r>
              <w:rPr>
                <w:sz w:val="20"/>
                <w:szCs w:val="20"/>
              </w:rPr>
              <w:t>localhost</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23D764" w14:textId="77777777" w:rsidR="00677E35" w:rsidRDefault="00000000">
            <w:r>
              <w:rPr>
                <w:sz w:val="20"/>
                <w:szCs w:val="20"/>
              </w:rPr>
              <w:t>Servidor de base de datos</w:t>
            </w:r>
          </w:p>
        </w:tc>
      </w:tr>
      <w:tr w:rsidR="00677E35" w14:paraId="489D8C4B"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9952E0" w14:textId="77777777" w:rsidR="00677E35" w:rsidRDefault="00000000">
            <w:r>
              <w:rPr>
                <w:sz w:val="20"/>
                <w:szCs w:val="20"/>
              </w:rPr>
              <w:t>sgip.bd.puerto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0D60D3" w14:textId="77777777" w:rsidR="00677E35" w:rsidRDefault="00000000">
            <w:r>
              <w:rPr>
                <w:sz w:val="20"/>
                <w:szCs w:val="20"/>
              </w:rPr>
              <w:t>3306</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484576" w14:textId="77777777" w:rsidR="00677E35" w:rsidRDefault="00000000">
            <w:r>
              <w:rPr>
                <w:sz w:val="20"/>
                <w:szCs w:val="20"/>
              </w:rPr>
              <w:t>Puerto de conexión</w:t>
            </w:r>
          </w:p>
        </w:tc>
      </w:tr>
      <w:tr w:rsidR="00677E35" w14:paraId="3880076B"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1BFD93" w14:textId="77777777" w:rsidR="00677E35" w:rsidRDefault="00000000">
            <w:r>
              <w:rPr>
                <w:sz w:val="20"/>
                <w:szCs w:val="20"/>
              </w:rPr>
              <w:t>sgip.bd.ssl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DBD28F" w14:textId="77777777" w:rsidR="00677E35" w:rsidRDefault="00000000">
            <w:r>
              <w:rPr>
                <w:sz w:val="20"/>
                <w:szCs w:val="20"/>
              </w:rPr>
              <w:t>true</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298FD7" w14:textId="77777777" w:rsidR="00677E35" w:rsidRDefault="00000000">
            <w:r>
              <w:rPr>
                <w:sz w:val="20"/>
                <w:szCs w:val="20"/>
              </w:rPr>
              <w:t>Cifrado de la conexión al motor</w:t>
            </w:r>
          </w:p>
        </w:tc>
      </w:tr>
      <w:tr w:rsidR="00677E35" w14:paraId="64D17971"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A96552" w14:textId="77777777" w:rsidR="00677E35" w:rsidRDefault="00000000">
            <w:r>
              <w:rPr>
                <w:sz w:val="20"/>
                <w:szCs w:val="20"/>
              </w:rPr>
              <w:t>sgip.uvt.anio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A0BF46" w14:textId="77777777" w:rsidR="00677E35" w:rsidRDefault="00000000">
            <w:r>
              <w:rPr>
                <w:sz w:val="20"/>
                <w:szCs w:val="20"/>
              </w:rPr>
              <w:t>2026</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D6BB04" w14:textId="77777777" w:rsidR="00677E35" w:rsidRDefault="00000000">
            <w:r>
              <w:rPr>
                <w:sz w:val="20"/>
                <w:szCs w:val="20"/>
              </w:rPr>
              <w:t>Año gravable de la unidad de valor tributario vigente</w:t>
            </w:r>
          </w:p>
        </w:tc>
      </w:tr>
      <w:tr w:rsidR="00677E35" w14:paraId="24D5B006"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2CE0F5" w14:textId="77777777" w:rsidR="00677E35" w:rsidRDefault="00000000">
            <w:r>
              <w:rPr>
                <w:sz w:val="20"/>
                <w:szCs w:val="20"/>
              </w:rPr>
              <w:t>sgip.uvt.valor</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BEE8F9" w14:textId="77777777" w:rsidR="00677E35" w:rsidRDefault="00000000">
            <w:r>
              <w:rPr>
                <w:sz w:val="20"/>
                <w:szCs w:val="20"/>
              </w:rPr>
              <w:t>52374</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FC8DB8" w14:textId="77777777" w:rsidR="00677E35" w:rsidRDefault="00000000">
            <w:r>
              <w:rPr>
                <w:sz w:val="20"/>
                <w:szCs w:val="20"/>
              </w:rPr>
              <w:t>Valor de la unidad de valor tributario en pesos</w:t>
            </w:r>
          </w:p>
        </w:tc>
      </w:tr>
      <w:tr w:rsidR="00677E35" w14:paraId="307E14A4"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CEAA66" w14:textId="77777777" w:rsidR="00677E35" w:rsidRDefault="00000000">
            <w:r>
              <w:rPr>
                <w:sz w:val="20"/>
                <w:szCs w:val="20"/>
              </w:rPr>
              <w:t>sgip.iva.tarifa.general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6BEB2F" w14:textId="77777777" w:rsidR="00677E35" w:rsidRDefault="00000000">
            <w:r>
              <w:rPr>
                <w:sz w:val="20"/>
                <w:szCs w:val="20"/>
              </w:rPr>
              <w:t>0.19</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2A6C01" w14:textId="77777777" w:rsidR="00677E35" w:rsidRDefault="00000000">
            <w:r>
              <w:rPr>
                <w:sz w:val="20"/>
                <w:szCs w:val="20"/>
              </w:rPr>
              <w:t>Tarifa general del impuesto sobre las ventas</w:t>
            </w:r>
          </w:p>
        </w:tc>
      </w:tr>
      <w:tr w:rsidR="00677E35" w14:paraId="14D12AC2"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EAACD9" w14:textId="77777777" w:rsidR="00677E35" w:rsidRDefault="00000000">
            <w:r>
              <w:rPr>
                <w:sz w:val="20"/>
                <w:szCs w:val="20"/>
              </w:rPr>
              <w:t>sgip.iva.umbral.computadores.uvt</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F5E670" w14:textId="77777777" w:rsidR="00677E35" w:rsidRDefault="00000000">
            <w:r>
              <w:rPr>
                <w:sz w:val="20"/>
                <w:szCs w:val="20"/>
              </w:rPr>
              <w:t>50</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9615DB" w14:textId="77777777" w:rsidR="00677E35" w:rsidRDefault="00000000">
            <w:r>
              <w:rPr>
                <w:sz w:val="20"/>
                <w:szCs w:val="20"/>
              </w:rPr>
              <w:t>Tope de exclusión para computadores personales</w:t>
            </w:r>
          </w:p>
        </w:tc>
      </w:tr>
      <w:tr w:rsidR="00677E35" w14:paraId="0496FB4C"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6210CB" w14:textId="77777777" w:rsidR="00677E35" w:rsidRDefault="00000000">
            <w:r>
              <w:rPr>
                <w:sz w:val="20"/>
                <w:szCs w:val="20"/>
              </w:rPr>
              <w:t>sgip.iva.umbral.moviles.uvt</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2B1E0D" w14:textId="77777777" w:rsidR="00677E35" w:rsidRDefault="00000000">
            <w:r>
              <w:rPr>
                <w:sz w:val="20"/>
                <w:szCs w:val="20"/>
              </w:rPr>
              <w:t>22</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2CBE8D" w14:textId="77777777" w:rsidR="00677E35" w:rsidRDefault="00000000">
            <w:r>
              <w:rPr>
                <w:sz w:val="20"/>
                <w:szCs w:val="20"/>
              </w:rPr>
              <w:t>Tope de exclusión para celulares y tabletas</w:t>
            </w:r>
          </w:p>
        </w:tc>
      </w:tr>
      <w:tr w:rsidR="00677E35" w14:paraId="4CA8D559"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333E72" w14:textId="77777777" w:rsidR="00677E35" w:rsidRDefault="00000000">
            <w:r>
              <w:rPr>
                <w:sz w:val="20"/>
                <w:szCs w:val="20"/>
              </w:rPr>
              <w:t>sgip.precio.margen.contado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EF58DB" w14:textId="77777777" w:rsidR="00677E35" w:rsidRDefault="00000000">
            <w:r>
              <w:rPr>
                <w:sz w:val="20"/>
                <w:szCs w:val="20"/>
              </w:rPr>
              <w:t>1.20</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30A14E" w14:textId="77777777" w:rsidR="00677E35" w:rsidRDefault="00000000">
            <w:r>
              <w:rPr>
                <w:sz w:val="20"/>
                <w:szCs w:val="20"/>
              </w:rPr>
              <w:t>Factor aplicado a efectivo y transferencia</w:t>
            </w:r>
          </w:p>
        </w:tc>
      </w:tr>
      <w:tr w:rsidR="00677E35" w14:paraId="3486D10E"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0D9106" w14:textId="77777777" w:rsidR="00677E35" w:rsidRDefault="00000000">
            <w:r>
              <w:rPr>
                <w:sz w:val="20"/>
                <w:szCs w:val="20"/>
              </w:rPr>
              <w:t>sgip.precio.margen.credito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8156EB" w14:textId="77777777" w:rsidR="00677E35" w:rsidRDefault="00000000">
            <w:r>
              <w:rPr>
                <w:sz w:val="20"/>
                <w:szCs w:val="20"/>
              </w:rPr>
              <w:t>1.25</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F030A3" w14:textId="77777777" w:rsidR="00677E35" w:rsidRDefault="00000000">
            <w:r>
              <w:rPr>
                <w:sz w:val="20"/>
                <w:szCs w:val="20"/>
              </w:rPr>
              <w:t>Factor aplicado a tarjeta de crédito y crédito directo</w:t>
            </w:r>
          </w:p>
        </w:tc>
      </w:tr>
      <w:tr w:rsidR="00677E35" w14:paraId="6ABA502B"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0ED8E2" w14:textId="77777777" w:rsidR="00677E35" w:rsidRDefault="00000000">
            <w:r>
              <w:rPr>
                <w:sz w:val="20"/>
                <w:szCs w:val="20"/>
              </w:rPr>
              <w:t>sgip.precio.alerta.cruce.umbral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A324ED" w14:textId="77777777" w:rsidR="00677E35" w:rsidRDefault="00000000">
            <w:r>
              <w:rPr>
                <w:sz w:val="20"/>
                <w:szCs w:val="20"/>
              </w:rPr>
              <w:t>true</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CC753C" w14:textId="77777777" w:rsidR="00677E35" w:rsidRDefault="00000000">
            <w:r>
              <w:rPr>
                <w:sz w:val="20"/>
                <w:szCs w:val="20"/>
              </w:rPr>
              <w:t>Aviso cuando un recálculo cruza el tope de exclusión</w:t>
            </w:r>
          </w:p>
        </w:tc>
      </w:tr>
      <w:tr w:rsidR="00677E35" w14:paraId="7D013012"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A26581" w14:textId="77777777" w:rsidR="00677E35" w:rsidRDefault="00000000">
            <w:r>
              <w:rPr>
                <w:sz w:val="20"/>
                <w:szCs w:val="20"/>
              </w:rPr>
              <w:t>sgip.envio.umbral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1CBE35" w14:textId="77777777" w:rsidR="00677E35" w:rsidRDefault="00000000">
            <w:r>
              <w:rPr>
                <w:sz w:val="20"/>
                <w:szCs w:val="20"/>
              </w:rPr>
              <w:t>1000000</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B9E7DF" w14:textId="77777777" w:rsidR="00677E35" w:rsidRDefault="00000000">
            <w:r>
              <w:rPr>
                <w:sz w:val="20"/>
                <w:szCs w:val="20"/>
              </w:rPr>
              <w:t>Compra mínima para envío sin costo</w:t>
            </w:r>
          </w:p>
        </w:tc>
      </w:tr>
      <w:tr w:rsidR="00677E35" w14:paraId="02F605AD"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9E2F7B" w14:textId="77777777" w:rsidR="00677E35" w:rsidRDefault="00000000">
            <w:r>
              <w:rPr>
                <w:sz w:val="20"/>
                <w:szCs w:val="20"/>
              </w:rPr>
              <w:t>sgip.envio.base</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904ECA" w14:textId="77777777" w:rsidR="00677E35" w:rsidRDefault="00000000">
            <w:r>
              <w:rPr>
                <w:sz w:val="20"/>
                <w:szCs w:val="20"/>
              </w:rPr>
              <w:t>SUBTOTAL</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2B4B56" w14:textId="77777777" w:rsidR="00677E35" w:rsidRDefault="00000000">
            <w:r>
              <w:rPr>
                <w:sz w:val="20"/>
                <w:szCs w:val="20"/>
              </w:rPr>
              <w:t>Base sobre la cual se evalúa el umbral de envío</w:t>
            </w:r>
          </w:p>
        </w:tc>
      </w:tr>
      <w:tr w:rsidR="00677E35" w14:paraId="5C91B65F"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4472C0" w14:textId="77777777" w:rsidR="00677E35" w:rsidRDefault="00000000">
            <w:r>
              <w:rPr>
                <w:sz w:val="20"/>
                <w:szCs w:val="20"/>
              </w:rPr>
              <w:t>sgip.envio.obsequio.permitido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F2EC5E" w14:textId="77777777" w:rsidR="00677E35" w:rsidRDefault="00000000">
            <w:r>
              <w:rPr>
                <w:sz w:val="20"/>
                <w:szCs w:val="20"/>
              </w:rPr>
              <w:t>true</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62C0F7" w14:textId="77777777" w:rsidR="00677E35" w:rsidRDefault="00000000">
            <w:r>
              <w:rPr>
                <w:sz w:val="20"/>
                <w:szCs w:val="20"/>
              </w:rPr>
              <w:t>Habilita regalar el envío por debajo del umbral</w:t>
            </w:r>
          </w:p>
        </w:tc>
      </w:tr>
      <w:tr w:rsidR="00677E35" w14:paraId="0D6AC871"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0E310D" w14:textId="77777777" w:rsidR="00677E35" w:rsidRDefault="00000000">
            <w:r>
              <w:rPr>
                <w:sz w:val="20"/>
                <w:szCs w:val="20"/>
              </w:rPr>
              <w:t>sgip.envio.obsequio.exige.motivo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7CB810" w14:textId="77777777" w:rsidR="00677E35" w:rsidRDefault="00000000">
            <w:r>
              <w:rPr>
                <w:sz w:val="20"/>
                <w:szCs w:val="20"/>
              </w:rPr>
              <w:t>true</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ADE659" w14:textId="77777777" w:rsidR="00677E35" w:rsidRDefault="00000000">
            <w:r>
              <w:rPr>
                <w:sz w:val="20"/>
                <w:szCs w:val="20"/>
              </w:rPr>
              <w:t>Exige motivo y responsable al regalar el envío</w:t>
            </w:r>
          </w:p>
        </w:tc>
      </w:tr>
      <w:tr w:rsidR="00677E35" w14:paraId="0E908640"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983DF0" w14:textId="77777777" w:rsidR="00677E35" w:rsidRDefault="00000000">
            <w:r>
              <w:rPr>
                <w:sz w:val="20"/>
                <w:szCs w:val="20"/>
              </w:rPr>
              <w:t>sgip.cotizacion.vigencia.dias.habiles</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8D0470" w14:textId="77777777" w:rsidR="00677E35" w:rsidRDefault="00000000">
            <w:r>
              <w:rPr>
                <w:sz w:val="20"/>
                <w:szCs w:val="20"/>
              </w:rPr>
              <w:t>5</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F03E3E" w14:textId="77777777" w:rsidR="00677E35" w:rsidRDefault="00000000">
            <w:r>
              <w:rPr>
                <w:sz w:val="20"/>
                <w:szCs w:val="20"/>
              </w:rPr>
              <w:t>Vigencia por defecto de las cotizaciones</w:t>
            </w:r>
          </w:p>
        </w:tc>
      </w:tr>
      <w:tr w:rsidR="00677E35" w14:paraId="70454FC4"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7B01CA" w14:textId="77777777" w:rsidR="00677E35" w:rsidRDefault="00000000">
            <w:r>
              <w:rPr>
                <w:sz w:val="20"/>
                <w:szCs w:val="20"/>
              </w:rPr>
              <w:t>sgip.stock.minimo.defecto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009998" w14:textId="77777777" w:rsidR="00677E35" w:rsidRDefault="00000000">
            <w:r>
              <w:rPr>
                <w:sz w:val="20"/>
                <w:szCs w:val="20"/>
              </w:rPr>
              <w:t>5</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1135AF" w14:textId="77777777" w:rsidR="00677E35" w:rsidRDefault="00000000">
            <w:r>
              <w:rPr>
                <w:sz w:val="20"/>
                <w:szCs w:val="20"/>
              </w:rPr>
              <w:t>Umbral de existencia crítica por defecto</w:t>
            </w:r>
          </w:p>
        </w:tc>
      </w:tr>
      <w:tr w:rsidR="00677E35" w14:paraId="4530B65C"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120033" w14:textId="77777777" w:rsidR="00677E35" w:rsidRDefault="00000000">
            <w:r>
              <w:rPr>
                <w:sz w:val="20"/>
                <w:szCs w:val="20"/>
              </w:rPr>
              <w:t>sgip.seguridad.clave.longitud.minima</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9E70E2" w14:textId="77777777" w:rsidR="00677E35" w:rsidRDefault="00000000">
            <w:r>
              <w:rPr>
                <w:sz w:val="20"/>
                <w:szCs w:val="20"/>
              </w:rPr>
              <w:t>8</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5D4519" w14:textId="77777777" w:rsidR="00677E35" w:rsidRDefault="00000000">
            <w:r>
              <w:rPr>
                <w:sz w:val="20"/>
                <w:szCs w:val="20"/>
              </w:rPr>
              <w:t>Longitud mínima de contraseña</w:t>
            </w:r>
          </w:p>
        </w:tc>
      </w:tr>
      <w:tr w:rsidR="00677E35" w14:paraId="5484F3E6"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D0BF03" w14:textId="77777777" w:rsidR="00677E35" w:rsidRDefault="00000000">
            <w:r>
              <w:rPr>
                <w:sz w:val="20"/>
                <w:szCs w:val="20"/>
              </w:rPr>
              <w:t>sgip.seguridad.sesion.minutos</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3CBCE3" w14:textId="77777777" w:rsidR="00677E35" w:rsidRDefault="00000000">
            <w:r>
              <w:rPr>
                <w:sz w:val="20"/>
                <w:szCs w:val="20"/>
              </w:rPr>
              <w:t>30</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2758C2" w14:textId="77777777" w:rsidR="00677E35" w:rsidRDefault="00000000">
            <w:r>
              <w:rPr>
                <w:sz w:val="20"/>
                <w:szCs w:val="20"/>
              </w:rPr>
              <w:t>Expiración de la sesión por inactividad</w:t>
            </w:r>
          </w:p>
        </w:tc>
      </w:tr>
      <w:tr w:rsidR="00677E35" w14:paraId="45FE4894"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8DAE34" w14:textId="77777777" w:rsidR="00677E35" w:rsidRDefault="00000000">
            <w:r>
              <w:rPr>
                <w:sz w:val="20"/>
                <w:szCs w:val="20"/>
              </w:rPr>
              <w:t>sgip.seguridad.intentos.maximos</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60A6BA" w14:textId="77777777" w:rsidR="00677E35" w:rsidRDefault="00000000">
            <w:r>
              <w:rPr>
                <w:sz w:val="20"/>
                <w:szCs w:val="20"/>
              </w:rPr>
              <w:t>5</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E9235B" w14:textId="77777777" w:rsidR="00677E35" w:rsidRDefault="00000000">
            <w:r>
              <w:rPr>
                <w:sz w:val="20"/>
                <w:szCs w:val="20"/>
              </w:rPr>
              <w:t>Intentos fallidos antes del bloqueo</w:t>
            </w:r>
          </w:p>
        </w:tc>
      </w:tr>
      <w:tr w:rsidR="00677E35" w14:paraId="3432B985"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332C9B" w14:textId="77777777" w:rsidR="00677E35" w:rsidRDefault="00000000">
            <w:r>
              <w:rPr>
                <w:sz w:val="20"/>
                <w:szCs w:val="20"/>
              </w:rPr>
              <w:t>sgip.factura.proveedor.url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432428" w14:textId="77777777" w:rsidR="00677E35" w:rsidRDefault="00000000">
            <w:r>
              <w:rPr>
                <w:sz w:val="20"/>
                <w:szCs w:val="20"/>
              </w:rPr>
              <w:t>sin valor</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CED0F2" w14:textId="77777777" w:rsidR="00677E35" w:rsidRDefault="00000000">
            <w:r>
              <w:rPr>
                <w:sz w:val="20"/>
                <w:szCs w:val="20"/>
              </w:rPr>
              <w:t>Punto de acceso del proveedor tecnológico</w:t>
            </w:r>
          </w:p>
        </w:tc>
      </w:tr>
      <w:tr w:rsidR="00677E35" w14:paraId="62E0E532" w14:textId="77777777">
        <w:tblPrEx>
          <w:tblCellMar>
            <w:top w:w="0" w:type="dxa"/>
            <w:bottom w:w="0" w:type="dxa"/>
          </w:tblCellMar>
        </w:tblPrEx>
        <w:trPr>
          <w:cantSplit/>
        </w:trPr>
        <w:tc>
          <w:tcPr>
            <w:tcW w:w="3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903E27C" w14:textId="77777777" w:rsidR="00677E35" w:rsidRDefault="00000000">
            <w:r>
              <w:rPr>
                <w:sz w:val="20"/>
                <w:szCs w:val="20"/>
              </w:rPr>
              <w:t>sgip.log.nivel</w:t>
            </w:r>
          </w:p>
        </w:tc>
        <w:tc>
          <w:tcPr>
            <w:tcW w:w="1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514673E" w14:textId="77777777" w:rsidR="00677E35" w:rsidRDefault="00000000">
            <w:r>
              <w:rPr>
                <w:sz w:val="20"/>
                <w:szCs w:val="20"/>
              </w:rPr>
              <w:t>INFO</w:t>
            </w:r>
          </w:p>
        </w:tc>
        <w:tc>
          <w:tcPr>
            <w:tcW w:w="38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AC99834" w14:textId="77777777" w:rsidR="00677E35" w:rsidRDefault="00000000">
            <w:r>
              <w:rPr>
                <w:sz w:val="20"/>
                <w:szCs w:val="20"/>
              </w:rPr>
              <w:t>Nivel de detalle de la bitácora</w:t>
            </w:r>
          </w:p>
        </w:tc>
      </w:tr>
    </w:tbl>
    <w:p w14:paraId="68C594FD" w14:textId="77777777" w:rsidR="00677E35" w:rsidRDefault="00000000">
      <w:pPr>
        <w:spacing w:before="120" w:after="240"/>
        <w:jc w:val="both"/>
      </w:pPr>
      <w:r>
        <w:rPr>
          <w:i/>
          <w:iCs/>
          <w:sz w:val="20"/>
          <w:szCs w:val="20"/>
        </w:rPr>
        <w:t xml:space="preserve">Nota. </w:t>
      </w:r>
      <w:r>
        <w:rPr>
          <w:sz w:val="20"/>
          <w:szCs w:val="20"/>
        </w:rPr>
        <w:t xml:space="preserve">Los parámetros tributarios y comerciales se conservan con fecha de vigencia, no se sobrescriben. Un documento emitido en el pasado debe poder reconstruirse con los valores que regían en su fecha de emisión. Las credenciales de </w:t>
      </w:r>
      <w:r>
        <w:rPr>
          <w:sz w:val="20"/>
          <w:szCs w:val="20"/>
        </w:rPr>
        <w:lastRenderedPageBreak/>
        <w:t>base de datos y del proveedor tecnológico se resuelven mediante variables de entorno y no se almacenan en archivos versionados.</w:t>
      </w:r>
    </w:p>
    <w:p w14:paraId="7EF1A857" w14:textId="77777777" w:rsidR="00677E35" w:rsidRDefault="00000000">
      <w:pPr>
        <w:pStyle w:val="Ttulo2"/>
        <w:spacing w:before="240" w:line="480" w:lineRule="auto"/>
      </w:pPr>
      <w:bookmarkStart w:id="86" w:name="_Toc241058246"/>
      <w:r>
        <w:t>Anexo B. Códigos de error del dominio</w:t>
      </w:r>
      <w:bookmarkEnd w:id="86"/>
    </w:p>
    <w:p w14:paraId="17D40A2B" w14:textId="77777777" w:rsidR="00677E35" w:rsidRDefault="00000000">
      <w:pPr>
        <w:spacing w:before="240"/>
      </w:pPr>
      <w:r>
        <w:rPr>
          <w:b/>
          <w:bCs/>
          <w:sz w:val="22"/>
          <w:szCs w:val="22"/>
        </w:rPr>
        <w:t>Tabla 24</w:t>
      </w:r>
    </w:p>
    <w:p w14:paraId="3C96D123" w14:textId="77777777" w:rsidR="00677E35" w:rsidRDefault="00000000">
      <w:pPr>
        <w:spacing w:after="120"/>
      </w:pPr>
      <w:r>
        <w:rPr>
          <w:i/>
          <w:iCs/>
          <w:sz w:val="22"/>
          <w:szCs w:val="22"/>
        </w:rPr>
        <w:t>Códigos de error previstos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77E35" w14:paraId="5037A242" w14:textId="77777777">
        <w:tblPrEx>
          <w:tblCellMar>
            <w:top w:w="0" w:type="dxa"/>
            <w:bottom w:w="0" w:type="dxa"/>
          </w:tblCellMar>
        </w:tblPrEx>
        <w:trPr>
          <w:tblHeader/>
        </w:trPr>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0E20A6E" w14:textId="77777777" w:rsidR="00677E35" w:rsidRDefault="00000000">
            <w:r>
              <w:rPr>
                <w:b/>
                <w:bCs/>
                <w:sz w:val="20"/>
                <w:szCs w:val="20"/>
              </w:rPr>
              <w:t>Código</w:t>
            </w:r>
          </w:p>
        </w:tc>
        <w:tc>
          <w:tcPr>
            <w:tcW w:w="7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AB6C1D9" w14:textId="77777777" w:rsidR="00677E35" w:rsidRDefault="00000000">
            <w:r>
              <w:rPr>
                <w:b/>
                <w:bCs/>
                <w:sz w:val="20"/>
                <w:szCs w:val="20"/>
              </w:rPr>
              <w:t>Condición</w:t>
            </w:r>
          </w:p>
        </w:tc>
      </w:tr>
      <w:tr w:rsidR="00677E35" w14:paraId="3786118C"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58B019" w14:textId="77777777" w:rsidR="00677E35" w:rsidRDefault="00000000">
            <w:r>
              <w:rPr>
                <w:sz w:val="20"/>
                <w:szCs w:val="20"/>
              </w:rPr>
              <w:t>SGIP-VAL</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6854B2" w14:textId="77777777" w:rsidR="00677E35" w:rsidRDefault="00000000">
            <w:r>
              <w:rPr>
                <w:sz w:val="20"/>
                <w:szCs w:val="20"/>
              </w:rPr>
              <w:t>Dato de entrada que no satisface las reglas de validación.</w:t>
            </w:r>
          </w:p>
        </w:tc>
      </w:tr>
      <w:tr w:rsidR="00677E35" w14:paraId="766DF473"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5C07D8" w14:textId="77777777" w:rsidR="00677E35" w:rsidRDefault="00000000">
            <w:r>
              <w:rPr>
                <w:sz w:val="20"/>
                <w:szCs w:val="20"/>
              </w:rPr>
              <w:t>SGIP-BD</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A5B718" w14:textId="77777777" w:rsidR="00677E35" w:rsidRDefault="00000000">
            <w:r>
              <w:rPr>
                <w:sz w:val="20"/>
                <w:szCs w:val="20"/>
              </w:rPr>
              <w:t>Fallo en el acceso a la base de datos.</w:t>
            </w:r>
          </w:p>
        </w:tc>
      </w:tr>
      <w:tr w:rsidR="00677E35" w14:paraId="383A29DD"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47CCB8" w14:textId="77777777" w:rsidR="00677E35" w:rsidRDefault="00000000">
            <w:r>
              <w:rPr>
                <w:sz w:val="20"/>
                <w:szCs w:val="20"/>
              </w:rPr>
              <w:t>SGIP-STOCK</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85B33E" w14:textId="77777777" w:rsidR="00677E35" w:rsidRDefault="00000000">
            <w:r>
              <w:rPr>
                <w:sz w:val="20"/>
                <w:szCs w:val="20"/>
              </w:rPr>
              <w:t>Existencia insuficiente para completar la operación solicitada.</w:t>
            </w:r>
          </w:p>
        </w:tc>
      </w:tr>
      <w:tr w:rsidR="00677E35" w14:paraId="38E1785D"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64E30C" w14:textId="77777777" w:rsidR="00677E35" w:rsidRDefault="00000000">
            <w:r>
              <w:rPr>
                <w:sz w:val="20"/>
                <w:szCs w:val="20"/>
              </w:rPr>
              <w:t>SGIP-AUTH</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66FC14" w14:textId="77777777" w:rsidR="00677E35" w:rsidRDefault="00000000">
            <w:r>
              <w:rPr>
                <w:sz w:val="20"/>
                <w:szCs w:val="20"/>
              </w:rPr>
              <w:t>Credenciales rechazadas o sesión expirada.</w:t>
            </w:r>
          </w:p>
        </w:tc>
      </w:tr>
      <w:tr w:rsidR="00677E35" w14:paraId="726ED13C"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D34D3F" w14:textId="77777777" w:rsidR="00677E35" w:rsidRDefault="00000000">
            <w:r>
              <w:rPr>
                <w:sz w:val="20"/>
                <w:szCs w:val="20"/>
              </w:rPr>
              <w:t>SGIP-ROL</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472BFA" w14:textId="77777777" w:rsidR="00677E35" w:rsidRDefault="00000000">
            <w:r>
              <w:rPr>
                <w:sz w:val="20"/>
                <w:szCs w:val="20"/>
              </w:rPr>
              <w:t>El usuario autenticado carece de permisos sobre el recurso.</w:t>
            </w:r>
          </w:p>
        </w:tc>
      </w:tr>
      <w:tr w:rsidR="00677E35" w14:paraId="76D7BF93"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5DEC93" w14:textId="77777777" w:rsidR="00677E35" w:rsidRDefault="00000000">
            <w:r>
              <w:rPr>
                <w:sz w:val="20"/>
                <w:szCs w:val="20"/>
              </w:rPr>
              <w:t>SGIP-IMP</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498DF5" w14:textId="77777777" w:rsidR="00677E35" w:rsidRDefault="00000000">
            <w:r>
              <w:rPr>
                <w:sz w:val="20"/>
                <w:szCs w:val="20"/>
              </w:rPr>
              <w:t>Error en el procesamiento de una lista de precios importada.</w:t>
            </w:r>
          </w:p>
        </w:tc>
      </w:tr>
      <w:tr w:rsidR="00677E35" w14:paraId="7748E0E8"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DD66DC" w14:textId="77777777" w:rsidR="00677E35" w:rsidRDefault="00000000">
            <w:r>
              <w:rPr>
                <w:sz w:val="20"/>
                <w:szCs w:val="20"/>
              </w:rPr>
              <w:t>SGIP-FE</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BFD486" w14:textId="77777777" w:rsidR="00677E35" w:rsidRDefault="00000000">
            <w:r>
              <w:rPr>
                <w:sz w:val="20"/>
                <w:szCs w:val="20"/>
              </w:rPr>
              <w:t>Error en la transmisión o validación de la factura electrónica.</w:t>
            </w:r>
          </w:p>
        </w:tc>
      </w:tr>
      <w:tr w:rsidR="00677E35" w14:paraId="40A6206B" w14:textId="77777777">
        <w:tblPrEx>
          <w:tblCellMar>
            <w:top w:w="0" w:type="dxa"/>
            <w:bottom w:w="0" w:type="dxa"/>
          </w:tblCellMar>
        </w:tblPrEx>
        <w:trPr>
          <w:cantSplit/>
        </w:trPr>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1E92861" w14:textId="77777777" w:rsidR="00677E35" w:rsidRDefault="00000000">
            <w:r>
              <w:rPr>
                <w:sz w:val="20"/>
                <w:szCs w:val="20"/>
              </w:rPr>
              <w:t>SGIP-PAR</w:t>
            </w:r>
          </w:p>
        </w:tc>
        <w:tc>
          <w:tcPr>
            <w:tcW w:w="7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8BEF412" w14:textId="77777777" w:rsidR="00677E35" w:rsidRDefault="00000000">
            <w:r>
              <w:rPr>
                <w:sz w:val="20"/>
                <w:szCs w:val="20"/>
              </w:rPr>
              <w:t>Parámetro de configuración ausente, con formato inválido o sin vigencia aplicable a la fecha.</w:t>
            </w:r>
          </w:p>
        </w:tc>
      </w:tr>
    </w:tbl>
    <w:p w14:paraId="40368675" w14:textId="77777777" w:rsidR="00677E35" w:rsidRDefault="00677E35">
      <w:pPr>
        <w:spacing w:after="120"/>
      </w:pPr>
    </w:p>
    <w:p w14:paraId="06D10B54" w14:textId="77777777" w:rsidR="00677E35" w:rsidRDefault="00000000">
      <w:pPr>
        <w:pStyle w:val="Ttulo2"/>
        <w:spacing w:before="240" w:line="480" w:lineRule="auto"/>
      </w:pPr>
      <w:bookmarkStart w:id="87" w:name="_Toc241058247"/>
      <w:r>
        <w:t>Anexo C. Antecedentes de la fase previa</w:t>
      </w:r>
      <w:bookmarkEnd w:id="87"/>
    </w:p>
    <w:p w14:paraId="1CAC3A4F" w14:textId="77777777" w:rsidR="00677E35" w:rsidRDefault="00000000">
      <w:pPr>
        <w:spacing w:before="240"/>
      </w:pPr>
      <w:r>
        <w:rPr>
          <w:b/>
          <w:bCs/>
          <w:sz w:val="22"/>
          <w:szCs w:val="22"/>
        </w:rPr>
        <w:t>Tabla 25</w:t>
      </w:r>
    </w:p>
    <w:p w14:paraId="1645A34C" w14:textId="77777777" w:rsidR="00677E35" w:rsidRDefault="00000000">
      <w:pPr>
        <w:spacing w:after="120"/>
      </w:pPr>
      <w:r>
        <w:rPr>
          <w:i/>
          <w:iCs/>
          <w:sz w:val="22"/>
          <w:szCs w:val="22"/>
        </w:rPr>
        <w:t>Estado de los componentes construidos en la fase previa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77E35" w14:paraId="35F533BE" w14:textId="77777777">
        <w:tblPrEx>
          <w:tblCellMar>
            <w:top w:w="0" w:type="dxa"/>
            <w:bottom w:w="0" w:type="dxa"/>
          </w:tblCellMar>
        </w:tblPrEx>
        <w:trPr>
          <w:tblHeader/>
        </w:trPr>
        <w:tc>
          <w:tcPr>
            <w:tcW w:w="5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8964FBD" w14:textId="77777777" w:rsidR="00677E35" w:rsidRDefault="00000000">
            <w:r>
              <w:rPr>
                <w:b/>
                <w:bCs/>
                <w:sz w:val="20"/>
                <w:szCs w:val="20"/>
              </w:rPr>
              <w:t>Componente</w:t>
            </w:r>
          </w:p>
        </w:tc>
        <w:tc>
          <w:tcPr>
            <w:tcW w:w="43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97DB0D3" w14:textId="77777777" w:rsidR="00677E35" w:rsidRDefault="00000000">
            <w:r>
              <w:rPr>
                <w:b/>
                <w:bCs/>
                <w:sz w:val="20"/>
                <w:szCs w:val="20"/>
              </w:rPr>
              <w:t>Estado</w:t>
            </w:r>
          </w:p>
        </w:tc>
      </w:tr>
      <w:tr w:rsidR="00677E35" w14:paraId="13982751"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CED67E" w14:textId="77777777" w:rsidR="00677E35" w:rsidRDefault="00000000">
            <w:r>
              <w:rPr>
                <w:sz w:val="20"/>
                <w:szCs w:val="20"/>
              </w:rPr>
              <w:t>Lógica de negocio del dominio</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076AC8" w14:textId="77777777" w:rsidR="00677E35" w:rsidRDefault="00000000">
            <w:r>
              <w:rPr>
                <w:sz w:val="20"/>
                <w:szCs w:val="20"/>
              </w:rPr>
              <w:t>Completo, con setenta y nueve pruebas unitarias</w:t>
            </w:r>
          </w:p>
        </w:tc>
      </w:tr>
      <w:tr w:rsidR="00677E35" w14:paraId="0E162FD1"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290BCB" w14:textId="77777777" w:rsidR="00677E35" w:rsidRDefault="00000000">
            <w:r>
              <w:rPr>
                <w:sz w:val="20"/>
                <w:szCs w:val="20"/>
              </w:rPr>
              <w:t>Modelo de datos con cinco tablas en tercera forma normal</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B63B84" w14:textId="77777777" w:rsidR="00677E35" w:rsidRDefault="00000000">
            <w:r>
              <w:rPr>
                <w:sz w:val="20"/>
                <w:szCs w:val="20"/>
              </w:rPr>
              <w:t>Completo</w:t>
            </w:r>
          </w:p>
        </w:tc>
      </w:tr>
      <w:tr w:rsidR="00677E35" w14:paraId="78BB4566"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3517F5" w14:textId="77777777" w:rsidR="00677E35" w:rsidRDefault="00000000">
            <w:r>
              <w:rPr>
                <w:sz w:val="20"/>
                <w:szCs w:val="20"/>
              </w:rPr>
              <w:t>Pantalla de acceso en Java Swing</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E4B9DF" w14:textId="77777777" w:rsidR="00677E35" w:rsidRDefault="00000000">
            <w:r>
              <w:rPr>
                <w:sz w:val="20"/>
                <w:szCs w:val="20"/>
              </w:rPr>
              <w:t>Completo</w:t>
            </w:r>
          </w:p>
        </w:tc>
      </w:tr>
      <w:tr w:rsidR="00677E35" w14:paraId="4B115EAA"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624C65" w14:textId="77777777" w:rsidR="00677E35" w:rsidRDefault="00000000">
            <w:r>
              <w:rPr>
                <w:sz w:val="20"/>
                <w:szCs w:val="20"/>
              </w:rPr>
              <w:t>Derivación de contraseñas y auditoría de accesos</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199FBA" w14:textId="77777777" w:rsidR="00677E35" w:rsidRDefault="00000000">
            <w:r>
              <w:rPr>
                <w:sz w:val="20"/>
                <w:szCs w:val="20"/>
              </w:rPr>
              <w:t>Completo</w:t>
            </w:r>
          </w:p>
        </w:tc>
      </w:tr>
      <w:tr w:rsidR="00677E35" w14:paraId="4FE95127"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696D28" w14:textId="77777777" w:rsidR="00677E35" w:rsidRDefault="00000000">
            <w:r>
              <w:rPr>
                <w:sz w:val="20"/>
                <w:szCs w:val="20"/>
              </w:rPr>
              <w:t>Panel de indicadores</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8D89BA" w14:textId="77777777" w:rsidR="00677E35" w:rsidRDefault="00000000">
            <w:r>
              <w:rPr>
                <w:sz w:val="20"/>
                <w:szCs w:val="20"/>
              </w:rPr>
              <w:t>Prototipado, sin implementación</w:t>
            </w:r>
          </w:p>
        </w:tc>
      </w:tr>
      <w:tr w:rsidR="00677E35" w14:paraId="24FC812F"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DB21EE" w14:textId="77777777" w:rsidR="00677E35" w:rsidRDefault="00000000">
            <w:r>
              <w:rPr>
                <w:sz w:val="20"/>
                <w:szCs w:val="20"/>
              </w:rPr>
              <w:t>Catálogo de productos</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B17C5B" w14:textId="77777777" w:rsidR="00677E35" w:rsidRDefault="00000000">
            <w:r>
              <w:rPr>
                <w:sz w:val="20"/>
                <w:szCs w:val="20"/>
              </w:rPr>
              <w:t>Prototipado, sin implementación</w:t>
            </w:r>
          </w:p>
        </w:tc>
      </w:tr>
      <w:tr w:rsidR="00677E35" w14:paraId="23ED5336"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F49E8D" w14:textId="77777777" w:rsidR="00677E35" w:rsidRDefault="00000000">
            <w:r>
              <w:rPr>
                <w:sz w:val="20"/>
                <w:szCs w:val="20"/>
              </w:rPr>
              <w:t>Reportes de ingresos y egresos</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733CB9" w14:textId="77777777" w:rsidR="00677E35" w:rsidRDefault="00000000">
            <w:r>
              <w:rPr>
                <w:sz w:val="20"/>
                <w:szCs w:val="20"/>
              </w:rPr>
              <w:t>Prototipado, sin implementación</w:t>
            </w:r>
          </w:p>
        </w:tc>
      </w:tr>
      <w:tr w:rsidR="00677E35" w14:paraId="59DBF6CC" w14:textId="77777777">
        <w:tblPrEx>
          <w:tblCellMar>
            <w:top w:w="0" w:type="dxa"/>
            <w:bottom w:w="0" w:type="dxa"/>
          </w:tblCellMar>
        </w:tblPrEx>
        <w:trPr>
          <w:cantSplit/>
        </w:trPr>
        <w:tc>
          <w:tcPr>
            <w:tcW w:w="5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29DF577" w14:textId="77777777" w:rsidR="00677E35" w:rsidRDefault="00000000">
            <w:r>
              <w:rPr>
                <w:sz w:val="20"/>
                <w:szCs w:val="20"/>
              </w:rPr>
              <w:t>Exportación a documento portátil</w:t>
            </w:r>
          </w:p>
        </w:tc>
        <w:tc>
          <w:tcPr>
            <w:tcW w:w="43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0DEAE92" w14:textId="77777777" w:rsidR="00677E35" w:rsidRDefault="00000000">
            <w:r>
              <w:rPr>
                <w:sz w:val="20"/>
                <w:szCs w:val="20"/>
              </w:rPr>
              <w:t>Sin iniciar</w:t>
            </w:r>
          </w:p>
        </w:tc>
      </w:tr>
    </w:tbl>
    <w:p w14:paraId="6697CF31" w14:textId="77777777" w:rsidR="00677E35" w:rsidRDefault="00000000">
      <w:pPr>
        <w:spacing w:before="120" w:after="240"/>
        <w:jc w:val="both"/>
      </w:pPr>
      <w:r>
        <w:rPr>
          <w:i/>
          <w:iCs/>
          <w:sz w:val="20"/>
          <w:szCs w:val="20"/>
        </w:rPr>
        <w:t xml:space="preserve">Nota. </w:t>
      </w:r>
      <w:r>
        <w:rPr>
          <w:sz w:val="20"/>
          <w:szCs w:val="20"/>
        </w:rPr>
        <w:t>La totalidad de los componentes marcados como completos se reutiliza en el presente proyecto sin reescritura.</w:t>
      </w:r>
    </w:p>
    <w:p w14:paraId="68F477E5" w14:textId="77777777" w:rsidR="00677E35" w:rsidRDefault="00000000">
      <w:pPr>
        <w:pStyle w:val="Ttulo2"/>
        <w:spacing w:before="240" w:line="480" w:lineRule="auto"/>
      </w:pPr>
      <w:bookmarkStart w:id="88" w:name="_Toc241058248"/>
      <w:r>
        <w:t>Anexo D. Modelo entidad-relación completo</w:t>
      </w:r>
      <w:bookmarkEnd w:id="88"/>
    </w:p>
    <w:p w14:paraId="05A87804" w14:textId="77777777" w:rsidR="00677E35" w:rsidRDefault="00000000">
      <w:pPr>
        <w:spacing w:line="480" w:lineRule="auto"/>
        <w:ind w:firstLine="720"/>
        <w:jc w:val="both"/>
      </w:pPr>
      <w:r>
        <w:lastRenderedPageBreak/>
        <w:t>La Figura 24 presenta el modelo relacional completo en una sola vista. Se incluye como referencia de conjunto; para su lectura detallada deben consultarse las vistas por dominio de las Figuras 19 a 22.</w:t>
      </w:r>
    </w:p>
    <w:p w14:paraId="2B10F38B" w14:textId="77777777" w:rsidR="00677E35" w:rsidRDefault="00000000">
      <w:pPr>
        <w:keepNext/>
        <w:spacing w:before="240"/>
      </w:pPr>
      <w:r>
        <w:rPr>
          <w:b/>
          <w:bCs/>
          <w:sz w:val="22"/>
          <w:szCs w:val="22"/>
        </w:rPr>
        <w:t>Figura 24</w:t>
      </w:r>
    </w:p>
    <w:p w14:paraId="445BD6EA" w14:textId="77777777" w:rsidR="00677E35" w:rsidRDefault="00000000">
      <w:pPr>
        <w:keepNext/>
        <w:spacing w:after="120"/>
      </w:pPr>
      <w:r>
        <w:rPr>
          <w:i/>
          <w:iCs/>
          <w:sz w:val="22"/>
          <w:szCs w:val="22"/>
        </w:rPr>
        <w:t>Modelo entidad-relación completo del SGIP</w:t>
      </w:r>
    </w:p>
    <w:p w14:paraId="1250AA6C" w14:textId="77777777" w:rsidR="00677E35" w:rsidRDefault="00000000">
      <w:pPr>
        <w:keepNext/>
        <w:spacing w:after="120"/>
        <w:jc w:val="center"/>
      </w:pPr>
      <w:r>
        <w:rPr>
          <w:noProof/>
        </w:rPr>
        <w:drawing>
          <wp:inline distT="0" distB="0" distL="0" distR="0" wp14:anchorId="7085AD06" wp14:editId="534BA289">
            <wp:extent cx="5943600" cy="3514725"/>
            <wp:effectExtent l="0" t="0" r="0" b="0"/>
            <wp:docPr id="440285186" name="Imagen 44028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3514725"/>
                    </a:xfrm>
                    <a:prstGeom prst="rect">
                      <a:avLst/>
                    </a:prstGeom>
                  </pic:spPr>
                </pic:pic>
              </a:graphicData>
            </a:graphic>
          </wp:inline>
        </w:drawing>
      </w:r>
    </w:p>
    <w:p w14:paraId="3BA6BBCA" w14:textId="77777777" w:rsidR="00677E35" w:rsidRDefault="00000000">
      <w:pPr>
        <w:spacing w:after="240"/>
        <w:jc w:val="both"/>
      </w:pPr>
      <w:r>
        <w:rPr>
          <w:i/>
          <w:iCs/>
          <w:sz w:val="20"/>
          <w:szCs w:val="20"/>
        </w:rPr>
        <w:t xml:space="preserve">Nota. </w:t>
      </w:r>
      <w:r>
        <w:rPr>
          <w:sz w:val="20"/>
          <w:szCs w:val="20"/>
        </w:rPr>
        <w:t>Veinticuatro entidades con sus claves primarias, foráneas y columnas generadas. Elaboración propia.</w:t>
      </w:r>
    </w:p>
    <w:p w14:paraId="067F03F6" w14:textId="77777777" w:rsidR="00677E35" w:rsidRDefault="00000000">
      <w:pPr>
        <w:pStyle w:val="Ttulo2"/>
        <w:spacing w:before="240" w:line="480" w:lineRule="auto"/>
      </w:pPr>
      <w:bookmarkStart w:id="89" w:name="_Toc241058249"/>
      <w:r>
        <w:t>Anexo E. Especificación expandida de casos de uso</w:t>
      </w:r>
      <w:bookmarkEnd w:id="89"/>
    </w:p>
    <w:p w14:paraId="51C7A419" w14:textId="77777777" w:rsidR="00677E35" w:rsidRDefault="00000000">
      <w:pPr>
        <w:spacing w:line="480" w:lineRule="auto"/>
        <w:ind w:firstLine="720"/>
        <w:jc w:val="both"/>
      </w:pPr>
      <w:r>
        <w:t>La especificación detallada de los dieciocho casos de uso se desarrolla en documento independiente, bajo el título SGIP — Anexo E. Especificación Expandida de Casos de Uso. Cada ficha contiene actor principal y secundarios, disparador, precondiciones, postcondiciones, flujo principal paso a paso, flujos alternativos, flujos de excepción, reglas de negocio aplicables, requisitos asociados, prioridad y frecuencia de uso.</w:t>
      </w:r>
    </w:p>
    <w:p w14:paraId="72EF219B" w14:textId="77777777" w:rsidR="00677E35" w:rsidRDefault="00000000">
      <w:pPr>
        <w:spacing w:line="480" w:lineRule="auto"/>
        <w:ind w:firstLine="720"/>
        <w:jc w:val="both"/>
      </w:pPr>
      <w:r>
        <w:lastRenderedPageBreak/>
        <w:t>La separación en documento aparte responde a su extensión y a su ritmo de cambio: las fichas se ajustan con cada iteración de desarrollo, mientras que el cuerpo de este informe permanece estable.</w:t>
      </w:r>
    </w:p>
    <w:sectPr w:rsidR="00677E35">
      <w:head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EE71B" w14:textId="77777777" w:rsidR="00F437F3" w:rsidRDefault="00F437F3">
      <w:r>
        <w:separator/>
      </w:r>
    </w:p>
  </w:endnote>
  <w:endnote w:type="continuationSeparator" w:id="0">
    <w:p w14:paraId="79D4F11B" w14:textId="77777777" w:rsidR="00F437F3" w:rsidRDefault="00F43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A84B1" w14:textId="77777777" w:rsidR="00F437F3" w:rsidRDefault="00F437F3">
      <w:r>
        <w:separator/>
      </w:r>
    </w:p>
  </w:footnote>
  <w:footnote w:type="continuationSeparator" w:id="0">
    <w:p w14:paraId="5828096F" w14:textId="77777777" w:rsidR="00F437F3" w:rsidRDefault="00F437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E64FD" w14:textId="77777777" w:rsidR="00677E35" w:rsidRDefault="00000000">
    <w:pPr>
      <w:jc w:val="right"/>
    </w:pPr>
    <w:r>
      <w:fldChar w:fldCharType="begin"/>
    </w:r>
    <w:r>
      <w:instrText>PAGE</w:instrText>
    </w:r>
    <w:r>
      <w:fldChar w:fldCharType="separate"/>
    </w:r>
    <w:r w:rsidR="000353C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5814"/>
    <w:multiLevelType w:val="hybridMultilevel"/>
    <w:tmpl w:val="65480FA8"/>
    <w:lvl w:ilvl="0" w:tplc="0FE875F4">
      <w:start w:val="1"/>
      <w:numFmt w:val="decimal"/>
      <w:lvlText w:val="%1."/>
      <w:lvlJc w:val="left"/>
      <w:pPr>
        <w:ind w:left="720" w:hanging="360"/>
      </w:pPr>
      <w:rPr>
        <w:rFonts w:ascii="Times New Roman" w:eastAsia="Times New Roman" w:hAnsi="Times New Roman" w:cs="Times New Roman"/>
        <w:sz w:val="24"/>
        <w:szCs w:val="24"/>
      </w:rPr>
    </w:lvl>
    <w:lvl w:ilvl="1" w:tplc="AC36FE54">
      <w:numFmt w:val="decimal"/>
      <w:lvlText w:val=""/>
      <w:lvlJc w:val="left"/>
    </w:lvl>
    <w:lvl w:ilvl="2" w:tplc="860A96AA">
      <w:numFmt w:val="decimal"/>
      <w:lvlText w:val=""/>
      <w:lvlJc w:val="left"/>
    </w:lvl>
    <w:lvl w:ilvl="3" w:tplc="66786BE0">
      <w:numFmt w:val="decimal"/>
      <w:lvlText w:val=""/>
      <w:lvlJc w:val="left"/>
    </w:lvl>
    <w:lvl w:ilvl="4" w:tplc="DAC8E1D6">
      <w:numFmt w:val="decimal"/>
      <w:lvlText w:val=""/>
      <w:lvlJc w:val="left"/>
    </w:lvl>
    <w:lvl w:ilvl="5" w:tplc="7B68A52E">
      <w:numFmt w:val="decimal"/>
      <w:lvlText w:val=""/>
      <w:lvlJc w:val="left"/>
    </w:lvl>
    <w:lvl w:ilvl="6" w:tplc="553428D0">
      <w:numFmt w:val="decimal"/>
      <w:lvlText w:val=""/>
      <w:lvlJc w:val="left"/>
    </w:lvl>
    <w:lvl w:ilvl="7" w:tplc="417A542E">
      <w:numFmt w:val="decimal"/>
      <w:lvlText w:val=""/>
      <w:lvlJc w:val="left"/>
    </w:lvl>
    <w:lvl w:ilvl="8" w:tplc="ED56A4AE">
      <w:numFmt w:val="decimal"/>
      <w:lvlText w:val=""/>
      <w:lvlJc w:val="left"/>
    </w:lvl>
  </w:abstractNum>
  <w:abstractNum w:abstractNumId="1" w15:restartNumberingAfterBreak="0">
    <w:nsid w:val="178B6DFD"/>
    <w:multiLevelType w:val="hybridMultilevel"/>
    <w:tmpl w:val="5D8A1084"/>
    <w:lvl w:ilvl="0" w:tplc="F1E0A984">
      <w:start w:val="1"/>
      <w:numFmt w:val="bullet"/>
      <w:lvlText w:val="●"/>
      <w:lvlJc w:val="left"/>
      <w:pPr>
        <w:ind w:left="720" w:hanging="360"/>
      </w:pPr>
    </w:lvl>
    <w:lvl w:ilvl="1" w:tplc="A70ADD5E">
      <w:start w:val="1"/>
      <w:numFmt w:val="bullet"/>
      <w:lvlText w:val="○"/>
      <w:lvlJc w:val="left"/>
      <w:pPr>
        <w:ind w:left="1440" w:hanging="360"/>
      </w:pPr>
    </w:lvl>
    <w:lvl w:ilvl="2" w:tplc="17800CAA">
      <w:start w:val="1"/>
      <w:numFmt w:val="bullet"/>
      <w:lvlText w:val="■"/>
      <w:lvlJc w:val="left"/>
      <w:pPr>
        <w:ind w:left="2160" w:hanging="360"/>
      </w:pPr>
    </w:lvl>
    <w:lvl w:ilvl="3" w:tplc="259C332C">
      <w:start w:val="1"/>
      <w:numFmt w:val="bullet"/>
      <w:lvlText w:val="●"/>
      <w:lvlJc w:val="left"/>
      <w:pPr>
        <w:ind w:left="2880" w:hanging="360"/>
      </w:pPr>
    </w:lvl>
    <w:lvl w:ilvl="4" w:tplc="ABD81404">
      <w:start w:val="1"/>
      <w:numFmt w:val="bullet"/>
      <w:lvlText w:val="○"/>
      <w:lvlJc w:val="left"/>
      <w:pPr>
        <w:ind w:left="3600" w:hanging="360"/>
      </w:pPr>
    </w:lvl>
    <w:lvl w:ilvl="5" w:tplc="317E2080">
      <w:start w:val="1"/>
      <w:numFmt w:val="bullet"/>
      <w:lvlText w:val="■"/>
      <w:lvlJc w:val="left"/>
      <w:pPr>
        <w:ind w:left="4320" w:hanging="360"/>
      </w:pPr>
    </w:lvl>
    <w:lvl w:ilvl="6" w:tplc="0EC4D866">
      <w:start w:val="1"/>
      <w:numFmt w:val="bullet"/>
      <w:lvlText w:val="●"/>
      <w:lvlJc w:val="left"/>
      <w:pPr>
        <w:ind w:left="5040" w:hanging="360"/>
      </w:pPr>
    </w:lvl>
    <w:lvl w:ilvl="7" w:tplc="79D687E2">
      <w:start w:val="1"/>
      <w:numFmt w:val="bullet"/>
      <w:lvlText w:val="●"/>
      <w:lvlJc w:val="left"/>
      <w:pPr>
        <w:ind w:left="5760" w:hanging="360"/>
      </w:pPr>
    </w:lvl>
    <w:lvl w:ilvl="8" w:tplc="4B6605C8">
      <w:start w:val="1"/>
      <w:numFmt w:val="bullet"/>
      <w:lvlText w:val="●"/>
      <w:lvlJc w:val="left"/>
      <w:pPr>
        <w:ind w:left="6480" w:hanging="360"/>
      </w:pPr>
    </w:lvl>
  </w:abstractNum>
  <w:abstractNum w:abstractNumId="2" w15:restartNumberingAfterBreak="0">
    <w:nsid w:val="5051067F"/>
    <w:multiLevelType w:val="hybridMultilevel"/>
    <w:tmpl w:val="E8A23A98"/>
    <w:lvl w:ilvl="0" w:tplc="46360F68">
      <w:start w:val="1"/>
      <w:numFmt w:val="decimal"/>
      <w:lvlText w:val="%1."/>
      <w:lvlJc w:val="left"/>
      <w:pPr>
        <w:ind w:left="720" w:hanging="360"/>
      </w:pPr>
      <w:rPr>
        <w:rFonts w:ascii="Times New Roman" w:eastAsia="Times New Roman" w:hAnsi="Times New Roman" w:cs="Times New Roman"/>
        <w:sz w:val="24"/>
        <w:szCs w:val="24"/>
      </w:rPr>
    </w:lvl>
    <w:lvl w:ilvl="1" w:tplc="49686EBE">
      <w:numFmt w:val="decimal"/>
      <w:lvlText w:val=""/>
      <w:lvlJc w:val="left"/>
    </w:lvl>
    <w:lvl w:ilvl="2" w:tplc="F3C8F944">
      <w:numFmt w:val="decimal"/>
      <w:lvlText w:val=""/>
      <w:lvlJc w:val="left"/>
    </w:lvl>
    <w:lvl w:ilvl="3" w:tplc="2EF004F0">
      <w:numFmt w:val="decimal"/>
      <w:lvlText w:val=""/>
      <w:lvlJc w:val="left"/>
    </w:lvl>
    <w:lvl w:ilvl="4" w:tplc="A45CC7D4">
      <w:numFmt w:val="decimal"/>
      <w:lvlText w:val=""/>
      <w:lvlJc w:val="left"/>
    </w:lvl>
    <w:lvl w:ilvl="5" w:tplc="CBFCFDE4">
      <w:numFmt w:val="decimal"/>
      <w:lvlText w:val=""/>
      <w:lvlJc w:val="left"/>
    </w:lvl>
    <w:lvl w:ilvl="6" w:tplc="A044C41C">
      <w:numFmt w:val="decimal"/>
      <w:lvlText w:val=""/>
      <w:lvlJc w:val="left"/>
    </w:lvl>
    <w:lvl w:ilvl="7" w:tplc="E9BC6624">
      <w:numFmt w:val="decimal"/>
      <w:lvlText w:val=""/>
      <w:lvlJc w:val="left"/>
    </w:lvl>
    <w:lvl w:ilvl="8" w:tplc="FE8E3A64">
      <w:numFmt w:val="decimal"/>
      <w:lvlText w:val=""/>
      <w:lvlJc w:val="left"/>
    </w:lvl>
  </w:abstractNum>
  <w:abstractNum w:abstractNumId="3" w15:restartNumberingAfterBreak="0">
    <w:nsid w:val="658D1A79"/>
    <w:multiLevelType w:val="hybridMultilevel"/>
    <w:tmpl w:val="77D0E2E8"/>
    <w:lvl w:ilvl="0" w:tplc="77D0EF4C">
      <w:start w:val="1"/>
      <w:numFmt w:val="bullet"/>
      <w:lvlText w:val="•"/>
      <w:lvlJc w:val="left"/>
      <w:pPr>
        <w:ind w:left="720" w:hanging="360"/>
      </w:pPr>
      <w:rPr>
        <w:rFonts w:ascii="Times New Roman" w:eastAsia="Times New Roman" w:hAnsi="Times New Roman" w:cs="Times New Roman"/>
        <w:sz w:val="24"/>
        <w:szCs w:val="24"/>
      </w:rPr>
    </w:lvl>
    <w:lvl w:ilvl="1" w:tplc="CD829094">
      <w:numFmt w:val="decimal"/>
      <w:lvlText w:val=""/>
      <w:lvlJc w:val="left"/>
    </w:lvl>
    <w:lvl w:ilvl="2" w:tplc="E25445D0">
      <w:numFmt w:val="decimal"/>
      <w:lvlText w:val=""/>
      <w:lvlJc w:val="left"/>
    </w:lvl>
    <w:lvl w:ilvl="3" w:tplc="C7361BC4">
      <w:numFmt w:val="decimal"/>
      <w:lvlText w:val=""/>
      <w:lvlJc w:val="left"/>
    </w:lvl>
    <w:lvl w:ilvl="4" w:tplc="99828EDC">
      <w:numFmt w:val="decimal"/>
      <w:lvlText w:val=""/>
      <w:lvlJc w:val="left"/>
    </w:lvl>
    <w:lvl w:ilvl="5" w:tplc="337EF278">
      <w:numFmt w:val="decimal"/>
      <w:lvlText w:val=""/>
      <w:lvlJc w:val="left"/>
    </w:lvl>
    <w:lvl w:ilvl="6" w:tplc="8D52F4DE">
      <w:numFmt w:val="decimal"/>
      <w:lvlText w:val=""/>
      <w:lvlJc w:val="left"/>
    </w:lvl>
    <w:lvl w:ilvl="7" w:tplc="893A0C2E">
      <w:numFmt w:val="decimal"/>
      <w:lvlText w:val=""/>
      <w:lvlJc w:val="left"/>
    </w:lvl>
    <w:lvl w:ilvl="8" w:tplc="C2A49BF2">
      <w:numFmt w:val="decimal"/>
      <w:lvlText w:val=""/>
      <w:lvlJc w:val="left"/>
    </w:lvl>
  </w:abstractNum>
  <w:abstractNum w:abstractNumId="4" w15:restartNumberingAfterBreak="0">
    <w:nsid w:val="7BC74417"/>
    <w:multiLevelType w:val="hybridMultilevel"/>
    <w:tmpl w:val="D4CC23C2"/>
    <w:lvl w:ilvl="0" w:tplc="29AAAAEA">
      <w:start w:val="1"/>
      <w:numFmt w:val="decimal"/>
      <w:lvlText w:val="%1."/>
      <w:lvlJc w:val="left"/>
      <w:pPr>
        <w:ind w:left="720" w:hanging="360"/>
      </w:pPr>
      <w:rPr>
        <w:rFonts w:ascii="Times New Roman" w:eastAsia="Times New Roman" w:hAnsi="Times New Roman" w:cs="Times New Roman"/>
        <w:sz w:val="24"/>
        <w:szCs w:val="24"/>
      </w:rPr>
    </w:lvl>
    <w:lvl w:ilvl="1" w:tplc="76CE1C02">
      <w:numFmt w:val="decimal"/>
      <w:lvlText w:val=""/>
      <w:lvlJc w:val="left"/>
    </w:lvl>
    <w:lvl w:ilvl="2" w:tplc="FAAA1954">
      <w:numFmt w:val="decimal"/>
      <w:lvlText w:val=""/>
      <w:lvlJc w:val="left"/>
    </w:lvl>
    <w:lvl w:ilvl="3" w:tplc="18C6A586">
      <w:numFmt w:val="decimal"/>
      <w:lvlText w:val=""/>
      <w:lvlJc w:val="left"/>
    </w:lvl>
    <w:lvl w:ilvl="4" w:tplc="A19A3AC0">
      <w:numFmt w:val="decimal"/>
      <w:lvlText w:val=""/>
      <w:lvlJc w:val="left"/>
    </w:lvl>
    <w:lvl w:ilvl="5" w:tplc="29B45748">
      <w:numFmt w:val="decimal"/>
      <w:lvlText w:val=""/>
      <w:lvlJc w:val="left"/>
    </w:lvl>
    <w:lvl w:ilvl="6" w:tplc="E324658E">
      <w:numFmt w:val="decimal"/>
      <w:lvlText w:val=""/>
      <w:lvlJc w:val="left"/>
    </w:lvl>
    <w:lvl w:ilvl="7" w:tplc="5D0C219A">
      <w:numFmt w:val="decimal"/>
      <w:lvlText w:val=""/>
      <w:lvlJc w:val="left"/>
    </w:lvl>
    <w:lvl w:ilvl="8" w:tplc="9CE0BEDC">
      <w:numFmt w:val="decimal"/>
      <w:lvlText w:val=""/>
      <w:lvlJc w:val="left"/>
    </w:lvl>
  </w:abstractNum>
  <w:num w:numId="1" w16cid:durableId="1845895675">
    <w:abstractNumId w:val="1"/>
    <w:lvlOverride w:ilvl="0">
      <w:startOverride w:val="1"/>
    </w:lvlOverride>
  </w:num>
  <w:num w:numId="2" w16cid:durableId="306782006">
    <w:abstractNumId w:val="0"/>
    <w:lvlOverride w:ilvl="0">
      <w:startOverride w:val="1"/>
    </w:lvlOverride>
  </w:num>
  <w:num w:numId="3" w16cid:durableId="203445639">
    <w:abstractNumId w:val="4"/>
    <w:lvlOverride w:ilvl="0">
      <w:startOverride w:val="1"/>
    </w:lvlOverride>
  </w:num>
  <w:num w:numId="4" w16cid:durableId="29815256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E35"/>
    <w:rsid w:val="000353C1"/>
    <w:rsid w:val="00677E35"/>
    <w:rsid w:val="00930FAA"/>
    <w:rsid w:val="00F437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558EC"/>
  <w15:docId w15:val="{FBFC1828-4996-4393-AFDE-C5F06FDA1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353C1"/>
    <w:pPr>
      <w:spacing w:after="100"/>
    </w:pPr>
  </w:style>
  <w:style w:type="paragraph" w:styleId="TDC2">
    <w:name w:val="toc 2"/>
    <w:basedOn w:val="Normal"/>
    <w:next w:val="Normal"/>
    <w:autoRedefine/>
    <w:uiPriority w:val="39"/>
    <w:unhideWhenUsed/>
    <w:rsid w:val="000353C1"/>
    <w:pPr>
      <w:spacing w:after="100"/>
      <w:ind w:left="240"/>
    </w:pPr>
  </w:style>
  <w:style w:type="paragraph" w:styleId="TDC3">
    <w:name w:val="toc 3"/>
    <w:basedOn w:val="Normal"/>
    <w:next w:val="Normal"/>
    <w:autoRedefine/>
    <w:uiPriority w:val="39"/>
    <w:unhideWhenUsed/>
    <w:rsid w:val="000353C1"/>
    <w:pPr>
      <w:spacing w:after="100"/>
      <w:ind w:left="480"/>
    </w:pPr>
  </w:style>
  <w:style w:type="paragraph" w:styleId="TDC4">
    <w:name w:val="toc 4"/>
    <w:basedOn w:val="Normal"/>
    <w:next w:val="Normal"/>
    <w:autoRedefine/>
    <w:uiPriority w:val="39"/>
    <w:unhideWhenUsed/>
    <w:rsid w:val="000353C1"/>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0353C1"/>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0353C1"/>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0353C1"/>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0353C1"/>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0353C1"/>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035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73</Pages>
  <Words>13530</Words>
  <Characters>74415</Characters>
  <Application>Microsoft Office Word</Application>
  <DocSecurity>0</DocSecurity>
  <Lines>620</Lines>
  <Paragraphs>175</Paragraphs>
  <ScaleCrop>false</ScaleCrop>
  <Company/>
  <LinksUpToDate>false</LinksUpToDate>
  <CharactersWithSpaces>87770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SGIP — Informe de Inicio del Proyecto</dc:title>
  <dc:creator>Jesús Manuel Durán Muñoz</dc:creator>
  <dc:description>Informe de inicio del proyecto SGIP para el programa de Tecnología en Análisis y Desarrollo de Software, SENA.</dc:description>
  <cp:lastModifiedBy>Jesús Manuel Durán Muñoz</cp:lastModifiedBy>
  <cp:revision>2</cp:revision>
  <dcterms:created xsi:type="dcterms:W3CDTF">2026-09-18T20:21:00Z</dcterms:created>
  <dcterms:modified xsi:type="dcterms:W3CDTF">2026-09-23T17:15:00Z</dcterms:modified>
</cp:coreProperties>
</file>