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621B" w14:textId="77777777" w:rsidR="00C77161" w:rsidRDefault="00000000">
      <w:pPr>
        <w:pStyle w:val="Title"/>
      </w:pPr>
      <w:r>
        <w:t>Technical Design &amp; Specifications</w:t>
      </w:r>
    </w:p>
    <w:p w14:paraId="6439A1AA" w14:textId="77777777" w:rsidR="00C77161" w:rsidRDefault="00000000">
      <w:pPr>
        <w:pStyle w:val="Heading1"/>
      </w:pPr>
      <w:r>
        <w:t>1. Introduction &amp; Executive Summary</w:t>
      </w:r>
    </w:p>
    <w:p w14:paraId="559E283A" w14:textId="77777777" w:rsidR="00C77161" w:rsidRDefault="00000000">
      <w:pPr>
        <w:pStyle w:val="Heading1"/>
      </w:pPr>
      <w:r>
        <w:t>2. Data Sources &amp; Architecture</w:t>
      </w:r>
    </w:p>
    <w:p w14:paraId="5C04A791" w14:textId="77777777" w:rsidR="00C77161" w:rsidRDefault="00000000">
      <w:pPr>
        <w:pStyle w:val="Heading1"/>
      </w:pPr>
      <w:r>
        <w:t>3. Security &amp; Governance</w:t>
      </w:r>
    </w:p>
    <w:p w14:paraId="63E30D9D" w14:textId="77777777" w:rsidR="00C77161" w:rsidRDefault="00000000">
      <w:pPr>
        <w:pStyle w:val="Heading1"/>
      </w:pPr>
      <w:r>
        <w:t>4. Semantic Model &amp; Report Design</w:t>
      </w:r>
    </w:p>
    <w:p w14:paraId="188E3753" w14:textId="77777777" w:rsidR="00C77161" w:rsidRDefault="00000000">
      <w:pPr>
        <w:rPr>
          <w:rFonts w:hint="eastAsia"/>
        </w:rPr>
      </w:pPr>
      <w:r>
        <w:rPr>
          <w:i/>
          <w:color w:val="969696"/>
        </w:rPr>
        <w:t>[Auto-generated via MCP Pipeline. The AI Agent will inject sections 4.2 Data Model and 4.3 Report Design directly below this point.]</w:t>
      </w:r>
    </w:p>
    <w:p w14:paraId="22ED2539" w14:textId="77777777" w:rsidR="00C77161" w:rsidRDefault="00000000">
      <w:pPr>
        <w:pStyle w:val="Heading1"/>
      </w:pPr>
      <w:r>
        <w:t>5. Change Log (Version Control)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7161" w14:paraId="593AF5B6" w14:textId="77777777">
        <w:tc>
          <w:tcPr>
            <w:tcW w:w="2160" w:type="dxa"/>
            <w:shd w:val="clear" w:color="auto" w:fill="08312A"/>
          </w:tcPr>
          <w:p w14:paraId="7EB9CCC7" w14:textId="77777777" w:rsidR="00C7716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2160" w:type="dxa"/>
            <w:shd w:val="clear" w:color="auto" w:fill="08312A"/>
          </w:tcPr>
          <w:p w14:paraId="38F1DCAA" w14:textId="77777777" w:rsidR="00C7716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160" w:type="dxa"/>
            <w:shd w:val="clear" w:color="auto" w:fill="08312A"/>
          </w:tcPr>
          <w:p w14:paraId="31AB2EAA" w14:textId="77777777" w:rsidR="00C7716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Author</w:t>
            </w:r>
          </w:p>
        </w:tc>
        <w:tc>
          <w:tcPr>
            <w:tcW w:w="2160" w:type="dxa"/>
            <w:shd w:val="clear" w:color="auto" w:fill="08312A"/>
          </w:tcPr>
          <w:p w14:paraId="0F29FF7C" w14:textId="77777777" w:rsidR="00C77161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Description of Changes</w:t>
            </w:r>
          </w:p>
        </w:tc>
      </w:tr>
      <w:tr w:rsidR="00C77161" w14:paraId="4F45F356" w14:textId="77777777">
        <w:tc>
          <w:tcPr>
            <w:tcW w:w="2160" w:type="dxa"/>
          </w:tcPr>
          <w:p w14:paraId="45F133C3" w14:textId="77777777" w:rsidR="00C77161" w:rsidRDefault="00000000">
            <w:pPr>
              <w:rPr>
                <w:rFonts w:hint="eastAsia"/>
              </w:rPr>
            </w:pPr>
            <w:r>
              <w:t>1.0</w:t>
            </w:r>
          </w:p>
        </w:tc>
        <w:tc>
          <w:tcPr>
            <w:tcW w:w="2160" w:type="dxa"/>
          </w:tcPr>
          <w:p w14:paraId="515BA837" w14:textId="77777777" w:rsidR="00C77161" w:rsidRDefault="00000000">
            <w:pPr>
              <w:rPr>
                <w:rFonts w:hint="eastAsia"/>
              </w:rPr>
            </w:pPr>
            <w:r>
              <w:t>April 2026</w:t>
            </w:r>
          </w:p>
        </w:tc>
        <w:tc>
          <w:tcPr>
            <w:tcW w:w="2160" w:type="dxa"/>
          </w:tcPr>
          <w:p w14:paraId="445120CB" w14:textId="77777777" w:rsidR="00C77161" w:rsidRDefault="00000000">
            <w:pPr>
              <w:rPr>
                <w:rFonts w:hint="eastAsia"/>
              </w:rPr>
            </w:pPr>
            <w:r>
              <w:t>Jesús Veiga</w:t>
            </w:r>
          </w:p>
        </w:tc>
        <w:tc>
          <w:tcPr>
            <w:tcW w:w="2160" w:type="dxa"/>
          </w:tcPr>
          <w:p w14:paraId="7763EB47" w14:textId="77777777" w:rsidR="00C77161" w:rsidRDefault="00000000">
            <w:pPr>
              <w:rPr>
                <w:rFonts w:hint="eastAsia"/>
              </w:rPr>
            </w:pPr>
            <w:r>
              <w:t>Initial automated documentation release via MCP</w:t>
            </w:r>
          </w:p>
        </w:tc>
      </w:tr>
    </w:tbl>
    <w:p w14:paraId="4994FD7D" w14:textId="77777777" w:rsidR="006F1052" w:rsidRDefault="006F1052"/>
    <w:sectPr w:rsidR="006F105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AC3DB" w14:textId="77777777" w:rsidR="006F1052" w:rsidRDefault="006F10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6D01CA" w14:textId="77777777" w:rsidR="006F1052" w:rsidRDefault="006F10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731C" w14:textId="629F192C" w:rsidR="00C77161" w:rsidRDefault="00000000">
    <w:pPr>
      <w:pStyle w:val="Footer"/>
      <w:jc w:val="center"/>
      <w:rPr>
        <w:rFonts w:hint="eastAsia"/>
      </w:rPr>
    </w:pPr>
    <w:r>
      <w:t>Automated Document Generation via MCP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09FFA" w14:textId="77777777" w:rsidR="006F1052" w:rsidRDefault="006F10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DD3793" w14:textId="77777777" w:rsidR="006F1052" w:rsidRDefault="006F10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16F8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795728">
    <w:abstractNumId w:val="8"/>
  </w:num>
  <w:num w:numId="2" w16cid:durableId="1380933379">
    <w:abstractNumId w:val="6"/>
  </w:num>
  <w:num w:numId="3" w16cid:durableId="1355113126">
    <w:abstractNumId w:val="5"/>
  </w:num>
  <w:num w:numId="4" w16cid:durableId="295987878">
    <w:abstractNumId w:val="4"/>
  </w:num>
  <w:num w:numId="5" w16cid:durableId="1098451288">
    <w:abstractNumId w:val="7"/>
  </w:num>
  <w:num w:numId="6" w16cid:durableId="159928827">
    <w:abstractNumId w:val="3"/>
  </w:num>
  <w:num w:numId="7" w16cid:durableId="2073119724">
    <w:abstractNumId w:val="2"/>
  </w:num>
  <w:num w:numId="8" w16cid:durableId="324238145">
    <w:abstractNumId w:val="1"/>
  </w:num>
  <w:num w:numId="9" w16cid:durableId="46624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83B"/>
    <w:rsid w:val="0029639D"/>
    <w:rsid w:val="00326F90"/>
    <w:rsid w:val="003E1469"/>
    <w:rsid w:val="006F1052"/>
    <w:rsid w:val="007C55A1"/>
    <w:rsid w:val="00AA1D8D"/>
    <w:rsid w:val="00B47730"/>
    <w:rsid w:val="00C771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9C21A6"/>
  <w14:defaultImageDpi w14:val="300"/>
  <w15:docId w15:val="{7F12469C-6BAB-4388-8FAA-DDE76C84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Segoe UI" w:hAnsi="Segoe UI"/>
      <w:color w:val="3C3C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831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96969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0" w:line="240" w:lineRule="auto"/>
      <w:contextualSpacing/>
    </w:pPr>
    <w:rPr>
      <w:rFonts w:asciiTheme="majorHAnsi" w:eastAsiaTheme="majorEastAsia" w:hAnsiTheme="majorHAnsi" w:cstheme="majorBidi"/>
      <w:b/>
      <w:color w:val="0831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VEIGA MORANDEIRA</cp:lastModifiedBy>
  <cp:revision>3</cp:revision>
  <dcterms:created xsi:type="dcterms:W3CDTF">2013-12-23T23:15:00Z</dcterms:created>
  <dcterms:modified xsi:type="dcterms:W3CDTF">2026-04-23T22:16:00Z</dcterms:modified>
  <cp:category/>
</cp:coreProperties>
</file>