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16" w:rsidRDefault="00404816" w:rsidP="00404816">
      <w:pPr>
        <w:pStyle w:val="Cuerpodetexto"/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rPr>
          <w:b/>
          <w:smallCaps/>
          <w:spacing w:val="-3"/>
          <w:sz w:val="44"/>
          <w:szCs w:val="44"/>
          <w:lang w:val="es-VE"/>
        </w:rPr>
      </w:pPr>
      <w:r>
        <w:rPr>
          <w:b/>
          <w:smallCaps/>
          <w:spacing w:val="-3"/>
          <w:sz w:val="44"/>
          <w:szCs w:val="44"/>
          <w:lang w:val="es-VE"/>
        </w:rPr>
        <w:t>Descripción de Procesos</w:t>
      </w:r>
    </w:p>
    <w:p w:rsidR="00404816" w:rsidRDefault="00404816" w:rsidP="00404816"/>
    <w:tbl>
      <w:tblPr>
        <w:tblW w:w="0" w:type="auto"/>
        <w:tblBorders>
          <w:top w:val="single" w:sz="8" w:space="0" w:color="000001"/>
          <w:left w:val="single" w:sz="8" w:space="0" w:color="000001"/>
          <w:bottom w:val="single" w:sz="4" w:space="0" w:color="000001"/>
          <w:insideH w:val="single" w:sz="4" w:space="0" w:color="000001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1"/>
        <w:gridCol w:w="12"/>
        <w:gridCol w:w="1801"/>
        <w:gridCol w:w="137"/>
        <w:gridCol w:w="1318"/>
        <w:gridCol w:w="478"/>
        <w:gridCol w:w="583"/>
        <w:gridCol w:w="2008"/>
      </w:tblGrid>
      <w:tr w:rsidR="00404816" w:rsidTr="00505AB2">
        <w:trPr>
          <w:trHeight w:val="254"/>
        </w:trPr>
        <w:tc>
          <w:tcPr>
            <w:tcW w:w="248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Nombre Caso de Uso:</w:t>
            </w:r>
          </w:p>
        </w:tc>
        <w:tc>
          <w:tcPr>
            <w:tcW w:w="1813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 xml:space="preserve">Gestionar reporte estadísticos </w:t>
            </w:r>
            <w:proofErr w:type="spellStart"/>
            <w:r>
              <w:rPr>
                <w:sz w:val="24"/>
              </w:rPr>
              <w:t>celulas</w:t>
            </w:r>
            <w:proofErr w:type="spellEnd"/>
          </w:p>
        </w:tc>
        <w:tc>
          <w:tcPr>
            <w:tcW w:w="193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Id Caso de Uso:</w:t>
            </w:r>
          </w:p>
        </w:tc>
        <w:tc>
          <w:tcPr>
            <w:tcW w:w="2591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</w:rPr>
              <w:t>CU09</w:t>
            </w:r>
          </w:p>
        </w:tc>
      </w:tr>
      <w:tr w:rsidR="0040481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Actores: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Super</w:t>
            </w:r>
            <w:proofErr w:type="spellEnd"/>
            <w:r>
              <w:rPr>
                <w:bCs/>
                <w:sz w:val="24"/>
              </w:rPr>
              <w:t xml:space="preserve"> usuario</w:t>
            </w:r>
            <w:r>
              <w:rPr>
                <w:bCs/>
                <w:sz w:val="24"/>
              </w:rPr>
              <w:t>, Sistema.</w:t>
            </w:r>
          </w:p>
        </w:tc>
      </w:tr>
      <w:tr w:rsidR="0040481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Descripción: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sz w:val="24"/>
              </w:rPr>
              <w:t>Tendrá acceso a Reporte estadístico cantidad de CD, Reporte estadístico número de discípulos, Reporte estadístico cantidad de CC, Reporte estadístico crecimiento de líder, Reporte estadístico CSR</w:t>
            </w:r>
          </w:p>
        </w:tc>
      </w:tr>
      <w:tr w:rsidR="00404816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Casos de Uso Relacionados:</w:t>
            </w:r>
          </w:p>
        </w:tc>
        <w:tc>
          <w:tcPr>
            <w:tcW w:w="6337" w:type="dxa"/>
            <w:gridSpan w:val="7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rPr>
                <w:bCs/>
                <w:sz w:val="24"/>
              </w:rPr>
            </w:pPr>
          </w:p>
        </w:tc>
      </w:tr>
      <w:tr w:rsidR="00404816" w:rsidRPr="00654724" w:rsidTr="00505AB2">
        <w:trPr>
          <w:trHeight w:val="254"/>
        </w:trPr>
        <w:tc>
          <w:tcPr>
            <w:tcW w:w="2481" w:type="dxa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Entradas:</w:t>
            </w:r>
          </w:p>
        </w:tc>
        <w:tc>
          <w:tcPr>
            <w:tcW w:w="3268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hideMark/>
          </w:tcPr>
          <w:p w:rsidR="00404816" w:rsidRDefault="00404816" w:rsidP="00505AB2">
            <w:p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Seleccionar el tipo de acción.</w:t>
            </w:r>
          </w:p>
        </w:tc>
        <w:tc>
          <w:tcPr>
            <w:tcW w:w="1061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hideMark/>
          </w:tcPr>
          <w:p w:rsidR="00404816" w:rsidRDefault="00404816" w:rsidP="00505AB2">
            <w:pPr>
              <w:spacing w:line="256" w:lineRule="auto"/>
              <w:rPr>
                <w:b/>
                <w:sz w:val="24"/>
              </w:rPr>
            </w:pPr>
            <w:r>
              <w:rPr>
                <w:b/>
                <w:bCs/>
                <w:sz w:val="24"/>
              </w:rPr>
              <w:t>Salidas:</w:t>
            </w:r>
          </w:p>
        </w:tc>
        <w:tc>
          <w:tcPr>
            <w:tcW w:w="2008" w:type="dxa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hideMark/>
          </w:tcPr>
          <w:p w:rsidR="00404816" w:rsidRDefault="00404816" w:rsidP="00505AB2">
            <w:p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Te envía para la acción seleccionada.</w:t>
            </w:r>
          </w:p>
        </w:tc>
      </w:tr>
      <w:tr w:rsidR="00404816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Típico </w:t>
            </w:r>
          </w:p>
        </w:tc>
      </w:tr>
      <w:tr w:rsidR="00404816" w:rsidTr="00505AB2">
        <w:trPr>
          <w:trHeight w:val="57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481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</w:t>
            </w:r>
            <w:r>
              <w:rPr>
                <w:sz w:val="24"/>
              </w:rPr>
              <w:t>Reporte estadístico cantidad de CD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481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número de discípulos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481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cantidad de CC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481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crecimiento de líder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4816" w:rsidRPr="00654724" w:rsidTr="00505AB2">
        <w:trPr>
          <w:trHeight w:val="108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tiene la opción de </w:t>
            </w:r>
            <w:r>
              <w:rPr>
                <w:sz w:val="24"/>
              </w:rPr>
              <w:t>Reporte estadístico CSR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sz w:val="24"/>
              </w:rPr>
            </w:pPr>
          </w:p>
        </w:tc>
      </w:tr>
      <w:tr w:rsidR="00404816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4816" w:rsidRDefault="00404816" w:rsidP="00505AB2">
            <w:pPr>
              <w:spacing w:line="256" w:lineRule="auto"/>
              <w:rPr>
                <w:bCs/>
                <w:sz w:val="24"/>
              </w:rPr>
            </w:pPr>
          </w:p>
          <w:p w:rsidR="00404816" w:rsidRDefault="004048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verifica la opción selección.</w:t>
            </w:r>
          </w:p>
        </w:tc>
      </w:tr>
      <w:tr w:rsidR="0040481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</w:tcPr>
          <w:p w:rsidR="00404816" w:rsidRDefault="00404816" w:rsidP="00505AB2">
            <w:pPr>
              <w:spacing w:line="256" w:lineRule="auto"/>
              <w:rPr>
                <w:bCs/>
                <w:sz w:val="24"/>
              </w:rPr>
            </w:pP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1"/>
              </w:numPr>
              <w:spacing w:line="256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>envía al usuario a la opción seleccionada.</w:t>
            </w:r>
          </w:p>
        </w:tc>
      </w:tr>
      <w:tr w:rsidR="00404816" w:rsidRPr="00654724" w:rsidTr="00505AB2">
        <w:trPr>
          <w:trHeight w:val="254"/>
        </w:trPr>
        <w:tc>
          <w:tcPr>
            <w:tcW w:w="8818" w:type="dxa"/>
            <w:gridSpan w:val="8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  <w:u w:val="single"/>
              </w:rPr>
            </w:pPr>
            <w:r>
              <w:rPr>
                <w:b/>
                <w:bCs/>
                <w:color w:val="FFFFFF"/>
                <w:sz w:val="24"/>
              </w:rPr>
              <w:t xml:space="preserve">Curso Atípico #1: fallo en la selección </w:t>
            </w:r>
          </w:p>
        </w:tc>
      </w:tr>
      <w:tr w:rsidR="00404816" w:rsidTr="00505AB2">
        <w:trPr>
          <w:trHeight w:val="282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Acción del Actor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jc w:val="center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Respuesta del Sistema</w:t>
            </w:r>
          </w:p>
        </w:tc>
      </w:tr>
      <w:tr w:rsidR="00404816" w:rsidRPr="00654724" w:rsidTr="00505AB2">
        <w:trPr>
          <w:trHeight w:val="254"/>
        </w:trPr>
        <w:tc>
          <w:tcPr>
            <w:tcW w:w="4431" w:type="dxa"/>
            <w:gridSpan w:val="4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vAlign w:val="bottom"/>
            <w:hideMark/>
          </w:tcPr>
          <w:p w:rsidR="00404816" w:rsidRDefault="00404816" w:rsidP="00505AB2">
            <w:pPr>
              <w:pStyle w:val="Prrafodelista"/>
              <w:numPr>
                <w:ilvl w:val="0"/>
                <w:numId w:val="2"/>
              </w:numPr>
              <w:spacing w:line="256" w:lineRule="auto"/>
              <w:rPr>
                <w:sz w:val="24"/>
              </w:rPr>
            </w:pPr>
            <w:r>
              <w:rPr>
                <w:sz w:val="24"/>
              </w:rPr>
              <w:t>El caso de uso continua en el paso 1 del flujo principal</w:t>
            </w:r>
          </w:p>
        </w:tc>
        <w:tc>
          <w:tcPr>
            <w:tcW w:w="4387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vAlign w:val="bottom"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</w:p>
        </w:tc>
      </w:tr>
      <w:tr w:rsidR="00404816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Pre-condiciones: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En el paso 6</w:t>
            </w:r>
            <w:bookmarkStart w:id="0" w:name="_GoBack"/>
            <w:bookmarkEnd w:id="0"/>
            <w:r>
              <w:rPr>
                <w:bCs/>
                <w:sz w:val="24"/>
              </w:rPr>
              <w:t xml:space="preserve"> del flujo típico, el usuario debe seleccionar una de las opciones que les aparece en pantalla.</w:t>
            </w:r>
          </w:p>
        </w:tc>
      </w:tr>
      <w:tr w:rsidR="00404816" w:rsidRPr="00654724" w:rsidTr="00505AB2">
        <w:trPr>
          <w:trHeight w:val="254"/>
        </w:trPr>
        <w:tc>
          <w:tcPr>
            <w:tcW w:w="2493" w:type="dxa"/>
            <w:gridSpan w:val="2"/>
            <w:tcBorders>
              <w:top w:val="nil"/>
              <w:left w:val="single" w:sz="8" w:space="0" w:color="000001"/>
              <w:bottom w:val="single" w:sz="4" w:space="0" w:color="000001"/>
              <w:right w:val="nil"/>
            </w:tcBorders>
            <w:shd w:val="clear" w:color="auto" w:fill="003366"/>
            <w:vAlign w:val="bottom"/>
            <w:hideMark/>
          </w:tcPr>
          <w:p w:rsidR="00404816" w:rsidRDefault="00404816" w:rsidP="00505AB2">
            <w:pPr>
              <w:spacing w:line="256" w:lineRule="auto"/>
              <w:rPr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</w:rPr>
              <w:t>Post-condiciones:</w:t>
            </w:r>
          </w:p>
        </w:tc>
        <w:tc>
          <w:tcPr>
            <w:tcW w:w="6325" w:type="dxa"/>
            <w:gridSpan w:val="6"/>
            <w:tcBorders>
              <w:top w:val="nil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vAlign w:val="bottom"/>
            <w:hideMark/>
          </w:tcPr>
          <w:p w:rsidR="00404816" w:rsidRDefault="00404816" w:rsidP="00505AB2">
            <w:pPr>
              <w:spacing w:line="256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>El usuario accede a la opción seleccionada</w:t>
            </w:r>
          </w:p>
        </w:tc>
      </w:tr>
    </w:tbl>
    <w:p w:rsidR="004476E7" w:rsidRDefault="004476E7"/>
    <w:sectPr w:rsidR="004476E7" w:rsidSect="0040481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46CF0"/>
    <w:multiLevelType w:val="hybridMultilevel"/>
    <w:tmpl w:val="2B663FC2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33D44"/>
    <w:multiLevelType w:val="hybridMultilevel"/>
    <w:tmpl w:val="3340656A"/>
    <w:lvl w:ilvl="0" w:tplc="A2D67B32">
      <w:start w:val="5"/>
      <w:numFmt w:val="decimal"/>
      <w:lvlText w:val="%1)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16"/>
    <w:rsid w:val="00404816"/>
    <w:rsid w:val="004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1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0481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04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816"/>
    <w:pPr>
      <w:suppressAutoHyphens/>
      <w:spacing w:after="0" w:line="240" w:lineRule="auto"/>
    </w:pPr>
    <w:rPr>
      <w:rFonts w:ascii="Arial" w:eastAsia="Times New Roman" w:hAnsi="Arial" w:cs="Arial"/>
      <w:sz w:val="20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uerpodetexto">
    <w:name w:val="Cuerpo de texto"/>
    <w:basedOn w:val="Normal"/>
    <w:rsid w:val="00404816"/>
    <w:pPr>
      <w:widowControl w:val="0"/>
      <w:spacing w:line="288" w:lineRule="auto"/>
      <w:jc w:val="center"/>
    </w:pPr>
    <w:rPr>
      <w:rFonts w:cs="Times New Roman"/>
      <w:sz w:val="36"/>
      <w:szCs w:val="20"/>
      <w:lang w:eastAsia="ar-SA"/>
    </w:rPr>
  </w:style>
  <w:style w:type="paragraph" w:styleId="Prrafodelista">
    <w:name w:val="List Paragraph"/>
    <w:basedOn w:val="Normal"/>
    <w:uiPriority w:val="34"/>
    <w:qFormat/>
    <w:rsid w:val="00404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2022-10-19T19:27:00Z</dcterms:created>
  <dcterms:modified xsi:type="dcterms:W3CDTF">2022-10-19T19:33:00Z</dcterms:modified>
</cp:coreProperties>
</file>