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E32E1" w14:textId="2D0462D3" w:rsidR="003D4B5A" w:rsidRPr="003D4B5A" w:rsidRDefault="003D4B5A" w:rsidP="003D4B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4B5A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№14</w:t>
      </w:r>
    </w:p>
    <w:p w14:paraId="3ECF2D29" w14:textId="1C5005D5" w:rsidR="003D4B5A" w:rsidRPr="003D4B5A" w:rsidRDefault="003D4B5A" w:rsidP="003D4B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4B5A">
        <w:rPr>
          <w:rFonts w:ascii="Times New Roman" w:hAnsi="Times New Roman" w:cs="Times New Roman"/>
          <w:b/>
          <w:bCs/>
          <w:sz w:val="24"/>
          <w:szCs w:val="24"/>
        </w:rPr>
        <w:t>РАЗРАБОТКА ПРИЛОЖЕНИЯ С НЕСКОЛЬКИМИ ФОРМАМИ</w:t>
      </w:r>
    </w:p>
    <w:p w14:paraId="024E4CD3" w14:textId="2D938FD9" w:rsidR="000813EA" w:rsidRDefault="003D4B5A">
      <w:pPr>
        <w:rPr>
          <w:rFonts w:ascii="Times New Roman" w:hAnsi="Times New Roman" w:cs="Times New Roman"/>
          <w:sz w:val="24"/>
          <w:szCs w:val="24"/>
        </w:rPr>
      </w:pPr>
      <w:r w:rsidRPr="003D4B5A">
        <w:rPr>
          <w:rFonts w:ascii="Times New Roman" w:hAnsi="Times New Roman" w:cs="Times New Roman"/>
          <w:sz w:val="24"/>
          <w:szCs w:val="24"/>
        </w:rPr>
        <w:t>Цель работы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Pr="003D4B5A">
        <w:rPr>
          <w:rFonts w:ascii="Times New Roman" w:hAnsi="Times New Roman" w:cs="Times New Roman"/>
          <w:sz w:val="24"/>
          <w:szCs w:val="24"/>
        </w:rPr>
        <w:t xml:space="preserve"> Научиться</w:t>
      </w:r>
      <w:proofErr w:type="gramEnd"/>
      <w:r w:rsidRPr="003D4B5A">
        <w:rPr>
          <w:rFonts w:ascii="Times New Roman" w:hAnsi="Times New Roman" w:cs="Times New Roman"/>
          <w:sz w:val="24"/>
          <w:szCs w:val="24"/>
        </w:rPr>
        <w:t xml:space="preserve"> разрабатывать приложение с несколькими формами.</w:t>
      </w:r>
    </w:p>
    <w:p w14:paraId="156FE254" w14:textId="6303FD68" w:rsidR="00C317B6" w:rsidRPr="00C317B6" w:rsidRDefault="003D4B5A" w:rsidP="00C317B6">
      <w:pPr>
        <w:jc w:val="center"/>
      </w:pPr>
      <w:r>
        <w:rPr>
          <w:noProof/>
        </w:rPr>
        <w:drawing>
          <wp:inline distT="0" distB="0" distL="0" distR="0" wp14:anchorId="37BB108B" wp14:editId="4944AC3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17B6" w:rsidRPr="00C317B6">
        <w:rPr>
          <w:rFonts w:ascii="Times New Roman" w:hAnsi="Times New Roman" w:cs="Times New Roman"/>
          <w:sz w:val="24"/>
          <w:szCs w:val="24"/>
        </w:rPr>
        <w:t>(</w:t>
      </w:r>
      <w:r w:rsidR="00C317B6" w:rsidRPr="00C317B6">
        <w:rPr>
          <w:rFonts w:ascii="Times New Roman" w:hAnsi="Times New Roman" w:cs="Times New Roman"/>
          <w:sz w:val="24"/>
          <w:szCs w:val="24"/>
        </w:rPr>
        <w:t>Привязка виджетов к переменным</w:t>
      </w:r>
      <w:r w:rsidR="00C317B6" w:rsidRPr="00C317B6">
        <w:rPr>
          <w:rFonts w:ascii="Times New Roman" w:hAnsi="Times New Roman" w:cs="Times New Roman"/>
          <w:sz w:val="24"/>
          <w:szCs w:val="24"/>
        </w:rPr>
        <w:t>)</w:t>
      </w:r>
    </w:p>
    <w:p w14:paraId="42E1E250" w14:textId="77777777" w:rsidR="00C317B6" w:rsidRDefault="00C317B6"/>
    <w:p w14:paraId="7CC74940" w14:textId="3B412E27" w:rsidR="00C317B6" w:rsidRDefault="003D4B5A" w:rsidP="00C317B6">
      <w:pPr>
        <w:jc w:val="center"/>
      </w:pPr>
      <w:r>
        <w:rPr>
          <w:noProof/>
        </w:rPr>
        <w:drawing>
          <wp:inline distT="0" distB="0" distL="0" distR="0" wp14:anchorId="60372FA0" wp14:editId="75701F6A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17B6">
        <w:t>(</w:t>
      </w:r>
      <w:proofErr w:type="spellStart"/>
      <w:r w:rsidR="00C317B6">
        <w:t>MessageBox</w:t>
      </w:r>
      <w:proofErr w:type="spellEnd"/>
      <w:r w:rsidR="00C317B6">
        <w:t>)</w:t>
      </w:r>
    </w:p>
    <w:p w14:paraId="5477C6F6" w14:textId="09FCF922" w:rsidR="00C317B6" w:rsidRPr="00C317B6" w:rsidRDefault="00C317B6" w:rsidP="00C317B6">
      <w:pPr>
        <w:rPr>
          <w:rFonts w:ascii="Times New Roman" w:hAnsi="Times New Roman" w:cs="Times New Roman"/>
          <w:sz w:val="24"/>
          <w:szCs w:val="24"/>
        </w:rPr>
      </w:pPr>
      <w:r w:rsidRPr="00C317B6">
        <w:rPr>
          <w:rFonts w:ascii="Times New Roman" w:hAnsi="Times New Roman" w:cs="Times New Roman"/>
          <w:sz w:val="24"/>
          <w:szCs w:val="24"/>
        </w:rPr>
        <w:t>Контрольные вопросы</w:t>
      </w:r>
      <w:r w:rsidR="00CD4B48">
        <w:rPr>
          <w:rFonts w:ascii="Times New Roman" w:hAnsi="Times New Roman" w:cs="Times New Roman"/>
          <w:sz w:val="24"/>
          <w:szCs w:val="24"/>
        </w:rPr>
        <w:t xml:space="preserve">: </w:t>
      </w:r>
      <w:r w:rsidRPr="00C317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97451C" w14:textId="77777777" w:rsidR="00C317B6" w:rsidRPr="00C317B6" w:rsidRDefault="00C317B6" w:rsidP="00C317B6">
      <w:pPr>
        <w:rPr>
          <w:rFonts w:ascii="Times New Roman" w:hAnsi="Times New Roman" w:cs="Times New Roman"/>
          <w:sz w:val="24"/>
          <w:szCs w:val="24"/>
        </w:rPr>
      </w:pPr>
      <w:r w:rsidRPr="00C317B6">
        <w:rPr>
          <w:rFonts w:ascii="Times New Roman" w:hAnsi="Times New Roman" w:cs="Times New Roman"/>
          <w:sz w:val="24"/>
          <w:szCs w:val="24"/>
        </w:rPr>
        <w:t xml:space="preserve">1. Методы отображения новой формы? </w:t>
      </w:r>
    </w:p>
    <w:p w14:paraId="7F0069E5" w14:textId="77777777" w:rsidR="00CD4B48" w:rsidRPr="00CD4B48" w:rsidRDefault="00CD4B48" w:rsidP="00C317B6">
      <w:pPr>
        <w:rPr>
          <w:rFonts w:ascii="Times New Roman" w:hAnsi="Times New Roman" w:cs="Times New Roman"/>
          <w:sz w:val="24"/>
          <w:szCs w:val="24"/>
        </w:rPr>
      </w:pPr>
      <w:r w:rsidRPr="00CD4B4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anchor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: устанавливает позиционирование текста </w:t>
      </w:r>
    </w:p>
    <w:p w14:paraId="5E3DC605" w14:textId="77777777" w:rsidR="00CD4B48" w:rsidRPr="00CD4B48" w:rsidRDefault="00CD4B48" w:rsidP="00C317B6">
      <w:pPr>
        <w:rPr>
          <w:rFonts w:ascii="Times New Roman" w:hAnsi="Times New Roman" w:cs="Times New Roman"/>
          <w:sz w:val="24"/>
          <w:szCs w:val="24"/>
        </w:rPr>
      </w:pPr>
      <w:r w:rsidRPr="00CD4B48">
        <w:rPr>
          <w:rFonts w:ascii="Times New Roman" w:hAnsi="Times New Roman" w:cs="Times New Roman"/>
          <w:sz w:val="24"/>
          <w:szCs w:val="24"/>
        </w:rPr>
        <w:lastRenderedPageBreak/>
        <w:t xml:space="preserve">•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: фоновый цвет </w:t>
      </w:r>
    </w:p>
    <w:p w14:paraId="4C68F0EE" w14:textId="77777777" w:rsidR="00CD4B48" w:rsidRPr="00CD4B48" w:rsidRDefault="00CD4B48" w:rsidP="00C317B6">
      <w:pPr>
        <w:rPr>
          <w:rFonts w:ascii="Times New Roman" w:hAnsi="Times New Roman" w:cs="Times New Roman"/>
          <w:sz w:val="24"/>
          <w:szCs w:val="24"/>
        </w:rPr>
      </w:pPr>
      <w:r w:rsidRPr="00CD4B4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borderwidth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: толщина границы метки </w:t>
      </w:r>
    </w:p>
    <w:p w14:paraId="35EAC1E6" w14:textId="77777777" w:rsidR="00CD4B48" w:rsidRPr="00CD4B48" w:rsidRDefault="00CD4B48" w:rsidP="00C317B6">
      <w:pPr>
        <w:rPr>
          <w:rFonts w:ascii="Times New Roman" w:hAnsi="Times New Roman" w:cs="Times New Roman"/>
          <w:sz w:val="24"/>
          <w:szCs w:val="24"/>
        </w:rPr>
      </w:pPr>
      <w:r w:rsidRPr="00CD4B4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cursor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: курсор указателя мыши при наведении на метку </w:t>
      </w:r>
    </w:p>
    <w:p w14:paraId="26B663A4" w14:textId="77777777" w:rsidR="00CD4B48" w:rsidRPr="00CD4B48" w:rsidRDefault="00CD4B48" w:rsidP="00C317B6">
      <w:pPr>
        <w:rPr>
          <w:rFonts w:ascii="Times New Roman" w:hAnsi="Times New Roman" w:cs="Times New Roman"/>
          <w:sz w:val="24"/>
          <w:szCs w:val="24"/>
        </w:rPr>
      </w:pPr>
      <w:r w:rsidRPr="00CD4B4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font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: шрифт текста </w:t>
      </w:r>
    </w:p>
    <w:p w14:paraId="6BBE961D" w14:textId="77777777" w:rsidR="00CD4B48" w:rsidRPr="00CD4B48" w:rsidRDefault="00CD4B48" w:rsidP="00C317B6">
      <w:pPr>
        <w:rPr>
          <w:rFonts w:ascii="Times New Roman" w:hAnsi="Times New Roman" w:cs="Times New Roman"/>
          <w:sz w:val="24"/>
          <w:szCs w:val="24"/>
        </w:rPr>
      </w:pPr>
      <w:r w:rsidRPr="00CD4B4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foreground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: цвет текста </w:t>
      </w:r>
    </w:p>
    <w:p w14:paraId="3A18EBB8" w14:textId="77777777" w:rsidR="00CD4B48" w:rsidRPr="00CD4B48" w:rsidRDefault="00CD4B48" w:rsidP="00C317B6">
      <w:pPr>
        <w:rPr>
          <w:rFonts w:ascii="Times New Roman" w:hAnsi="Times New Roman" w:cs="Times New Roman"/>
          <w:sz w:val="24"/>
          <w:szCs w:val="24"/>
        </w:rPr>
      </w:pPr>
      <w:r w:rsidRPr="00CD4B4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: высота виджета </w:t>
      </w:r>
    </w:p>
    <w:p w14:paraId="5060F095" w14:textId="77777777" w:rsidR="00CD4B48" w:rsidRPr="00CD4B48" w:rsidRDefault="00CD4B48" w:rsidP="00C317B6">
      <w:pPr>
        <w:rPr>
          <w:rFonts w:ascii="Times New Roman" w:hAnsi="Times New Roman" w:cs="Times New Roman"/>
          <w:sz w:val="24"/>
          <w:szCs w:val="24"/>
        </w:rPr>
      </w:pPr>
      <w:r w:rsidRPr="00CD4B4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: ссылка на изображение, которое отображается на метке </w:t>
      </w:r>
    </w:p>
    <w:p w14:paraId="6E669414" w14:textId="77777777" w:rsidR="00CD4B48" w:rsidRPr="00CD4B48" w:rsidRDefault="00CD4B48" w:rsidP="00C317B6">
      <w:pPr>
        <w:rPr>
          <w:rFonts w:ascii="Times New Roman" w:hAnsi="Times New Roman" w:cs="Times New Roman"/>
          <w:sz w:val="24"/>
          <w:szCs w:val="24"/>
        </w:rPr>
      </w:pPr>
      <w:r w:rsidRPr="00CD4B4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>: устанавливает выравнивание текста. Значение LEFT выравнивает текст по левому краю, CENTER - по центру, RIGHT - по правому краю</w:t>
      </w:r>
    </w:p>
    <w:p w14:paraId="7B9C1494" w14:textId="77777777" w:rsidR="00CD4B48" w:rsidRPr="00CD4B48" w:rsidRDefault="00CD4B48" w:rsidP="00C317B6">
      <w:pPr>
        <w:rPr>
          <w:rFonts w:ascii="Times New Roman" w:hAnsi="Times New Roman" w:cs="Times New Roman"/>
          <w:sz w:val="24"/>
          <w:szCs w:val="24"/>
        </w:rPr>
      </w:pPr>
      <w:r w:rsidRPr="00CD4B4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pading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: отступы от границ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вилжета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 до его текста </w:t>
      </w:r>
    </w:p>
    <w:p w14:paraId="65CB93D5" w14:textId="77777777" w:rsidR="00CD4B48" w:rsidRPr="00CD4B48" w:rsidRDefault="00CD4B48" w:rsidP="00C317B6">
      <w:pPr>
        <w:rPr>
          <w:rFonts w:ascii="Times New Roman" w:hAnsi="Times New Roman" w:cs="Times New Roman"/>
          <w:sz w:val="24"/>
          <w:szCs w:val="24"/>
        </w:rPr>
      </w:pPr>
      <w:r w:rsidRPr="00CD4B4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relief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: определяет тип границы, по умолчанию значение FLAT </w:t>
      </w:r>
    </w:p>
    <w:p w14:paraId="09CB1A48" w14:textId="77777777" w:rsidR="00CD4B48" w:rsidRPr="00CD4B48" w:rsidRDefault="00CD4B48" w:rsidP="00C317B6">
      <w:pPr>
        <w:rPr>
          <w:rFonts w:ascii="Times New Roman" w:hAnsi="Times New Roman" w:cs="Times New Roman"/>
          <w:sz w:val="24"/>
          <w:szCs w:val="24"/>
        </w:rPr>
      </w:pPr>
      <w:r w:rsidRPr="00CD4B4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: устанавливает текст метки </w:t>
      </w:r>
    </w:p>
    <w:p w14:paraId="761BE015" w14:textId="77777777" w:rsidR="00CD4B48" w:rsidRPr="00CD4B48" w:rsidRDefault="00CD4B48" w:rsidP="00C317B6">
      <w:pPr>
        <w:rPr>
          <w:rFonts w:ascii="Times New Roman" w:hAnsi="Times New Roman" w:cs="Times New Roman"/>
          <w:sz w:val="24"/>
          <w:szCs w:val="24"/>
        </w:rPr>
      </w:pPr>
      <w:r w:rsidRPr="00CD4B4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: устанавливает привязку к элементу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2FA9AD" w14:textId="77777777" w:rsidR="00CD4B48" w:rsidRPr="00CD4B48" w:rsidRDefault="00CD4B48" w:rsidP="00C317B6">
      <w:pPr>
        <w:rPr>
          <w:rFonts w:ascii="Times New Roman" w:hAnsi="Times New Roman" w:cs="Times New Roman"/>
          <w:sz w:val="24"/>
          <w:szCs w:val="24"/>
        </w:rPr>
      </w:pPr>
      <w:r w:rsidRPr="00CD4B4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underline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: указывает на номер символа в тексте кнопки, который подчеркивается. По умолчанию значение -1, то есть никакой символ не подчеркивается </w:t>
      </w:r>
    </w:p>
    <w:p w14:paraId="19790BA4" w14:textId="77777777" w:rsidR="00CD4B48" w:rsidRPr="00CD4B48" w:rsidRDefault="00CD4B48" w:rsidP="00C317B6">
      <w:pPr>
        <w:rPr>
          <w:rFonts w:ascii="Times New Roman" w:hAnsi="Times New Roman" w:cs="Times New Roman"/>
          <w:sz w:val="24"/>
          <w:szCs w:val="24"/>
        </w:rPr>
      </w:pPr>
      <w:r w:rsidRPr="00CD4B4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: ширина виджета </w:t>
      </w:r>
    </w:p>
    <w:p w14:paraId="42524709" w14:textId="43671A31" w:rsidR="00C317B6" w:rsidRDefault="00CD4B48" w:rsidP="00C317B6">
      <w:pPr>
        <w:rPr>
          <w:rFonts w:ascii="Times New Roman" w:hAnsi="Times New Roman" w:cs="Times New Roman"/>
          <w:sz w:val="24"/>
          <w:szCs w:val="24"/>
        </w:rPr>
      </w:pPr>
      <w:r w:rsidRPr="00CD4B4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wraplength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>: при положительном значении строки текста будут переносится для вмещения в пространство виджета</w:t>
      </w:r>
    </w:p>
    <w:p w14:paraId="6564AE21" w14:textId="77777777" w:rsidR="00CD4B48" w:rsidRPr="00CD4B48" w:rsidRDefault="00CD4B48" w:rsidP="00C317B6">
      <w:pPr>
        <w:rPr>
          <w:rFonts w:ascii="Times New Roman" w:hAnsi="Times New Roman" w:cs="Times New Roman"/>
          <w:sz w:val="24"/>
          <w:szCs w:val="24"/>
        </w:rPr>
      </w:pPr>
    </w:p>
    <w:p w14:paraId="4E9457D2" w14:textId="4EE46A31" w:rsidR="00C317B6" w:rsidRDefault="00C317B6" w:rsidP="00C317B6">
      <w:pPr>
        <w:rPr>
          <w:rFonts w:ascii="Times New Roman" w:hAnsi="Times New Roman" w:cs="Times New Roman"/>
          <w:sz w:val="24"/>
          <w:szCs w:val="24"/>
        </w:rPr>
      </w:pPr>
      <w:r w:rsidRPr="00C317B6">
        <w:rPr>
          <w:rFonts w:ascii="Times New Roman" w:hAnsi="Times New Roman" w:cs="Times New Roman"/>
          <w:sz w:val="24"/>
          <w:szCs w:val="24"/>
        </w:rPr>
        <w:t xml:space="preserve">2. С помощью какого метода получается значение поля </w:t>
      </w:r>
      <w:proofErr w:type="spellStart"/>
      <w:r w:rsidRPr="00C317B6">
        <w:rPr>
          <w:rFonts w:ascii="Times New Roman" w:hAnsi="Times New Roman" w:cs="Times New Roman"/>
          <w:sz w:val="24"/>
          <w:szCs w:val="24"/>
        </w:rPr>
        <w:t>Entry</w:t>
      </w:r>
      <w:proofErr w:type="spellEnd"/>
    </w:p>
    <w:p w14:paraId="6500E149" w14:textId="77777777" w:rsidR="00CD4B48" w:rsidRPr="00CD4B48" w:rsidRDefault="00CD4B48" w:rsidP="00CD4B4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4B48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D4B48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>): вставляет в текстовое поле строку по определенному индексу</w:t>
      </w:r>
    </w:p>
    <w:p w14:paraId="6DCF89E7" w14:textId="77777777" w:rsidR="00CD4B48" w:rsidRPr="00CD4B48" w:rsidRDefault="00CD4B48" w:rsidP="00CD4B4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4B48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B48">
        <w:rPr>
          <w:rFonts w:ascii="Times New Roman" w:hAnsi="Times New Roman" w:cs="Times New Roman"/>
          <w:sz w:val="24"/>
          <w:szCs w:val="24"/>
        </w:rPr>
        <w:t>): возвращает введенный в текстовое поле текст</w:t>
      </w:r>
    </w:p>
    <w:p w14:paraId="4DEA61B2" w14:textId="77777777" w:rsidR="00CD4B48" w:rsidRPr="00CD4B48" w:rsidRDefault="00CD4B48" w:rsidP="00CD4B4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4B48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D4B48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): удаляет символ по индексу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. Если указан параметр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 xml:space="preserve">, то удаление производится до индекса </w:t>
      </w:r>
      <w:proofErr w:type="spellStart"/>
      <w:r w:rsidRPr="00CD4B48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>. Чтобы удалить до конца, в качестве второго параметра можно использовать значение END.</w:t>
      </w:r>
    </w:p>
    <w:p w14:paraId="2A4E7C8C" w14:textId="77777777" w:rsidR="00CD4B48" w:rsidRPr="00CD4B48" w:rsidRDefault="00CD4B48" w:rsidP="00CD4B4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4B48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CD4B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B48">
        <w:rPr>
          <w:rFonts w:ascii="Times New Roman" w:hAnsi="Times New Roman" w:cs="Times New Roman"/>
          <w:sz w:val="24"/>
          <w:szCs w:val="24"/>
        </w:rPr>
        <w:t>): установить фокус на текстовое поле</w:t>
      </w:r>
    </w:p>
    <w:p w14:paraId="6E371F73" w14:textId="77777777" w:rsidR="00CD4B48" w:rsidRDefault="00CD4B48" w:rsidP="00CD4B48">
      <w:pPr>
        <w:ind w:left="360"/>
      </w:pPr>
    </w:p>
    <w:p w14:paraId="32616B09" w14:textId="4840F018" w:rsidR="00CD4B48" w:rsidRPr="00CD4B48" w:rsidRDefault="00CD4B48" w:rsidP="00CD4B48">
      <w:pPr>
        <w:ind w:left="360"/>
        <w:rPr>
          <w:rFonts w:ascii="Times New Roman" w:hAnsi="Times New Roman" w:cs="Times New Roman"/>
          <w:sz w:val="24"/>
          <w:szCs w:val="24"/>
        </w:rPr>
      </w:pPr>
      <w:r w:rsidRPr="00CD4B48">
        <w:rPr>
          <w:rFonts w:ascii="Times New Roman" w:hAnsi="Times New Roman" w:cs="Times New Roman"/>
          <w:sz w:val="24"/>
          <w:szCs w:val="24"/>
        </w:rPr>
        <w:t>Вывод: я н</w:t>
      </w:r>
      <w:r w:rsidRPr="00CD4B48">
        <w:rPr>
          <w:rFonts w:ascii="Times New Roman" w:hAnsi="Times New Roman" w:cs="Times New Roman"/>
          <w:sz w:val="24"/>
          <w:szCs w:val="24"/>
        </w:rPr>
        <w:t>аучи</w:t>
      </w:r>
      <w:r w:rsidRPr="00CD4B48">
        <w:rPr>
          <w:rFonts w:ascii="Times New Roman" w:hAnsi="Times New Roman" w:cs="Times New Roman"/>
          <w:sz w:val="24"/>
          <w:szCs w:val="24"/>
        </w:rPr>
        <w:t>лся</w:t>
      </w:r>
      <w:r w:rsidRPr="00CD4B48">
        <w:rPr>
          <w:rFonts w:ascii="Times New Roman" w:hAnsi="Times New Roman" w:cs="Times New Roman"/>
          <w:sz w:val="24"/>
          <w:szCs w:val="24"/>
        </w:rPr>
        <w:t xml:space="preserve"> разрабатывать приложение с несколькими формами.</w:t>
      </w:r>
    </w:p>
    <w:p w14:paraId="2BCAAB40" w14:textId="77777777" w:rsidR="00CD4B48" w:rsidRPr="00C317B6" w:rsidRDefault="00CD4B48" w:rsidP="00C317B6">
      <w:pPr>
        <w:rPr>
          <w:rFonts w:ascii="Times New Roman" w:hAnsi="Times New Roman" w:cs="Times New Roman"/>
          <w:sz w:val="24"/>
          <w:szCs w:val="24"/>
        </w:rPr>
      </w:pPr>
    </w:p>
    <w:sectPr w:rsidR="00CD4B48" w:rsidRPr="00C31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954AA"/>
    <w:multiLevelType w:val="multilevel"/>
    <w:tmpl w:val="9F66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9F43B3"/>
    <w:multiLevelType w:val="hybridMultilevel"/>
    <w:tmpl w:val="CDD2A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470035">
    <w:abstractNumId w:val="0"/>
  </w:num>
  <w:num w:numId="2" w16cid:durableId="1236865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5A"/>
    <w:rsid w:val="000813EA"/>
    <w:rsid w:val="003D4B5A"/>
    <w:rsid w:val="00C317B6"/>
    <w:rsid w:val="00CD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FC8AA"/>
  <w15:chartTrackingRefBased/>
  <w15:docId w15:val="{70235947-D6B0-44B4-BC5C-ACE03939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4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CD4B48"/>
  </w:style>
  <w:style w:type="paragraph" w:styleId="a4">
    <w:name w:val="List Paragraph"/>
    <w:basedOn w:val="a"/>
    <w:uiPriority w:val="34"/>
    <w:qFormat/>
    <w:rsid w:val="00CD4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1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Куденцов</dc:creator>
  <cp:keywords/>
  <dc:description/>
  <cp:lastModifiedBy>Денис Куденцов</cp:lastModifiedBy>
  <cp:revision>1</cp:revision>
  <dcterms:created xsi:type="dcterms:W3CDTF">2022-12-07T19:51:00Z</dcterms:created>
  <dcterms:modified xsi:type="dcterms:W3CDTF">2022-12-07T20:31:00Z</dcterms:modified>
</cp:coreProperties>
</file>