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w:t>
            </w:r>
            <w:r w:rsidDel="00000000" w:rsidR="00000000" w:rsidRPr="00000000">
              <w:rPr>
                <w:rFonts w:ascii="Calibri" w:cs="Calibri" w:eastAsia="Calibri" w:hAnsi="Calibri"/>
                <w:rtl w:val="0"/>
              </w:rPr>
              <w:t xml:space="preserve">debe</w:t>
            </w:r>
            <w:r w:rsidDel="00000000" w:rsidR="00000000" w:rsidRPr="00000000">
              <w:rPr>
                <w:rFonts w:ascii="Calibri" w:cs="Calibri" w:eastAsia="Calibri" w:hAnsi="Calibri"/>
                <w:color w:val="000000"/>
                <w:rtl w:val="0"/>
              </w:rPr>
              <w:t xml:space="preserve">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w:t>
            </w:r>
            <w:r w:rsidDel="00000000" w:rsidR="00000000" w:rsidRPr="00000000">
              <w:rPr>
                <w:rFonts w:ascii="Calibri" w:cs="Calibri" w:eastAsia="Calibri" w:hAnsi="Calibri"/>
                <w:highlight w:val="yellow"/>
                <w:rtl w:val="0"/>
              </w:rPr>
              <w:t xml:space="preserve">considerando</w:t>
            </w:r>
            <w:r w:rsidDel="00000000" w:rsidR="00000000" w:rsidRPr="00000000">
              <w:rPr>
                <w:rFonts w:ascii="Calibri" w:cs="Calibri" w:eastAsia="Calibri" w:hAnsi="Calibri"/>
                <w:color w:val="000000"/>
                <w:highlight w:val="yellow"/>
                <w:rtl w:val="0"/>
              </w:rPr>
              <w:t xml:space="preserve">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28B2rzTeu73staeB9j0YxRhXBQ==">CgMxLjA4AHIhMXJlZG5Nb2gwMkxjWThmQVItVi0xNW1zUmNmczFqQzZX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