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46393" w14:textId="505110B1" w:rsidR="0084337E" w:rsidRDefault="004C7A9B" w:rsidP="0025235A">
      <w:pPr>
        <w:jc w:val="center"/>
        <w:rPr>
          <w:b/>
          <w:bCs/>
          <w:sz w:val="44"/>
          <w:szCs w:val="44"/>
        </w:rPr>
      </w:pPr>
      <w:r w:rsidRPr="004C7A9B">
        <w:rPr>
          <w:b/>
          <w:bCs/>
          <w:sz w:val="44"/>
          <w:szCs w:val="44"/>
        </w:rPr>
        <w:t>Memoria</w:t>
      </w:r>
    </w:p>
    <w:p w14:paraId="282151BF" w14:textId="77777777" w:rsidR="004C7A9B" w:rsidRPr="004C7A9B" w:rsidRDefault="004C7A9B" w:rsidP="0082300C">
      <w:pPr>
        <w:jc w:val="both"/>
        <w:rPr>
          <w:sz w:val="32"/>
          <w:szCs w:val="32"/>
        </w:rPr>
      </w:pPr>
    </w:p>
    <w:p w14:paraId="2601AB12" w14:textId="758F05E5" w:rsidR="004C7A9B" w:rsidRDefault="004C7A9B" w:rsidP="0082300C">
      <w:pPr>
        <w:jc w:val="both"/>
        <w:rPr>
          <w:sz w:val="32"/>
          <w:szCs w:val="32"/>
        </w:rPr>
      </w:pPr>
      <w:r w:rsidRPr="004C7A9B">
        <w:rPr>
          <w:sz w:val="32"/>
          <w:szCs w:val="32"/>
        </w:rPr>
        <w:t>EDA: Terremotos 1900-2022</w:t>
      </w:r>
    </w:p>
    <w:p w14:paraId="7EF75471" w14:textId="77777777" w:rsidR="003874D9" w:rsidRDefault="003874D9" w:rsidP="0082300C">
      <w:pPr>
        <w:jc w:val="both"/>
        <w:rPr>
          <w:sz w:val="32"/>
          <w:szCs w:val="32"/>
        </w:rPr>
      </w:pPr>
    </w:p>
    <w:p w14:paraId="5C322FF2" w14:textId="26EF0D4B" w:rsidR="003874D9" w:rsidRPr="003874D9" w:rsidRDefault="003874D9" w:rsidP="008448FC">
      <w:pPr>
        <w:spacing w:line="360" w:lineRule="auto"/>
        <w:jc w:val="both"/>
        <w:rPr>
          <w:sz w:val="24"/>
          <w:szCs w:val="24"/>
          <w:lang w:val="es-ES"/>
        </w:rPr>
      </w:pPr>
      <w:r w:rsidRPr="003874D9">
        <w:rPr>
          <w:sz w:val="24"/>
          <w:szCs w:val="24"/>
          <w:lang w:val="es-ES"/>
        </w:rPr>
        <w:t>Las herramientas principal</w:t>
      </w:r>
      <w:r>
        <w:rPr>
          <w:sz w:val="24"/>
          <w:szCs w:val="24"/>
          <w:lang w:val="es-ES"/>
        </w:rPr>
        <w:t xml:space="preserve">es </w:t>
      </w:r>
      <w:r w:rsidRPr="003874D9">
        <w:rPr>
          <w:sz w:val="24"/>
          <w:szCs w:val="24"/>
          <w:lang w:val="es-ES"/>
        </w:rPr>
        <w:t>que se ocuparon en el EDA</w:t>
      </w:r>
    </w:p>
    <w:p w14:paraId="00E14F9A" w14:textId="77777777" w:rsidR="003874D9" w:rsidRPr="003874D9" w:rsidRDefault="003874D9" w:rsidP="008448FC">
      <w:pPr>
        <w:pStyle w:val="Prrafodelista"/>
        <w:numPr>
          <w:ilvl w:val="0"/>
          <w:numId w:val="1"/>
        </w:numPr>
        <w:spacing w:line="360" w:lineRule="auto"/>
        <w:jc w:val="both"/>
        <w:rPr>
          <w:sz w:val="24"/>
          <w:szCs w:val="24"/>
        </w:rPr>
      </w:pPr>
      <w:r w:rsidRPr="003874D9">
        <w:rPr>
          <w:sz w:val="24"/>
          <w:szCs w:val="24"/>
        </w:rPr>
        <w:t>Python 3.11.5</w:t>
      </w:r>
    </w:p>
    <w:p w14:paraId="5EB768E3" w14:textId="53D7268B" w:rsidR="003874D9" w:rsidRPr="003874D9" w:rsidRDefault="003874D9" w:rsidP="008448FC">
      <w:pPr>
        <w:pStyle w:val="Prrafodelista"/>
        <w:numPr>
          <w:ilvl w:val="0"/>
          <w:numId w:val="1"/>
        </w:numPr>
        <w:spacing w:line="360" w:lineRule="auto"/>
        <w:jc w:val="both"/>
        <w:rPr>
          <w:sz w:val="24"/>
          <w:szCs w:val="24"/>
        </w:rPr>
      </w:pPr>
      <w:r w:rsidRPr="003874D9">
        <w:rPr>
          <w:sz w:val="24"/>
          <w:szCs w:val="24"/>
        </w:rPr>
        <w:t>Kaggle</w:t>
      </w:r>
      <w:r>
        <w:rPr>
          <w:sz w:val="24"/>
          <w:szCs w:val="24"/>
        </w:rPr>
        <w:t>: Datasets</w:t>
      </w:r>
    </w:p>
    <w:p w14:paraId="1ED89F41" w14:textId="1CBE979D" w:rsidR="004C7A9B" w:rsidRPr="003874D9" w:rsidRDefault="003874D9" w:rsidP="008448FC">
      <w:pPr>
        <w:pStyle w:val="Prrafodelista"/>
        <w:numPr>
          <w:ilvl w:val="0"/>
          <w:numId w:val="1"/>
        </w:numPr>
        <w:spacing w:line="360" w:lineRule="auto"/>
        <w:jc w:val="both"/>
        <w:rPr>
          <w:sz w:val="24"/>
          <w:szCs w:val="24"/>
        </w:rPr>
      </w:pPr>
      <w:r w:rsidRPr="003874D9">
        <w:rPr>
          <w:sz w:val="24"/>
          <w:szCs w:val="24"/>
        </w:rPr>
        <w:t>Librerías</w:t>
      </w:r>
      <w:r w:rsidRPr="003874D9">
        <w:rPr>
          <w:sz w:val="24"/>
          <w:szCs w:val="24"/>
        </w:rPr>
        <w:t xml:space="preserve"> </w:t>
      </w:r>
      <w:r w:rsidRPr="003874D9">
        <w:rPr>
          <w:sz w:val="24"/>
          <w:szCs w:val="24"/>
        </w:rPr>
        <w:t>P</w:t>
      </w:r>
      <w:r w:rsidRPr="003874D9">
        <w:rPr>
          <w:sz w:val="24"/>
          <w:szCs w:val="24"/>
        </w:rPr>
        <w:t xml:space="preserve">anda, </w:t>
      </w:r>
      <w:r w:rsidRPr="003874D9">
        <w:rPr>
          <w:sz w:val="24"/>
          <w:szCs w:val="24"/>
        </w:rPr>
        <w:t>M</w:t>
      </w:r>
      <w:r w:rsidRPr="003874D9">
        <w:rPr>
          <w:sz w:val="24"/>
          <w:szCs w:val="24"/>
        </w:rPr>
        <w:t xml:space="preserve">atplotlib, </w:t>
      </w:r>
      <w:r w:rsidRPr="003874D9">
        <w:rPr>
          <w:sz w:val="24"/>
          <w:szCs w:val="24"/>
        </w:rPr>
        <w:t>Zipfile</w:t>
      </w:r>
      <w:r w:rsidRPr="003874D9">
        <w:rPr>
          <w:sz w:val="24"/>
          <w:szCs w:val="24"/>
        </w:rPr>
        <w:t xml:space="preserve">, </w:t>
      </w:r>
      <w:r w:rsidRPr="003874D9">
        <w:rPr>
          <w:sz w:val="24"/>
          <w:szCs w:val="24"/>
        </w:rPr>
        <w:t>F</w:t>
      </w:r>
      <w:r w:rsidRPr="003874D9">
        <w:rPr>
          <w:sz w:val="24"/>
          <w:szCs w:val="24"/>
        </w:rPr>
        <w:t xml:space="preserve">olium, </w:t>
      </w:r>
      <w:r w:rsidRPr="003874D9">
        <w:rPr>
          <w:sz w:val="24"/>
          <w:szCs w:val="24"/>
        </w:rPr>
        <w:t>P</w:t>
      </w:r>
      <w:r w:rsidRPr="003874D9">
        <w:rPr>
          <w:sz w:val="24"/>
          <w:szCs w:val="24"/>
        </w:rPr>
        <w:t xml:space="preserve">lotly, </w:t>
      </w:r>
      <w:r>
        <w:rPr>
          <w:sz w:val="24"/>
          <w:szCs w:val="24"/>
        </w:rPr>
        <w:t>S</w:t>
      </w:r>
      <w:r w:rsidRPr="003874D9">
        <w:rPr>
          <w:sz w:val="24"/>
          <w:szCs w:val="24"/>
        </w:rPr>
        <w:t>eaborn</w:t>
      </w:r>
      <w:r>
        <w:rPr>
          <w:sz w:val="24"/>
          <w:szCs w:val="24"/>
        </w:rPr>
        <w:t xml:space="preserve">, </w:t>
      </w:r>
      <w:r w:rsidRPr="003874D9">
        <w:rPr>
          <w:sz w:val="24"/>
          <w:szCs w:val="24"/>
        </w:rPr>
        <w:t>geopy</w:t>
      </w:r>
      <w:r>
        <w:rPr>
          <w:sz w:val="24"/>
          <w:szCs w:val="24"/>
        </w:rPr>
        <w:t xml:space="preserve">, </w:t>
      </w:r>
      <w:r w:rsidRPr="003874D9">
        <w:rPr>
          <w:sz w:val="24"/>
          <w:szCs w:val="24"/>
        </w:rPr>
        <w:t>numpy</w:t>
      </w:r>
    </w:p>
    <w:p w14:paraId="403DD986" w14:textId="2FB90CAB" w:rsidR="003874D9" w:rsidRPr="003874D9" w:rsidRDefault="003874D9" w:rsidP="008448FC">
      <w:pPr>
        <w:pStyle w:val="Prrafodelista"/>
        <w:numPr>
          <w:ilvl w:val="0"/>
          <w:numId w:val="1"/>
        </w:numPr>
        <w:spacing w:line="360" w:lineRule="auto"/>
        <w:jc w:val="both"/>
        <w:rPr>
          <w:sz w:val="24"/>
          <w:szCs w:val="24"/>
          <w:lang w:val="es-ES"/>
        </w:rPr>
      </w:pPr>
      <w:r>
        <w:rPr>
          <w:sz w:val="24"/>
          <w:szCs w:val="24"/>
        </w:rPr>
        <w:t>ChatGPT 4.0</w:t>
      </w:r>
    </w:p>
    <w:p w14:paraId="36D40728" w14:textId="3273747C" w:rsidR="0082300C" w:rsidRDefault="0082300C" w:rsidP="008448FC">
      <w:pPr>
        <w:spacing w:line="360" w:lineRule="auto"/>
        <w:jc w:val="both"/>
        <w:rPr>
          <w:sz w:val="24"/>
          <w:szCs w:val="24"/>
          <w:lang w:val="es-ES"/>
        </w:rPr>
      </w:pPr>
      <w:r>
        <w:rPr>
          <w:sz w:val="24"/>
          <w:szCs w:val="24"/>
          <w:lang w:val="es-ES"/>
        </w:rPr>
        <w:t>Busque el tema el Kaggle en el siguiente enlace:</w:t>
      </w:r>
    </w:p>
    <w:p w14:paraId="03AE11DC" w14:textId="77777777" w:rsidR="0082300C" w:rsidRDefault="0082300C" w:rsidP="008448FC">
      <w:pPr>
        <w:spacing w:line="360" w:lineRule="auto"/>
        <w:jc w:val="both"/>
        <w:rPr>
          <w:sz w:val="24"/>
          <w:szCs w:val="24"/>
          <w:lang w:val="es-ES"/>
        </w:rPr>
      </w:pPr>
      <w:hyperlink r:id="rId5" w:history="1">
        <w:r w:rsidRPr="00354464">
          <w:rPr>
            <w:rStyle w:val="Hipervnculo"/>
            <w:sz w:val="24"/>
            <w:szCs w:val="24"/>
            <w:lang w:val="es-ES"/>
          </w:rPr>
          <w:t>https://www.kaggle.com/datasets/jahaidulislam/significant-earthquake-dataset-1900-2023</w:t>
        </w:r>
      </w:hyperlink>
      <w:r>
        <w:rPr>
          <w:sz w:val="24"/>
          <w:szCs w:val="24"/>
          <w:lang w:val="es-ES"/>
        </w:rPr>
        <w:t xml:space="preserve">. </w:t>
      </w:r>
    </w:p>
    <w:p w14:paraId="5F69BFCD" w14:textId="77777777" w:rsidR="008448FC" w:rsidRPr="008448FC" w:rsidRDefault="008448FC" w:rsidP="008448FC">
      <w:pPr>
        <w:pStyle w:val="Prrafodelista"/>
        <w:numPr>
          <w:ilvl w:val="0"/>
          <w:numId w:val="2"/>
        </w:numPr>
        <w:spacing w:line="360" w:lineRule="auto"/>
        <w:jc w:val="both"/>
        <w:rPr>
          <w:sz w:val="24"/>
          <w:szCs w:val="24"/>
          <w:lang w:val="es-ES"/>
        </w:rPr>
      </w:pPr>
      <w:r w:rsidRPr="008448FC">
        <w:rPr>
          <w:sz w:val="24"/>
          <w:szCs w:val="24"/>
          <w:lang w:val="es-ES"/>
        </w:rPr>
        <w:t>Aunque el conjunto de datos abarca información desde 2023, no se disponía del año completo para ese periodo específico. Por ende, dicho año no fue incluido en el análisis. Después de importar el archivo CSV a Python (solicité asistencia a ChatGPT para recordar cómo importar un archivo Zip), procedí a realizar las consultas iniciales sobre la cantidad de columnas y filas presentes en el conjunto de datos.</w:t>
      </w:r>
    </w:p>
    <w:p w14:paraId="3B25DDCA" w14:textId="3E77FA2F" w:rsidR="008448FC" w:rsidRDefault="008448FC" w:rsidP="008448FC">
      <w:pPr>
        <w:pStyle w:val="Prrafodelista"/>
        <w:numPr>
          <w:ilvl w:val="0"/>
          <w:numId w:val="2"/>
        </w:numPr>
        <w:spacing w:line="360" w:lineRule="auto"/>
        <w:jc w:val="both"/>
        <w:rPr>
          <w:sz w:val="24"/>
          <w:szCs w:val="24"/>
          <w:lang w:val="es-ES"/>
        </w:rPr>
      </w:pPr>
      <w:r w:rsidRPr="008448FC">
        <w:rPr>
          <w:sz w:val="24"/>
          <w:szCs w:val="24"/>
          <w:lang w:val="es-ES"/>
        </w:rPr>
        <w:t xml:space="preserve">Tras obtener la información resultante, llevé a cabo la limpieza de los datos al notar que algunas columnas no contenían información completa en las 37,331 filas. Estas </w:t>
      </w:r>
      <w:r>
        <w:rPr>
          <w:sz w:val="24"/>
          <w:szCs w:val="24"/>
          <w:lang w:val="es-ES"/>
        </w:rPr>
        <w:t>columnas</w:t>
      </w:r>
      <w:r w:rsidRPr="008448FC">
        <w:rPr>
          <w:sz w:val="24"/>
          <w:szCs w:val="24"/>
          <w:lang w:val="es-ES"/>
        </w:rPr>
        <w:t xml:space="preserve"> incompletas fueron excluidas para iniciar el análisis exploratorio.</w:t>
      </w:r>
      <w:r>
        <w:rPr>
          <w:sz w:val="24"/>
          <w:szCs w:val="24"/>
          <w:lang w:val="es-ES"/>
        </w:rPr>
        <w:t xml:space="preserve"> </w:t>
      </w:r>
    </w:p>
    <w:p w14:paraId="3FC8A166" w14:textId="77777777" w:rsidR="008448FC" w:rsidRPr="008448FC" w:rsidRDefault="008448FC" w:rsidP="008448FC">
      <w:pPr>
        <w:pStyle w:val="Prrafodelista"/>
        <w:numPr>
          <w:ilvl w:val="0"/>
          <w:numId w:val="2"/>
        </w:numPr>
        <w:spacing w:line="360" w:lineRule="auto"/>
        <w:jc w:val="both"/>
        <w:rPr>
          <w:sz w:val="24"/>
          <w:szCs w:val="24"/>
          <w:lang w:val="es-ES"/>
        </w:rPr>
      </w:pPr>
      <w:r w:rsidRPr="008448FC">
        <w:rPr>
          <w:sz w:val="24"/>
          <w:szCs w:val="24"/>
          <w:lang w:val="es-ES"/>
        </w:rPr>
        <w:t>Se utilizaron gráficas con la librería Plotly para visualizar los datos totales de terremotos, incluyendo:</w:t>
      </w:r>
    </w:p>
    <w:p w14:paraId="0EE496D5" w14:textId="77777777" w:rsidR="008448FC" w:rsidRPr="008448FC" w:rsidRDefault="008448FC" w:rsidP="008448FC">
      <w:pPr>
        <w:pStyle w:val="Prrafodelista"/>
        <w:spacing w:line="360" w:lineRule="auto"/>
        <w:jc w:val="both"/>
        <w:rPr>
          <w:sz w:val="24"/>
          <w:szCs w:val="24"/>
          <w:lang w:val="es-ES"/>
        </w:rPr>
      </w:pPr>
      <w:r w:rsidRPr="008448FC">
        <w:rPr>
          <w:sz w:val="24"/>
          <w:szCs w:val="24"/>
          <w:lang w:val="es-ES"/>
        </w:rPr>
        <w:t>a. El total de terremotos desde 1900 hasta 2022.</w:t>
      </w:r>
    </w:p>
    <w:p w14:paraId="727B1582" w14:textId="77777777" w:rsidR="008448FC" w:rsidRPr="008448FC" w:rsidRDefault="008448FC" w:rsidP="008448FC">
      <w:pPr>
        <w:pStyle w:val="Prrafodelista"/>
        <w:spacing w:line="360" w:lineRule="auto"/>
        <w:jc w:val="both"/>
        <w:rPr>
          <w:sz w:val="24"/>
          <w:szCs w:val="24"/>
          <w:lang w:val="es-ES"/>
        </w:rPr>
      </w:pPr>
      <w:r w:rsidRPr="008448FC">
        <w:rPr>
          <w:sz w:val="24"/>
          <w:szCs w:val="24"/>
          <w:lang w:val="es-ES"/>
        </w:rPr>
        <w:t>b. La magnitud máxima por década.</w:t>
      </w:r>
    </w:p>
    <w:p w14:paraId="76F51BE7" w14:textId="77777777" w:rsidR="008448FC" w:rsidRPr="008448FC" w:rsidRDefault="008448FC" w:rsidP="008448FC">
      <w:pPr>
        <w:pStyle w:val="Prrafodelista"/>
        <w:spacing w:line="360" w:lineRule="auto"/>
        <w:jc w:val="both"/>
        <w:rPr>
          <w:sz w:val="24"/>
          <w:szCs w:val="24"/>
          <w:lang w:val="es-ES"/>
        </w:rPr>
      </w:pPr>
      <w:r w:rsidRPr="008448FC">
        <w:rPr>
          <w:sz w:val="24"/>
          <w:szCs w:val="24"/>
          <w:lang w:val="es-ES"/>
        </w:rPr>
        <w:t>c. El promedio de magnitudes por década.</w:t>
      </w:r>
    </w:p>
    <w:p w14:paraId="343C5A8A" w14:textId="77777777" w:rsidR="008448FC" w:rsidRPr="008448FC" w:rsidRDefault="008448FC" w:rsidP="008448FC">
      <w:pPr>
        <w:pStyle w:val="Prrafodelista"/>
        <w:spacing w:line="360" w:lineRule="auto"/>
        <w:jc w:val="both"/>
        <w:rPr>
          <w:sz w:val="24"/>
          <w:szCs w:val="24"/>
          <w:lang w:val="es-ES"/>
        </w:rPr>
      </w:pPr>
    </w:p>
    <w:p w14:paraId="0A6A3016" w14:textId="77777777" w:rsidR="008448FC" w:rsidRPr="008448FC" w:rsidRDefault="008448FC" w:rsidP="008448FC">
      <w:pPr>
        <w:pStyle w:val="Prrafodelista"/>
        <w:numPr>
          <w:ilvl w:val="0"/>
          <w:numId w:val="2"/>
        </w:numPr>
        <w:spacing w:line="360" w:lineRule="auto"/>
        <w:jc w:val="both"/>
        <w:rPr>
          <w:sz w:val="24"/>
          <w:szCs w:val="24"/>
          <w:lang w:val="es-ES"/>
        </w:rPr>
      </w:pPr>
      <w:r w:rsidRPr="008448FC">
        <w:rPr>
          <w:sz w:val="24"/>
          <w:szCs w:val="24"/>
          <w:lang w:val="es-ES"/>
        </w:rPr>
        <w:lastRenderedPageBreak/>
        <w:t>Después de trabajar con el conjunto de datos completo, se llevó a cabo una limpieza de los países, considerando únicamente los países y excluyendo islas y archipiélagos.</w:t>
      </w:r>
    </w:p>
    <w:p w14:paraId="31814CD0" w14:textId="77777777" w:rsidR="008448FC" w:rsidRPr="008448FC" w:rsidRDefault="008448FC" w:rsidP="008448FC">
      <w:pPr>
        <w:pStyle w:val="Prrafodelista"/>
        <w:numPr>
          <w:ilvl w:val="0"/>
          <w:numId w:val="2"/>
        </w:numPr>
        <w:spacing w:line="360" w:lineRule="auto"/>
        <w:jc w:val="both"/>
        <w:rPr>
          <w:sz w:val="24"/>
          <w:szCs w:val="24"/>
          <w:lang w:val="es-ES"/>
        </w:rPr>
      </w:pPr>
      <w:r w:rsidRPr="008448FC">
        <w:rPr>
          <w:sz w:val="24"/>
          <w:szCs w:val="24"/>
          <w:lang w:val="es-ES"/>
        </w:rPr>
        <w:t>Durante el proceso de limpieza del archivo, se unificaron nombres, agrupando, por ejemplo, estados dentro de países para una mayor coherencia.</w:t>
      </w:r>
    </w:p>
    <w:p w14:paraId="10C64F1B" w14:textId="5331148D" w:rsidR="008448FC" w:rsidRPr="008448FC" w:rsidRDefault="008448FC" w:rsidP="008448FC">
      <w:pPr>
        <w:pStyle w:val="Prrafodelista"/>
        <w:numPr>
          <w:ilvl w:val="0"/>
          <w:numId w:val="2"/>
        </w:numPr>
        <w:spacing w:line="360" w:lineRule="auto"/>
        <w:jc w:val="both"/>
        <w:rPr>
          <w:sz w:val="24"/>
          <w:szCs w:val="24"/>
          <w:lang w:val="es-ES"/>
        </w:rPr>
      </w:pPr>
      <w:r w:rsidRPr="008448FC">
        <w:rPr>
          <w:sz w:val="24"/>
          <w:szCs w:val="24"/>
          <w:lang w:val="es-ES"/>
        </w:rPr>
        <w:t>Posterior a la limpieza, se extrajo del archivo únicamente los 30 principales países que registraron terremotos desde 1900 hasta 2022.</w:t>
      </w:r>
    </w:p>
    <w:p w14:paraId="74F804E0" w14:textId="517747BD" w:rsidR="008448FC" w:rsidRPr="008448FC" w:rsidRDefault="008448FC" w:rsidP="008448FC">
      <w:pPr>
        <w:pStyle w:val="Prrafodelista"/>
        <w:numPr>
          <w:ilvl w:val="0"/>
          <w:numId w:val="2"/>
        </w:numPr>
        <w:spacing w:line="360" w:lineRule="auto"/>
        <w:jc w:val="both"/>
        <w:rPr>
          <w:sz w:val="24"/>
          <w:szCs w:val="24"/>
          <w:lang w:val="es-ES"/>
        </w:rPr>
      </w:pPr>
      <w:r w:rsidRPr="008448FC">
        <w:rPr>
          <w:sz w:val="24"/>
          <w:szCs w:val="24"/>
          <w:lang w:val="es-ES"/>
        </w:rPr>
        <w:t>Utilizando la librería Nominatim, se implementó un bucle para obtener las coordenadas geográficas de los 30 países principales.</w:t>
      </w:r>
    </w:p>
    <w:p w14:paraId="4E6BBCBE" w14:textId="2E73D6D1" w:rsidR="008448FC" w:rsidRPr="008448FC" w:rsidRDefault="008448FC" w:rsidP="008448FC">
      <w:pPr>
        <w:pStyle w:val="Prrafodelista"/>
        <w:numPr>
          <w:ilvl w:val="0"/>
          <w:numId w:val="2"/>
        </w:numPr>
        <w:spacing w:line="360" w:lineRule="auto"/>
        <w:jc w:val="both"/>
        <w:rPr>
          <w:sz w:val="24"/>
          <w:szCs w:val="24"/>
          <w:lang w:val="es-ES"/>
        </w:rPr>
      </w:pPr>
      <w:r w:rsidRPr="008448FC">
        <w:rPr>
          <w:sz w:val="24"/>
          <w:szCs w:val="24"/>
          <w:lang w:val="es-ES"/>
        </w:rPr>
        <w:t xml:space="preserve">Con la asistencia de ChatGPT, se desarrolló un bucle utilizando la librería Folium para ubicar las coordenadas de los 30 principales países. Se crearon mapas de calor y mapas de ubicación. </w:t>
      </w:r>
      <w:r w:rsidR="00EF5831">
        <w:rPr>
          <w:sz w:val="24"/>
          <w:szCs w:val="24"/>
          <w:lang w:val="es-ES"/>
        </w:rPr>
        <w:t>Tuve</w:t>
      </w:r>
      <w:r w:rsidRPr="008448FC">
        <w:rPr>
          <w:sz w:val="24"/>
          <w:szCs w:val="24"/>
          <w:lang w:val="es-ES"/>
        </w:rPr>
        <w:t xml:space="preserve"> un problema con las columnas de latitud y longitud debido a la especificidad de los puntos en el Dataset. Por esta razón, se aplicó el bucle utilizando el nombre del país en lugar de las coordenadas.</w:t>
      </w:r>
    </w:p>
    <w:p w14:paraId="7B383C08" w14:textId="43E86E23" w:rsidR="008448FC" w:rsidRPr="008448FC" w:rsidRDefault="008448FC" w:rsidP="008448FC">
      <w:pPr>
        <w:pStyle w:val="Prrafodelista"/>
        <w:numPr>
          <w:ilvl w:val="0"/>
          <w:numId w:val="2"/>
        </w:numPr>
        <w:spacing w:line="360" w:lineRule="auto"/>
        <w:jc w:val="both"/>
        <w:rPr>
          <w:sz w:val="24"/>
          <w:szCs w:val="24"/>
          <w:lang w:val="es-ES"/>
        </w:rPr>
      </w:pPr>
      <w:r w:rsidRPr="008448FC">
        <w:rPr>
          <w:sz w:val="24"/>
          <w:szCs w:val="24"/>
          <w:lang w:val="es-ES"/>
        </w:rPr>
        <w:t>Se elaboró una representación gráfica de los 30 países con el mayor número de terremotos.</w:t>
      </w:r>
    </w:p>
    <w:p w14:paraId="1275448A" w14:textId="2E389505" w:rsidR="008448FC" w:rsidRPr="008448FC" w:rsidRDefault="008448FC" w:rsidP="008448FC">
      <w:pPr>
        <w:pStyle w:val="Prrafodelista"/>
        <w:numPr>
          <w:ilvl w:val="0"/>
          <w:numId w:val="2"/>
        </w:numPr>
        <w:spacing w:line="360" w:lineRule="auto"/>
        <w:jc w:val="both"/>
        <w:rPr>
          <w:sz w:val="24"/>
          <w:szCs w:val="24"/>
          <w:lang w:val="es-ES"/>
        </w:rPr>
      </w:pPr>
      <w:r w:rsidRPr="008448FC">
        <w:rPr>
          <w:sz w:val="24"/>
          <w:szCs w:val="24"/>
          <w:lang w:val="es-ES"/>
        </w:rPr>
        <w:t>Se generó un gráfico que muestra el promedio de magnitudes basado en los 30 países principales.</w:t>
      </w:r>
    </w:p>
    <w:p w14:paraId="57B23439" w14:textId="77777777" w:rsidR="008448FC" w:rsidRDefault="008448FC" w:rsidP="008448FC">
      <w:pPr>
        <w:pStyle w:val="Prrafodelista"/>
        <w:numPr>
          <w:ilvl w:val="0"/>
          <w:numId w:val="2"/>
        </w:numPr>
        <w:spacing w:line="360" w:lineRule="auto"/>
        <w:jc w:val="both"/>
        <w:rPr>
          <w:sz w:val="24"/>
          <w:szCs w:val="24"/>
          <w:lang w:val="es-ES"/>
        </w:rPr>
      </w:pPr>
      <w:r w:rsidRPr="008448FC">
        <w:rPr>
          <w:sz w:val="24"/>
          <w:szCs w:val="24"/>
          <w:lang w:val="es-ES"/>
        </w:rPr>
        <w:t>Se creó un gráfico que representa la magnitud más alta registrada mundialmente en los terremotos ocurridos desde 1900 hasta 2022.</w:t>
      </w:r>
    </w:p>
    <w:p w14:paraId="36590798" w14:textId="4537B892" w:rsidR="008448FC" w:rsidRPr="008448FC" w:rsidRDefault="008448FC" w:rsidP="008448FC">
      <w:pPr>
        <w:pStyle w:val="Prrafodelista"/>
        <w:numPr>
          <w:ilvl w:val="0"/>
          <w:numId w:val="2"/>
        </w:numPr>
        <w:spacing w:line="360" w:lineRule="auto"/>
        <w:jc w:val="both"/>
        <w:rPr>
          <w:sz w:val="24"/>
          <w:szCs w:val="24"/>
          <w:lang w:val="es-ES"/>
        </w:rPr>
      </w:pPr>
      <w:r w:rsidRPr="008448FC">
        <w:rPr>
          <w:sz w:val="24"/>
          <w:szCs w:val="24"/>
          <w:lang w:val="es-ES"/>
        </w:rPr>
        <w:t>En el código implementado, se utilizaron diversos métodos y técnicas para llevar a cabo el análisis y la manipulación de datos. Algunos de los métodos clave incluyen:</w:t>
      </w:r>
    </w:p>
    <w:p w14:paraId="5E5D0B14" w14:textId="1FA16C55" w:rsidR="008448FC" w:rsidRPr="008448FC" w:rsidRDefault="008448FC" w:rsidP="008448FC">
      <w:pPr>
        <w:pStyle w:val="Prrafodelista"/>
        <w:numPr>
          <w:ilvl w:val="0"/>
          <w:numId w:val="5"/>
        </w:numPr>
        <w:spacing w:line="360" w:lineRule="auto"/>
        <w:jc w:val="both"/>
        <w:rPr>
          <w:sz w:val="24"/>
          <w:szCs w:val="24"/>
          <w:lang w:val="es-ES"/>
        </w:rPr>
      </w:pPr>
      <w:r w:rsidRPr="008448FC">
        <w:rPr>
          <w:sz w:val="24"/>
          <w:szCs w:val="24"/>
          <w:lang w:val="es-ES"/>
        </w:rPr>
        <w:t>Bucles: Se emplearon bucles para iterar a través de datos</w:t>
      </w:r>
      <w:r w:rsidR="00EF5831">
        <w:rPr>
          <w:sz w:val="24"/>
          <w:szCs w:val="24"/>
          <w:lang w:val="es-ES"/>
        </w:rPr>
        <w:t>.</w:t>
      </w:r>
    </w:p>
    <w:p w14:paraId="48044C2B" w14:textId="56EE4B38" w:rsidR="008448FC" w:rsidRPr="008448FC" w:rsidRDefault="008448FC" w:rsidP="008448FC">
      <w:pPr>
        <w:pStyle w:val="Prrafodelista"/>
        <w:numPr>
          <w:ilvl w:val="0"/>
          <w:numId w:val="5"/>
        </w:numPr>
        <w:spacing w:line="360" w:lineRule="auto"/>
        <w:jc w:val="both"/>
        <w:rPr>
          <w:sz w:val="24"/>
          <w:szCs w:val="24"/>
          <w:lang w:val="es-ES"/>
        </w:rPr>
      </w:pPr>
      <w:r w:rsidRPr="008448FC">
        <w:rPr>
          <w:sz w:val="24"/>
          <w:szCs w:val="24"/>
          <w:lang w:val="es-ES"/>
        </w:rPr>
        <w:t>Funciones: Se definieron funciones para modularizar y reutilizar código</w:t>
      </w:r>
      <w:r w:rsidR="00EF5831">
        <w:rPr>
          <w:sz w:val="24"/>
          <w:szCs w:val="24"/>
          <w:lang w:val="es-ES"/>
        </w:rPr>
        <w:t>.</w:t>
      </w:r>
    </w:p>
    <w:p w14:paraId="3B341ABA" w14:textId="77777777" w:rsidR="008448FC" w:rsidRPr="008448FC" w:rsidRDefault="008448FC" w:rsidP="008448FC">
      <w:pPr>
        <w:pStyle w:val="Prrafodelista"/>
        <w:numPr>
          <w:ilvl w:val="0"/>
          <w:numId w:val="5"/>
        </w:numPr>
        <w:spacing w:line="360" w:lineRule="auto"/>
        <w:jc w:val="both"/>
        <w:rPr>
          <w:sz w:val="24"/>
          <w:szCs w:val="24"/>
          <w:lang w:val="es-ES"/>
        </w:rPr>
      </w:pPr>
      <w:r w:rsidRPr="008448FC">
        <w:rPr>
          <w:sz w:val="24"/>
          <w:szCs w:val="24"/>
          <w:lang w:val="es-ES"/>
        </w:rPr>
        <w:t>Máscaras: Se emplearon máscaras para filtrar y seleccionar datos de interés basándose en condiciones específicas.</w:t>
      </w:r>
    </w:p>
    <w:p w14:paraId="5D9AAB43" w14:textId="388D649A" w:rsidR="008448FC" w:rsidRPr="008448FC" w:rsidRDefault="008448FC" w:rsidP="008448FC">
      <w:pPr>
        <w:pStyle w:val="Prrafodelista"/>
        <w:numPr>
          <w:ilvl w:val="0"/>
          <w:numId w:val="5"/>
        </w:numPr>
        <w:spacing w:line="360" w:lineRule="auto"/>
        <w:jc w:val="both"/>
        <w:rPr>
          <w:sz w:val="24"/>
          <w:szCs w:val="24"/>
          <w:lang w:val="es-ES"/>
        </w:rPr>
      </w:pPr>
      <w:r w:rsidRPr="008448FC">
        <w:rPr>
          <w:sz w:val="24"/>
          <w:szCs w:val="24"/>
          <w:lang w:val="es-ES"/>
        </w:rPr>
        <w:t xml:space="preserve">Variables y </w:t>
      </w:r>
      <w:r w:rsidRPr="008448FC">
        <w:rPr>
          <w:sz w:val="24"/>
          <w:szCs w:val="24"/>
          <w:lang w:val="es-ES"/>
        </w:rPr>
        <w:t>Dataframe</w:t>
      </w:r>
      <w:r w:rsidRPr="008448FC">
        <w:rPr>
          <w:sz w:val="24"/>
          <w:szCs w:val="24"/>
          <w:lang w:val="es-ES"/>
        </w:rPr>
        <w:t xml:space="preserve">: Se crearon varias variables para almacenar y manipular datos temporales, y se utilizaron </w:t>
      </w:r>
      <w:r w:rsidRPr="008448FC">
        <w:rPr>
          <w:sz w:val="24"/>
          <w:szCs w:val="24"/>
          <w:lang w:val="es-ES"/>
        </w:rPr>
        <w:t>Dataframe</w:t>
      </w:r>
      <w:r w:rsidRPr="008448FC">
        <w:rPr>
          <w:sz w:val="24"/>
          <w:szCs w:val="24"/>
          <w:lang w:val="es-ES"/>
        </w:rPr>
        <w:t xml:space="preserve"> para organizar y estructurar conjuntos de datos.</w:t>
      </w:r>
    </w:p>
    <w:p w14:paraId="1FF0DF16" w14:textId="77777777" w:rsidR="008448FC" w:rsidRPr="008448FC" w:rsidRDefault="008448FC" w:rsidP="008448FC">
      <w:pPr>
        <w:pStyle w:val="Prrafodelista"/>
        <w:numPr>
          <w:ilvl w:val="0"/>
          <w:numId w:val="5"/>
        </w:numPr>
        <w:spacing w:line="360" w:lineRule="auto"/>
        <w:jc w:val="both"/>
        <w:rPr>
          <w:sz w:val="24"/>
          <w:szCs w:val="24"/>
          <w:lang w:val="es-ES"/>
        </w:rPr>
      </w:pPr>
      <w:r w:rsidRPr="008448FC">
        <w:rPr>
          <w:sz w:val="24"/>
          <w:szCs w:val="24"/>
          <w:lang w:val="es-ES"/>
        </w:rPr>
        <w:t>Listas: Se utilizaron listas para almacenar y manipular conjuntos ordenados de datos.</w:t>
      </w:r>
    </w:p>
    <w:p w14:paraId="1C986417" w14:textId="77777777" w:rsidR="008448FC" w:rsidRPr="008448FC" w:rsidRDefault="008448FC" w:rsidP="008448FC">
      <w:pPr>
        <w:pStyle w:val="Prrafodelista"/>
        <w:numPr>
          <w:ilvl w:val="0"/>
          <w:numId w:val="5"/>
        </w:numPr>
        <w:spacing w:line="360" w:lineRule="auto"/>
        <w:jc w:val="both"/>
        <w:rPr>
          <w:sz w:val="24"/>
          <w:szCs w:val="24"/>
          <w:lang w:val="es-ES"/>
        </w:rPr>
      </w:pPr>
      <w:r w:rsidRPr="008448FC">
        <w:rPr>
          <w:sz w:val="24"/>
          <w:szCs w:val="24"/>
          <w:lang w:val="es-ES"/>
        </w:rPr>
        <w:lastRenderedPageBreak/>
        <w:t>Diccionarios: Se emplearon diccionarios para asociar claves y valores, facilitando la organización y acceso eficiente a la información.</w:t>
      </w:r>
    </w:p>
    <w:p w14:paraId="6582D5DE" w14:textId="77777777" w:rsidR="008448FC" w:rsidRDefault="008448FC" w:rsidP="008448FC">
      <w:pPr>
        <w:pStyle w:val="Prrafodelista"/>
        <w:numPr>
          <w:ilvl w:val="0"/>
          <w:numId w:val="5"/>
        </w:numPr>
        <w:spacing w:line="360" w:lineRule="auto"/>
        <w:jc w:val="both"/>
        <w:rPr>
          <w:sz w:val="24"/>
          <w:szCs w:val="24"/>
          <w:lang w:val="es-ES"/>
        </w:rPr>
      </w:pPr>
      <w:r w:rsidRPr="008448FC">
        <w:rPr>
          <w:sz w:val="24"/>
          <w:szCs w:val="24"/>
          <w:lang w:val="es-ES"/>
        </w:rPr>
        <w:t>Tuplas: Se usaron tuplas para estructurar datos inmutables en casos donde la modificación de valores no era necesaria</w:t>
      </w:r>
      <w:r>
        <w:rPr>
          <w:sz w:val="24"/>
          <w:szCs w:val="24"/>
          <w:lang w:val="es-ES"/>
        </w:rPr>
        <w:t>.</w:t>
      </w:r>
    </w:p>
    <w:p w14:paraId="684D1521" w14:textId="7ED8FD85" w:rsidR="008448FC" w:rsidRPr="008448FC" w:rsidRDefault="008448FC" w:rsidP="008448FC">
      <w:pPr>
        <w:pStyle w:val="Prrafodelista"/>
        <w:numPr>
          <w:ilvl w:val="0"/>
          <w:numId w:val="5"/>
        </w:numPr>
        <w:spacing w:line="360" w:lineRule="auto"/>
        <w:jc w:val="both"/>
        <w:rPr>
          <w:sz w:val="24"/>
          <w:szCs w:val="24"/>
          <w:lang w:val="es-ES"/>
        </w:rPr>
      </w:pPr>
      <w:r w:rsidRPr="008448FC">
        <w:rPr>
          <w:sz w:val="24"/>
          <w:szCs w:val="24"/>
          <w:lang w:val="es-ES"/>
        </w:rPr>
        <w:t>Programación funcional: Se aplicaron conceptos de programación funcional, como el uso de funciones de orden superior y expresiones lambda, para realizar operaciones de manera más concisa y legible.</w:t>
      </w:r>
    </w:p>
    <w:p w14:paraId="3522B412" w14:textId="0F752B0B" w:rsidR="0025235A" w:rsidRPr="0025235A" w:rsidRDefault="008448FC" w:rsidP="008448FC">
      <w:pPr>
        <w:spacing w:line="360" w:lineRule="auto"/>
        <w:jc w:val="both"/>
        <w:rPr>
          <w:sz w:val="24"/>
          <w:szCs w:val="24"/>
          <w:lang w:val="es-ES"/>
        </w:rPr>
      </w:pPr>
      <w:r w:rsidRPr="008448FC">
        <w:rPr>
          <w:sz w:val="24"/>
          <w:szCs w:val="24"/>
          <w:lang w:val="es-ES"/>
        </w:rPr>
        <w:t>En conjunto, la combinación de estos métodos y técnicas contribuyó a la implementación eficiente y estructurada del código, permitiendo un análisis detallado de los datos sobre terremotos.</w:t>
      </w:r>
    </w:p>
    <w:p w14:paraId="17BB3DA0" w14:textId="77777777" w:rsidR="00EB2FEA" w:rsidRPr="00EB2FEA" w:rsidRDefault="00EB2FEA" w:rsidP="00EB2FEA">
      <w:pPr>
        <w:jc w:val="both"/>
        <w:rPr>
          <w:sz w:val="24"/>
          <w:szCs w:val="24"/>
          <w:lang w:val="es-ES"/>
        </w:rPr>
      </w:pPr>
    </w:p>
    <w:p w14:paraId="3393A63A" w14:textId="77777777" w:rsidR="003874D9" w:rsidRPr="003874D9" w:rsidRDefault="003874D9" w:rsidP="0082300C">
      <w:pPr>
        <w:pStyle w:val="Prrafodelista"/>
        <w:jc w:val="both"/>
        <w:rPr>
          <w:sz w:val="24"/>
          <w:szCs w:val="24"/>
          <w:lang w:val="es-ES"/>
        </w:rPr>
      </w:pPr>
    </w:p>
    <w:p w14:paraId="0E3B7F1B" w14:textId="77777777" w:rsidR="004C7A9B" w:rsidRPr="0082300C" w:rsidRDefault="004C7A9B" w:rsidP="0082300C">
      <w:pPr>
        <w:jc w:val="both"/>
        <w:rPr>
          <w:sz w:val="32"/>
          <w:szCs w:val="32"/>
          <w:lang w:val="es-ES"/>
        </w:rPr>
      </w:pPr>
    </w:p>
    <w:sectPr w:rsidR="004C7A9B" w:rsidRPr="008230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B4D0B"/>
    <w:multiLevelType w:val="hybridMultilevel"/>
    <w:tmpl w:val="C442B174"/>
    <w:lvl w:ilvl="0" w:tplc="04090019">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E80451A"/>
    <w:multiLevelType w:val="hybridMultilevel"/>
    <w:tmpl w:val="86B44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650C0C"/>
    <w:multiLevelType w:val="hybridMultilevel"/>
    <w:tmpl w:val="F182A0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831267"/>
    <w:multiLevelType w:val="hybridMultilevel"/>
    <w:tmpl w:val="46266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562799"/>
    <w:multiLevelType w:val="hybridMultilevel"/>
    <w:tmpl w:val="A4E437D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23039145">
    <w:abstractNumId w:val="1"/>
  </w:num>
  <w:num w:numId="2" w16cid:durableId="417679941">
    <w:abstractNumId w:val="2"/>
  </w:num>
  <w:num w:numId="3" w16cid:durableId="1985037391">
    <w:abstractNumId w:val="3"/>
  </w:num>
  <w:num w:numId="4" w16cid:durableId="1174494210">
    <w:abstractNumId w:val="4"/>
  </w:num>
  <w:num w:numId="5" w16cid:durableId="1954511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9B"/>
    <w:rsid w:val="00055BFD"/>
    <w:rsid w:val="00146344"/>
    <w:rsid w:val="0025235A"/>
    <w:rsid w:val="003874D9"/>
    <w:rsid w:val="0045744A"/>
    <w:rsid w:val="004C7A9B"/>
    <w:rsid w:val="00782006"/>
    <w:rsid w:val="0082300C"/>
    <w:rsid w:val="008448FC"/>
    <w:rsid w:val="009B4C0D"/>
    <w:rsid w:val="00B60E82"/>
    <w:rsid w:val="00EB2FEA"/>
    <w:rsid w:val="00EF5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547C5"/>
  <w15:chartTrackingRefBased/>
  <w15:docId w15:val="{AB5ACDE7-CEF0-4DDF-9F3C-9A543B6CB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7A9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4C7A9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4C7A9B"/>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4C7A9B"/>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4C7A9B"/>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4C7A9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C7A9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C7A9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C7A9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7A9B"/>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4C7A9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4C7A9B"/>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4C7A9B"/>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4C7A9B"/>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4C7A9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C7A9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C7A9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C7A9B"/>
    <w:rPr>
      <w:rFonts w:eastAsiaTheme="majorEastAsia" w:cstheme="majorBidi"/>
      <w:color w:val="272727" w:themeColor="text1" w:themeTint="D8"/>
    </w:rPr>
  </w:style>
  <w:style w:type="paragraph" w:styleId="Ttulo">
    <w:name w:val="Title"/>
    <w:basedOn w:val="Normal"/>
    <w:next w:val="Normal"/>
    <w:link w:val="TtuloCar"/>
    <w:uiPriority w:val="10"/>
    <w:qFormat/>
    <w:rsid w:val="004C7A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C7A9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C7A9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C7A9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C7A9B"/>
    <w:pPr>
      <w:spacing w:before="160"/>
      <w:jc w:val="center"/>
    </w:pPr>
    <w:rPr>
      <w:i/>
      <w:iCs/>
      <w:color w:val="404040" w:themeColor="text1" w:themeTint="BF"/>
    </w:rPr>
  </w:style>
  <w:style w:type="character" w:customStyle="1" w:styleId="CitaCar">
    <w:name w:val="Cita Car"/>
    <w:basedOn w:val="Fuentedeprrafopredeter"/>
    <w:link w:val="Cita"/>
    <w:uiPriority w:val="29"/>
    <w:rsid w:val="004C7A9B"/>
    <w:rPr>
      <w:i/>
      <w:iCs/>
      <w:color w:val="404040" w:themeColor="text1" w:themeTint="BF"/>
    </w:rPr>
  </w:style>
  <w:style w:type="paragraph" w:styleId="Prrafodelista">
    <w:name w:val="List Paragraph"/>
    <w:basedOn w:val="Normal"/>
    <w:uiPriority w:val="34"/>
    <w:qFormat/>
    <w:rsid w:val="004C7A9B"/>
    <w:pPr>
      <w:ind w:left="720"/>
      <w:contextualSpacing/>
    </w:pPr>
  </w:style>
  <w:style w:type="character" w:styleId="nfasisintenso">
    <w:name w:val="Intense Emphasis"/>
    <w:basedOn w:val="Fuentedeprrafopredeter"/>
    <w:uiPriority w:val="21"/>
    <w:qFormat/>
    <w:rsid w:val="004C7A9B"/>
    <w:rPr>
      <w:i/>
      <w:iCs/>
      <w:color w:val="2F5496" w:themeColor="accent1" w:themeShade="BF"/>
    </w:rPr>
  </w:style>
  <w:style w:type="paragraph" w:styleId="Citadestacada">
    <w:name w:val="Intense Quote"/>
    <w:basedOn w:val="Normal"/>
    <w:next w:val="Normal"/>
    <w:link w:val="CitadestacadaCar"/>
    <w:uiPriority w:val="30"/>
    <w:qFormat/>
    <w:rsid w:val="004C7A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4C7A9B"/>
    <w:rPr>
      <w:i/>
      <w:iCs/>
      <w:color w:val="2F5496" w:themeColor="accent1" w:themeShade="BF"/>
    </w:rPr>
  </w:style>
  <w:style w:type="character" w:styleId="Referenciaintensa">
    <w:name w:val="Intense Reference"/>
    <w:basedOn w:val="Fuentedeprrafopredeter"/>
    <w:uiPriority w:val="32"/>
    <w:qFormat/>
    <w:rsid w:val="004C7A9B"/>
    <w:rPr>
      <w:b/>
      <w:bCs/>
      <w:smallCaps/>
      <w:color w:val="2F5496" w:themeColor="accent1" w:themeShade="BF"/>
      <w:spacing w:val="5"/>
    </w:rPr>
  </w:style>
  <w:style w:type="character" w:styleId="Hipervnculo">
    <w:name w:val="Hyperlink"/>
    <w:basedOn w:val="Fuentedeprrafopredeter"/>
    <w:uiPriority w:val="99"/>
    <w:unhideWhenUsed/>
    <w:rsid w:val="0082300C"/>
    <w:rPr>
      <w:color w:val="0563C1" w:themeColor="hyperlink"/>
      <w:u w:val="single"/>
    </w:rPr>
  </w:style>
  <w:style w:type="character" w:styleId="Mencinsinresolver">
    <w:name w:val="Unresolved Mention"/>
    <w:basedOn w:val="Fuentedeprrafopredeter"/>
    <w:uiPriority w:val="99"/>
    <w:semiHidden/>
    <w:unhideWhenUsed/>
    <w:rsid w:val="008230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07343">
      <w:bodyDiv w:val="1"/>
      <w:marLeft w:val="0"/>
      <w:marRight w:val="0"/>
      <w:marTop w:val="0"/>
      <w:marBottom w:val="0"/>
      <w:divBdr>
        <w:top w:val="none" w:sz="0" w:space="0" w:color="auto"/>
        <w:left w:val="none" w:sz="0" w:space="0" w:color="auto"/>
        <w:bottom w:val="none" w:sz="0" w:space="0" w:color="auto"/>
        <w:right w:val="none" w:sz="0" w:space="0" w:color="auto"/>
      </w:divBdr>
    </w:div>
    <w:div w:id="719400491">
      <w:bodyDiv w:val="1"/>
      <w:marLeft w:val="0"/>
      <w:marRight w:val="0"/>
      <w:marTop w:val="0"/>
      <w:marBottom w:val="0"/>
      <w:divBdr>
        <w:top w:val="none" w:sz="0" w:space="0" w:color="auto"/>
        <w:left w:val="none" w:sz="0" w:space="0" w:color="auto"/>
        <w:bottom w:val="none" w:sz="0" w:space="0" w:color="auto"/>
        <w:right w:val="none" w:sz="0" w:space="0" w:color="auto"/>
      </w:divBdr>
      <w:divsChild>
        <w:div w:id="1701668315">
          <w:marLeft w:val="0"/>
          <w:marRight w:val="0"/>
          <w:marTop w:val="0"/>
          <w:marBottom w:val="0"/>
          <w:divBdr>
            <w:top w:val="none" w:sz="0" w:space="0" w:color="auto"/>
            <w:left w:val="none" w:sz="0" w:space="0" w:color="auto"/>
            <w:bottom w:val="none" w:sz="0" w:space="0" w:color="auto"/>
            <w:right w:val="none" w:sz="0" w:space="0" w:color="auto"/>
          </w:divBdr>
          <w:divsChild>
            <w:div w:id="149841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25354">
      <w:bodyDiv w:val="1"/>
      <w:marLeft w:val="0"/>
      <w:marRight w:val="0"/>
      <w:marTop w:val="0"/>
      <w:marBottom w:val="0"/>
      <w:divBdr>
        <w:top w:val="none" w:sz="0" w:space="0" w:color="auto"/>
        <w:left w:val="none" w:sz="0" w:space="0" w:color="auto"/>
        <w:bottom w:val="none" w:sz="0" w:space="0" w:color="auto"/>
        <w:right w:val="none" w:sz="0" w:space="0" w:color="auto"/>
      </w:divBdr>
      <w:divsChild>
        <w:div w:id="1436944586">
          <w:marLeft w:val="0"/>
          <w:marRight w:val="0"/>
          <w:marTop w:val="0"/>
          <w:marBottom w:val="0"/>
          <w:divBdr>
            <w:top w:val="none" w:sz="0" w:space="0" w:color="auto"/>
            <w:left w:val="none" w:sz="0" w:space="0" w:color="auto"/>
            <w:bottom w:val="none" w:sz="0" w:space="0" w:color="auto"/>
            <w:right w:val="none" w:sz="0" w:space="0" w:color="auto"/>
          </w:divBdr>
          <w:divsChild>
            <w:div w:id="1987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1044">
      <w:bodyDiv w:val="1"/>
      <w:marLeft w:val="0"/>
      <w:marRight w:val="0"/>
      <w:marTop w:val="0"/>
      <w:marBottom w:val="0"/>
      <w:divBdr>
        <w:top w:val="none" w:sz="0" w:space="0" w:color="auto"/>
        <w:left w:val="none" w:sz="0" w:space="0" w:color="auto"/>
        <w:bottom w:val="none" w:sz="0" w:space="0" w:color="auto"/>
        <w:right w:val="none" w:sz="0" w:space="0" w:color="auto"/>
      </w:divBdr>
      <w:divsChild>
        <w:div w:id="618990421">
          <w:marLeft w:val="0"/>
          <w:marRight w:val="0"/>
          <w:marTop w:val="0"/>
          <w:marBottom w:val="0"/>
          <w:divBdr>
            <w:top w:val="none" w:sz="0" w:space="0" w:color="auto"/>
            <w:left w:val="none" w:sz="0" w:space="0" w:color="auto"/>
            <w:bottom w:val="none" w:sz="0" w:space="0" w:color="auto"/>
            <w:right w:val="none" w:sz="0" w:space="0" w:color="auto"/>
          </w:divBdr>
          <w:divsChild>
            <w:div w:id="98790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64528">
      <w:bodyDiv w:val="1"/>
      <w:marLeft w:val="0"/>
      <w:marRight w:val="0"/>
      <w:marTop w:val="0"/>
      <w:marBottom w:val="0"/>
      <w:divBdr>
        <w:top w:val="none" w:sz="0" w:space="0" w:color="auto"/>
        <w:left w:val="none" w:sz="0" w:space="0" w:color="auto"/>
        <w:bottom w:val="none" w:sz="0" w:space="0" w:color="auto"/>
        <w:right w:val="none" w:sz="0" w:space="0" w:color="auto"/>
      </w:divBdr>
      <w:divsChild>
        <w:div w:id="1426918918">
          <w:marLeft w:val="0"/>
          <w:marRight w:val="0"/>
          <w:marTop w:val="0"/>
          <w:marBottom w:val="0"/>
          <w:divBdr>
            <w:top w:val="none" w:sz="0" w:space="0" w:color="auto"/>
            <w:left w:val="none" w:sz="0" w:space="0" w:color="auto"/>
            <w:bottom w:val="none" w:sz="0" w:space="0" w:color="auto"/>
            <w:right w:val="none" w:sz="0" w:space="0" w:color="auto"/>
          </w:divBdr>
          <w:divsChild>
            <w:div w:id="56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jahaidulislam/significant-earthquake-dataset-1900-202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587</Words>
  <Characters>3350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Quintero</dc:creator>
  <cp:keywords/>
  <dc:description/>
  <cp:lastModifiedBy>Francisco Quintero</cp:lastModifiedBy>
  <cp:revision>2</cp:revision>
  <dcterms:created xsi:type="dcterms:W3CDTF">2024-01-25T11:51:00Z</dcterms:created>
  <dcterms:modified xsi:type="dcterms:W3CDTF">2024-01-25T11:51:00Z</dcterms:modified>
</cp:coreProperties>
</file>