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0E49ED">
      <w:pPr>
        <w:spacing w:before="4800"/>
      </w:pPr>
    </w:p>
    <w:p w14:paraId="3556796F">
      <w:pPr>
        <w:spacing w:before="0" w:after="200"/>
        <w:jc w:val="center"/>
      </w:pPr>
      <w:r>
        <w:rPr>
          <w:rFonts w:ascii="微软雅黑" w:hAnsi="微软雅黑" w:eastAsia="微软雅黑" w:cs="微软雅黑"/>
          <w:b/>
          <w:bCs/>
          <w:color w:val="1A5276"/>
          <w:sz w:val="56"/>
          <w:szCs w:val="56"/>
        </w:rPr>
        <w:t>会务管理系统</w:t>
      </w:r>
    </w:p>
    <w:p w14:paraId="24F7C6A1">
      <w:pPr>
        <w:spacing w:before="0" w:after="400"/>
        <w:jc w:val="center"/>
      </w:pPr>
      <w:r>
        <w:rPr>
          <w:rFonts w:ascii="微软雅黑" w:hAnsi="微软雅黑" w:eastAsia="微软雅黑" w:cs="微软雅黑"/>
          <w:b/>
          <w:bCs/>
          <w:color w:val="2471A3"/>
          <w:sz w:val="44"/>
          <w:szCs w:val="44"/>
        </w:rPr>
        <w:t>设计文档</w:t>
      </w:r>
    </w:p>
    <w:p w14:paraId="027B79A0">
      <w:pPr>
        <w:pBdr>
          <w:top w:val="single" w:color="1A5276" w:sz="6" w:space="12"/>
        </w:pBdr>
        <w:spacing w:after="200"/>
        <w:jc w:val="center"/>
      </w:pPr>
    </w:p>
    <w:p w14:paraId="66B1A349">
      <w:pPr>
        <w:spacing w:before="0" w:after="120"/>
        <w:jc w:val="center"/>
      </w:pPr>
      <w:r>
        <w:rPr>
          <w:rFonts w:ascii="微软雅黑" w:hAnsi="微软雅黑" w:eastAsia="微软雅黑" w:cs="微软雅黑"/>
          <w:b w:val="0"/>
          <w:bCs w:val="0"/>
          <w:color w:val="666666"/>
          <w:sz w:val="24"/>
          <w:szCs w:val="24"/>
        </w:rPr>
        <w:t>版本：v1.0</w:t>
      </w:r>
    </w:p>
    <w:p w14:paraId="2706CE1D">
      <w:pPr>
        <w:spacing w:before="0" w:after="120"/>
        <w:jc w:val="center"/>
      </w:pPr>
      <w:r>
        <w:rPr>
          <w:rFonts w:ascii="微软雅黑" w:hAnsi="微软雅黑" w:eastAsia="微软雅黑" w:cs="微软雅黑"/>
          <w:b w:val="0"/>
          <w:bCs w:val="0"/>
          <w:color w:val="666666"/>
          <w:sz w:val="24"/>
          <w:szCs w:val="24"/>
        </w:rPr>
        <w:t>日期：2026-05-25</w:t>
      </w:r>
    </w:p>
    <w:p w14:paraId="356E44B1">
      <w:pPr>
        <w:spacing w:before="0" w:after="240"/>
        <w:jc w:val="center"/>
      </w:pPr>
      <w:r>
        <w:rPr>
          <w:rFonts w:ascii="微软雅黑" w:hAnsi="微软雅黑" w:eastAsia="微软雅黑" w:cs="微软雅黑"/>
          <w:b w:val="0"/>
          <w:bCs w:val="0"/>
          <w:color w:val="999999"/>
          <w:sz w:val="22"/>
          <w:szCs w:val="22"/>
        </w:rPr>
        <w:t>基于 JSP + Servlet + JDBC + MySQL 8.0</w:t>
      </w:r>
    </w:p>
    <w:p w14:paraId="46CEB4BA">
      <w:r>
        <w:br w:type="page"/>
      </w:r>
    </w:p>
    <w:p w14:paraId="76A52FD1">
      <w:pPr>
        <w:sectPr>
          <w:pgSz w:w="11906" w:h="16838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p w14:paraId="323219E6">
      <w:pPr>
        <w:pStyle w:val="2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1. 系统架构</w:t>
      </w:r>
    </w:p>
    <w:p w14:paraId="32D61143">
      <w:pPr>
        <w:pStyle w:val="3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1.1 整体架构</w:t>
      </w:r>
    </w:p>
    <w:p w14:paraId="39B01DF9">
      <w:pPr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系统采用经典的四层架构：View 层（JSP）→ Controller 层（Servlet）→ Service 层（业务逻辑）→ DAO 层（数据访问）→ MySQL 数据库。</w:t>
      </w:r>
    </w:p>
    <w:p w14:paraId="70E4E4A0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┌──────────────────────────────────────────────────┐</w:t>
      </w:r>
    </w:p>
    <w:p w14:paraId="1446B822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          浏览器 (Browser)                 │</w:t>
      </w:r>
    </w:p>
    <w:p w14:paraId="28E82F95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├──────────────────────────────────────────────────┤</w:t>
      </w:r>
    </w:p>
    <w:p w14:paraId="0CB39182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     View 层 (JSP + Bootstrap 5)          │</w:t>
      </w:r>
    </w:p>
    <w:p w14:paraId="59B15239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login.jsp  register.jsp  index.jsp        │</w:t>
      </w:r>
    </w:p>
    <w:p w14:paraId="7F9DDA0A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conference_*.jspr  attend_*.jsp           │</w:t>
      </w:r>
    </w:p>
    <w:p w14:paraId="61782DF7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payment_*.jsp  checkin_*.jsp  admin_*.jsp │</w:t>
      </w:r>
    </w:p>
    <w:p w14:paraId="6BC6CF99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├──────────────────────────────────────────────────┤</w:t>
      </w:r>
    </w:p>
    <w:p w14:paraId="232C1B5B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   Controller 层 (Servlet)                │</w:t>
      </w:r>
    </w:p>
    <w:p w14:paraId="2E928353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LoginServlet  RegisterServlet  LogoutServlet    │</w:t>
      </w:r>
    </w:p>
    <w:p w14:paraId="4FE41B84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ConferenceServlet  AttendeeServlet              │</w:t>
      </w:r>
    </w:p>
    <w:p w14:paraId="3416DC90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PaymentServlet  CheckinServlet  AdminServlet    │</w:t>
      </w:r>
    </w:p>
    <w:p w14:paraId="1C04D0DE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├──────────────────────────────────────────────────┤</w:t>
      </w:r>
    </w:p>
    <w:p w14:paraId="20BAC753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     Service 层 (业务逻辑)                 │</w:t>
      </w:r>
    </w:p>
    <w:p w14:paraId="0EDB567D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UserService  ConferenceService  AttendeeService │</w:t>
      </w:r>
    </w:p>
    <w:p w14:paraId="65AA7E40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PaymentService  CheckinService  AdminService    │</w:t>
      </w:r>
    </w:p>
    <w:p w14:paraId="221AD6B0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├──────────────────────────────────────────────────┤</w:t>
      </w:r>
    </w:p>
    <w:p w14:paraId="3C186C3D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      DAO 层 (数据访问)                    │</w:t>
      </w:r>
    </w:p>
    <w:p w14:paraId="1BAF7511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UserDao  ConferenceDao  AttendeeDao             │</w:t>
      </w:r>
    </w:p>
    <w:p w14:paraId="58640143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PaymentDao  CheckinDao  InviteCodeDao            │</w:t>
      </w:r>
    </w:p>
    <w:p w14:paraId="2F39B8E1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├──────────────────────────────────────────────────┤</w:t>
      </w:r>
    </w:p>
    <w:p w14:paraId="2CFA422F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      MySQL 8.0 数据库                     │</w:t>
      </w:r>
    </w:p>
    <w:p w14:paraId="7C4A210D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users  conferences  invite_codes  attendees     │</w:t>
      </w:r>
    </w:p>
    <w:p w14:paraId="1FE449EE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payments  checkins  accommodations             │</w:t>
      </w:r>
    </w:p>
    <w:p w14:paraId="7D6C4855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└──────────────────────────────────────────────────┘</w:t>
      </w:r>
    </w:p>
    <w:p w14:paraId="6C398AAB">
      <w:pPr>
        <w:pStyle w:val="3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1.2 分层职责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3400"/>
        <w:gridCol w:w="3100"/>
      </w:tblGrid>
      <w:tr w14:paraId="5527B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14DE1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层</w:t>
            </w:r>
          </w:p>
        </w:tc>
        <w:tc>
          <w:tcPr>
            <w:tcW w:w="34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34400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职责</w:t>
            </w:r>
          </w:p>
        </w:tc>
        <w:tc>
          <w:tcPr>
            <w:tcW w:w="31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97285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规范</w:t>
            </w:r>
          </w:p>
        </w:tc>
      </w:tr>
      <w:tr w14:paraId="00B62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97DAB2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View (JSP)</w:t>
            </w:r>
          </w:p>
        </w:tc>
        <w:tc>
          <w:tcPr>
            <w:tcW w:w="34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146AD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页面展示，表单，Ajax 调用</w:t>
            </w:r>
          </w:p>
        </w:tc>
        <w:tc>
          <w:tcPr>
            <w:tcW w:w="31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1F2B4E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不写 Java 业务逻辑，仅用 JSTL + EL 展示数据</w:t>
            </w:r>
          </w:p>
        </w:tc>
      </w:tr>
      <w:tr w14:paraId="186BBA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C98EA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Controller (Servlet)</w:t>
            </w:r>
          </w:p>
        </w:tc>
        <w:tc>
          <w:tcPr>
            <w:tcW w:w="34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E36FB1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接收请求，参数校验，调用 Service，返回 JSON 或转发 JSP</w:t>
            </w:r>
          </w:p>
        </w:tc>
        <w:tc>
          <w:tcPr>
            <w:tcW w:w="31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84282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不写 SQL，不写复杂业务逻辑</w:t>
            </w:r>
          </w:p>
        </w:tc>
      </w:tr>
      <w:tr w14:paraId="5BFBF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4F6728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Service</w:t>
            </w:r>
          </w:p>
        </w:tc>
        <w:tc>
          <w:tcPr>
            <w:tcW w:w="34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75C3A9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业务逻辑，事务协调，调用 DAO</w:t>
            </w:r>
          </w:p>
        </w:tc>
        <w:tc>
          <w:tcPr>
            <w:tcW w:w="31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EEA151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每个模块一个 Service 类</w:t>
            </w:r>
          </w:p>
        </w:tc>
      </w:tr>
      <w:tr w14:paraId="0EE79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E50E35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DAO</w:t>
            </w:r>
          </w:p>
        </w:tc>
        <w:tc>
          <w:tcPr>
            <w:tcW w:w="34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F5C2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数据库 CRUD，返回 VO 对象</w:t>
            </w:r>
          </w:p>
        </w:tc>
        <w:tc>
          <w:tcPr>
            <w:tcW w:w="31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2C504A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使用 PreparedStatement，JDBCUtil 统一获取连接</w:t>
            </w:r>
          </w:p>
        </w:tc>
      </w:tr>
      <w:tr w14:paraId="45C7F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F82667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VO (Entity)</w:t>
            </w:r>
          </w:p>
        </w:tc>
        <w:tc>
          <w:tcPr>
            <w:tcW w:w="34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D536B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数据实体，对应数据库表</w:t>
            </w:r>
          </w:p>
        </w:tc>
        <w:tc>
          <w:tcPr>
            <w:tcW w:w="31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4D4C36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私有字段 + getter/setter</w:t>
            </w:r>
          </w:p>
        </w:tc>
      </w:tr>
    </w:tbl>
    <w:p w14:paraId="020CF697">
      <w:pPr>
        <w:pStyle w:val="3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1.3 包结构</w:t>
      </w:r>
    </w:p>
    <w:p w14:paraId="253F9759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com.example.meeting</w:t>
      </w:r>
    </w:p>
    <w:p w14:paraId="3EB36C2C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 vo/              # 实体类</w:t>
      </w:r>
    </w:p>
    <w:p w14:paraId="34A3E60E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User.java</w:t>
      </w:r>
    </w:p>
    <w:p w14:paraId="2A3FD241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Conference.java</w:t>
      </w:r>
    </w:p>
    <w:p w14:paraId="11CE2395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InviteCode.java</w:t>
      </w:r>
    </w:p>
    <w:p w14:paraId="52613C42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Attendee.java</w:t>
      </w:r>
    </w:p>
    <w:p w14:paraId="32D826CC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Payment.java</w:t>
      </w:r>
    </w:p>
    <w:p w14:paraId="6CC534EC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Checkin.java</w:t>
      </w:r>
    </w:p>
    <w:p w14:paraId="1AFA6893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└── Accommodation.java</w:t>
      </w:r>
    </w:p>
    <w:p w14:paraId="78F560DF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 dao/             # DAO 接口</w:t>
      </w:r>
    </w:p>
    <w:p w14:paraId="3F9F81E1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JDBCUtil.java</w:t>
      </w:r>
    </w:p>
    <w:p w14:paraId="04EA3474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UserDao.java</w:t>
      </w:r>
    </w:p>
    <w:p w14:paraId="2FD1A42C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ConferenceDao.java</w:t>
      </w:r>
    </w:p>
    <w:p w14:paraId="11EC79E3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InviteCodeDao.java</w:t>
      </w:r>
    </w:p>
    <w:p w14:paraId="201B17C2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AttendeeDao.java</w:t>
      </w:r>
    </w:p>
    <w:p w14:paraId="453AD450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PaymentDao.java</w:t>
      </w:r>
    </w:p>
    <w:p w14:paraId="0D30C2E8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CheckinDao.java</w:t>
      </w:r>
    </w:p>
    <w:p w14:paraId="30E52EBA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└── impl/        # DAO 实现</w:t>
      </w:r>
    </w:p>
    <w:p w14:paraId="0D199FE4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├── UserDaoImpl.java</w:t>
      </w:r>
    </w:p>
    <w:p w14:paraId="7E7C24FF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├── ConferenceDaoImpl.java</w:t>
      </w:r>
    </w:p>
    <w:p w14:paraId="23D395D3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└── ...</w:t>
      </w:r>
    </w:p>
    <w:p w14:paraId="60EA4488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 service/         # 业务逻辑层</w:t>
      </w:r>
    </w:p>
    <w:p w14:paraId="7FBDDC2B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UserService.java</w:t>
      </w:r>
    </w:p>
    <w:p w14:paraId="16A19CEF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ConferenceService.java</w:t>
      </w:r>
    </w:p>
    <w:p w14:paraId="6218F4EA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└── ...</w:t>
      </w:r>
    </w:p>
    <w:p w14:paraId="1FFD8698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 controller/      # Servlet</w:t>
      </w:r>
    </w:p>
    <w:p w14:paraId="1C5B76EB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LoginServlet.java</w:t>
      </w:r>
    </w:p>
    <w:p w14:paraId="76127958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RegisterServlet.java</w:t>
      </w:r>
    </w:p>
    <w:p w14:paraId="6B64AFE9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ConferenceServlet.java</w:t>
      </w:r>
    </w:p>
    <w:p w14:paraId="6FBCEB16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└── ...</w:t>
      </w:r>
    </w:p>
    <w:p w14:paraId="14FAD00E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└── filter/</w:t>
      </w:r>
    </w:p>
    <w:p w14:paraId="09525454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├── EncodingFilter.java      # UTF-8 编码</w:t>
      </w:r>
    </w:p>
    <w:p w14:paraId="049DC3E4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└── AuthFilter.java          # 登录验证 + 角色拦截</w:t>
      </w:r>
    </w:p>
    <w:p w14:paraId="4B0737C1">
      <w:pPr>
        <w:pStyle w:val="2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2. 页面设计</w:t>
      </w:r>
    </w:p>
    <w:p w14:paraId="19EA0BD4">
      <w:pPr>
        <w:pStyle w:val="3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2.1 JSP 文件清单</w:t>
      </w:r>
    </w:p>
    <w:p w14:paraId="2E9E001F">
      <w:pPr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共 17 个 JSP 页面，按模块划分如下：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1200"/>
        <w:gridCol w:w="5000"/>
      </w:tblGrid>
      <w:tr w14:paraId="777BA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6BAA4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文件</w:t>
            </w:r>
          </w:p>
        </w:tc>
        <w:tc>
          <w:tcPr>
            <w:tcW w:w="12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24405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所属模块</w:t>
            </w:r>
          </w:p>
        </w:tc>
        <w:tc>
          <w:tcPr>
            <w:tcW w:w="50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88822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功能说明</w:t>
            </w:r>
          </w:p>
        </w:tc>
      </w:tr>
      <w:tr w14:paraId="22C00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20488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login.jsp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8002C9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M1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A6A1A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登录页面，用户名 + 密码 + 角色选择</w:t>
            </w:r>
          </w:p>
        </w:tc>
      </w:tr>
      <w:tr w14:paraId="4AB7D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86B04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register.jsp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C04B6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M1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568EF6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注册页面</w:t>
            </w:r>
          </w:p>
        </w:tc>
      </w:tr>
      <w:tr w14:paraId="3BC2B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E4570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index.jsp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C1AB8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M1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74910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公共首页/导航页，根据角色显示不同菜单</w:t>
            </w:r>
          </w:p>
        </w:tc>
      </w:tr>
      <w:tr w14:paraId="7BA3C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DECB99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profile.jsp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4FF08A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M1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976CD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个人中心，查看/修改个人信息</w:t>
            </w:r>
          </w:p>
        </w:tc>
      </w:tr>
      <w:tr w14:paraId="2C669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A82787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conference_create.jsp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CC6E5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M2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B8AD0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创建/编辑会议表单</w:t>
            </w:r>
          </w:p>
        </w:tc>
      </w:tr>
      <w:tr w14:paraId="4197C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DD9E99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conference_list.jsp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8F338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M2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D2B39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组织者的会议列表</w:t>
            </w:r>
          </w:p>
        </w:tc>
      </w:tr>
      <w:tr w14:paraId="6BF59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31CFE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invite_code.jsp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216427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M2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4523CE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特邀码管理页面</w:t>
            </w:r>
          </w:p>
        </w:tc>
      </w:tr>
      <w:tr w14:paraId="25911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A7E3F9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conference_detail.jsp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02406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公共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9BD6E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会议详情页（参会者和组织者共用）</w:t>
            </w:r>
          </w:p>
        </w:tc>
      </w:tr>
      <w:tr w14:paraId="75506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42C6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attend_list.jsp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6FDF58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M3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BA2F4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参会者浏览会议大厅</w:t>
            </w:r>
          </w:p>
        </w:tc>
      </w:tr>
      <w:tr w14:paraId="59253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5DEC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my_attend.jsp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3A3ACD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M3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BAF1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我的参会记录</w:t>
            </w:r>
          </w:p>
        </w:tc>
      </w:tr>
      <w:tr w14:paraId="61D58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962AA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payment.jsp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38679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M4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E951E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缴费页面</w:t>
            </w:r>
          </w:p>
        </w:tc>
      </w:tr>
      <w:tr w14:paraId="69F200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CEECA9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payment_history.jsp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393E76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M4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618DC2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缴费历史</w:t>
            </w:r>
          </w:p>
        </w:tc>
      </w:tr>
      <w:tr w14:paraId="3B974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CA2A47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checkin_manage.jsp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0B793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M5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F8147A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签到管理（组织者视角）</w:t>
            </w:r>
          </w:p>
        </w:tc>
      </w:tr>
      <w:tr w14:paraId="5912D6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F1116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room_manage.jsp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2F1E8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M5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4DC7A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入住管理（组织者视角）</w:t>
            </w:r>
          </w:p>
        </w:tc>
      </w:tr>
      <w:tr w14:paraId="4C0A7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77D86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admin_dashboard.jsp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19CA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M6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7698B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管理员仪表盘/统计</w:t>
            </w:r>
          </w:p>
        </w:tc>
      </w:tr>
      <w:tr w14:paraId="71440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17D125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admin_users.jsp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74532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M6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24667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用户管理列表</w:t>
            </w:r>
          </w:p>
        </w:tc>
      </w:tr>
      <w:tr w14:paraId="211B8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60345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admin_conferences.jsp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E2B4A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M6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427E4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会议审核列表</w:t>
            </w:r>
          </w:p>
        </w:tc>
      </w:tr>
    </w:tbl>
    <w:p w14:paraId="2C16BBD5">
      <w:pPr>
        <w:pStyle w:val="3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2.2 UI 布局规范</w:t>
      </w:r>
    </w:p>
    <w:p w14:paraId="019C3466">
      <w:pPr>
        <w:spacing w:before="0" w:after="120"/>
        <w:jc w:val="left"/>
      </w:pPr>
      <w:r>
        <w:rPr>
          <w:rFonts w:ascii="微软雅黑" w:hAnsi="微软雅黑" w:eastAsia="微软雅黑" w:cs="微软雅黑"/>
          <w:b/>
          <w:bCs/>
          <w:color w:val="333333"/>
          <w:sz w:val="24"/>
          <w:szCs w:val="24"/>
        </w:rPr>
        <w:t>登录/注册页（无导航栏）：</w:t>
      </w:r>
    </w:p>
    <w:p w14:paraId="7DB72A05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┌──────────────────────────────┐</w:t>
      </w:r>
    </w:p>
    <w:p w14:paraId="4CFDCA8D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                     │</w:t>
      </w:r>
    </w:p>
    <w:p w14:paraId="381F8207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┌─────────────┐        │</w:t>
      </w:r>
    </w:p>
    <w:p w14:paraId="76D63796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│   登录/注册   │        │</w:t>
      </w:r>
    </w:p>
    <w:p w14:paraId="7D992FCF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│   表单卡片    │        │</w:t>
      </w:r>
    </w:p>
    <w:p w14:paraId="24309964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└─────────────┘        │</w:t>
      </w:r>
    </w:p>
    <w:p w14:paraId="48A75F55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                     │</w:t>
      </w:r>
    </w:p>
    <w:p w14:paraId="1514A0D2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└──────────────────────────────┘</w:t>
      </w:r>
    </w:p>
    <w:p w14:paraId="3D4DFE1E">
      <w:pPr>
        <w:spacing w:before="0" w:after="120"/>
        <w:jc w:val="left"/>
      </w:pPr>
      <w:r>
        <w:rPr>
          <w:rFonts w:ascii="微软雅黑" w:hAnsi="微软雅黑" w:eastAsia="微软雅黑" w:cs="微软雅黑"/>
          <w:b/>
          <w:bCs/>
          <w:color w:val="333333"/>
          <w:sz w:val="24"/>
          <w:szCs w:val="24"/>
        </w:rPr>
        <w:t>后台页面（登录后）：</w:t>
      </w:r>
    </w:p>
    <w:p w14:paraId="40C53202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┌──────────────────────────────────────────────┐</w:t>
      </w:r>
    </w:p>
    <w:p w14:paraId="2D7140FE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导航栏：Logo | 菜单项... | 用户名 [退出]      │</w:t>
      </w:r>
    </w:p>
    <w:p w14:paraId="7E8BE219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├────────┬─────────────────────────────────────┤</w:t>
      </w:r>
    </w:p>
    <w:p w14:paraId="10986F7F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左侧   │                                     │</w:t>
      </w:r>
    </w:p>
    <w:p w14:paraId="1F2F09E3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菜单   │         主内容区                      │</w:t>
      </w:r>
    </w:p>
    <w:p w14:paraId="6D7A08E6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│    (根据角色显示不同内容)              │</w:t>
      </w:r>
    </w:p>
    <w:p w14:paraId="30873C4A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▪ 菜单1 │                                     │</w:t>
      </w:r>
    </w:p>
    <w:p w14:paraId="3D91F2AC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▪ 菜单2 │                                     │</w:t>
      </w:r>
    </w:p>
    <w:p w14:paraId="15BD5C05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▪ 菜单3 │                                     │</w:t>
      </w:r>
    </w:p>
    <w:p w14:paraId="7875BD08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│                                     │</w:t>
      </w:r>
    </w:p>
    <w:p w14:paraId="75A3F2A4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└────────┴─────────────────────────────────────┘</w:t>
      </w:r>
    </w:p>
    <w:p w14:paraId="20B28CE8">
      <w:pPr>
        <w:spacing w:before="0" w:after="120"/>
        <w:jc w:val="left"/>
      </w:pPr>
      <w:r>
        <w:rPr>
          <w:rFonts w:ascii="微软雅黑" w:hAnsi="微软雅黑" w:eastAsia="微软雅黑" w:cs="微软雅黑"/>
          <w:b/>
          <w:bCs/>
          <w:color w:val="333333"/>
          <w:sz w:val="24"/>
          <w:szCs w:val="24"/>
        </w:rPr>
        <w:t>布局要点：</w:t>
      </w:r>
    </w:p>
    <w:p w14:paraId="6308285D">
      <w:pPr>
        <w:pStyle w:val="16"/>
        <w:numPr>
          <w:ilvl w:val="0"/>
          <w:numId w:val="1"/>
        </w:numPr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导航栏使用 navbar navbar-expand-lg navbar-dark bg-primary</w:t>
      </w:r>
    </w:p>
    <w:p w14:paraId="5589DE31">
      <w:pPr>
        <w:pStyle w:val="16"/>
        <w:numPr>
          <w:ilvl w:val="0"/>
          <w:numId w:val="1"/>
        </w:numPr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左侧菜单固定宽度 250px，使用 list-group</w:t>
      </w:r>
    </w:p>
    <w:p w14:paraId="12CC5153">
      <w:pPr>
        <w:pStyle w:val="16"/>
        <w:numPr>
          <w:ilvl w:val="0"/>
          <w:numId w:val="1"/>
        </w:numPr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参会者菜单：会议大厅 / 我的参会 / 缴费记录</w:t>
      </w:r>
    </w:p>
    <w:p w14:paraId="165D8920">
      <w:pPr>
        <w:pStyle w:val="16"/>
        <w:numPr>
          <w:ilvl w:val="0"/>
          <w:numId w:val="1"/>
        </w:numPr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组织者菜单：会议管理 / 特邀码 / 签到管理 / 入住管理</w:t>
      </w:r>
    </w:p>
    <w:p w14:paraId="47013194">
      <w:pPr>
        <w:pStyle w:val="16"/>
        <w:numPr>
          <w:ilvl w:val="0"/>
          <w:numId w:val="1"/>
        </w:numPr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管理员菜单：会议审核 / 用户管理 / 系统信息</w:t>
      </w:r>
    </w:p>
    <w:p w14:paraId="6502B138">
      <w:pPr>
        <w:pStyle w:val="3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2.3 UI 风格统一要求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6500"/>
      </w:tblGrid>
      <w:tr w14:paraId="562CC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2FE6A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元素</w:t>
            </w:r>
          </w:p>
        </w:tc>
        <w:tc>
          <w:tcPr>
            <w:tcW w:w="65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3A802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规范</w:t>
            </w:r>
          </w:p>
        </w:tc>
      </w:tr>
      <w:tr w14:paraId="00528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1A0CA8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主题色</w:t>
            </w:r>
          </w:p>
        </w:tc>
        <w:tc>
          <w:tcPr>
            <w:tcW w:w="6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5DFFD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Bootstrap primary (#0d6efd)</w:t>
            </w:r>
          </w:p>
        </w:tc>
      </w:tr>
      <w:tr w14:paraId="3892E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72C407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字体</w:t>
            </w:r>
          </w:p>
        </w:tc>
        <w:tc>
          <w:tcPr>
            <w:tcW w:w="6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ED792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系统默认（中文：Microsoft YaHei）</w:t>
            </w:r>
          </w:p>
        </w:tc>
      </w:tr>
      <w:tr w14:paraId="7F955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3AD686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卡片</w:t>
            </w:r>
          </w:p>
        </w:tc>
        <w:tc>
          <w:tcPr>
            <w:tcW w:w="6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546A6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使用 card + shadow-sm</w:t>
            </w:r>
          </w:p>
        </w:tc>
      </w:tr>
      <w:tr w14:paraId="0A5CD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0930C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表格</w:t>
            </w:r>
          </w:p>
        </w:tc>
        <w:tc>
          <w:tcPr>
            <w:tcW w:w="6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1C1E42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table table-striped table-hover</w:t>
            </w:r>
          </w:p>
        </w:tc>
      </w:tr>
      <w:tr w14:paraId="21DE3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6FF9B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按钮</w:t>
            </w:r>
          </w:p>
        </w:tc>
        <w:tc>
          <w:tcPr>
            <w:tcW w:w="6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B205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主操作 btn-primary，删除 btn-danger，取消 btn-secondary</w:t>
            </w:r>
          </w:p>
        </w:tc>
      </w:tr>
      <w:tr w14:paraId="73340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2BF147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表单</w:t>
            </w:r>
          </w:p>
        </w:tc>
        <w:tc>
          <w:tcPr>
            <w:tcW w:w="6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3B946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form-control + form-label，必填项标红 *</w:t>
            </w:r>
          </w:p>
        </w:tc>
      </w:tr>
      <w:tr w14:paraId="07AC0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FE2335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提示</w:t>
            </w:r>
          </w:p>
        </w:tc>
        <w:tc>
          <w:tcPr>
            <w:tcW w:w="6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B06F5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成功 alert-success，错误 alert-danger，用 alert-dismissible 可关闭</w:t>
            </w:r>
          </w:p>
        </w:tc>
      </w:tr>
      <w:tr w14:paraId="6A7F2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D2D82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模态框</w:t>
            </w:r>
          </w:p>
        </w:tc>
        <w:tc>
          <w:tcPr>
            <w:tcW w:w="6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BBFCB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删除确认等操作使用 Modal</w:t>
            </w:r>
          </w:p>
        </w:tc>
      </w:tr>
    </w:tbl>
    <w:p w14:paraId="26CA19CE">
      <w:pPr>
        <w:pStyle w:val="2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3. 导航流程</w:t>
      </w:r>
    </w:p>
    <w:p w14:paraId="54F79936">
      <w:pPr>
        <w:pStyle w:val="3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3.1 登录后路由</w:t>
      </w:r>
    </w:p>
    <w:p w14:paraId="1A4FD617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          登录成功</w:t>
      </w:r>
    </w:p>
    <w:p w14:paraId="687783ED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             │</w:t>
      </w:r>
    </w:p>
    <w:p w14:paraId="62DBB323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    ┌───────</w:t>
      </w:r>
      <w:r>
        <w:rPr>
          <w:rFonts w:hint="eastAsia" w:ascii="Consolas" w:hAnsi="Consolas" w:eastAsia="宋体" w:cs="Consolas"/>
          <w:color w:val="2D2D2D"/>
          <w:sz w:val="20"/>
          <w:szCs w:val="20"/>
          <w:lang w:val="en-US" w:eastAsia="zh-CN"/>
        </w:rPr>
        <w:t xml:space="preserve"> </w:t>
      </w:r>
      <w:r>
        <w:rPr>
          <w:rFonts w:ascii="Consolas" w:hAnsi="Consolas" w:eastAsia="Consolas" w:cs="Consolas"/>
          <w:color w:val="2D2D2D"/>
          <w:sz w:val="20"/>
          <w:szCs w:val="20"/>
        </w:rPr>
        <w:t>┼────────┐</w:t>
      </w:r>
    </w:p>
    <w:p w14:paraId="7AE65B64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    ▼        ▼        ▼</w:t>
      </w:r>
    </w:p>
    <w:p w14:paraId="0D068FE9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 role=    role=    role=</w:t>
      </w:r>
    </w:p>
    <w:p w14:paraId="4F490EFD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attendee organizer admin</w:t>
      </w:r>
    </w:p>
    <w:p w14:paraId="2137F727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    │        │        │</w:t>
      </w:r>
    </w:p>
    <w:p w14:paraId="3C599039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    ▼ </w:t>
      </w:r>
      <w:bookmarkStart w:id="0" w:name="_GoBack"/>
      <w:bookmarkEnd w:id="0"/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▼        ▼</w:t>
      </w:r>
    </w:p>
    <w:p w14:paraId="7F14B1C2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index.jsp index.jsp admin_dashboard.jsp</w:t>
      </w:r>
    </w:p>
    <w:p w14:paraId="6A550C60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(参会者菜单) (组织者菜单) (管理员菜单)</w:t>
      </w:r>
    </w:p>
    <w:p w14:paraId="58E76EC2">
      <w:pPr>
        <w:pStyle w:val="3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3.2 典型业务流程</w:t>
      </w:r>
    </w:p>
    <w:p w14:paraId="6B7D7243">
      <w:pPr>
        <w:spacing w:before="0" w:after="120"/>
        <w:jc w:val="left"/>
      </w:pPr>
      <w:r>
        <w:rPr>
          <w:rFonts w:ascii="微软雅黑" w:hAnsi="微软雅黑" w:eastAsia="微软雅黑" w:cs="微软雅黑"/>
          <w:b/>
          <w:bCs/>
          <w:color w:val="333333"/>
          <w:sz w:val="24"/>
          <w:szCs w:val="24"/>
        </w:rPr>
        <w:t>参会者参会流程：</w:t>
      </w:r>
    </w:p>
    <w:p w14:paraId="08D127E4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浏览会议大厅 → 点击会议查看详情 → 输入邀请码加入 → 填写到达/离开时间、住宿要求 → 模拟缴费 → 完成</w:t>
      </w:r>
    </w:p>
    <w:p w14:paraId="7D4BBFD5">
      <w:pPr>
        <w:spacing w:before="0" w:after="120"/>
        <w:jc w:val="left"/>
      </w:pPr>
      <w:r>
        <w:rPr>
          <w:rFonts w:ascii="微软雅黑" w:hAnsi="微软雅黑" w:eastAsia="微软雅黑" w:cs="微软雅黑"/>
          <w:b/>
          <w:bCs/>
          <w:color w:val="333333"/>
          <w:sz w:val="24"/>
          <w:szCs w:val="24"/>
        </w:rPr>
        <w:t>组织者创建会议流程：</w:t>
      </w:r>
    </w:p>
    <w:p w14:paraId="7FC79C68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创建会议 → 填写信息 → 提交(待审核) → 等待管理员审核 → 审核通过 → 生成特邀码 → 查看参会名单 → 会议当天签到管理 → 分配房间</w:t>
      </w:r>
    </w:p>
    <w:p w14:paraId="3195644D">
      <w:pPr>
        <w:spacing w:before="0" w:after="120"/>
        <w:jc w:val="left"/>
      </w:pPr>
      <w:r>
        <w:rPr>
          <w:rFonts w:ascii="微软雅黑" w:hAnsi="微软雅黑" w:eastAsia="微软雅黑" w:cs="微软雅黑"/>
          <w:b/>
          <w:bCs/>
          <w:color w:val="333333"/>
          <w:sz w:val="24"/>
          <w:szCs w:val="24"/>
        </w:rPr>
        <w:t>管理员审核流程：</w:t>
      </w:r>
    </w:p>
    <w:p w14:paraId="6BA85A6C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登录 → 会议审核列表 → 查看会议详情 → 通过/驳回(填写原因) → 完成</w:t>
      </w:r>
    </w:p>
    <w:p w14:paraId="660DFDB9">
      <w:pPr>
        <w:pStyle w:val="2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4. 技术选型与版本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500"/>
        <w:gridCol w:w="4000"/>
      </w:tblGrid>
      <w:tr w14:paraId="65D6E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719E0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技术</w:t>
            </w:r>
          </w:p>
        </w:tc>
        <w:tc>
          <w:tcPr>
            <w:tcW w:w="25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DD010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版本</w:t>
            </w:r>
          </w:p>
        </w:tc>
        <w:tc>
          <w:tcPr>
            <w:tcW w:w="40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2110D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说明</w:t>
            </w:r>
          </w:p>
        </w:tc>
      </w:tr>
      <w:tr w14:paraId="5A07A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1137C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Java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90351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JDK 17 或 21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FB354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LTS 版本</w:t>
            </w:r>
          </w:p>
        </w:tc>
      </w:tr>
      <w:tr w14:paraId="4B019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B1A671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Servlet API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625B3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Jakarta EE 10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BBFDF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jakarta.servlet.*</w:t>
            </w:r>
          </w:p>
        </w:tc>
      </w:tr>
      <w:tr w14:paraId="1AE98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BA22E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JSP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2C58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Jakarta EE 10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67903A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配合 JSTL 使用</w:t>
            </w:r>
          </w:p>
        </w:tc>
      </w:tr>
      <w:tr w14:paraId="4C2A3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EC12E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Tomcat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EC7EB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10.1.x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233A3E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支持 Jakarta EE 10</w:t>
            </w:r>
          </w:p>
        </w:tc>
      </w:tr>
      <w:tr w14:paraId="19780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1698B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MySQL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7DD155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8.0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B19E8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关系型数据库</w:t>
            </w:r>
          </w:p>
        </w:tc>
      </w:tr>
      <w:tr w14:paraId="64792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1B47AA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JDBC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D98A6E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原生 JDBC（无 ORM）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0E6AC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课程要求</w:t>
            </w:r>
          </w:p>
        </w:tc>
      </w:tr>
      <w:tr w14:paraId="1EE73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553BA5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JSON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9BB0DA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Jackson 2.18.x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A6A74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Java 对象 ↔ JSON</w:t>
            </w:r>
          </w:p>
        </w:tc>
      </w:tr>
      <w:tr w14:paraId="3550E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163ED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前端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14178A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Bootstrap 5.3 + 原生 JS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2E95D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CDN 引入</w:t>
            </w:r>
          </w:p>
        </w:tc>
      </w:tr>
      <w:tr w14:paraId="6C0C4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FA4EB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构建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16107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Maven 3.9+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7F994A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IDEA 内置</w:t>
            </w:r>
          </w:p>
        </w:tc>
      </w:tr>
      <w:tr w14:paraId="5EE3B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77CE8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协作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5093D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Git + GitHub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DFF6D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分支策略见方案文档</w:t>
            </w:r>
          </w:p>
        </w:tc>
      </w:tr>
      <w:tr w14:paraId="49EEA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7591D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部署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3DCB7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云服务器 47.113.22.1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BDCEE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Tomcat 部署 WAR 包</w:t>
            </w:r>
          </w:p>
        </w:tc>
      </w:tr>
    </w:tbl>
    <w:p w14:paraId="519072C5"/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64B933">
    <w:pPr>
      <w:pBdr>
        <w:top w:val="single" w:color="D0D0D0" w:sz="2" w:space="4"/>
      </w:pBdr>
      <w:jc w:val="center"/>
    </w:pPr>
    <w:r>
      <w:rPr>
        <w:rFonts w:ascii="微软雅黑" w:hAnsi="微软雅黑" w:eastAsia="微软雅黑" w:cs="微软雅黑"/>
        <w:color w:val="999999"/>
        <w:sz w:val="18"/>
        <w:szCs w:val="18"/>
      </w:rPr>
      <w:t xml:space="preserve">第 </w:t>
    </w:r>
    <w:r>
      <w:rPr>
        <w:rFonts w:ascii="微软雅黑" w:hAnsi="微软雅黑" w:eastAsia="微软雅黑" w:cs="微软雅黑"/>
        <w:color w:val="999999"/>
        <w:sz w:val="18"/>
        <w:szCs w:val="18"/>
      </w:rPr>
      <w:fldChar w:fldCharType="begin"/>
    </w:r>
    <w:r>
      <w:rPr>
        <w:rFonts w:ascii="微软雅黑" w:hAnsi="微软雅黑" w:eastAsia="微软雅黑" w:cs="微软雅黑"/>
        <w:color w:val="999999"/>
        <w:sz w:val="18"/>
        <w:szCs w:val="18"/>
      </w:rPr>
      <w:instrText xml:space="preserve">PAGE</w:instrText>
    </w:r>
    <w:r>
      <w:rPr>
        <w:rFonts w:ascii="微软雅黑" w:hAnsi="微软雅黑" w:eastAsia="微软雅黑" w:cs="微软雅黑"/>
        <w:color w:val="999999"/>
        <w:sz w:val="18"/>
        <w:szCs w:val="18"/>
      </w:rPr>
      <w:fldChar w:fldCharType="separate"/>
    </w:r>
    <w:r>
      <w:rPr>
        <w:rFonts w:ascii="微软雅黑" w:hAnsi="微软雅黑" w:eastAsia="微软雅黑" w:cs="微软雅黑"/>
        <w:color w:val="999999"/>
        <w:sz w:val="18"/>
        <w:szCs w:val="18"/>
      </w:rPr>
      <w:fldChar w:fldCharType="end"/>
    </w:r>
    <w:r>
      <w:rPr>
        <w:rFonts w:ascii="微软雅黑" w:hAnsi="微软雅黑" w:eastAsia="微软雅黑" w:cs="微软雅黑"/>
        <w:color w:val="999999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90486F">
    <w:pPr>
      <w:pBdr>
        <w:bottom w:val="single" w:color="1A5276" w:sz="4" w:space="4"/>
      </w:pBdr>
      <w:jc w:val="right"/>
    </w:pPr>
    <w:r>
      <w:rPr>
        <w:rFonts w:ascii="微软雅黑" w:hAnsi="微软雅黑" w:eastAsia="微软雅黑" w:cs="微软雅黑"/>
        <w:color w:val="999999"/>
        <w:sz w:val="18"/>
        <w:szCs w:val="18"/>
      </w:rPr>
      <w:t>会务管理系统 · 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5C480B5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color w:val="333333"/>
      <w:sz w:val="24"/>
      <w:szCs w:val="24"/>
    </w:rPr>
  </w:style>
  <w:style w:type="paragraph" w:styleId="2">
    <w:name w:val="heading 1"/>
    <w:next w:val="1"/>
    <w:qFormat/>
    <w:uiPriority w:val="0"/>
    <w:pPr>
      <w:spacing w:before="360" w:after="200"/>
      <w:outlineLvl w:val="0"/>
    </w:pPr>
    <w:rPr>
      <w:rFonts w:ascii="微软雅黑" w:hAnsi="微软雅黑" w:eastAsia="微软雅黑" w:cs="微软雅黑"/>
      <w:b/>
      <w:bCs/>
      <w:color w:val="1A5276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60"/>
      <w:outlineLvl w:val="1"/>
    </w:pPr>
    <w:rPr>
      <w:rFonts w:ascii="微软雅黑" w:hAnsi="微软雅黑" w:eastAsia="微软雅黑" w:cs="微软雅黑"/>
      <w:b/>
      <w:bCs/>
      <w:color w:val="2471A3"/>
      <w:sz w:val="30"/>
      <w:szCs w:val="30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微软雅黑" w:hAnsi="微软雅黑" w:eastAsia="微软雅黑" w:cs="微软雅黑"/>
      <w:b/>
      <w:bCs/>
      <w:color w:val="2E86C1"/>
      <w:sz w:val="26"/>
      <w:szCs w:val="26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color w:val="333333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color w:val="333333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color w:val="333333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color w:val="333333"/>
      <w:sz w:val="24"/>
      <w:szCs w:val="24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1354</Words>
  <Characters>3782</Characters>
  <TotalTime>2</TotalTime>
  <ScaleCrop>false</ScaleCrop>
  <LinksUpToDate>false</LinksUpToDate>
  <CharactersWithSpaces>5206</CharactersWithSpaces>
  <Application>WPS Office_12.1.0.19302_F1E327BC-269C-435d-A152-05C5408002CA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2026-06-05T12:39:00Z</dcterms:created>
  <dc:creator>Un-named</dc:creator>
  <cp:lastModifiedBy>WPS_1694997790</cp:lastModifiedBy>
  <dcterms:modified xsi:type="dcterms:W3CDTF">2026-06-07T11:40:28Z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eyJoZGlkIjoiOTA0ZTg4YzljMmQwYTQzNmQ1ZjdlMGMyNjZiOWI3OGQiLCJ1c2VySWQiOiIxNTM2MDQxNDc0In0=</vt:lpwstr>
  </property>
  <property fmtid="{D5CDD505-2E9C-101B-9397-08002B2CF9AE}" pid="3" name="KSOProductBuildVer">
    <vt:lpwstr>2052-12.1.0.19302</vt:lpwstr>
  </property>
  <property fmtid="{D5CDD505-2E9C-101B-9397-08002B2CF9AE}" pid="4" name="ICV">
    <vt:lpwstr>0AAAC68BC9EF447DB8254AAD4A1A087C_12</vt:lpwstr>
  </property>
</Properties>
</file>