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87C" w:rsidRDefault="00A3087C" w:rsidP="00A3087C">
      <w:pPr>
        <w:pStyle w:val="Title"/>
      </w:pPr>
      <w:bookmarkStart w:id="0" w:name="_GoBack"/>
      <w:bookmarkEnd w:id="0"/>
      <w:r>
        <w:t>FluidCS11</w:t>
      </w:r>
    </w:p>
    <w:p w:rsidR="006E2019" w:rsidRDefault="00A3598E"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A3087C" w:rsidRDefault="00A3087C" w:rsidP="00A3087C">
      <w:pPr>
        <w:pStyle w:val="NormalWeb"/>
        <w:rPr>
          <w:rFonts w:ascii="Segoe UI" w:hAnsi="Segoe UI" w:cs="Segoe UI"/>
          <w:sz w:val="18"/>
          <w:szCs w:val="18"/>
        </w:rPr>
      </w:pPr>
      <w:r>
        <w:rPr>
          <w:rFonts w:ascii="Segoe UI" w:hAnsi="Segoe UI" w:cs="Segoe UI"/>
          <w:noProof/>
          <w:sz w:val="18"/>
          <w:szCs w:val="18"/>
        </w:rPr>
        <w:drawing>
          <wp:inline distT="0" distB="0" distL="0" distR="0">
            <wp:extent cx="857250" cy="647700"/>
            <wp:effectExtent l="0" t="0" r="0" b="0"/>
            <wp:docPr id="3" name="Picture 3" descr="https://code.msdn.microsoft.com/site/view/file/96249/1/Fluid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9" descr="https://code.msdn.microsoft.com/site/view/file/96249/1/Fluid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rsidR="00A3087C" w:rsidRDefault="00A3087C" w:rsidP="00A3087C">
      <w:r>
        <w:t>This sample illustrates how to implement a simple optimized 2D particle fluid simulation. It uses a technique called Smoothed Particle Hydrodynamics to perform the fluid simulation based on the paper “Particle-Based Fluid Simulation for Interactive Applications” by Matthias Müller. To further optimize the simulation for the GPU, a spatial grid is implemented based on the article “Broad-Phase Collision Detection with CUDA” by Scott Le Grand.</w:t>
      </w:r>
    </w:p>
    <w:p w:rsidR="00A3087C" w:rsidRDefault="00A3087C" w:rsidP="00A3087C">
      <w:pPr>
        <w:pStyle w:val="Heading2"/>
        <w:rPr>
          <w:rFonts w:ascii="Segoe UI Light" w:hAnsi="Segoe UI Light" w:cs="Segoe UI Light"/>
          <w:sz w:val="27"/>
          <w:szCs w:val="27"/>
        </w:rPr>
      </w:pPr>
      <w:r>
        <w:t>Fluid Simulation</w:t>
      </w:r>
    </w:p>
    <w:p w:rsidR="00A3087C" w:rsidRDefault="00A3087C" w:rsidP="00A3087C">
      <w:r>
        <w:t>Smoothed Particle Hydrodynamics is a simple technique for simulating fluid flows using particles. The basic idea is to use the neighboring particles within a search radius to determine properties at the current location using a smoothing kernel. A particle which is closer to the current location will have a greater influence than a particle which is near to the search radius’s edge. For a full explanation of this algorithm and the equations, please see the paper “Particle-Based Fluid Simulation for Interactive Applications” by Matthias Müller.</w:t>
      </w:r>
    </w:p>
    <w:p w:rsidR="00A3087C" w:rsidRDefault="00A3087C" w:rsidP="00A3087C">
      <w:pPr>
        <w:pStyle w:val="Heading2"/>
        <w:rPr>
          <w:rFonts w:ascii="Segoe UI Light" w:hAnsi="Segoe UI Light" w:cs="Segoe UI Light"/>
          <w:sz w:val="27"/>
          <w:szCs w:val="27"/>
        </w:rPr>
      </w:pPr>
      <w:r>
        <w:t>Simple N2 Algorithm and Optimized Shared Memory N2 Algorithm</w:t>
      </w:r>
    </w:p>
    <w:p w:rsidR="00A3087C" w:rsidRDefault="00A3087C" w:rsidP="00A3087C">
      <w:r>
        <w:t xml:space="preserve">The easiest way to perform the simulation is with a simple N2 search. The compute </w:t>
      </w:r>
      <w:proofErr w:type="spellStart"/>
      <w:r>
        <w:t>shader</w:t>
      </w:r>
      <w:proofErr w:type="spellEnd"/>
      <w:r>
        <w:t xml:space="preserve"> will execute one thread per particle and iterate over all other particles looking for neighbors within the desired search radius. However, this technique is extremely expensive since we only care about particles within a relatively small neighboring area.</w:t>
      </w:r>
    </w:p>
    <w:p w:rsidR="00A3087C" w:rsidRDefault="00A3087C" w:rsidP="00A3087C">
      <w:r>
        <w:t xml:space="preserve">We can further optimize this by utilizing shared memory to reduce the required memory bandwidth. Each thread within the thread group will read one potential neighbor into shared memory, and then all of the threads can access the neighbors from the common shared memory. Please see the </w:t>
      </w:r>
      <w:r>
        <w:lastRenderedPageBreak/>
        <w:t>NBodyGravityCS11 sample for more information on both of these techniques. This helps improve the performance greatly, but this is still only useful for a small number of particles.</w:t>
      </w:r>
    </w:p>
    <w:p w:rsidR="00A3087C" w:rsidRDefault="00A3087C" w:rsidP="00A3087C">
      <w:pPr>
        <w:pStyle w:val="Heading2"/>
        <w:rPr>
          <w:rFonts w:ascii="Segoe UI Light" w:hAnsi="Segoe UI Light" w:cs="Segoe UI Light"/>
          <w:sz w:val="27"/>
          <w:szCs w:val="27"/>
        </w:rPr>
      </w:pPr>
      <w:r>
        <w:t>Optimized Spatial Grid</w:t>
      </w:r>
    </w:p>
    <w:p w:rsidR="00A3087C" w:rsidRDefault="00A3087C" w:rsidP="00A3087C">
      <w:r>
        <w:t>Because each particle only needs to intact with its neighbors within a small radius, a full N2 search of all neighbors is excessive. If we can limit the work to only comparing nearby neighboring particles, then we will greatly reduce the required memory bandwidth. Since our search radius has a maximum size, we can do this by dividing the world into an even grid that is the same size as the search radius. Our search will be limited to just the occupants of the current particle’s grid cell plus the occupants of the neighboring eight cells.</w:t>
      </w:r>
    </w:p>
    <w:p w:rsidR="00A3087C" w:rsidRDefault="00A3087C" w:rsidP="00A3087C">
      <w:pPr>
        <w:pStyle w:val="Heading3"/>
        <w:rPr>
          <w:rFonts w:ascii="Segoe UI" w:hAnsi="Segoe UI" w:cs="Segoe UI"/>
          <w:sz w:val="18"/>
          <w:szCs w:val="18"/>
        </w:rPr>
      </w:pPr>
      <w:r>
        <w:t>Calculate the Grid Cell ID</w:t>
      </w:r>
    </w:p>
    <w:p w:rsidR="00A3087C" w:rsidRDefault="00A3087C" w:rsidP="00A3087C">
      <w:r>
        <w:t>The first step is to determine which grid cell each particle is in. Particles that occupy the same grid cell will share the same grid cell ID. A very simple combination of the cell’s X and Y position can be used to uniquely identify each cell. This information along with the particle’s ID will be stored in a structured buffer for the next step.</w:t>
      </w:r>
    </w:p>
    <w:p w:rsidR="00A3087C" w:rsidRDefault="00A3087C" w:rsidP="00A3087C">
      <w:pPr>
        <w:pStyle w:val="Heading3"/>
        <w:rPr>
          <w:rFonts w:ascii="Segoe UI" w:hAnsi="Segoe UI" w:cs="Segoe UI"/>
          <w:sz w:val="18"/>
          <w:szCs w:val="18"/>
        </w:rPr>
      </w:pPr>
      <w:r>
        <w:t>Sort the Grid IDs</w:t>
      </w:r>
    </w:p>
    <w:p w:rsidR="00A3087C" w:rsidRDefault="00A3087C" w:rsidP="00A3087C">
      <w:r>
        <w:t xml:space="preserve">Next we need to sort the structured buffer of grid cell IDs and particle IDs. This will have the effect of organizing all of the particles that occupy the same cell next to each other in memory. For this sample, we used the </w:t>
      </w:r>
      <w:proofErr w:type="spellStart"/>
      <w:r>
        <w:t>bitonic</w:t>
      </w:r>
      <w:proofErr w:type="spellEnd"/>
      <w:r>
        <w:t xml:space="preserve"> sort from the CompuerShaderSort11 sample.</w:t>
      </w:r>
    </w:p>
    <w:p w:rsidR="00A3087C" w:rsidRDefault="00A3087C" w:rsidP="00A3087C">
      <w:pPr>
        <w:pStyle w:val="Heading3"/>
        <w:rPr>
          <w:rFonts w:ascii="Segoe UI" w:hAnsi="Segoe UI" w:cs="Segoe UI"/>
          <w:sz w:val="18"/>
          <w:szCs w:val="18"/>
        </w:rPr>
      </w:pPr>
      <w:r>
        <w:t>Find the Grid Indices</w:t>
      </w:r>
    </w:p>
    <w:p w:rsidR="00A3087C" w:rsidRDefault="00A3087C" w:rsidP="00A3087C">
      <w:r>
        <w:t>We have constructed a sorted list of every particle and the cell ID it occupies, but we do not have a way to index that information based on a cell ID yet. The next step will search the list for the start and end location of each cell and store that information. To do this, we execute one thread per element of the list. If the element to the left in the list has a different grid cell ID, then this must be the first occupant in the cell. Recall that we sorted this data in the previous step. Similarly, if the element to the right has a different ID, then we are the last occupant. By recording the start and end index for each cell ID we can easily lookup all of the particles in a given cell in the next step.</w:t>
      </w:r>
    </w:p>
    <w:p w:rsidR="00A3087C" w:rsidRDefault="00A3087C" w:rsidP="00A3087C">
      <w:pPr>
        <w:pStyle w:val="Heading3"/>
        <w:rPr>
          <w:rFonts w:ascii="Segoe UI" w:hAnsi="Segoe UI" w:cs="Segoe UI"/>
          <w:sz w:val="18"/>
          <w:szCs w:val="18"/>
        </w:rPr>
      </w:pPr>
      <w:r>
        <w:t>Perform the Simulation</w:t>
      </w:r>
    </w:p>
    <w:p w:rsidR="00A3087C" w:rsidRDefault="00A3087C" w:rsidP="00A3087C">
      <w:r>
        <w:t>Lastly, we must perform the simulation. The core of the simulation is unchanged; however, this time we need only search for potential neighbors within the adjacent cells. All we need to do is calculate our grid cell ID and the cell IDs of the neighboring cells. Using this we can look up the particles in those cells by looking at the indices built in the previous step. Then we check if the particle is within the search radius and perform the simulation same as before.</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lastRenderedPageBreak/>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A3598E"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A3598E"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A3598E" w:rsidP="006E2019">
      <w:pPr>
        <w:rPr>
          <w:rFonts w:ascii="Segoe UI" w:hAnsi="Segoe UI" w:cs="Segoe UI"/>
          <w:color w:val="000000"/>
          <w:sz w:val="19"/>
          <w:szCs w:val="19"/>
        </w:rPr>
      </w:pPr>
      <w:hyperlink r:id="rId11" w:history="1">
        <w:r w:rsidR="007F45A2">
          <w:rPr>
            <w:rStyle w:val="Hyperlink"/>
            <w:sz w:val="19"/>
            <w:szCs w:val="19"/>
          </w:rPr>
          <w:t>DXUT for Win32 Desktop Update</w:t>
        </w:r>
      </w:hyperlink>
    </w:p>
    <w:p w:rsidR="007F45A2" w:rsidRDefault="00A3598E" w:rsidP="006E2019">
      <w:pPr>
        <w:rPr>
          <w:rFonts w:ascii="Segoe UI" w:hAnsi="Segoe UI" w:cs="Segoe UI"/>
          <w:color w:val="000000"/>
          <w:sz w:val="19"/>
          <w:szCs w:val="19"/>
        </w:rPr>
      </w:pPr>
      <w:hyperlink r:id="rId12" w:history="1">
        <w:r w:rsidR="007F45A2">
          <w:rPr>
            <w:rStyle w:val="Hyperlink"/>
            <w:sz w:val="19"/>
            <w:szCs w:val="19"/>
          </w:rPr>
          <w:t>Games for Windows and DirectX SDK blog</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98E" w:rsidRDefault="00A3598E" w:rsidP="00A125D6">
      <w:pPr>
        <w:spacing w:after="0" w:line="240" w:lineRule="auto"/>
      </w:pPr>
      <w:r>
        <w:separator/>
      </w:r>
    </w:p>
  </w:endnote>
  <w:endnote w:type="continuationSeparator" w:id="0">
    <w:p w:rsidR="00A3598E" w:rsidRDefault="00A3598E"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98E" w:rsidRDefault="00A3598E" w:rsidP="00A125D6">
      <w:pPr>
        <w:spacing w:after="0" w:line="240" w:lineRule="auto"/>
      </w:pPr>
      <w:r>
        <w:separator/>
      </w:r>
    </w:p>
  </w:footnote>
  <w:footnote w:type="continuationSeparator" w:id="0">
    <w:p w:rsidR="00A3598E" w:rsidRDefault="00A3598E"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695DF5"/>
    <w:rsid w:val="006E2019"/>
    <w:rsid w:val="007932FA"/>
    <w:rsid w:val="007F45A2"/>
    <w:rsid w:val="00A125D6"/>
    <w:rsid w:val="00A3087C"/>
    <w:rsid w:val="00A3598E"/>
    <w:rsid w:val="00B71902"/>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691537512">
      <w:bodyDiv w:val="1"/>
      <w:marLeft w:val="0"/>
      <w:marRight w:val="0"/>
      <w:marTop w:val="0"/>
      <w:marBottom w:val="0"/>
      <w:divBdr>
        <w:top w:val="none" w:sz="0" w:space="0" w:color="auto"/>
        <w:left w:val="none" w:sz="0" w:space="0" w:color="auto"/>
        <w:bottom w:val="none" w:sz="0" w:space="0" w:color="auto"/>
        <w:right w:val="none" w:sz="0" w:space="0" w:color="auto"/>
      </w:divBdr>
      <w:divsChild>
        <w:div w:id="1053429001">
          <w:marLeft w:val="0"/>
          <w:marRight w:val="0"/>
          <w:marTop w:val="0"/>
          <w:marBottom w:val="0"/>
          <w:divBdr>
            <w:top w:val="none" w:sz="0" w:space="0" w:color="auto"/>
            <w:left w:val="none" w:sz="0" w:space="0" w:color="auto"/>
            <w:bottom w:val="none" w:sz="0" w:space="0" w:color="auto"/>
            <w:right w:val="none" w:sz="0" w:space="0" w:color="auto"/>
          </w:divBdr>
        </w:div>
      </w:divsChild>
    </w:div>
    <w:div w:id="1002506271">
      <w:bodyDiv w:val="1"/>
      <w:marLeft w:val="0"/>
      <w:marRight w:val="0"/>
      <w:marTop w:val="0"/>
      <w:marBottom w:val="0"/>
      <w:divBdr>
        <w:top w:val="none" w:sz="0" w:space="0" w:color="auto"/>
        <w:left w:val="none" w:sz="0" w:space="0" w:color="auto"/>
        <w:bottom w:val="none" w:sz="0" w:space="0" w:color="auto"/>
        <w:right w:val="none" w:sz="0" w:space="0" w:color="auto"/>
      </w:divBdr>
      <w:divsChild>
        <w:div w:id="32894253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2015-06-18T00:00:00Z</dcterms:modified>
</cp:coreProperties>
</file>