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22" w:type="dxa"/>
        <w:jc w:val="left"/>
        <w:tblInd w:w="-97" w:type="dxa"/>
        <w:tblLayout w:type="fixed"/>
        <w:tblCellMar>
          <w:top w:w="0" w:type="dxa"/>
          <w:left w:w="108" w:type="dxa"/>
          <w:bottom w:w="0" w:type="dxa"/>
          <w:right w:w="108" w:type="dxa"/>
        </w:tblCellMar>
      </w:tblPr>
      <w:tblGrid>
        <w:gridCol w:w="8522"/>
      </w:tblGrid>
      <w:tr>
        <w:trPr>
          <w:trHeight w:val="1707" w:hRule="atLeast"/>
        </w:trPr>
        <w:tc>
          <w:tcPr>
            <w:tcW w:w="8522" w:type="dxa"/>
            <w:tcBorders>
              <w:top w:val="single" w:sz="4" w:space="0" w:color="000000"/>
              <w:left w:val="single" w:sz="4" w:space="0" w:color="000000"/>
              <w:right w:val="single" w:sz="4" w:space="0" w:color="000000"/>
            </w:tcBorders>
          </w:tcPr>
          <w:p>
            <w:pPr>
              <w:pStyle w:val="12"/>
              <w:snapToGrid w:val="false"/>
              <w:jc w:val="right"/>
              <w:rPr>
                <w:b/>
                <w:b/>
                <w:bCs/>
                <w:sz w:val="32"/>
                <w:szCs w:val="32"/>
              </w:rPr>
            </w:pPr>
            <w:r>
              <w:rPr>
                <w:b/>
                <w:bCs/>
                <w:sz w:val="32"/>
                <w:szCs w:val="32"/>
              </w:rPr>
            </w:r>
          </w:p>
          <w:p>
            <w:pPr>
              <w:pStyle w:val="12"/>
              <w:jc w:val="right"/>
              <w:rPr>
                <w:b/>
                <w:b/>
                <w:bCs/>
                <w:sz w:val="32"/>
                <w:szCs w:val="32"/>
              </w:rPr>
            </w:pPr>
            <w:r>
              <w:rPr>
                <w:b/>
                <w:bCs/>
                <w:sz w:val="32"/>
                <w:szCs w:val="32"/>
              </w:rPr>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keepNext w:val="false"/>
              <w:keepLines w:val="false"/>
              <w:widowControl w:val="false"/>
              <w:kinsoku w:val="true"/>
              <w:overflowPunct w:val="true"/>
              <w:autoSpaceDE w:val="true"/>
              <w:bidi w:val="0"/>
              <w:snapToGrid w:val="false"/>
              <w:spacing w:lineRule="auto" w:line="360"/>
              <w:jc w:val="right"/>
              <w:textAlignment w:val="auto"/>
              <w:rPr>
                <w:rFonts w:eastAsia="宋体"/>
                <w:sz w:val="36"/>
                <w:szCs w:val="36"/>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r>
              <w:rPr>
                <w:rFonts w:eastAsia="Times New Roman"/>
                <w:sz w:val="36"/>
                <w:szCs w:val="36"/>
                <w:lang w:val="en-US" w:eastAsia="zh-CN"/>
              </w:rPr>
              <w:t xml:space="preserve">                                   </w:t>
            </w:r>
          </w:p>
          <w:p>
            <w:pPr>
              <w:pStyle w:val="12"/>
              <w:jc w:val="right"/>
              <w:rPr>
                <w:rFonts w:ascii="黑体" w:hAnsi="黑体" w:eastAsia="黑体"/>
                <w:sz w:val="44"/>
                <w:szCs w:val="44"/>
                <w:lang w:val="en-US" w:eastAsia="zh-CN"/>
              </w:rPr>
            </w:pPr>
            <w:r>
              <w:rPr>
                <w:rFonts w:eastAsia="黑体" w:ascii="黑体" w:hAnsi="黑体"/>
                <w:sz w:val="44"/>
                <w:szCs w:val="44"/>
                <w:lang w:val="en-US" w:eastAsia="zh-CN"/>
              </w:rPr>
            </w:r>
          </w:p>
        </w:tc>
      </w:tr>
      <w:tr>
        <w:trPr>
          <w:trHeight w:val="9836" w:hRule="atLeast"/>
        </w:trPr>
        <w:tc>
          <w:tcPr>
            <w:tcW w:w="8522" w:type="dxa"/>
            <w:tcBorders>
              <w:left w:val="single" w:sz="4" w:space="0" w:color="000000"/>
              <w:bottom w:val="single" w:sz="4" w:space="0" w:color="000000"/>
              <w:right w:val="single" w:sz="4" w:space="0" w:color="000000"/>
            </w:tcBorders>
          </w:tcPr>
          <w:p>
            <w:pPr>
              <w:pStyle w:val="12"/>
              <w:snapToGrid w:val="false"/>
              <w:spacing w:before="312" w:after="0"/>
              <w:ind w:firstLine="880"/>
              <w:jc w:val="center"/>
              <w:rPr>
                <w:rFonts w:ascii="黑体" w:hAnsi="黑体" w:eastAsia="黑体"/>
                <w:sz w:val="44"/>
                <w:szCs w:val="44"/>
              </w:rPr>
            </w:pPr>
            <w:r>
              <w:rPr>
                <w:rFonts w:eastAsia="黑体" w:ascii="黑体" w:hAnsi="黑体"/>
                <w:sz w:val="44"/>
                <w:szCs w:val="44"/>
              </w:rPr>
            </w:r>
          </w:p>
          <w:p>
            <w:pPr>
              <w:pStyle w:val="12"/>
              <w:spacing w:before="312" w:after="0"/>
              <w:ind w:left="0" w:hanging="0"/>
              <w:jc w:val="center"/>
              <w:rPr>
                <w:rFonts w:ascii="黑体" w:hAnsi="黑体" w:eastAsia="黑体"/>
                <w:sz w:val="44"/>
                <w:szCs w:val="44"/>
              </w:rPr>
            </w:pPr>
            <w:r>
              <w:rPr>
                <w:rFonts w:eastAsia="黑体" w:ascii="黑体" w:hAnsi="黑体"/>
                <w:sz w:val="44"/>
                <w:szCs w:val="44"/>
              </w:rPr>
            </w:r>
          </w:p>
          <w:p>
            <w:pPr>
              <w:pStyle w:val="12"/>
              <w:spacing w:before="312" w:after="0"/>
              <w:ind w:left="0" w:hanging="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ind w:left="0" w:hanging="0"/>
              <w:jc w:val="center"/>
              <w:rPr>
                <w:rFonts w:ascii="黑体" w:hAnsi="黑体" w:eastAsia="黑体"/>
                <w:sz w:val="44"/>
                <w:szCs w:val="44"/>
              </w:rPr>
            </w:pPr>
            <w:r>
              <w:rPr>
                <w:rFonts w:ascii="黑体" w:hAnsi="黑体" w:eastAsia="黑体"/>
                <w:sz w:val="44"/>
                <w:szCs w:val="44"/>
              </w:rPr>
              <w:t>软件</w:t>
            </w:r>
            <w:r>
              <w:rPr>
                <w:rFonts w:ascii="黑体" w:hAnsi="黑体" w:eastAsia="黑体"/>
                <w:sz w:val="44"/>
                <w:szCs w:val="44"/>
                <w:lang w:val="en-US" w:eastAsia="zh-CN"/>
              </w:rPr>
              <w:t>开发</w:t>
            </w:r>
            <w:r>
              <w:rPr>
                <w:rFonts w:ascii="黑体" w:hAnsi="黑体" w:eastAsia="黑体"/>
                <w:sz w:val="44"/>
                <w:szCs w:val="44"/>
              </w:rPr>
              <w:t>计划</w:t>
            </w:r>
          </w:p>
          <w:p>
            <w:pPr>
              <w:pStyle w:val="12"/>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2"/>
              <w:spacing w:lineRule="auto" w:line="480"/>
              <w:ind w:left="0" w:hanging="0"/>
              <w:jc w:val="center"/>
              <w:rPr>
                <w:rFonts w:eastAsia="宋体"/>
                <w:sz w:val="32"/>
                <w:szCs w:val="32"/>
                <w:lang w:val="en-US" w:eastAsia="zh-CN"/>
              </w:rPr>
            </w:pPr>
            <w:r>
              <w:rPr>
                <w:rFonts w:eastAsia="宋体"/>
                <w:sz w:val="32"/>
                <w:szCs w:val="32"/>
                <w:lang w:val="en-US" w:eastAsia="zh-CN"/>
              </w:rPr>
            </w:r>
          </w:p>
          <w:p>
            <w:pPr>
              <w:pStyle w:val="12"/>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2"/>
              <w:spacing w:before="312" w:after="0"/>
              <w:ind w:firstLine="880"/>
              <w:jc w:val="center"/>
              <w:rPr>
                <w:rFonts w:ascii="黑体" w:hAnsi="黑体" w:eastAsia="黑体"/>
                <w:sz w:val="44"/>
                <w:szCs w:val="44"/>
                <w:lang w:val="en-US" w:eastAsia="zh-CN"/>
              </w:rPr>
            </w:pPr>
            <w:r>
              <w:rPr>
                <w:rFonts w:eastAsia="黑体" w:ascii="黑体" w:hAnsi="黑体"/>
                <w:sz w:val="44"/>
                <w:szCs w:val="44"/>
                <w:lang w:val="en-US" w:eastAsia="zh-CN"/>
              </w:rPr>
            </w:r>
          </w:p>
          <w:p>
            <w:pPr>
              <w:pStyle w:val="12"/>
              <w:spacing w:before="312" w:after="0"/>
              <w:ind w:firstLine="880"/>
              <w:jc w:val="center"/>
              <w:rPr>
                <w:rFonts w:ascii="黑体" w:hAnsi="黑体" w:eastAsia="黑体"/>
                <w:sz w:val="44"/>
                <w:szCs w:val="44"/>
              </w:rPr>
            </w:pPr>
            <w:r>
              <w:rPr>
                <w:rFonts w:eastAsia="黑体" w:ascii="黑体" w:hAnsi="黑体"/>
                <w:sz w:val="44"/>
                <w:szCs w:val="44"/>
              </w:rPr>
            </w:r>
          </w:p>
          <w:p>
            <w:pPr>
              <w:pStyle w:val="12"/>
              <w:spacing w:before="312" w:after="0"/>
              <w:ind w:firstLine="880"/>
              <w:jc w:val="center"/>
              <w:rPr>
                <w:rFonts w:ascii="黑体" w:hAnsi="黑体" w:eastAsia="黑体"/>
                <w:sz w:val="44"/>
                <w:szCs w:val="44"/>
              </w:rPr>
            </w:pPr>
            <w:r>
              <w:rPr>
                <w:rFonts w:eastAsia="黑体" w:ascii="黑体" w:hAnsi="黑体"/>
                <w:sz w:val="44"/>
                <w:szCs w:val="44"/>
              </w:rPr>
            </w:r>
          </w:p>
          <w:p>
            <w:pPr>
              <w:pStyle w:val="Style23"/>
              <w:ind w:left="0" w:hanging="0"/>
              <w:jc w:val="center"/>
              <w:rPr>
                <w:rFonts w:ascii="宋体" w:hAnsi="宋体" w:eastAsia="宋体" w:cs="宋体"/>
                <w:spacing w:val="0"/>
                <w:sz w:val="32"/>
                <w:szCs w:val="32"/>
                <w:lang w:val="en-US" w:eastAsia="zh-CN"/>
              </w:rPr>
            </w:pPr>
            <w:r>
              <w:rPr>
                <w:rFonts w:eastAsia="宋体" w:cs="宋体"/>
                <w:spacing w:val="0"/>
                <w:sz w:val="32"/>
                <w:szCs w:val="32"/>
              </w:rPr>
              <w:t>XXXXXXX</w:t>
            </w:r>
            <w:r>
              <w:rPr>
                <w:rFonts w:ascii="宋体" w:hAnsi="宋体" w:cs="宋体"/>
                <w:spacing w:val="0"/>
                <w:sz w:val="32"/>
                <w:szCs w:val="32"/>
                <w:lang w:val="en-US" w:eastAsia="zh-CN"/>
              </w:rPr>
              <w:t>公司</w:t>
            </w:r>
          </w:p>
          <w:p>
            <w:pPr>
              <w:pStyle w:val="12"/>
              <w:spacing w:before="312" w:after="0"/>
              <w:ind w:left="0" w:hanging="0"/>
              <w:jc w:val="center"/>
              <w:rPr>
                <w:rFonts w:ascii="黑体" w:hAnsi="黑体" w:eastAsia="黑体"/>
                <w:sz w:val="44"/>
                <w:szCs w:val="44"/>
              </w:rPr>
            </w:pPr>
            <w:r>
              <w:fldChar w:fldCharType="begin">
                <w:ffData>
                  <w:name w:val="Unnamed"/>
                  <w:enabled/>
                  <w:calcOnExit w:val="0"/>
                  <w:textInput/>
                </w:ffData>
              </w:fldChar>
            </w:r>
            <w:r>
              <w:rPr>
                <w:sz w:val="32"/>
                <w:spacing w:val="0"/>
                <w:szCs w:val="32"/>
                <w:rFonts w:eastAsia="宋体" w:cs="宋体" w:ascii="宋体" w:hAnsi="宋体"/>
              </w:rPr>
              <w:instrText xml:space="preserve"> FORMTEXT </w:instrText>
            </w:r>
            <w:r>
              <w:rPr>
                <w:rFonts w:eastAsia="宋体" w:cs="宋体" w:ascii="宋体" w:hAnsi="宋体"/>
                <w:spacing w:val="0"/>
                <w:sz w:val="32"/>
                <w:szCs w:val="32"/>
              </w:rPr>
            </w:r>
            <w:r>
              <w:rPr>
                <w:sz w:val="32"/>
                <w:spacing w:val="0"/>
                <w:szCs w:val="32"/>
                <w:rFonts w:eastAsia="宋体" w:cs="宋体" w:ascii="宋体" w:hAnsi="宋体"/>
              </w:rPr>
              <w:fldChar w:fldCharType="separate"/>
            </w:r>
            <w:r>
              <w:rPr>
                <w:rFonts w:eastAsia="宋体" w:cs="宋体" w:ascii="宋体" w:hAnsi="宋体"/>
                <w:spacing w:val="0"/>
                <w:sz w:val="32"/>
                <w:szCs w:val="32"/>
              </w:rPr>
              <w:t>XXXX</w:t>
            </w:r>
            <w:r>
              <w:rPr>
                <w:rFonts w:ascii="宋体" w:hAnsi="宋体" w:cs="宋体"/>
                <w:spacing w:val="0"/>
                <w:sz w:val="32"/>
                <w:szCs w:val="32"/>
              </w:rPr>
              <w:t>年</w:t>
            </w:r>
            <w:r>
              <w:rPr>
                <w:rFonts w:eastAsia="宋体" w:cs="宋体" w:ascii="宋体" w:hAnsi="宋体"/>
                <w:spacing w:val="0"/>
                <w:sz w:val="32"/>
                <w:szCs w:val="32"/>
              </w:rPr>
              <w:t>XX</w:t>
            </w:r>
            <w:r>
              <w:rPr>
                <w:rFonts w:ascii="宋体" w:hAnsi="宋体" w:cs="宋体"/>
                <w:spacing w:val="0"/>
                <w:sz w:val="32"/>
                <w:szCs w:val="32"/>
              </w:rPr>
              <w:t>月</w:t>
            </w:r>
            <w:r>
              <w:rPr>
                <w:rFonts w:eastAsia="宋体" w:cs="宋体" w:ascii="宋体" w:hAnsi="宋体"/>
                <w:spacing w:val="0"/>
                <w:sz w:val="32"/>
                <w:szCs w:val="32"/>
              </w:rPr>
              <w:t>XX</w:t>
            </w:r>
            <w:r>
              <w:rPr>
                <w:rFonts w:ascii="宋体" w:hAnsi="宋体" w:cs="宋体"/>
                <w:spacing w:val="0"/>
                <w:sz w:val="32"/>
                <w:szCs w:val="32"/>
              </w:rPr>
              <w:t>日</w:t>
            </w:r>
            <w:r>
              <w:rPr>
                <w:rFonts w:eastAsia="宋体" w:cs="宋体" w:ascii="宋体" w:hAnsi="宋体"/>
                <w:spacing w:val="0"/>
                <w:sz w:val="32"/>
                <w:szCs w:val="32"/>
              </w:rPr>
            </w:r>
            <w:r>
              <w:rPr>
                <w:sz w:val="32"/>
                <w:spacing w:val="0"/>
                <w:szCs w:val="32"/>
                <w:rFonts w:eastAsia="宋体" w:cs="宋体" w:ascii="宋体" w:hAnsi="宋体"/>
              </w:rPr>
              <w:fldChar w:fldCharType="end"/>
            </w:r>
          </w:p>
        </w:tc>
      </w:tr>
    </w:tbl>
    <w:p>
      <w:pPr>
        <w:pStyle w:val="12"/>
        <w:rPr/>
      </w:pPr>
      <w:r>
        <w:rPr/>
      </w:r>
    </w:p>
    <w:p>
      <w:pPr>
        <w:pStyle w:val="12"/>
        <w:rPr/>
      </w:pPr>
      <w:r>
        <w:rPr/>
      </w:r>
    </w:p>
    <w:p>
      <w:pPr>
        <w:pStyle w:val="12"/>
        <w:rPr/>
      </w:pPr>
      <w:r>
        <w:rPr/>
      </w:r>
      <w:r>
        <w:br w:type="page"/>
      </w:r>
    </w:p>
    <w:p>
      <w:pPr>
        <w:pStyle w:val="12"/>
        <w:rPr/>
      </w:pPr>
      <w:r>
        <w:rPr/>
      </w:r>
    </w:p>
    <w:tbl>
      <w:tblPr>
        <w:tblW w:w="8775" w:type="dxa"/>
        <w:jc w:val="left"/>
        <w:tblInd w:w="-79" w:type="dxa"/>
        <w:tblLayout w:type="fixed"/>
        <w:tblCellMar>
          <w:top w:w="0" w:type="dxa"/>
          <w:left w:w="108" w:type="dxa"/>
          <w:bottom w:w="0" w:type="dxa"/>
          <w:right w:w="108" w:type="dxa"/>
        </w:tblCellMar>
      </w:tblPr>
      <w:tblGrid>
        <w:gridCol w:w="8775"/>
      </w:tblGrid>
      <w:tr>
        <w:trPr>
          <w:trHeight w:val="1454" w:hRule="atLeast"/>
        </w:trPr>
        <w:tc>
          <w:tcPr>
            <w:tcW w:w="8775" w:type="dxa"/>
            <w:tcBorders>
              <w:top w:val="single" w:sz="4" w:space="0" w:color="000000"/>
              <w:left w:val="single" w:sz="4" w:space="0" w:color="000000"/>
              <w:right w:val="single" w:sz="4" w:space="0" w:color="000000"/>
            </w:tcBorders>
          </w:tcPr>
          <w:p>
            <w:pPr>
              <w:pStyle w:val="Style21"/>
              <w:snapToGrid w:val="false"/>
              <w:spacing w:before="156" w:after="156"/>
              <w:ind w:hanging="0"/>
              <w:rPr>
                <w:sz w:val="21"/>
                <w:szCs w:val="21"/>
              </w:rPr>
            </w:pPr>
            <w:r>
              <w:rPr>
                <w:sz w:val="21"/>
                <w:szCs w:val="21"/>
              </w:rPr>
            </w:r>
          </w:p>
        </w:tc>
      </w:tr>
      <w:tr>
        <w:trPr>
          <w:trHeight w:val="1502" w:hRule="atLeast"/>
        </w:trPr>
        <w:tc>
          <w:tcPr>
            <w:tcW w:w="8775" w:type="dxa"/>
            <w:tcBorders>
              <w:left w:val="single" w:sz="4" w:space="0" w:color="000000"/>
              <w:right w:val="single" w:sz="4" w:space="0" w:color="000000"/>
            </w:tcBorders>
          </w:tcPr>
          <w:p>
            <w:pPr>
              <w:pStyle w:val="12"/>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jc w:val="center"/>
              <w:rPr/>
            </w:pPr>
            <w:r>
              <w:rPr>
                <w:rFonts w:ascii="黑体" w:hAnsi="黑体" w:eastAsia="黑体"/>
                <w:sz w:val="44"/>
                <w:szCs w:val="44"/>
              </w:rPr>
              <w:t>软件</w:t>
            </w:r>
            <w:r>
              <w:rPr>
                <w:rFonts w:ascii="黑体" w:hAnsi="黑体" w:eastAsia="黑体"/>
                <w:sz w:val="44"/>
                <w:szCs w:val="44"/>
                <w:lang w:val="en-US" w:eastAsia="zh-CN"/>
              </w:rPr>
              <w:t>开发</w:t>
            </w:r>
            <w:r>
              <w:rPr>
                <w:rFonts w:ascii="黑体" w:hAnsi="黑体" w:eastAsia="黑体"/>
                <w:sz w:val="44"/>
                <w:szCs w:val="44"/>
              </w:rPr>
              <w:t>计划</w:t>
            </w:r>
          </w:p>
        </w:tc>
      </w:tr>
      <w:tr>
        <w:trPr>
          <w:trHeight w:val="6240" w:hRule="atLeast"/>
        </w:trPr>
        <w:tc>
          <w:tcPr>
            <w:tcW w:w="8775" w:type="dxa"/>
            <w:tcBorders>
              <w:left w:val="single" w:sz="4" w:space="0" w:color="000000"/>
              <w:bottom w:val="single" w:sz="4" w:space="0" w:color="000000"/>
              <w:right w:val="single" w:sz="4" w:space="0" w:color="000000"/>
            </w:tcBorders>
          </w:tcPr>
          <w:p>
            <w:pPr>
              <w:pStyle w:val="Style23"/>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23"/>
              <w:rPr>
                <w:rFonts w:ascii="Times New Roman" w:hAnsi="Times New Roman"/>
              </w:rPr>
            </w:pPr>
            <w:r>
              <w:rPr>
                <w:rFonts w:ascii="Times New Roman" w:hAnsi="Times New Roman"/>
              </w:rPr>
            </w:r>
          </w:p>
          <w:p>
            <w:pPr>
              <w:pStyle w:val="Style23"/>
              <w:rPr>
                <w:rFonts w:ascii="Times New Roman" w:hAnsi="Times New Roman"/>
              </w:rPr>
            </w:pPr>
            <w:r>
              <w:rPr>
                <w:rFonts w:ascii="Times New Roman" w:hAnsi="Times New Roman"/>
              </w:rPr>
            </w:r>
          </w:p>
          <w:p>
            <w:pPr>
              <w:pStyle w:val="Style23"/>
              <w:rPr>
                <w:rFonts w:ascii="Times New Roman" w:hAnsi="Times New Roman"/>
              </w:rPr>
            </w:pPr>
            <w:r>
              <w:rPr>
                <w:rFonts w:ascii="Times New Roman" w:hAnsi="Times New Roman"/>
              </w:rPr>
            </w:r>
          </w:p>
          <w:p>
            <w:pPr>
              <w:pStyle w:val="Style23"/>
              <w:rPr>
                <w:rFonts w:ascii="Times New Roman" w:hAnsi="Times New Roman"/>
              </w:rPr>
            </w:pPr>
            <w:r>
              <w:rPr>
                <w:rFonts w:ascii="Times New Roman" w:hAnsi="Times New Roman"/>
              </w:rPr>
            </w:r>
          </w:p>
          <w:p>
            <w:pPr>
              <w:pStyle w:val="Style23"/>
              <w:rPr>
                <w:rFonts w:ascii="Times New Roman" w:hAnsi="Times New Roman"/>
              </w:rPr>
            </w:pPr>
            <w:r>
              <w:rPr>
                <w:rFonts w:ascii="Times New Roman" w:hAnsi="Times New Roman"/>
              </w:rPr>
            </w:r>
          </w:p>
          <w:p>
            <w:pPr>
              <w:pStyle w:val="Style23"/>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3"/>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3"/>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3"/>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3"/>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3"/>
              <w:ind w:left="2438" w:hanging="137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2"/>
        <w:rPr/>
      </w:pPr>
      <w:r>
        <w:rPr/>
      </w:r>
    </w:p>
    <w:p>
      <w:pPr>
        <w:pStyle w:val="12"/>
        <w:rPr/>
      </w:pPr>
      <w:r>
        <w:rPr/>
      </w:r>
    </w:p>
    <w:p>
      <w:pPr>
        <w:pStyle w:val="12"/>
        <w:rPr/>
      </w:pPr>
      <w:r>
        <w:rPr/>
      </w:r>
    </w:p>
    <w:p>
      <w:pPr>
        <w:pStyle w:val="12"/>
        <w:rPr/>
      </w:pPr>
      <w:r>
        <w:rPr/>
      </w:r>
    </w:p>
    <w:p>
      <w:pPr>
        <w:pStyle w:val="Style24"/>
        <w:rPr/>
      </w:pPr>
      <w:r>
        <w:rPr/>
        <w:t>目录</w:t>
      </w:r>
    </w:p>
    <w:sdt>
      <w:sdtPr>
        <w:docPartObj>
          <w:docPartGallery w:val="Table of Contents"/>
          <w:docPartUnique w:val="true"/>
        </w:docPartObj>
      </w:sdtPr>
      <w:sdtContent>
        <w:p>
          <w:pPr>
            <w:pStyle w:val="11"/>
            <w:tabs>
              <w:tab w:val="clear" w:pos="420"/>
              <w:tab w:val="right" w:pos="8296" w:leader="dot"/>
            </w:tabs>
            <w:rPr>
              <w:rFonts w:ascii="等线" w:hAnsi="等线" w:eastAsia="等线" w:cs="等线"/>
              <w:szCs w:val="22"/>
              <w:lang w:val="zh-CN" w:eastAsia="zh-CN"/>
            </w:rPr>
          </w:pPr>
          <w:r>
            <w:fldChar w:fldCharType="begin"/>
          </w:r>
          <w:r>
            <w:rPr>
              <w:rStyle w:val="IndexLink"/>
              <w:rFonts w:eastAsia="黑体" w:ascii="黑体" w:hAnsi="黑体"/>
              <w:lang w:val="zh-CN" w:eastAsia="zh-CN"/>
            </w:rPr>
            <w:instrText xml:space="preserve"> TOC \o "1-3" \h \z \u </w:instrText>
          </w:r>
          <w:r>
            <w:rPr>
              <w:rStyle w:val="IndexLink"/>
              <w:rFonts w:eastAsia="黑体" w:ascii="黑体" w:hAnsi="黑体"/>
              <w:lang w:val="zh-CN" w:eastAsia="zh-CN"/>
            </w:rPr>
            <w:fldChar w:fldCharType="separate"/>
          </w:r>
          <w:hyperlink w:anchor="__RefHeading___Toc58518101">
            <w:r>
              <w:rPr>
                <w:rStyle w:val="IndexLink"/>
                <w:rFonts w:eastAsia="黑体" w:ascii="黑体" w:hAnsi="黑体"/>
                <w:lang w:val="zh-CN" w:eastAsia="zh-CN"/>
              </w:rPr>
              <w:t xml:space="preserve">1 </w:t>
            </w:r>
            <w:r>
              <w:rPr>
                <w:rStyle w:val="IndexLink"/>
                <w:rFonts w:ascii="黑体" w:hAnsi="黑体" w:eastAsia="黑体"/>
                <w:lang w:val="zh-CN" w:eastAsia="zh-CN"/>
              </w:rPr>
              <w:t>范围</w:t>
            </w:r>
            <w:r>
              <w:rPr>
                <w:rStyle w:val="IndexLink"/>
                <w:lang w:val="zh-CN" w:eastAsia="zh-CN"/>
              </w:rPr>
              <w:tab/>
              <w:t>6</w:t>
            </w:r>
          </w:hyperlink>
        </w:p>
        <w:p>
          <w:pPr>
            <w:pStyle w:val="22"/>
            <w:tabs>
              <w:tab w:val="clear" w:pos="420"/>
              <w:tab w:val="right" w:pos="8296" w:leader="dot"/>
            </w:tabs>
            <w:rPr>
              <w:rFonts w:ascii="等线" w:hAnsi="等线" w:eastAsia="等线" w:cs="等线"/>
              <w:szCs w:val="22"/>
              <w:lang w:val="zh-CN" w:eastAsia="zh-CN"/>
            </w:rPr>
          </w:pPr>
          <w:hyperlink w:anchor="__RefHeading___Toc58518102">
            <w:r>
              <w:rPr>
                <w:rStyle w:val="IndexLink"/>
                <w:rFonts w:ascii="黑体" w:hAnsi="黑体"/>
                <w:lang w:val="zh-CN" w:eastAsia="zh-CN"/>
              </w:rPr>
              <w:t>1.1</w:t>
            </w:r>
            <w:r>
              <w:rPr>
                <w:rStyle w:val="IndexLink"/>
                <w:lang w:val="zh-CN" w:eastAsia="zh-CN"/>
              </w:rPr>
              <w:t xml:space="preserve"> </w:t>
            </w:r>
            <w:r>
              <w:rPr>
                <w:rStyle w:val="IndexLink"/>
                <w:lang w:val="zh-CN" w:eastAsia="zh-CN"/>
              </w:rPr>
              <w:t>标识</w:t>
            </w:r>
            <w:r>
              <w:rPr>
                <w:rStyle w:val="IndexLink"/>
                <w:lang w:val="zh-CN" w:eastAsia="zh-CN"/>
              </w:rPr>
              <w:tab/>
              <w:t>6</w:t>
            </w:r>
          </w:hyperlink>
        </w:p>
        <w:p>
          <w:pPr>
            <w:pStyle w:val="22"/>
            <w:tabs>
              <w:tab w:val="clear" w:pos="420"/>
              <w:tab w:val="right" w:pos="8296" w:leader="dot"/>
            </w:tabs>
            <w:rPr>
              <w:rFonts w:ascii="等线" w:hAnsi="等线" w:eastAsia="等线" w:cs="等线"/>
              <w:szCs w:val="22"/>
              <w:lang w:val="zh-CN" w:eastAsia="zh-CN"/>
            </w:rPr>
          </w:pPr>
          <w:hyperlink w:anchor="__RefHeading___Toc58518103">
            <w:r>
              <w:rPr>
                <w:rStyle w:val="IndexLink"/>
                <w:rFonts w:ascii="黑体" w:hAnsi="黑体"/>
                <w:lang w:val="zh-CN" w:eastAsia="zh-CN"/>
              </w:rPr>
              <w:t>1.2</w:t>
            </w:r>
            <w:r>
              <w:rPr>
                <w:rStyle w:val="IndexLink"/>
                <w:lang w:val="zh-CN" w:eastAsia="zh-CN"/>
              </w:rPr>
              <w:t xml:space="preserve"> </w:t>
            </w:r>
            <w:r>
              <w:rPr>
                <w:rStyle w:val="IndexLink"/>
                <w:lang w:val="zh-CN" w:eastAsia="zh-CN"/>
              </w:rPr>
              <w:t>系统概述</w:t>
            </w:r>
            <w:r>
              <w:rPr>
                <w:rStyle w:val="IndexLink"/>
                <w:lang w:val="zh-CN" w:eastAsia="zh-CN"/>
              </w:rPr>
              <w:tab/>
              <w:t>6</w:t>
            </w:r>
          </w:hyperlink>
        </w:p>
        <w:p>
          <w:pPr>
            <w:pStyle w:val="22"/>
            <w:tabs>
              <w:tab w:val="clear" w:pos="420"/>
              <w:tab w:val="right" w:pos="8296" w:leader="dot"/>
            </w:tabs>
            <w:rPr>
              <w:rFonts w:ascii="等线" w:hAnsi="等线" w:eastAsia="等线" w:cs="等线"/>
              <w:szCs w:val="22"/>
              <w:lang w:val="zh-CN" w:eastAsia="zh-CN"/>
            </w:rPr>
          </w:pPr>
          <w:hyperlink w:anchor="__RefHeading___Toc58518104">
            <w:r>
              <w:rPr>
                <w:rStyle w:val="IndexLink"/>
                <w:rFonts w:ascii="黑体" w:hAnsi="黑体"/>
                <w:lang w:val="zh-CN" w:eastAsia="zh-CN"/>
              </w:rPr>
              <w:t>1.3</w:t>
            </w:r>
            <w:r>
              <w:rPr>
                <w:rStyle w:val="IndexLink"/>
                <w:lang w:val="zh-CN" w:eastAsia="zh-CN"/>
              </w:rPr>
              <w:t xml:space="preserve"> </w:t>
            </w:r>
            <w:r>
              <w:rPr>
                <w:rStyle w:val="IndexLink"/>
                <w:lang w:val="zh-CN" w:eastAsia="zh-CN"/>
              </w:rPr>
              <w:t>文档概述</w:t>
            </w:r>
            <w:r>
              <w:rPr>
                <w:rStyle w:val="IndexLink"/>
                <w:lang w:val="zh-CN" w:eastAsia="zh-CN"/>
              </w:rPr>
              <w:tab/>
              <w:t>6</w:t>
            </w:r>
          </w:hyperlink>
        </w:p>
        <w:p>
          <w:pPr>
            <w:pStyle w:val="22"/>
            <w:tabs>
              <w:tab w:val="clear" w:pos="420"/>
              <w:tab w:val="right" w:pos="8296" w:leader="dot"/>
            </w:tabs>
            <w:rPr>
              <w:rFonts w:ascii="等线" w:hAnsi="等线" w:eastAsia="等线" w:cs="等线"/>
              <w:szCs w:val="22"/>
              <w:lang w:val="zh-CN" w:eastAsia="zh-CN"/>
            </w:rPr>
          </w:pPr>
          <w:hyperlink w:anchor="__RefHeading___Toc58518105">
            <w:r>
              <w:rPr>
                <w:rStyle w:val="IndexLink"/>
                <w:rFonts w:ascii="黑体" w:hAnsi="黑体"/>
                <w:lang w:val="zh-CN" w:eastAsia="zh-CN"/>
              </w:rPr>
              <w:t>1.4</w:t>
            </w:r>
            <w:r>
              <w:rPr>
                <w:rStyle w:val="IndexLink"/>
                <w:lang w:val="zh-CN" w:eastAsia="zh-CN"/>
              </w:rPr>
              <w:t xml:space="preserve"> </w:t>
            </w:r>
            <w:r>
              <w:rPr>
                <w:rStyle w:val="IndexLink"/>
                <w:lang w:val="zh-CN" w:eastAsia="zh-CN"/>
              </w:rPr>
              <w:t>与其它计划的关系</w:t>
            </w:r>
            <w:r>
              <w:rPr>
                <w:rStyle w:val="IndexLink"/>
                <w:lang w:val="zh-CN" w:eastAsia="zh-CN"/>
              </w:rPr>
              <w:tab/>
              <w:t>6</w:t>
            </w:r>
          </w:hyperlink>
        </w:p>
        <w:p>
          <w:pPr>
            <w:pStyle w:val="11"/>
            <w:tabs>
              <w:tab w:val="clear" w:pos="420"/>
              <w:tab w:val="right" w:pos="8296" w:leader="dot"/>
            </w:tabs>
            <w:rPr>
              <w:rFonts w:ascii="等线" w:hAnsi="等线" w:eastAsia="等线" w:cs="等线"/>
              <w:szCs w:val="22"/>
              <w:lang w:val="zh-CN" w:eastAsia="zh-CN"/>
            </w:rPr>
          </w:pPr>
          <w:hyperlink w:anchor="__RefHeading___Toc58518106">
            <w:r>
              <w:rPr>
                <w:rStyle w:val="IndexLink"/>
                <w:rFonts w:eastAsia="黑体" w:ascii="黑体" w:hAnsi="黑体"/>
                <w:lang w:val="zh-CN" w:eastAsia="zh-CN"/>
              </w:rPr>
              <w:t xml:space="preserve">2 </w:t>
            </w:r>
            <w:r>
              <w:rPr>
                <w:rStyle w:val="IndexLink"/>
                <w:rFonts w:ascii="黑体" w:hAnsi="黑体" w:eastAsia="黑体"/>
                <w:lang w:val="zh-CN" w:eastAsia="zh-CN"/>
              </w:rPr>
              <w:t>引用文档</w:t>
            </w:r>
            <w:r>
              <w:rPr>
                <w:rStyle w:val="IndexLink"/>
                <w:lang w:val="zh-CN" w:eastAsia="zh-CN"/>
              </w:rPr>
              <w:tab/>
              <w:t>6</w:t>
            </w:r>
          </w:hyperlink>
        </w:p>
        <w:p>
          <w:pPr>
            <w:pStyle w:val="11"/>
            <w:tabs>
              <w:tab w:val="clear" w:pos="420"/>
              <w:tab w:val="right" w:pos="8296" w:leader="dot"/>
            </w:tabs>
            <w:rPr>
              <w:rFonts w:ascii="等线" w:hAnsi="等线" w:eastAsia="等线" w:cs="等线"/>
              <w:szCs w:val="22"/>
              <w:lang w:val="zh-CN" w:eastAsia="zh-CN"/>
            </w:rPr>
          </w:pPr>
          <w:hyperlink w:anchor="__RefHeading___Toc58518107">
            <w:r>
              <w:rPr>
                <w:rStyle w:val="IndexLink"/>
                <w:rFonts w:eastAsia="黑体" w:ascii="黑体" w:hAnsi="黑体"/>
                <w:lang w:val="zh-CN" w:eastAsia="zh-CN"/>
              </w:rPr>
              <w:t xml:space="preserve">3 </w:t>
            </w:r>
            <w:r>
              <w:rPr>
                <w:rStyle w:val="IndexLink"/>
                <w:rFonts w:ascii="黑体" w:hAnsi="黑体" w:eastAsia="黑体"/>
                <w:lang w:val="zh-CN" w:eastAsia="zh-CN"/>
              </w:rPr>
              <w:t>策划背景概述</w:t>
            </w:r>
            <w:r>
              <w:rPr>
                <w:rStyle w:val="IndexLink"/>
                <w:lang w:val="zh-CN" w:eastAsia="zh-CN"/>
              </w:rPr>
              <w:tab/>
              <w:t>6</w:t>
            </w:r>
          </w:hyperlink>
        </w:p>
        <w:p>
          <w:pPr>
            <w:pStyle w:val="11"/>
            <w:tabs>
              <w:tab w:val="clear" w:pos="420"/>
              <w:tab w:val="right" w:pos="8296" w:leader="dot"/>
            </w:tabs>
            <w:rPr>
              <w:rFonts w:ascii="等线" w:hAnsi="等线" w:eastAsia="等线" w:cs="等线"/>
              <w:szCs w:val="22"/>
              <w:lang w:val="zh-CN" w:eastAsia="zh-CN"/>
            </w:rPr>
          </w:pPr>
          <w:hyperlink w:anchor="__RefHeading___Toc58518108">
            <w:r>
              <w:rPr>
                <w:rStyle w:val="IndexLink"/>
                <w:rFonts w:eastAsia="黑体" w:ascii="黑体" w:hAnsi="黑体"/>
                <w:lang w:val="zh-CN" w:eastAsia="zh-CN"/>
              </w:rPr>
              <w:t xml:space="preserve">4 </w:t>
            </w:r>
            <w:r>
              <w:rPr>
                <w:rStyle w:val="IndexLink"/>
                <w:rFonts w:ascii="黑体" w:hAnsi="黑体" w:eastAsia="黑体"/>
                <w:lang w:val="zh-CN" w:eastAsia="zh-CN"/>
              </w:rPr>
              <w:t>实施整个软件开发活动的计划</w:t>
            </w:r>
            <w:r>
              <w:rPr>
                <w:rStyle w:val="IndexLink"/>
                <w:lang w:val="zh-CN" w:eastAsia="zh-CN"/>
              </w:rPr>
              <w:tab/>
              <w:t>7</w:t>
            </w:r>
          </w:hyperlink>
        </w:p>
        <w:p>
          <w:pPr>
            <w:pStyle w:val="22"/>
            <w:tabs>
              <w:tab w:val="clear" w:pos="420"/>
              <w:tab w:val="right" w:pos="8296" w:leader="dot"/>
            </w:tabs>
            <w:rPr>
              <w:rFonts w:ascii="等线" w:hAnsi="等线" w:eastAsia="等线" w:cs="等线"/>
              <w:szCs w:val="22"/>
              <w:lang w:val="zh-CN" w:eastAsia="zh-CN"/>
            </w:rPr>
          </w:pPr>
          <w:hyperlink w:anchor="__RefHeading___Toc58518109">
            <w:r>
              <w:rPr>
                <w:rStyle w:val="IndexLink"/>
                <w:rFonts w:ascii="黑体" w:hAnsi="黑体"/>
                <w:lang w:val="zh-CN" w:eastAsia="zh-CN"/>
              </w:rPr>
              <w:t>4.1</w:t>
            </w:r>
            <w:r>
              <w:rPr>
                <w:rStyle w:val="IndexLink"/>
                <w:lang w:val="zh-CN" w:eastAsia="zh-CN"/>
              </w:rPr>
              <w:t xml:space="preserve"> </w:t>
            </w:r>
            <w:r>
              <w:rPr>
                <w:rStyle w:val="IndexLink"/>
                <w:lang w:val="zh-CN" w:eastAsia="zh-CN"/>
              </w:rPr>
              <w:t>软件开发过程</w:t>
            </w:r>
            <w:r>
              <w:rPr>
                <w:rStyle w:val="IndexLink"/>
                <w:lang w:val="zh-CN" w:eastAsia="zh-CN"/>
              </w:rPr>
              <w:tab/>
              <w:t>7</w:t>
            </w:r>
          </w:hyperlink>
        </w:p>
        <w:p>
          <w:pPr>
            <w:pStyle w:val="22"/>
            <w:tabs>
              <w:tab w:val="clear" w:pos="420"/>
              <w:tab w:val="right" w:pos="8296" w:leader="dot"/>
            </w:tabs>
            <w:rPr>
              <w:rFonts w:ascii="等线" w:hAnsi="等线" w:eastAsia="等线" w:cs="等线"/>
              <w:szCs w:val="22"/>
              <w:lang w:val="zh-CN" w:eastAsia="zh-CN"/>
            </w:rPr>
          </w:pPr>
          <w:hyperlink w:anchor="__RefHeading___Toc58518110">
            <w:r>
              <w:rPr>
                <w:rStyle w:val="IndexLink"/>
                <w:rFonts w:ascii="黑体" w:hAnsi="黑体"/>
                <w:lang w:val="zh-CN" w:eastAsia="zh-CN"/>
              </w:rPr>
              <w:t>4.2</w:t>
            </w:r>
            <w:r>
              <w:rPr>
                <w:rStyle w:val="IndexLink"/>
                <w:lang w:val="zh-CN" w:eastAsia="zh-CN"/>
              </w:rPr>
              <w:t xml:space="preserve"> </w:t>
            </w:r>
            <w:r>
              <w:rPr>
                <w:rStyle w:val="IndexLink"/>
                <w:lang w:val="zh-CN" w:eastAsia="zh-CN"/>
              </w:rPr>
              <w:t>软件开发总体计划</w:t>
            </w:r>
            <w:r>
              <w:rPr>
                <w:rStyle w:val="IndexLink"/>
                <w:lang w:val="zh-CN" w:eastAsia="zh-CN"/>
              </w:rPr>
              <w:tab/>
              <w:t>8</w:t>
            </w:r>
          </w:hyperlink>
        </w:p>
        <w:p>
          <w:pPr>
            <w:pStyle w:val="31"/>
            <w:tabs>
              <w:tab w:val="clear" w:pos="420"/>
              <w:tab w:val="right" w:pos="8296" w:leader="dot"/>
            </w:tabs>
            <w:rPr>
              <w:rFonts w:ascii="等线" w:hAnsi="等线" w:eastAsia="等线" w:cs="等线"/>
              <w:szCs w:val="22"/>
              <w:lang w:val="zh-CN" w:eastAsia="zh-CN"/>
            </w:rPr>
          </w:pPr>
          <w:hyperlink w:anchor="__RefHeading___Toc58518111">
            <w:r>
              <w:rPr>
                <w:rStyle w:val="IndexLink"/>
                <w:rFonts w:eastAsia="黑体" w:ascii="黑体" w:hAnsi="黑体"/>
                <w:lang w:val="zh-CN" w:eastAsia="zh-CN"/>
              </w:rPr>
              <w:t>4.2.1</w:t>
            </w:r>
            <w:r>
              <w:rPr>
                <w:rStyle w:val="IndexLink"/>
                <w:lang w:val="zh-CN" w:eastAsia="zh-CN"/>
              </w:rPr>
              <w:t xml:space="preserve"> </w:t>
            </w:r>
            <w:r>
              <w:rPr>
                <w:rStyle w:val="IndexLink"/>
                <w:lang w:val="zh-CN" w:eastAsia="zh-CN"/>
              </w:rPr>
              <w:t>软件开发方法</w:t>
            </w:r>
            <w:r>
              <w:rPr>
                <w:rStyle w:val="IndexLink"/>
                <w:lang w:val="zh-CN" w:eastAsia="zh-CN"/>
              </w:rPr>
              <w:tab/>
              <w:t>8</w:t>
            </w:r>
          </w:hyperlink>
        </w:p>
        <w:p>
          <w:pPr>
            <w:pStyle w:val="31"/>
            <w:tabs>
              <w:tab w:val="clear" w:pos="420"/>
              <w:tab w:val="right" w:pos="8296" w:leader="dot"/>
            </w:tabs>
            <w:rPr>
              <w:rFonts w:ascii="等线" w:hAnsi="等线" w:eastAsia="等线" w:cs="等线"/>
              <w:szCs w:val="22"/>
              <w:lang w:val="zh-CN" w:eastAsia="zh-CN"/>
            </w:rPr>
          </w:pPr>
          <w:hyperlink w:anchor="__RefHeading___Toc58518112">
            <w:r>
              <w:rPr>
                <w:rStyle w:val="IndexLink"/>
                <w:rFonts w:eastAsia="黑体" w:ascii="黑体" w:hAnsi="黑体"/>
                <w:lang w:val="zh-CN" w:eastAsia="zh-CN"/>
              </w:rPr>
              <w:t>4.2.2</w:t>
            </w:r>
            <w:r>
              <w:rPr>
                <w:rStyle w:val="IndexLink"/>
                <w:lang w:val="zh-CN" w:eastAsia="zh-CN"/>
              </w:rPr>
              <w:t xml:space="preserve"> </w:t>
            </w:r>
            <w:r>
              <w:rPr>
                <w:rStyle w:val="IndexLink"/>
                <w:lang w:val="zh-CN" w:eastAsia="zh-CN"/>
              </w:rPr>
              <w:t>软件产品标准</w:t>
            </w:r>
            <w:r>
              <w:rPr>
                <w:rStyle w:val="IndexLink"/>
                <w:lang w:val="zh-CN" w:eastAsia="zh-CN"/>
              </w:rPr>
              <w:tab/>
              <w:t>9</w:t>
            </w:r>
          </w:hyperlink>
        </w:p>
        <w:p>
          <w:pPr>
            <w:pStyle w:val="31"/>
            <w:tabs>
              <w:tab w:val="clear" w:pos="420"/>
              <w:tab w:val="right" w:pos="8296" w:leader="dot"/>
            </w:tabs>
            <w:rPr>
              <w:rFonts w:ascii="等线" w:hAnsi="等线" w:eastAsia="等线" w:cs="等线"/>
              <w:szCs w:val="22"/>
              <w:lang w:val="zh-CN" w:eastAsia="zh-CN"/>
            </w:rPr>
          </w:pPr>
          <w:hyperlink w:anchor="__RefHeading___Toc58518113">
            <w:r>
              <w:rPr>
                <w:rStyle w:val="IndexLink"/>
                <w:rFonts w:eastAsia="黑体" w:ascii="黑体" w:hAnsi="黑体"/>
                <w:lang w:val="zh-CN" w:eastAsia="zh-CN"/>
              </w:rPr>
              <w:t>4.2.3</w:t>
            </w:r>
            <w:r>
              <w:rPr>
                <w:rStyle w:val="IndexLink"/>
                <w:lang w:val="zh-CN" w:eastAsia="zh-CN"/>
              </w:rPr>
              <w:t xml:space="preserve"> </w:t>
            </w:r>
            <w:r>
              <w:rPr>
                <w:rStyle w:val="IndexLink"/>
                <w:lang w:val="zh-CN" w:eastAsia="zh-CN"/>
              </w:rPr>
              <w:t>可重用软件产品</w:t>
            </w:r>
            <w:r>
              <w:rPr>
                <w:rStyle w:val="IndexLink"/>
                <w:lang w:val="zh-CN" w:eastAsia="zh-CN"/>
              </w:rPr>
              <w:tab/>
              <w:t>9</w:t>
            </w:r>
          </w:hyperlink>
        </w:p>
        <w:p>
          <w:pPr>
            <w:pStyle w:val="31"/>
            <w:tabs>
              <w:tab w:val="clear" w:pos="420"/>
              <w:tab w:val="right" w:pos="8296" w:leader="dot"/>
            </w:tabs>
            <w:rPr>
              <w:rFonts w:ascii="等线" w:hAnsi="等线" w:eastAsia="等线" w:cs="等线"/>
              <w:szCs w:val="22"/>
              <w:lang w:val="zh-CN" w:eastAsia="zh-CN"/>
            </w:rPr>
          </w:pPr>
          <w:hyperlink w:anchor="__RefHeading___Toc58518114">
            <w:r>
              <w:rPr>
                <w:rStyle w:val="IndexLink"/>
                <w:rFonts w:eastAsia="黑体" w:ascii="黑体" w:hAnsi="黑体"/>
                <w:lang w:val="zh-CN" w:eastAsia="zh-CN"/>
              </w:rPr>
              <w:t>4.2.4</w:t>
            </w:r>
            <w:r>
              <w:rPr>
                <w:rStyle w:val="IndexLink"/>
                <w:lang w:val="zh-CN" w:eastAsia="zh-CN"/>
              </w:rPr>
              <w:t xml:space="preserve"> </w:t>
            </w:r>
            <w:r>
              <w:rPr>
                <w:rStyle w:val="IndexLink"/>
                <w:lang w:val="zh-CN" w:eastAsia="zh-CN"/>
              </w:rPr>
              <w:t>关键性需求的处理</w:t>
            </w:r>
            <w:r>
              <w:rPr>
                <w:rStyle w:val="IndexLink"/>
                <w:lang w:val="zh-CN" w:eastAsia="zh-CN"/>
              </w:rPr>
              <w:tab/>
              <w:t>9</w:t>
            </w:r>
          </w:hyperlink>
        </w:p>
        <w:p>
          <w:pPr>
            <w:pStyle w:val="31"/>
            <w:tabs>
              <w:tab w:val="clear" w:pos="420"/>
              <w:tab w:val="right" w:pos="8296" w:leader="dot"/>
            </w:tabs>
            <w:rPr>
              <w:rFonts w:ascii="等线" w:hAnsi="等线" w:eastAsia="等线" w:cs="等线"/>
              <w:szCs w:val="22"/>
              <w:lang w:val="zh-CN" w:eastAsia="zh-CN"/>
            </w:rPr>
          </w:pPr>
          <w:hyperlink w:anchor="__RefHeading___Toc58518115">
            <w:r>
              <w:rPr>
                <w:rStyle w:val="IndexLink"/>
                <w:rFonts w:eastAsia="黑体" w:ascii="黑体" w:hAnsi="黑体"/>
                <w:lang w:val="zh-CN" w:eastAsia="zh-CN"/>
              </w:rPr>
              <w:t>4.2.5</w:t>
            </w:r>
            <w:r>
              <w:rPr>
                <w:rStyle w:val="IndexLink"/>
                <w:lang w:val="zh-CN" w:eastAsia="zh-CN"/>
              </w:rPr>
              <w:t xml:space="preserve"> </w:t>
            </w:r>
            <w:r>
              <w:rPr>
                <w:rStyle w:val="IndexLink"/>
                <w:lang w:val="zh-CN" w:eastAsia="zh-CN"/>
              </w:rPr>
              <w:t>计算机硬件资源利用</w:t>
            </w:r>
            <w:r>
              <w:rPr>
                <w:rStyle w:val="IndexLink"/>
                <w:lang w:val="zh-CN" w:eastAsia="zh-CN"/>
              </w:rPr>
              <w:tab/>
              <w:t>9</w:t>
            </w:r>
          </w:hyperlink>
        </w:p>
        <w:p>
          <w:pPr>
            <w:pStyle w:val="31"/>
            <w:tabs>
              <w:tab w:val="clear" w:pos="420"/>
              <w:tab w:val="right" w:pos="8296" w:leader="dot"/>
            </w:tabs>
            <w:rPr>
              <w:rFonts w:ascii="等线" w:hAnsi="等线" w:eastAsia="等线" w:cs="等线"/>
              <w:szCs w:val="22"/>
              <w:lang w:val="zh-CN" w:eastAsia="zh-CN"/>
            </w:rPr>
          </w:pPr>
          <w:hyperlink w:anchor="__RefHeading___Toc58518116">
            <w:r>
              <w:rPr>
                <w:rStyle w:val="IndexLink"/>
                <w:rFonts w:eastAsia="黑体" w:ascii="黑体" w:hAnsi="黑体"/>
                <w:lang w:val="zh-CN" w:eastAsia="zh-CN"/>
              </w:rPr>
              <w:t>4.2.6</w:t>
            </w:r>
            <w:r>
              <w:rPr>
                <w:rStyle w:val="IndexLink"/>
                <w:lang w:val="zh-CN" w:eastAsia="zh-CN"/>
              </w:rPr>
              <w:t xml:space="preserve"> </w:t>
            </w:r>
            <w:r>
              <w:rPr>
                <w:rStyle w:val="IndexLink"/>
                <w:lang w:val="zh-CN" w:eastAsia="zh-CN"/>
              </w:rPr>
              <w:t>决策理由的记录原理</w:t>
            </w:r>
            <w:r>
              <w:rPr>
                <w:rStyle w:val="IndexLink"/>
                <w:lang w:val="zh-CN" w:eastAsia="zh-CN"/>
              </w:rPr>
              <w:tab/>
              <w:t>10</w:t>
            </w:r>
          </w:hyperlink>
        </w:p>
        <w:p>
          <w:pPr>
            <w:pStyle w:val="31"/>
            <w:tabs>
              <w:tab w:val="clear" w:pos="420"/>
              <w:tab w:val="right" w:pos="8296" w:leader="dot"/>
            </w:tabs>
            <w:rPr>
              <w:rFonts w:ascii="等线" w:hAnsi="等线" w:eastAsia="等线" w:cs="等线"/>
              <w:szCs w:val="22"/>
              <w:lang w:val="zh-CN" w:eastAsia="zh-CN"/>
            </w:rPr>
          </w:pPr>
          <w:hyperlink w:anchor="__RefHeading___Toc58518117">
            <w:r>
              <w:rPr>
                <w:rStyle w:val="IndexLink"/>
                <w:rFonts w:eastAsia="黑体" w:ascii="黑体" w:hAnsi="黑体"/>
                <w:lang w:val="zh-CN" w:eastAsia="zh-CN"/>
              </w:rPr>
              <w:t>4.2.7</w:t>
            </w:r>
            <w:r>
              <w:rPr>
                <w:rStyle w:val="IndexLink"/>
                <w:lang w:val="zh-CN" w:eastAsia="zh-CN"/>
              </w:rPr>
              <w:t xml:space="preserve"> </w:t>
            </w:r>
            <w:r>
              <w:rPr>
                <w:rStyle w:val="IndexLink"/>
                <w:lang w:val="zh-CN" w:eastAsia="zh-CN"/>
              </w:rPr>
              <w:t>需方评审途径</w:t>
            </w:r>
            <w:r>
              <w:rPr>
                <w:rStyle w:val="IndexLink"/>
                <w:lang w:val="zh-CN" w:eastAsia="zh-CN"/>
              </w:rPr>
              <w:tab/>
              <w:t>10</w:t>
            </w:r>
          </w:hyperlink>
        </w:p>
        <w:p>
          <w:pPr>
            <w:pStyle w:val="11"/>
            <w:tabs>
              <w:tab w:val="clear" w:pos="420"/>
              <w:tab w:val="right" w:pos="8296" w:leader="dot"/>
            </w:tabs>
            <w:rPr>
              <w:rFonts w:ascii="等线" w:hAnsi="等线" w:eastAsia="等线" w:cs="等线"/>
              <w:szCs w:val="22"/>
              <w:lang w:val="zh-CN" w:eastAsia="zh-CN"/>
            </w:rPr>
          </w:pPr>
          <w:hyperlink w:anchor="__RefHeading___Toc58518118">
            <w:r>
              <w:rPr>
                <w:rStyle w:val="IndexLink"/>
                <w:rFonts w:eastAsia="黑体" w:ascii="黑体" w:hAnsi="黑体"/>
                <w:lang w:val="zh-CN" w:eastAsia="zh-CN"/>
              </w:rPr>
              <w:t xml:space="preserve">5 </w:t>
            </w:r>
            <w:r>
              <w:rPr>
                <w:rStyle w:val="IndexLink"/>
                <w:rFonts w:ascii="黑体" w:hAnsi="黑体" w:eastAsia="黑体"/>
                <w:lang w:val="zh-CN" w:eastAsia="zh-CN"/>
              </w:rPr>
              <w:t>实施详细软件开发活动的计划</w:t>
            </w:r>
            <w:r>
              <w:rPr>
                <w:rStyle w:val="IndexLink"/>
                <w:lang w:val="zh-CN" w:eastAsia="zh-CN"/>
              </w:rPr>
              <w:tab/>
              <w:t>10</w:t>
            </w:r>
          </w:hyperlink>
        </w:p>
        <w:p>
          <w:pPr>
            <w:pStyle w:val="22"/>
            <w:tabs>
              <w:tab w:val="clear" w:pos="420"/>
              <w:tab w:val="right" w:pos="8296" w:leader="dot"/>
            </w:tabs>
            <w:rPr>
              <w:rFonts w:ascii="等线" w:hAnsi="等线" w:eastAsia="等线" w:cs="等线"/>
              <w:szCs w:val="22"/>
              <w:lang w:val="zh-CN" w:eastAsia="zh-CN"/>
            </w:rPr>
          </w:pPr>
          <w:hyperlink w:anchor="__RefHeading___Toc58518119">
            <w:r>
              <w:rPr>
                <w:rStyle w:val="IndexLink"/>
                <w:rFonts w:ascii="黑体" w:hAnsi="黑体"/>
                <w:lang w:val="zh-CN" w:eastAsia="zh-CN"/>
              </w:rPr>
              <w:t>5.1</w:t>
            </w:r>
            <w:r>
              <w:rPr>
                <w:rStyle w:val="IndexLink"/>
                <w:lang w:val="zh-CN" w:eastAsia="zh-CN"/>
              </w:rPr>
              <w:t xml:space="preserve"> </w:t>
            </w:r>
            <w:r>
              <w:rPr>
                <w:rStyle w:val="IndexLink"/>
                <w:lang w:val="zh-CN" w:eastAsia="zh-CN"/>
              </w:rPr>
              <w:t>项目计划及监督</w:t>
            </w:r>
            <w:r>
              <w:rPr>
                <w:rStyle w:val="IndexLink"/>
                <w:lang w:val="zh-CN" w:eastAsia="zh-CN"/>
              </w:rPr>
              <w:tab/>
              <w:t>10</w:t>
            </w:r>
          </w:hyperlink>
        </w:p>
        <w:p>
          <w:pPr>
            <w:pStyle w:val="31"/>
            <w:tabs>
              <w:tab w:val="clear" w:pos="420"/>
              <w:tab w:val="right" w:pos="8296" w:leader="dot"/>
            </w:tabs>
            <w:rPr>
              <w:rFonts w:ascii="等线" w:hAnsi="等线" w:eastAsia="等线" w:cs="等线"/>
              <w:szCs w:val="22"/>
              <w:lang w:val="zh-CN" w:eastAsia="zh-CN"/>
            </w:rPr>
          </w:pPr>
          <w:hyperlink w:anchor="__RefHeading___Toc58518120">
            <w:r>
              <w:rPr>
                <w:rStyle w:val="IndexLink"/>
                <w:rFonts w:eastAsia="黑体" w:ascii="黑体" w:hAnsi="黑体"/>
                <w:lang w:val="zh-CN" w:eastAsia="zh-CN"/>
              </w:rPr>
              <w:t>5.1.1</w:t>
            </w:r>
            <w:r>
              <w:rPr>
                <w:rStyle w:val="IndexLink"/>
                <w:lang w:val="zh-CN" w:eastAsia="zh-CN"/>
              </w:rPr>
              <w:t xml:space="preserve"> </w:t>
            </w:r>
            <w:r>
              <w:rPr>
                <w:rStyle w:val="IndexLink"/>
                <w:lang w:val="zh-CN" w:eastAsia="zh-CN"/>
              </w:rPr>
              <w:t>软件开发策划</w:t>
            </w:r>
            <w:r>
              <w:rPr>
                <w:rStyle w:val="IndexLink"/>
                <w:lang w:val="zh-CN" w:eastAsia="zh-CN"/>
              </w:rPr>
              <w:tab/>
              <w:t>10</w:t>
            </w:r>
          </w:hyperlink>
        </w:p>
        <w:p>
          <w:pPr>
            <w:pStyle w:val="31"/>
            <w:tabs>
              <w:tab w:val="clear" w:pos="420"/>
              <w:tab w:val="right" w:pos="8296" w:leader="dot"/>
            </w:tabs>
            <w:rPr>
              <w:rFonts w:ascii="等线" w:hAnsi="等线" w:eastAsia="等线" w:cs="等线"/>
              <w:szCs w:val="22"/>
              <w:lang w:val="zh-CN" w:eastAsia="zh-CN"/>
            </w:rPr>
          </w:pPr>
          <w:hyperlink w:anchor="__RefHeading___Toc58518121">
            <w:r>
              <w:rPr>
                <w:rStyle w:val="IndexLink"/>
                <w:rFonts w:eastAsia="黑体" w:ascii="黑体" w:hAnsi="黑体"/>
                <w:lang w:val="zh-CN" w:eastAsia="zh-CN"/>
              </w:rPr>
              <w:t>5.1.2</w:t>
            </w:r>
            <w:r>
              <w:rPr>
                <w:rStyle w:val="IndexLink"/>
                <w:lang w:val="zh-CN" w:eastAsia="zh-CN"/>
              </w:rPr>
              <w:t xml:space="preserve"> </w:t>
            </w:r>
            <w:r>
              <w:rPr>
                <w:rStyle w:val="IndexLink"/>
                <w:lang w:val="zh-CN" w:eastAsia="zh-CN"/>
              </w:rPr>
              <w:t>软件集成测试计划</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122">
            <w:r>
              <w:rPr>
                <w:rStyle w:val="IndexLink"/>
                <w:rFonts w:eastAsia="黑体" w:ascii="黑体" w:hAnsi="黑体"/>
                <w:lang w:val="zh-CN" w:eastAsia="zh-CN"/>
              </w:rPr>
              <w:t>5.1.3</w:t>
            </w:r>
            <w:r>
              <w:rPr>
                <w:rStyle w:val="IndexLink"/>
                <w:lang w:val="zh-CN" w:eastAsia="zh-CN"/>
              </w:rPr>
              <w:t xml:space="preserve"> </w:t>
            </w:r>
            <w:r>
              <w:rPr>
                <w:rStyle w:val="IndexLink"/>
                <w:lang w:val="zh-CN" w:eastAsia="zh-CN"/>
              </w:rPr>
              <w:t>软件配置项测试计划</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123">
            <w:r>
              <w:rPr>
                <w:rStyle w:val="IndexLink"/>
                <w:rFonts w:eastAsia="黑体" w:ascii="黑体" w:hAnsi="黑体"/>
                <w:lang w:val="zh-CN" w:eastAsia="zh-CN"/>
              </w:rPr>
              <w:t>5.1.4</w:t>
            </w:r>
            <w:r>
              <w:rPr>
                <w:rStyle w:val="IndexLink"/>
                <w:lang w:val="zh-CN" w:eastAsia="zh-CN"/>
              </w:rPr>
              <w:t xml:space="preserve"> </w:t>
            </w:r>
            <w:r>
              <w:rPr>
                <w:rStyle w:val="IndexLink"/>
                <w:lang w:val="zh-CN" w:eastAsia="zh-CN"/>
              </w:rPr>
              <w:t>软件安装计划</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124">
            <w:r>
              <w:rPr>
                <w:rStyle w:val="IndexLink"/>
                <w:rFonts w:eastAsia="黑体" w:ascii="黑体" w:hAnsi="黑体"/>
                <w:lang w:val="zh-CN" w:eastAsia="zh-CN"/>
              </w:rPr>
              <w:t>5.1.5</w:t>
            </w:r>
            <w:r>
              <w:rPr>
                <w:rStyle w:val="IndexLink"/>
                <w:lang w:val="zh-CN" w:eastAsia="zh-CN"/>
              </w:rPr>
              <w:t xml:space="preserve"> </w:t>
            </w:r>
            <w:r>
              <w:rPr>
                <w:rStyle w:val="IndexLink"/>
                <w:lang w:val="zh-CN" w:eastAsia="zh-CN"/>
              </w:rPr>
              <w:t>软件移交计划</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125">
            <w:r>
              <w:rPr>
                <w:rStyle w:val="IndexLink"/>
                <w:rFonts w:eastAsia="黑体" w:ascii="黑体" w:hAnsi="黑体"/>
                <w:lang w:val="zh-CN" w:eastAsia="zh-CN"/>
              </w:rPr>
              <w:t>5.1.6</w:t>
            </w:r>
            <w:r>
              <w:rPr>
                <w:rStyle w:val="IndexLink"/>
                <w:lang w:val="zh-CN" w:eastAsia="zh-CN"/>
              </w:rPr>
              <w:t xml:space="preserve"> </w:t>
            </w:r>
            <w:r>
              <w:rPr>
                <w:rStyle w:val="IndexLink"/>
                <w:lang w:val="zh-CN" w:eastAsia="zh-CN"/>
              </w:rPr>
              <w:t>跟踪和更新计划</w:t>
            </w:r>
            <w:r>
              <w:rPr>
                <w:rStyle w:val="IndexLink"/>
                <w:lang w:val="zh-CN" w:eastAsia="zh-CN"/>
              </w:rPr>
              <w:tab/>
              <w:t>11</w:t>
            </w:r>
          </w:hyperlink>
        </w:p>
        <w:p>
          <w:pPr>
            <w:pStyle w:val="22"/>
            <w:tabs>
              <w:tab w:val="clear" w:pos="420"/>
              <w:tab w:val="right" w:pos="8296" w:leader="dot"/>
            </w:tabs>
            <w:rPr>
              <w:rFonts w:ascii="等线" w:hAnsi="等线" w:eastAsia="等线" w:cs="等线"/>
              <w:szCs w:val="22"/>
              <w:lang w:val="zh-CN" w:eastAsia="zh-CN"/>
            </w:rPr>
          </w:pPr>
          <w:hyperlink w:anchor="__RefHeading___Toc58518126">
            <w:r>
              <w:rPr>
                <w:rStyle w:val="IndexLink"/>
                <w:rFonts w:ascii="黑体" w:hAnsi="黑体"/>
                <w:lang w:val="zh-CN" w:eastAsia="zh-CN"/>
              </w:rPr>
              <w:t>5.2</w:t>
            </w:r>
            <w:r>
              <w:rPr>
                <w:rStyle w:val="IndexLink"/>
                <w:lang w:val="zh-CN" w:eastAsia="zh-CN"/>
              </w:rPr>
              <w:t xml:space="preserve"> </w:t>
            </w:r>
            <w:r>
              <w:rPr>
                <w:rStyle w:val="IndexLink"/>
                <w:lang w:val="zh-CN" w:eastAsia="zh-CN"/>
              </w:rPr>
              <w:t>建立软件开发环境</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127">
            <w:r>
              <w:rPr>
                <w:rStyle w:val="IndexLink"/>
                <w:rFonts w:eastAsia="黑体" w:ascii="黑体" w:hAnsi="黑体"/>
                <w:lang w:val="zh-CN" w:eastAsia="zh-CN"/>
              </w:rPr>
              <w:t>5.2.1</w:t>
            </w:r>
            <w:r>
              <w:rPr>
                <w:rStyle w:val="IndexLink"/>
                <w:lang w:val="zh-CN" w:eastAsia="zh-CN"/>
              </w:rPr>
              <w:t xml:space="preserve"> </w:t>
            </w:r>
            <w:r>
              <w:rPr>
                <w:rStyle w:val="IndexLink"/>
                <w:lang w:val="zh-CN" w:eastAsia="zh-CN"/>
              </w:rPr>
              <w:t>软件工程环境</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128">
            <w:r>
              <w:rPr>
                <w:rStyle w:val="IndexLink"/>
                <w:rFonts w:eastAsia="黑体" w:ascii="黑体" w:hAnsi="黑体"/>
                <w:lang w:val="zh-CN" w:eastAsia="zh-CN"/>
              </w:rPr>
              <w:t>5.2.2</w:t>
            </w:r>
            <w:r>
              <w:rPr>
                <w:rStyle w:val="IndexLink"/>
                <w:lang w:val="zh-CN" w:eastAsia="zh-CN"/>
              </w:rPr>
              <w:t xml:space="preserve"> </w:t>
            </w:r>
            <w:r>
              <w:rPr>
                <w:rStyle w:val="IndexLink"/>
                <w:lang w:val="zh-CN" w:eastAsia="zh-CN"/>
              </w:rPr>
              <w:t>软件测试环境</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129">
            <w:r>
              <w:rPr>
                <w:rStyle w:val="IndexLink"/>
                <w:rFonts w:eastAsia="黑体" w:ascii="黑体" w:hAnsi="黑体"/>
                <w:lang w:val="zh-CN" w:eastAsia="zh-CN"/>
              </w:rPr>
              <w:t>5.2.3</w:t>
            </w:r>
            <w:r>
              <w:rPr>
                <w:rStyle w:val="IndexLink"/>
                <w:lang w:val="zh-CN" w:eastAsia="zh-CN"/>
              </w:rPr>
              <w:t xml:space="preserve"> </w:t>
            </w:r>
            <w:r>
              <w:rPr>
                <w:rStyle w:val="IndexLink"/>
                <w:lang w:val="zh-CN" w:eastAsia="zh-CN"/>
              </w:rPr>
              <w:t>软件开发库</w:t>
            </w:r>
            <w:r>
              <w:rPr>
                <w:rStyle w:val="IndexLink"/>
                <w:lang w:val="zh-CN" w:eastAsia="zh-CN"/>
              </w:rPr>
              <w:tab/>
              <w:t>12</w:t>
            </w:r>
          </w:hyperlink>
        </w:p>
        <w:p>
          <w:pPr>
            <w:pStyle w:val="31"/>
            <w:tabs>
              <w:tab w:val="clear" w:pos="420"/>
              <w:tab w:val="right" w:pos="8296" w:leader="dot"/>
            </w:tabs>
            <w:rPr>
              <w:rFonts w:ascii="等线" w:hAnsi="等线" w:eastAsia="等线" w:cs="等线"/>
              <w:szCs w:val="22"/>
              <w:lang w:val="zh-CN" w:eastAsia="zh-CN"/>
            </w:rPr>
          </w:pPr>
          <w:hyperlink w:anchor="__RefHeading___Toc58518130">
            <w:r>
              <w:rPr>
                <w:rStyle w:val="IndexLink"/>
                <w:rFonts w:eastAsia="黑体" w:ascii="黑体" w:hAnsi="黑体"/>
                <w:lang w:val="zh-CN" w:eastAsia="zh-CN"/>
              </w:rPr>
              <w:t>5.2.4</w:t>
            </w:r>
            <w:r>
              <w:rPr>
                <w:rStyle w:val="IndexLink"/>
                <w:lang w:val="zh-CN" w:eastAsia="zh-CN"/>
              </w:rPr>
              <w:t xml:space="preserve"> </w:t>
            </w:r>
            <w:r>
              <w:rPr>
                <w:rStyle w:val="IndexLink"/>
                <w:lang w:val="zh-CN" w:eastAsia="zh-CN"/>
              </w:rPr>
              <w:t>软件开发文件</w:t>
            </w:r>
            <w:r>
              <w:rPr>
                <w:rStyle w:val="IndexLink"/>
                <w:lang w:val="zh-CN" w:eastAsia="zh-CN"/>
              </w:rPr>
              <w:tab/>
              <w:t>12</w:t>
            </w:r>
          </w:hyperlink>
        </w:p>
        <w:p>
          <w:pPr>
            <w:pStyle w:val="31"/>
            <w:tabs>
              <w:tab w:val="clear" w:pos="420"/>
              <w:tab w:val="right" w:pos="8296" w:leader="dot"/>
            </w:tabs>
            <w:rPr>
              <w:rFonts w:ascii="等线" w:hAnsi="等线" w:eastAsia="等线" w:cs="等线"/>
              <w:szCs w:val="22"/>
              <w:lang w:val="zh-CN" w:eastAsia="zh-CN"/>
            </w:rPr>
          </w:pPr>
          <w:hyperlink w:anchor="__RefHeading___Toc58518131">
            <w:r>
              <w:rPr>
                <w:rStyle w:val="IndexLink"/>
                <w:rFonts w:eastAsia="黑体" w:ascii="黑体" w:hAnsi="黑体"/>
                <w:lang w:val="zh-CN" w:eastAsia="zh-CN"/>
              </w:rPr>
              <w:t>5.2.5</w:t>
            </w:r>
            <w:r>
              <w:rPr>
                <w:rStyle w:val="IndexLink"/>
                <w:lang w:val="zh-CN" w:eastAsia="zh-CN"/>
              </w:rPr>
              <w:t xml:space="preserve"> </w:t>
            </w:r>
            <w:r>
              <w:rPr>
                <w:rStyle w:val="IndexLink"/>
                <w:lang w:val="zh-CN" w:eastAsia="zh-CN"/>
              </w:rPr>
              <w:t>非交付软件</w:t>
            </w:r>
            <w:r>
              <w:rPr>
                <w:rStyle w:val="IndexLink"/>
                <w:lang w:val="zh-CN" w:eastAsia="zh-CN"/>
              </w:rPr>
              <w:tab/>
              <w:t>13</w:t>
            </w:r>
          </w:hyperlink>
        </w:p>
        <w:p>
          <w:pPr>
            <w:pStyle w:val="22"/>
            <w:tabs>
              <w:tab w:val="clear" w:pos="420"/>
              <w:tab w:val="right" w:pos="8296" w:leader="dot"/>
            </w:tabs>
            <w:rPr>
              <w:rFonts w:ascii="等线" w:hAnsi="等线" w:eastAsia="等线" w:cs="等线"/>
              <w:szCs w:val="22"/>
              <w:lang w:val="zh-CN" w:eastAsia="zh-CN"/>
            </w:rPr>
          </w:pPr>
          <w:hyperlink w:anchor="__RefHeading___Toc58518132">
            <w:r>
              <w:rPr>
                <w:rStyle w:val="IndexLink"/>
                <w:rFonts w:ascii="黑体" w:hAnsi="黑体"/>
                <w:lang w:val="zh-CN" w:eastAsia="zh-CN"/>
              </w:rPr>
              <w:t>5.3</w:t>
            </w:r>
            <w:r>
              <w:rPr>
                <w:rStyle w:val="IndexLink"/>
                <w:lang w:val="zh-CN" w:eastAsia="zh-CN"/>
              </w:rPr>
              <w:t xml:space="preserve"> </w:t>
            </w:r>
            <w:r>
              <w:rPr>
                <w:rStyle w:val="IndexLink"/>
                <w:lang w:val="zh-CN" w:eastAsia="zh-CN"/>
              </w:rPr>
              <w:t>初样研制</w:t>
            </w:r>
            <w:r>
              <w:rPr>
                <w:rStyle w:val="IndexLink"/>
                <w:lang w:val="zh-CN" w:eastAsia="zh-CN"/>
              </w:rPr>
              <w:tab/>
              <w:t>13</w:t>
            </w:r>
          </w:hyperlink>
        </w:p>
        <w:p>
          <w:pPr>
            <w:pStyle w:val="31"/>
            <w:tabs>
              <w:tab w:val="clear" w:pos="420"/>
              <w:tab w:val="right" w:pos="8296" w:leader="dot"/>
            </w:tabs>
            <w:rPr>
              <w:rFonts w:ascii="等线" w:hAnsi="等线" w:eastAsia="等线" w:cs="等线"/>
              <w:szCs w:val="22"/>
              <w:lang w:val="zh-CN" w:eastAsia="zh-CN"/>
            </w:rPr>
          </w:pPr>
          <w:hyperlink w:anchor="__RefHeading___Toc58518133">
            <w:r>
              <w:rPr>
                <w:rStyle w:val="IndexLink"/>
                <w:rFonts w:eastAsia="黑体" w:ascii="黑体" w:hAnsi="黑体"/>
                <w:lang w:val="zh-CN" w:eastAsia="zh-CN"/>
              </w:rPr>
              <w:t>5.3.1</w:t>
            </w:r>
            <w:r>
              <w:rPr>
                <w:rStyle w:val="IndexLink"/>
                <w:lang w:val="zh-CN" w:eastAsia="zh-CN"/>
              </w:rPr>
              <w:t xml:space="preserve"> </w:t>
            </w:r>
            <w:r>
              <w:rPr>
                <w:rStyle w:val="IndexLink"/>
                <w:lang w:val="zh-CN" w:eastAsia="zh-CN"/>
              </w:rPr>
              <w:t>软件需求分析</w:t>
            </w:r>
            <w:r>
              <w:rPr>
                <w:rStyle w:val="IndexLink"/>
                <w:lang w:val="zh-CN" w:eastAsia="zh-CN"/>
              </w:rPr>
              <w:tab/>
              <w:t>13</w:t>
            </w:r>
          </w:hyperlink>
        </w:p>
        <w:p>
          <w:pPr>
            <w:pStyle w:val="31"/>
            <w:tabs>
              <w:tab w:val="clear" w:pos="420"/>
              <w:tab w:val="right" w:pos="8296" w:leader="dot"/>
            </w:tabs>
            <w:rPr>
              <w:rFonts w:ascii="等线" w:hAnsi="等线" w:eastAsia="等线" w:cs="等线"/>
              <w:szCs w:val="22"/>
              <w:lang w:val="zh-CN" w:eastAsia="zh-CN"/>
            </w:rPr>
          </w:pPr>
          <w:hyperlink w:anchor="__RefHeading___Toc58518134">
            <w:r>
              <w:rPr>
                <w:rStyle w:val="IndexLink"/>
                <w:rFonts w:eastAsia="黑体" w:ascii="黑体" w:hAnsi="黑体"/>
                <w:lang w:val="zh-CN" w:eastAsia="zh-CN"/>
              </w:rPr>
              <w:t>5.3.2</w:t>
            </w:r>
            <w:r>
              <w:rPr>
                <w:rStyle w:val="IndexLink"/>
                <w:lang w:val="zh-CN" w:eastAsia="zh-CN"/>
              </w:rPr>
              <w:t xml:space="preserve"> </w:t>
            </w:r>
            <w:r>
              <w:rPr>
                <w:rStyle w:val="IndexLink"/>
                <w:lang w:val="zh-CN" w:eastAsia="zh-CN"/>
              </w:rPr>
              <w:t>软件设计</w:t>
            </w:r>
            <w:r>
              <w:rPr>
                <w:rStyle w:val="IndexLink"/>
                <w:lang w:val="zh-CN" w:eastAsia="zh-CN"/>
              </w:rPr>
              <w:tab/>
              <w:t>13</w:t>
            </w:r>
          </w:hyperlink>
        </w:p>
        <w:p>
          <w:pPr>
            <w:pStyle w:val="31"/>
            <w:tabs>
              <w:tab w:val="clear" w:pos="420"/>
              <w:tab w:val="right" w:pos="8296" w:leader="dot"/>
            </w:tabs>
            <w:rPr>
              <w:rFonts w:ascii="等线" w:hAnsi="等线" w:eastAsia="等线" w:cs="等线"/>
              <w:szCs w:val="22"/>
              <w:lang w:val="zh-CN" w:eastAsia="zh-CN"/>
            </w:rPr>
          </w:pPr>
          <w:hyperlink w:anchor="__RefHeading___Toc58518135">
            <w:r>
              <w:rPr>
                <w:rStyle w:val="IndexLink"/>
                <w:rFonts w:eastAsia="黑体" w:ascii="黑体" w:hAnsi="黑体"/>
                <w:lang w:val="zh-CN" w:eastAsia="zh-CN"/>
              </w:rPr>
              <w:t>5.3.3</w:t>
            </w:r>
            <w:r>
              <w:rPr>
                <w:rStyle w:val="IndexLink"/>
                <w:lang w:val="zh-CN" w:eastAsia="zh-CN"/>
              </w:rPr>
              <w:t xml:space="preserve"> </w:t>
            </w:r>
            <w:r>
              <w:rPr>
                <w:rStyle w:val="IndexLink"/>
                <w:lang w:val="zh-CN" w:eastAsia="zh-CN"/>
              </w:rPr>
              <w:t>设计决策</w:t>
            </w:r>
            <w:r>
              <w:rPr>
                <w:rStyle w:val="IndexLink"/>
                <w:lang w:val="zh-CN" w:eastAsia="zh-CN"/>
              </w:rPr>
              <w:tab/>
              <w:t>13</w:t>
            </w:r>
          </w:hyperlink>
        </w:p>
        <w:p>
          <w:pPr>
            <w:pStyle w:val="31"/>
            <w:tabs>
              <w:tab w:val="clear" w:pos="420"/>
              <w:tab w:val="right" w:pos="8296" w:leader="dot"/>
            </w:tabs>
            <w:rPr>
              <w:rFonts w:ascii="等线" w:hAnsi="等线" w:eastAsia="等线" w:cs="等线"/>
              <w:szCs w:val="22"/>
              <w:lang w:val="zh-CN" w:eastAsia="zh-CN"/>
            </w:rPr>
          </w:pPr>
          <w:hyperlink w:anchor="__RefHeading___Toc58518136">
            <w:r>
              <w:rPr>
                <w:rStyle w:val="IndexLink"/>
                <w:rFonts w:eastAsia="黑体" w:ascii="黑体" w:hAnsi="黑体"/>
                <w:lang w:val="zh-CN" w:eastAsia="zh-CN"/>
              </w:rPr>
              <w:t>5.3.4</w:t>
            </w:r>
            <w:r>
              <w:rPr>
                <w:rStyle w:val="IndexLink"/>
                <w:lang w:val="zh-CN" w:eastAsia="zh-CN"/>
              </w:rPr>
              <w:t xml:space="preserve"> </w:t>
            </w:r>
            <w:r>
              <w:rPr>
                <w:rStyle w:val="IndexLink"/>
                <w:lang w:val="zh-CN" w:eastAsia="zh-CN"/>
              </w:rPr>
              <w:t>体系结构设计</w:t>
            </w:r>
            <w:r>
              <w:rPr>
                <w:rStyle w:val="IndexLink"/>
                <w:lang w:val="zh-CN" w:eastAsia="zh-CN"/>
              </w:rPr>
              <w:tab/>
              <w:t>13</w:t>
            </w:r>
          </w:hyperlink>
        </w:p>
        <w:p>
          <w:pPr>
            <w:pStyle w:val="31"/>
            <w:tabs>
              <w:tab w:val="clear" w:pos="420"/>
              <w:tab w:val="right" w:pos="8296" w:leader="dot"/>
            </w:tabs>
            <w:rPr>
              <w:rFonts w:ascii="等线" w:hAnsi="等线" w:eastAsia="等线" w:cs="等线"/>
              <w:szCs w:val="22"/>
              <w:lang w:val="zh-CN" w:eastAsia="zh-CN"/>
            </w:rPr>
          </w:pPr>
          <w:hyperlink w:anchor="__RefHeading___Toc58518137">
            <w:r>
              <w:rPr>
                <w:rStyle w:val="IndexLink"/>
                <w:rFonts w:eastAsia="黑体" w:ascii="黑体" w:hAnsi="黑体"/>
                <w:lang w:val="zh-CN" w:eastAsia="zh-CN"/>
              </w:rPr>
              <w:t>5.3.5</w:t>
            </w:r>
            <w:r>
              <w:rPr>
                <w:rStyle w:val="IndexLink"/>
                <w:lang w:val="zh-CN" w:eastAsia="zh-CN"/>
              </w:rPr>
              <w:t xml:space="preserve"> </w:t>
            </w:r>
            <w:r>
              <w:rPr>
                <w:rStyle w:val="IndexLink"/>
                <w:lang w:val="zh-CN" w:eastAsia="zh-CN"/>
              </w:rPr>
              <w:t>详细设计</w:t>
            </w:r>
            <w:r>
              <w:rPr>
                <w:rStyle w:val="IndexLink"/>
                <w:lang w:val="zh-CN" w:eastAsia="zh-CN"/>
              </w:rPr>
              <w:tab/>
              <w:t>14</w:t>
            </w:r>
          </w:hyperlink>
        </w:p>
        <w:p>
          <w:pPr>
            <w:pStyle w:val="31"/>
            <w:tabs>
              <w:tab w:val="clear" w:pos="420"/>
              <w:tab w:val="right" w:pos="8296" w:leader="dot"/>
            </w:tabs>
            <w:rPr>
              <w:rFonts w:ascii="等线" w:hAnsi="等线" w:eastAsia="等线" w:cs="等线"/>
              <w:szCs w:val="22"/>
              <w:lang w:val="zh-CN" w:eastAsia="zh-CN"/>
            </w:rPr>
          </w:pPr>
          <w:hyperlink w:anchor="__RefHeading___Toc58518138">
            <w:r>
              <w:rPr>
                <w:rStyle w:val="IndexLink"/>
                <w:rFonts w:eastAsia="黑体" w:ascii="黑体" w:hAnsi="黑体"/>
                <w:lang w:val="zh-CN" w:eastAsia="zh-CN"/>
              </w:rPr>
              <w:t>5.3.6</w:t>
            </w:r>
            <w:r>
              <w:rPr>
                <w:rStyle w:val="IndexLink"/>
                <w:lang w:val="zh-CN" w:eastAsia="zh-CN"/>
              </w:rPr>
              <w:t xml:space="preserve"> </w:t>
            </w:r>
            <w:r>
              <w:rPr>
                <w:rStyle w:val="IndexLink"/>
                <w:lang w:val="zh-CN" w:eastAsia="zh-CN"/>
              </w:rPr>
              <w:t>软件实现及单元测试</w:t>
            </w:r>
            <w:r>
              <w:rPr>
                <w:rStyle w:val="IndexLink"/>
                <w:lang w:val="zh-CN" w:eastAsia="zh-CN"/>
              </w:rPr>
              <w:tab/>
              <w:t>14</w:t>
            </w:r>
          </w:hyperlink>
        </w:p>
        <w:p>
          <w:pPr>
            <w:pStyle w:val="31"/>
            <w:tabs>
              <w:tab w:val="clear" w:pos="420"/>
              <w:tab w:val="right" w:pos="8296" w:leader="dot"/>
            </w:tabs>
            <w:rPr>
              <w:rFonts w:ascii="等线" w:hAnsi="等线" w:eastAsia="等线" w:cs="等线"/>
              <w:szCs w:val="22"/>
              <w:lang w:val="zh-CN" w:eastAsia="zh-CN"/>
            </w:rPr>
          </w:pPr>
          <w:hyperlink w:anchor="__RefHeading___Toc58518139">
            <w:r>
              <w:rPr>
                <w:rStyle w:val="IndexLink"/>
                <w:rFonts w:eastAsia="黑体" w:ascii="黑体" w:hAnsi="黑体"/>
                <w:lang w:val="zh-CN" w:eastAsia="zh-CN"/>
              </w:rPr>
              <w:t>5.3.7</w:t>
            </w:r>
            <w:r>
              <w:rPr>
                <w:rStyle w:val="IndexLink"/>
                <w:lang w:val="zh-CN" w:eastAsia="zh-CN"/>
              </w:rPr>
              <w:t xml:space="preserve"> </w:t>
            </w:r>
            <w:r>
              <w:rPr>
                <w:rStyle w:val="IndexLink"/>
                <w:lang w:val="zh-CN" w:eastAsia="zh-CN"/>
              </w:rPr>
              <w:t>软件配置项测试</w:t>
            </w:r>
            <w:r>
              <w:rPr>
                <w:rStyle w:val="IndexLink"/>
                <w:lang w:val="zh-CN" w:eastAsia="zh-CN"/>
              </w:rPr>
              <w:tab/>
              <w:t>14</w:t>
            </w:r>
          </w:hyperlink>
        </w:p>
        <w:p>
          <w:pPr>
            <w:pStyle w:val="31"/>
            <w:tabs>
              <w:tab w:val="clear" w:pos="420"/>
              <w:tab w:val="right" w:pos="8296" w:leader="dot"/>
            </w:tabs>
            <w:rPr>
              <w:rFonts w:ascii="等线" w:hAnsi="等线" w:eastAsia="等线" w:cs="等线"/>
              <w:szCs w:val="22"/>
              <w:lang w:val="zh-CN" w:eastAsia="zh-CN"/>
            </w:rPr>
          </w:pPr>
          <w:hyperlink w:anchor="__RefHeading___Toc58518140">
            <w:r>
              <w:rPr>
                <w:rStyle w:val="IndexLink"/>
                <w:rFonts w:eastAsia="黑体" w:ascii="黑体" w:hAnsi="黑体"/>
                <w:lang w:val="zh-CN" w:eastAsia="zh-CN"/>
              </w:rPr>
              <w:t>5.3.8</w:t>
            </w:r>
            <w:r>
              <w:rPr>
                <w:rStyle w:val="IndexLink"/>
                <w:lang w:val="zh-CN" w:eastAsia="zh-CN"/>
              </w:rPr>
              <w:t xml:space="preserve"> </w:t>
            </w:r>
            <w:r>
              <w:rPr>
                <w:rStyle w:val="IndexLink"/>
                <w:lang w:val="zh-CN" w:eastAsia="zh-CN"/>
              </w:rPr>
              <w:t>系统测试</w:t>
            </w:r>
            <w:r>
              <w:rPr>
                <w:rStyle w:val="IndexLink"/>
                <w:lang w:val="zh-CN" w:eastAsia="zh-CN"/>
              </w:rPr>
              <w:tab/>
              <w:t>15</w:t>
            </w:r>
          </w:hyperlink>
        </w:p>
        <w:p>
          <w:pPr>
            <w:pStyle w:val="22"/>
            <w:tabs>
              <w:tab w:val="clear" w:pos="420"/>
              <w:tab w:val="right" w:pos="8296" w:leader="dot"/>
            </w:tabs>
            <w:rPr>
              <w:rFonts w:ascii="等线" w:hAnsi="等线" w:eastAsia="等线" w:cs="等线"/>
              <w:szCs w:val="22"/>
              <w:lang w:val="zh-CN" w:eastAsia="zh-CN"/>
            </w:rPr>
          </w:pPr>
          <w:hyperlink w:anchor="__RefHeading___Toc58518141">
            <w:r>
              <w:rPr>
                <w:rStyle w:val="IndexLink"/>
                <w:rFonts w:ascii="黑体" w:hAnsi="黑体"/>
                <w:lang w:val="zh-CN" w:eastAsia="zh-CN"/>
              </w:rPr>
              <w:t>5.4</w:t>
            </w:r>
            <w:r>
              <w:rPr>
                <w:rStyle w:val="IndexLink"/>
                <w:lang w:val="zh-CN" w:eastAsia="zh-CN"/>
              </w:rPr>
              <w:t xml:space="preserve"> </w:t>
            </w:r>
            <w:r>
              <w:rPr>
                <w:rStyle w:val="IndexLink"/>
                <w:lang w:val="zh-CN" w:eastAsia="zh-CN"/>
              </w:rPr>
              <w:t>正样研制</w:t>
            </w:r>
            <w:r>
              <w:rPr>
                <w:rStyle w:val="IndexLink"/>
                <w:lang w:val="zh-CN" w:eastAsia="zh-CN"/>
              </w:rPr>
              <w:tab/>
              <w:t>16</w:t>
            </w:r>
          </w:hyperlink>
        </w:p>
        <w:p>
          <w:pPr>
            <w:pStyle w:val="31"/>
            <w:tabs>
              <w:tab w:val="clear" w:pos="420"/>
              <w:tab w:val="right" w:pos="8296" w:leader="dot"/>
            </w:tabs>
            <w:rPr>
              <w:rFonts w:ascii="等线" w:hAnsi="等线" w:eastAsia="等线" w:cs="等线"/>
              <w:szCs w:val="22"/>
              <w:lang w:val="zh-CN" w:eastAsia="zh-CN"/>
            </w:rPr>
          </w:pPr>
          <w:hyperlink w:anchor="__RefHeading___Toc58518142">
            <w:r>
              <w:rPr>
                <w:rStyle w:val="IndexLink"/>
                <w:rFonts w:eastAsia="黑体" w:ascii="黑体" w:hAnsi="黑体"/>
                <w:lang w:val="zh-CN" w:eastAsia="zh-CN"/>
              </w:rPr>
              <w:t>5.4.1</w:t>
            </w:r>
            <w:r>
              <w:rPr>
                <w:rStyle w:val="IndexLink"/>
                <w:lang w:val="zh-CN" w:eastAsia="zh-CN"/>
              </w:rPr>
              <w:t xml:space="preserve"> </w:t>
            </w:r>
            <w:r>
              <w:rPr>
                <w:rStyle w:val="IndexLink"/>
                <w:lang w:val="zh-CN" w:eastAsia="zh-CN"/>
              </w:rPr>
              <w:t>软件需求分析</w:t>
            </w:r>
            <w:r>
              <w:rPr>
                <w:rStyle w:val="IndexLink"/>
                <w:lang w:val="zh-CN" w:eastAsia="zh-CN"/>
              </w:rPr>
              <w:tab/>
              <w:t>16</w:t>
            </w:r>
          </w:hyperlink>
        </w:p>
        <w:p>
          <w:pPr>
            <w:pStyle w:val="31"/>
            <w:tabs>
              <w:tab w:val="clear" w:pos="420"/>
              <w:tab w:val="right" w:pos="8296" w:leader="dot"/>
            </w:tabs>
            <w:rPr>
              <w:rFonts w:ascii="等线" w:hAnsi="等线" w:eastAsia="等线" w:cs="等线"/>
              <w:szCs w:val="22"/>
              <w:lang w:val="zh-CN" w:eastAsia="zh-CN"/>
            </w:rPr>
          </w:pPr>
          <w:hyperlink w:anchor="__RefHeading___Toc58518143">
            <w:r>
              <w:rPr>
                <w:rStyle w:val="IndexLink"/>
                <w:rFonts w:eastAsia="黑体" w:ascii="黑体" w:hAnsi="黑体"/>
                <w:lang w:val="zh-CN" w:eastAsia="zh-CN"/>
              </w:rPr>
              <w:t>5.4.2</w:t>
            </w:r>
            <w:r>
              <w:rPr>
                <w:rStyle w:val="IndexLink"/>
                <w:lang w:val="zh-CN" w:eastAsia="zh-CN"/>
              </w:rPr>
              <w:t xml:space="preserve"> </w:t>
            </w:r>
            <w:r>
              <w:rPr>
                <w:rStyle w:val="IndexLink"/>
                <w:lang w:val="zh-CN" w:eastAsia="zh-CN"/>
              </w:rPr>
              <w:t>软件设计</w:t>
            </w:r>
            <w:r>
              <w:rPr>
                <w:rStyle w:val="IndexLink"/>
                <w:lang w:val="zh-CN" w:eastAsia="zh-CN"/>
              </w:rPr>
              <w:tab/>
              <w:t>16</w:t>
            </w:r>
          </w:hyperlink>
        </w:p>
        <w:p>
          <w:pPr>
            <w:pStyle w:val="31"/>
            <w:tabs>
              <w:tab w:val="clear" w:pos="420"/>
              <w:tab w:val="right" w:pos="8296" w:leader="dot"/>
            </w:tabs>
            <w:rPr>
              <w:rFonts w:ascii="等线" w:hAnsi="等线" w:eastAsia="等线" w:cs="等线"/>
              <w:szCs w:val="22"/>
              <w:lang w:val="zh-CN" w:eastAsia="zh-CN"/>
            </w:rPr>
          </w:pPr>
          <w:hyperlink w:anchor="__RefHeading___Toc58518144">
            <w:r>
              <w:rPr>
                <w:rStyle w:val="IndexLink"/>
                <w:rFonts w:eastAsia="黑体" w:ascii="黑体" w:hAnsi="黑体"/>
                <w:lang w:val="zh-CN" w:eastAsia="zh-CN"/>
              </w:rPr>
              <w:t>5.4.3</w:t>
            </w:r>
            <w:r>
              <w:rPr>
                <w:rStyle w:val="IndexLink"/>
                <w:lang w:val="zh-CN" w:eastAsia="zh-CN"/>
              </w:rPr>
              <w:t xml:space="preserve"> </w:t>
            </w:r>
            <w:r>
              <w:rPr>
                <w:rStyle w:val="IndexLink"/>
                <w:lang w:val="zh-CN" w:eastAsia="zh-CN"/>
              </w:rPr>
              <w:t>配置项测试</w:t>
            </w:r>
            <w:r>
              <w:rPr>
                <w:rStyle w:val="IndexLink"/>
                <w:lang w:val="zh-CN" w:eastAsia="zh-CN"/>
              </w:rPr>
              <w:tab/>
              <w:t>16</w:t>
            </w:r>
          </w:hyperlink>
        </w:p>
        <w:p>
          <w:pPr>
            <w:pStyle w:val="31"/>
            <w:tabs>
              <w:tab w:val="clear" w:pos="420"/>
              <w:tab w:val="right" w:pos="8296" w:leader="dot"/>
            </w:tabs>
            <w:rPr>
              <w:rFonts w:ascii="等线" w:hAnsi="等线" w:eastAsia="等线" w:cs="等线"/>
              <w:szCs w:val="22"/>
              <w:lang w:val="zh-CN" w:eastAsia="zh-CN"/>
            </w:rPr>
          </w:pPr>
          <w:hyperlink w:anchor="__RefHeading___Toc58518145">
            <w:r>
              <w:rPr>
                <w:rStyle w:val="IndexLink"/>
                <w:rFonts w:eastAsia="黑体" w:ascii="黑体" w:hAnsi="黑体"/>
                <w:lang w:val="zh-CN" w:eastAsia="zh-CN"/>
              </w:rPr>
              <w:t>5.4.4</w:t>
            </w:r>
            <w:r>
              <w:rPr>
                <w:rStyle w:val="IndexLink"/>
                <w:lang w:val="zh-CN" w:eastAsia="zh-CN"/>
              </w:rPr>
              <w:t xml:space="preserve"> </w:t>
            </w:r>
            <w:r>
              <w:rPr>
                <w:rStyle w:val="IndexLink"/>
                <w:lang w:val="zh-CN" w:eastAsia="zh-CN"/>
              </w:rPr>
              <w:t>系统测试</w:t>
            </w:r>
            <w:r>
              <w:rPr>
                <w:rStyle w:val="IndexLink"/>
                <w:lang w:val="zh-CN" w:eastAsia="zh-CN"/>
              </w:rPr>
              <w:tab/>
              <w:t>17</w:t>
            </w:r>
          </w:hyperlink>
        </w:p>
        <w:p>
          <w:pPr>
            <w:pStyle w:val="31"/>
            <w:tabs>
              <w:tab w:val="clear" w:pos="420"/>
              <w:tab w:val="right" w:pos="8296" w:leader="dot"/>
            </w:tabs>
            <w:rPr>
              <w:rFonts w:ascii="等线" w:hAnsi="等线" w:eastAsia="等线" w:cs="等线"/>
              <w:szCs w:val="22"/>
              <w:lang w:val="zh-CN" w:eastAsia="zh-CN"/>
            </w:rPr>
          </w:pPr>
          <w:hyperlink w:anchor="__RefHeading___Toc58518146">
            <w:r>
              <w:rPr>
                <w:rStyle w:val="IndexLink"/>
                <w:rFonts w:eastAsia="黑体" w:ascii="黑体" w:hAnsi="黑体"/>
                <w:lang w:val="zh-CN" w:eastAsia="zh-CN"/>
              </w:rPr>
              <w:t>5.4.5</w:t>
            </w:r>
            <w:r>
              <w:rPr>
                <w:rStyle w:val="IndexLink"/>
                <w:lang w:val="zh-CN" w:eastAsia="zh-CN"/>
              </w:rPr>
              <w:t xml:space="preserve"> </w:t>
            </w:r>
            <w:r>
              <w:rPr>
                <w:rStyle w:val="IndexLink"/>
                <w:lang w:val="zh-CN" w:eastAsia="zh-CN"/>
              </w:rPr>
              <w:t>确认测试（若适用）</w:t>
            </w:r>
            <w:r>
              <w:rPr>
                <w:rStyle w:val="IndexLink"/>
                <w:lang w:val="zh-CN" w:eastAsia="zh-CN"/>
              </w:rPr>
              <w:tab/>
              <w:t>17</w:t>
            </w:r>
          </w:hyperlink>
        </w:p>
        <w:p>
          <w:pPr>
            <w:pStyle w:val="22"/>
            <w:tabs>
              <w:tab w:val="clear" w:pos="420"/>
              <w:tab w:val="right" w:pos="8296" w:leader="dot"/>
            </w:tabs>
            <w:rPr>
              <w:rFonts w:ascii="等线" w:hAnsi="等线" w:eastAsia="等线" w:cs="等线"/>
              <w:szCs w:val="22"/>
              <w:lang w:val="zh-CN" w:eastAsia="zh-CN"/>
            </w:rPr>
          </w:pPr>
          <w:hyperlink w:anchor="__RefHeading___Toc58518147">
            <w:r>
              <w:rPr>
                <w:rStyle w:val="IndexLink"/>
                <w:rFonts w:ascii="黑体" w:hAnsi="黑体"/>
                <w:lang w:val="zh-CN" w:eastAsia="zh-CN"/>
              </w:rPr>
              <w:t>5.5</w:t>
            </w:r>
            <w:r>
              <w:rPr>
                <w:rStyle w:val="IndexLink"/>
                <w:lang w:val="zh-CN" w:eastAsia="zh-CN"/>
              </w:rPr>
              <w:t xml:space="preserve"> </w:t>
            </w:r>
            <w:r>
              <w:rPr>
                <w:rStyle w:val="IndexLink"/>
                <w:lang w:val="zh-CN" w:eastAsia="zh-CN"/>
              </w:rPr>
              <w:t>软件测评</w:t>
            </w:r>
            <w:r>
              <w:rPr>
                <w:rStyle w:val="IndexLink"/>
                <w:lang w:val="zh-CN" w:eastAsia="zh-CN"/>
              </w:rPr>
              <w:tab/>
              <w:t>17</w:t>
            </w:r>
          </w:hyperlink>
        </w:p>
        <w:p>
          <w:pPr>
            <w:pStyle w:val="22"/>
            <w:tabs>
              <w:tab w:val="clear" w:pos="420"/>
              <w:tab w:val="right" w:pos="8296" w:leader="dot"/>
            </w:tabs>
            <w:rPr>
              <w:rFonts w:ascii="等线" w:hAnsi="等线" w:eastAsia="等线" w:cs="等线"/>
              <w:szCs w:val="22"/>
              <w:lang w:val="zh-CN" w:eastAsia="zh-CN"/>
            </w:rPr>
          </w:pPr>
          <w:hyperlink w:anchor="__RefHeading___Toc58518148">
            <w:r>
              <w:rPr>
                <w:rStyle w:val="IndexLink"/>
                <w:rFonts w:ascii="黑体" w:hAnsi="黑体"/>
                <w:lang w:val="zh-CN" w:eastAsia="zh-CN"/>
              </w:rPr>
              <w:t>5.6</w:t>
            </w:r>
            <w:r>
              <w:rPr>
                <w:rStyle w:val="IndexLink"/>
                <w:lang w:val="zh-CN" w:eastAsia="zh-CN"/>
              </w:rPr>
              <w:t xml:space="preserve"> </w:t>
            </w:r>
            <w:r>
              <w:rPr>
                <w:rStyle w:val="IndexLink"/>
                <w:lang w:val="zh-CN" w:eastAsia="zh-CN"/>
              </w:rPr>
              <w:t>出所检验（若适用）</w:t>
            </w:r>
            <w:r>
              <w:rPr>
                <w:rStyle w:val="IndexLink"/>
                <w:lang w:val="zh-CN" w:eastAsia="zh-CN"/>
              </w:rPr>
              <w:tab/>
              <w:t>18</w:t>
            </w:r>
          </w:hyperlink>
        </w:p>
        <w:p>
          <w:pPr>
            <w:pStyle w:val="22"/>
            <w:tabs>
              <w:tab w:val="clear" w:pos="420"/>
              <w:tab w:val="right" w:pos="8296" w:leader="dot"/>
            </w:tabs>
            <w:rPr>
              <w:rFonts w:ascii="等线" w:hAnsi="等线" w:eastAsia="等线" w:cs="等线"/>
              <w:szCs w:val="22"/>
              <w:lang w:val="zh-CN" w:eastAsia="zh-CN"/>
            </w:rPr>
          </w:pPr>
          <w:hyperlink w:anchor="__RefHeading___Toc58518149">
            <w:r>
              <w:rPr>
                <w:rStyle w:val="IndexLink"/>
                <w:rFonts w:ascii="黑体" w:hAnsi="黑体"/>
                <w:lang w:val="zh-CN" w:eastAsia="zh-CN"/>
              </w:rPr>
              <w:t>5.7</w:t>
            </w:r>
            <w:r>
              <w:rPr>
                <w:rStyle w:val="IndexLink"/>
                <w:lang w:val="zh-CN" w:eastAsia="zh-CN"/>
              </w:rPr>
              <w:t xml:space="preserve"> </w:t>
            </w:r>
            <w:r>
              <w:rPr>
                <w:rStyle w:val="IndexLink"/>
                <w:lang w:val="zh-CN" w:eastAsia="zh-CN"/>
              </w:rPr>
              <w:t>部队试验（若适用）</w:t>
            </w:r>
            <w:r>
              <w:rPr>
                <w:rStyle w:val="IndexLink"/>
                <w:lang w:val="zh-CN" w:eastAsia="zh-CN"/>
              </w:rPr>
              <w:tab/>
              <w:t>18</w:t>
            </w:r>
          </w:hyperlink>
        </w:p>
        <w:p>
          <w:pPr>
            <w:pStyle w:val="22"/>
            <w:tabs>
              <w:tab w:val="clear" w:pos="420"/>
              <w:tab w:val="right" w:pos="8296" w:leader="dot"/>
            </w:tabs>
            <w:rPr>
              <w:rFonts w:ascii="等线" w:hAnsi="等线" w:eastAsia="等线" w:cs="等线"/>
              <w:szCs w:val="22"/>
              <w:lang w:val="zh-CN" w:eastAsia="zh-CN"/>
            </w:rPr>
          </w:pPr>
          <w:hyperlink w:anchor="__RefHeading___Toc58518150">
            <w:r>
              <w:rPr>
                <w:rStyle w:val="IndexLink"/>
                <w:rFonts w:ascii="黑体" w:hAnsi="黑体"/>
                <w:lang w:val="zh-CN" w:eastAsia="zh-CN"/>
              </w:rPr>
              <w:t>5.8</w:t>
            </w:r>
            <w:r>
              <w:rPr>
                <w:rStyle w:val="IndexLink"/>
                <w:lang w:val="zh-CN" w:eastAsia="zh-CN"/>
              </w:rPr>
              <w:t xml:space="preserve"> </w:t>
            </w:r>
            <w:r>
              <w:rPr>
                <w:rStyle w:val="IndexLink"/>
                <w:lang w:val="zh-CN" w:eastAsia="zh-CN"/>
              </w:rPr>
              <w:t>设计定型（若适用）</w:t>
            </w:r>
            <w:r>
              <w:rPr>
                <w:rStyle w:val="IndexLink"/>
                <w:lang w:val="zh-CN" w:eastAsia="zh-CN"/>
              </w:rPr>
              <w:tab/>
              <w:t>18</w:t>
            </w:r>
          </w:hyperlink>
        </w:p>
        <w:p>
          <w:pPr>
            <w:pStyle w:val="22"/>
            <w:tabs>
              <w:tab w:val="clear" w:pos="420"/>
              <w:tab w:val="right" w:pos="8296" w:leader="dot"/>
            </w:tabs>
            <w:rPr>
              <w:rFonts w:ascii="等线" w:hAnsi="等线" w:eastAsia="等线" w:cs="等线"/>
              <w:szCs w:val="22"/>
              <w:lang w:val="zh-CN" w:eastAsia="zh-CN"/>
            </w:rPr>
          </w:pPr>
          <w:hyperlink w:anchor="__RefHeading___Toc58518151">
            <w:r>
              <w:rPr>
                <w:rStyle w:val="IndexLink"/>
                <w:rFonts w:ascii="黑体" w:hAnsi="黑体"/>
                <w:lang w:val="zh-CN" w:eastAsia="zh-CN"/>
              </w:rPr>
              <w:t>5.9</w:t>
            </w:r>
            <w:r>
              <w:rPr>
                <w:rStyle w:val="IndexLink"/>
                <w:lang w:val="zh-CN" w:eastAsia="zh-CN"/>
              </w:rPr>
              <w:t xml:space="preserve"> </w:t>
            </w:r>
            <w:r>
              <w:rPr>
                <w:rStyle w:val="IndexLink"/>
                <w:lang w:val="zh-CN" w:eastAsia="zh-CN"/>
              </w:rPr>
              <w:t>软件使用准备</w:t>
            </w:r>
            <w:r>
              <w:rPr>
                <w:rStyle w:val="IndexLink"/>
                <w:lang w:val="zh-CN" w:eastAsia="zh-CN"/>
              </w:rPr>
              <w:tab/>
              <w:t>18</w:t>
            </w:r>
          </w:hyperlink>
        </w:p>
        <w:p>
          <w:pPr>
            <w:pStyle w:val="31"/>
            <w:tabs>
              <w:tab w:val="clear" w:pos="420"/>
              <w:tab w:val="right" w:pos="8296" w:leader="dot"/>
            </w:tabs>
            <w:rPr>
              <w:rFonts w:ascii="等线" w:hAnsi="等线" w:eastAsia="等线" w:cs="等线"/>
              <w:szCs w:val="22"/>
              <w:lang w:val="zh-CN" w:eastAsia="zh-CN"/>
            </w:rPr>
          </w:pPr>
          <w:hyperlink w:anchor="__RefHeading___Toc58518152">
            <w:r>
              <w:rPr>
                <w:rStyle w:val="IndexLink"/>
                <w:rFonts w:eastAsia="黑体" w:ascii="黑体" w:hAnsi="黑体"/>
                <w:lang w:val="zh-CN" w:eastAsia="zh-CN"/>
              </w:rPr>
              <w:t>5.9.1</w:t>
            </w:r>
            <w:r>
              <w:rPr>
                <w:rStyle w:val="IndexLink"/>
                <w:lang w:val="zh-CN" w:eastAsia="zh-CN"/>
              </w:rPr>
              <w:t xml:space="preserve"> </w:t>
            </w:r>
            <w:r>
              <w:rPr>
                <w:rStyle w:val="IndexLink"/>
                <w:lang w:val="zh-CN" w:eastAsia="zh-CN"/>
              </w:rPr>
              <w:t>可执行软件的准备</w:t>
            </w:r>
            <w:r>
              <w:rPr>
                <w:rStyle w:val="IndexLink"/>
                <w:lang w:val="zh-CN" w:eastAsia="zh-CN"/>
              </w:rPr>
              <w:tab/>
              <w:t>18</w:t>
            </w:r>
          </w:hyperlink>
        </w:p>
        <w:p>
          <w:pPr>
            <w:pStyle w:val="31"/>
            <w:tabs>
              <w:tab w:val="clear" w:pos="420"/>
              <w:tab w:val="right" w:pos="8296" w:leader="dot"/>
            </w:tabs>
            <w:rPr>
              <w:rFonts w:ascii="等线" w:hAnsi="等线" w:eastAsia="等线" w:cs="等线"/>
              <w:szCs w:val="22"/>
              <w:lang w:val="zh-CN" w:eastAsia="zh-CN"/>
            </w:rPr>
          </w:pPr>
          <w:hyperlink w:anchor="__RefHeading___Toc58518153">
            <w:r>
              <w:rPr>
                <w:rStyle w:val="IndexLink"/>
                <w:rFonts w:eastAsia="黑体" w:ascii="黑体" w:hAnsi="黑体"/>
                <w:lang w:val="zh-CN" w:eastAsia="zh-CN"/>
              </w:rPr>
              <w:t>5.9.2</w:t>
            </w:r>
            <w:r>
              <w:rPr>
                <w:rStyle w:val="IndexLink"/>
                <w:lang w:val="zh-CN" w:eastAsia="zh-CN"/>
              </w:rPr>
              <w:t xml:space="preserve"> </w:t>
            </w:r>
            <w:r>
              <w:rPr>
                <w:rStyle w:val="IndexLink"/>
                <w:lang w:val="zh-CN" w:eastAsia="zh-CN"/>
              </w:rPr>
              <w:t>用户现场的版本说明的准备</w:t>
            </w:r>
            <w:r>
              <w:rPr>
                <w:rStyle w:val="IndexLink"/>
                <w:lang w:val="zh-CN" w:eastAsia="zh-CN"/>
              </w:rPr>
              <w:tab/>
              <w:t>18</w:t>
            </w:r>
          </w:hyperlink>
        </w:p>
        <w:p>
          <w:pPr>
            <w:pStyle w:val="31"/>
            <w:tabs>
              <w:tab w:val="clear" w:pos="420"/>
              <w:tab w:val="right" w:pos="8296" w:leader="dot"/>
            </w:tabs>
            <w:rPr>
              <w:rFonts w:ascii="等线" w:hAnsi="等线" w:eastAsia="等线" w:cs="等线"/>
              <w:szCs w:val="22"/>
              <w:lang w:val="zh-CN" w:eastAsia="zh-CN"/>
            </w:rPr>
          </w:pPr>
          <w:hyperlink w:anchor="__RefHeading___Toc58518154">
            <w:r>
              <w:rPr>
                <w:rStyle w:val="IndexLink"/>
                <w:rFonts w:eastAsia="黑体" w:ascii="黑体" w:hAnsi="黑体"/>
                <w:lang w:val="zh-CN" w:eastAsia="zh-CN"/>
              </w:rPr>
              <w:t>5.9.3</w:t>
            </w:r>
            <w:r>
              <w:rPr>
                <w:rStyle w:val="IndexLink"/>
                <w:lang w:val="zh-CN" w:eastAsia="zh-CN"/>
              </w:rPr>
              <w:t xml:space="preserve"> </w:t>
            </w:r>
            <w:r>
              <w:rPr>
                <w:rStyle w:val="IndexLink"/>
                <w:lang w:val="zh-CN" w:eastAsia="zh-CN"/>
              </w:rPr>
              <w:t>用户手册的准备</w:t>
            </w:r>
            <w:r>
              <w:rPr>
                <w:rStyle w:val="IndexLink"/>
                <w:lang w:val="zh-CN" w:eastAsia="zh-CN"/>
              </w:rPr>
              <w:tab/>
              <w:t>18</w:t>
            </w:r>
          </w:hyperlink>
        </w:p>
        <w:p>
          <w:pPr>
            <w:pStyle w:val="31"/>
            <w:tabs>
              <w:tab w:val="clear" w:pos="420"/>
              <w:tab w:val="right" w:pos="8296" w:leader="dot"/>
            </w:tabs>
            <w:rPr>
              <w:rFonts w:ascii="等线" w:hAnsi="等线" w:eastAsia="等线" w:cs="等线"/>
              <w:szCs w:val="22"/>
              <w:lang w:val="zh-CN" w:eastAsia="zh-CN"/>
            </w:rPr>
          </w:pPr>
          <w:hyperlink w:anchor="__RefHeading___Toc58518155">
            <w:r>
              <w:rPr>
                <w:rStyle w:val="IndexLink"/>
                <w:rFonts w:eastAsia="黑体" w:ascii="黑体" w:hAnsi="黑体"/>
                <w:lang w:val="zh-CN" w:eastAsia="zh-CN"/>
              </w:rPr>
              <w:t>5.9.4</w:t>
            </w:r>
            <w:r>
              <w:rPr>
                <w:rStyle w:val="IndexLink"/>
                <w:lang w:val="zh-CN" w:eastAsia="zh-CN"/>
              </w:rPr>
              <w:t xml:space="preserve"> </w:t>
            </w:r>
            <w:r>
              <w:rPr>
                <w:rStyle w:val="IndexLink"/>
                <w:lang w:val="zh-CN" w:eastAsia="zh-CN"/>
              </w:rPr>
              <w:t>用户现场安装</w:t>
            </w:r>
            <w:r>
              <w:rPr>
                <w:rStyle w:val="IndexLink"/>
                <w:lang w:val="zh-CN" w:eastAsia="zh-CN"/>
              </w:rPr>
              <w:tab/>
              <w:t>18</w:t>
            </w:r>
          </w:hyperlink>
        </w:p>
        <w:p>
          <w:pPr>
            <w:pStyle w:val="22"/>
            <w:tabs>
              <w:tab w:val="clear" w:pos="420"/>
              <w:tab w:val="right" w:pos="8296" w:leader="dot"/>
            </w:tabs>
            <w:rPr>
              <w:rFonts w:ascii="等线" w:hAnsi="等线" w:eastAsia="等线" w:cs="等线"/>
              <w:szCs w:val="22"/>
              <w:lang w:val="zh-CN" w:eastAsia="zh-CN"/>
            </w:rPr>
          </w:pPr>
          <w:hyperlink w:anchor="__RefHeading___Toc58518156">
            <w:r>
              <w:rPr>
                <w:rStyle w:val="IndexLink"/>
                <w:rFonts w:ascii="黑体" w:hAnsi="黑体"/>
                <w:lang w:val="zh-CN" w:eastAsia="zh-CN"/>
              </w:rPr>
              <w:t>5.10</w:t>
            </w:r>
            <w:r>
              <w:rPr>
                <w:rStyle w:val="IndexLink"/>
                <w:lang w:val="zh-CN" w:eastAsia="zh-CN"/>
              </w:rPr>
              <w:t xml:space="preserve"> </w:t>
            </w:r>
            <w:r>
              <w:rPr>
                <w:rStyle w:val="IndexLink"/>
                <w:lang w:val="zh-CN" w:eastAsia="zh-CN"/>
              </w:rPr>
              <w:t>软件移交准备</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57">
            <w:r>
              <w:rPr>
                <w:rStyle w:val="IndexLink"/>
                <w:rFonts w:eastAsia="黑体" w:ascii="黑体" w:hAnsi="黑体"/>
                <w:lang w:val="zh-CN" w:eastAsia="zh-CN"/>
              </w:rPr>
              <w:t>5.10.1</w:t>
            </w:r>
            <w:r>
              <w:rPr>
                <w:rStyle w:val="IndexLink"/>
                <w:lang w:val="zh-CN" w:eastAsia="zh-CN"/>
              </w:rPr>
              <w:t xml:space="preserve"> </w:t>
            </w:r>
            <w:r>
              <w:rPr>
                <w:rStyle w:val="IndexLink"/>
                <w:lang w:val="zh-CN" w:eastAsia="zh-CN"/>
              </w:rPr>
              <w:t>可执行软件的准备</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58">
            <w:r>
              <w:rPr>
                <w:rStyle w:val="IndexLink"/>
                <w:rFonts w:eastAsia="黑体" w:ascii="黑体" w:hAnsi="黑体"/>
                <w:lang w:val="zh-CN" w:eastAsia="zh-CN"/>
              </w:rPr>
              <w:t>5.10.2</w:t>
            </w:r>
            <w:r>
              <w:rPr>
                <w:rStyle w:val="IndexLink"/>
                <w:lang w:val="zh-CN" w:eastAsia="zh-CN"/>
              </w:rPr>
              <w:t xml:space="preserve"> </w:t>
            </w:r>
            <w:r>
              <w:rPr>
                <w:rStyle w:val="IndexLink"/>
                <w:lang w:val="zh-CN" w:eastAsia="zh-CN"/>
              </w:rPr>
              <w:t>源文件准备</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59">
            <w:r>
              <w:rPr>
                <w:rStyle w:val="IndexLink"/>
                <w:rFonts w:eastAsia="黑体" w:ascii="黑体" w:hAnsi="黑体"/>
                <w:lang w:val="zh-CN" w:eastAsia="zh-CN"/>
              </w:rPr>
              <w:t>5.10.3</w:t>
            </w:r>
            <w:r>
              <w:rPr>
                <w:rStyle w:val="IndexLink"/>
                <w:lang w:val="zh-CN" w:eastAsia="zh-CN"/>
              </w:rPr>
              <w:t xml:space="preserve"> </w:t>
            </w:r>
            <w:r>
              <w:rPr>
                <w:rStyle w:val="IndexLink"/>
                <w:lang w:val="zh-CN" w:eastAsia="zh-CN"/>
              </w:rPr>
              <w:t>保障现场的版本说明的准备</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60">
            <w:r>
              <w:rPr>
                <w:rStyle w:val="IndexLink"/>
                <w:rFonts w:eastAsia="黑体" w:ascii="黑体" w:hAnsi="黑体"/>
                <w:lang w:val="zh-CN" w:eastAsia="zh-CN"/>
              </w:rPr>
              <w:t>5.10.4</w:t>
            </w:r>
            <w:r>
              <w:rPr>
                <w:rStyle w:val="IndexLink"/>
                <w:lang w:val="zh-CN" w:eastAsia="zh-CN"/>
              </w:rPr>
              <w:t xml:space="preserve"> </w:t>
            </w:r>
            <w:r>
              <w:rPr>
                <w:rStyle w:val="IndexLink"/>
                <w:lang w:val="zh-CN" w:eastAsia="zh-CN"/>
              </w:rPr>
              <w:t>已完成的软件设计和其它的软件支持信息的准备</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61">
            <w:r>
              <w:rPr>
                <w:rStyle w:val="IndexLink"/>
                <w:rFonts w:eastAsia="黑体" w:ascii="黑体" w:hAnsi="黑体"/>
                <w:lang w:val="zh-CN" w:eastAsia="zh-CN"/>
              </w:rPr>
              <w:t>5.10.5</w:t>
            </w:r>
            <w:r>
              <w:rPr>
                <w:rStyle w:val="IndexLink"/>
                <w:lang w:val="zh-CN" w:eastAsia="zh-CN"/>
              </w:rPr>
              <w:t xml:space="preserve"> </w:t>
            </w:r>
            <w:r>
              <w:rPr>
                <w:rStyle w:val="IndexLink"/>
                <w:lang w:val="zh-CN" w:eastAsia="zh-CN"/>
              </w:rPr>
              <w:t>保障手册准备</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62">
            <w:r>
              <w:rPr>
                <w:rStyle w:val="IndexLink"/>
                <w:rFonts w:eastAsia="黑体" w:ascii="黑体" w:hAnsi="黑体"/>
                <w:lang w:val="zh-CN" w:eastAsia="zh-CN"/>
              </w:rPr>
              <w:t>5.10.6</w:t>
            </w:r>
            <w:r>
              <w:rPr>
                <w:rStyle w:val="IndexLink"/>
                <w:lang w:val="zh-CN" w:eastAsia="zh-CN"/>
              </w:rPr>
              <w:t xml:space="preserve"> </w:t>
            </w:r>
            <w:r>
              <w:rPr>
                <w:rStyle w:val="IndexLink"/>
                <w:lang w:val="zh-CN" w:eastAsia="zh-CN"/>
              </w:rPr>
              <w:t>到指定保障现场的移交</w:t>
            </w:r>
            <w:r>
              <w:rPr>
                <w:rStyle w:val="IndexLink"/>
                <w:lang w:val="zh-CN" w:eastAsia="zh-CN"/>
              </w:rPr>
              <w:tab/>
              <w:t>19</w:t>
            </w:r>
          </w:hyperlink>
        </w:p>
        <w:p>
          <w:pPr>
            <w:pStyle w:val="22"/>
            <w:tabs>
              <w:tab w:val="clear" w:pos="420"/>
              <w:tab w:val="right" w:pos="8296" w:leader="dot"/>
            </w:tabs>
            <w:rPr>
              <w:rFonts w:ascii="等线" w:hAnsi="等线" w:eastAsia="等线" w:cs="等线"/>
              <w:szCs w:val="22"/>
              <w:lang w:val="zh-CN" w:eastAsia="zh-CN"/>
            </w:rPr>
          </w:pPr>
          <w:hyperlink w:anchor="__RefHeading___Toc58518163">
            <w:r>
              <w:rPr>
                <w:rStyle w:val="IndexLink"/>
                <w:rFonts w:ascii="黑体" w:hAnsi="黑体"/>
                <w:lang w:val="zh-CN" w:eastAsia="zh-CN"/>
              </w:rPr>
              <w:t>5.11</w:t>
            </w:r>
            <w:r>
              <w:rPr>
                <w:rStyle w:val="IndexLink"/>
                <w:lang w:val="zh-CN" w:eastAsia="zh-CN"/>
              </w:rPr>
              <w:t xml:space="preserve"> </w:t>
            </w:r>
            <w:r>
              <w:rPr>
                <w:rStyle w:val="IndexLink"/>
                <w:lang w:val="zh-CN" w:eastAsia="zh-CN"/>
              </w:rPr>
              <w:t>软件验收支持</w:t>
            </w:r>
            <w:r>
              <w:rPr>
                <w:rStyle w:val="IndexLink"/>
                <w:lang w:val="zh-CN" w:eastAsia="zh-CN"/>
              </w:rPr>
              <w:tab/>
              <w:t>19</w:t>
            </w:r>
          </w:hyperlink>
        </w:p>
        <w:p>
          <w:pPr>
            <w:pStyle w:val="22"/>
            <w:tabs>
              <w:tab w:val="clear" w:pos="420"/>
              <w:tab w:val="right" w:pos="8296" w:leader="dot"/>
            </w:tabs>
            <w:rPr>
              <w:rFonts w:ascii="等线" w:hAnsi="等线" w:eastAsia="等线" w:cs="等线"/>
              <w:szCs w:val="22"/>
              <w:lang w:val="zh-CN" w:eastAsia="zh-CN"/>
            </w:rPr>
          </w:pPr>
          <w:hyperlink w:anchor="__RefHeading___Toc58518164">
            <w:r>
              <w:rPr>
                <w:rStyle w:val="IndexLink"/>
                <w:rFonts w:ascii="黑体" w:hAnsi="黑体"/>
                <w:lang w:val="zh-CN" w:eastAsia="zh-CN"/>
              </w:rPr>
              <w:t>5.12</w:t>
            </w:r>
            <w:r>
              <w:rPr>
                <w:rStyle w:val="IndexLink"/>
                <w:lang w:val="zh-CN" w:eastAsia="zh-CN"/>
              </w:rPr>
              <w:t xml:space="preserve"> </w:t>
            </w:r>
            <w:r>
              <w:rPr>
                <w:rStyle w:val="IndexLink"/>
                <w:lang w:val="zh-CN" w:eastAsia="zh-CN"/>
              </w:rPr>
              <w:t>软件配置管理</w:t>
            </w:r>
            <w:r>
              <w:rPr>
                <w:rStyle w:val="IndexLink"/>
                <w:lang w:val="zh-CN" w:eastAsia="zh-CN"/>
              </w:rPr>
              <w:tab/>
              <w:t>19</w:t>
            </w:r>
          </w:hyperlink>
        </w:p>
        <w:p>
          <w:pPr>
            <w:pStyle w:val="22"/>
            <w:tabs>
              <w:tab w:val="clear" w:pos="420"/>
              <w:tab w:val="right" w:pos="8296" w:leader="dot"/>
            </w:tabs>
            <w:rPr>
              <w:rFonts w:ascii="等线" w:hAnsi="等线" w:eastAsia="等线" w:cs="等线"/>
              <w:szCs w:val="22"/>
              <w:lang w:val="zh-CN" w:eastAsia="zh-CN"/>
            </w:rPr>
          </w:pPr>
          <w:hyperlink w:anchor="__RefHeading___Toc58518165">
            <w:r>
              <w:rPr>
                <w:rStyle w:val="IndexLink"/>
                <w:rFonts w:ascii="黑体" w:hAnsi="黑体"/>
                <w:lang w:val="zh-CN" w:eastAsia="zh-CN"/>
              </w:rPr>
              <w:t>5.13</w:t>
            </w:r>
            <w:r>
              <w:rPr>
                <w:rStyle w:val="IndexLink"/>
                <w:lang w:val="zh-CN" w:eastAsia="zh-CN"/>
              </w:rPr>
              <w:t xml:space="preserve"> </w:t>
            </w:r>
            <w:r>
              <w:rPr>
                <w:rStyle w:val="IndexLink"/>
                <w:lang w:val="zh-CN" w:eastAsia="zh-CN"/>
              </w:rPr>
              <w:t>软件产品评估</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66">
            <w:r>
              <w:rPr>
                <w:rStyle w:val="IndexLink"/>
                <w:rFonts w:eastAsia="黑体" w:ascii="黑体" w:hAnsi="黑体"/>
                <w:lang w:val="zh-CN" w:eastAsia="zh-CN"/>
              </w:rPr>
              <w:t>5.13.1</w:t>
            </w:r>
            <w:r>
              <w:rPr>
                <w:rStyle w:val="IndexLink"/>
                <w:lang w:val="zh-CN" w:eastAsia="zh-CN"/>
              </w:rPr>
              <w:t xml:space="preserve"> </w:t>
            </w:r>
            <w:r>
              <w:rPr>
                <w:rStyle w:val="IndexLink"/>
                <w:lang w:val="zh-CN" w:eastAsia="zh-CN"/>
              </w:rPr>
              <w:t>中间阶段的和最终的软件产品的评估</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67">
            <w:r>
              <w:rPr>
                <w:rStyle w:val="IndexLink"/>
                <w:rFonts w:eastAsia="黑体" w:ascii="黑体" w:hAnsi="黑体"/>
                <w:lang w:val="zh-CN" w:eastAsia="zh-CN"/>
              </w:rPr>
              <w:t>5.13.2</w:t>
            </w:r>
            <w:r>
              <w:rPr>
                <w:rStyle w:val="IndexLink"/>
                <w:lang w:val="zh-CN" w:eastAsia="zh-CN"/>
              </w:rPr>
              <w:t xml:space="preserve"> </w:t>
            </w:r>
            <w:r>
              <w:rPr>
                <w:rStyle w:val="IndexLink"/>
                <w:lang w:val="zh-CN" w:eastAsia="zh-CN"/>
              </w:rPr>
              <w:t>软件产品评估记录</w:t>
            </w:r>
            <w:r>
              <w:rPr>
                <w:rStyle w:val="IndexLink"/>
                <w:lang w:val="zh-CN" w:eastAsia="zh-CN"/>
              </w:rPr>
              <w:tab/>
              <w:t>19</w:t>
            </w:r>
          </w:hyperlink>
        </w:p>
        <w:p>
          <w:pPr>
            <w:pStyle w:val="31"/>
            <w:tabs>
              <w:tab w:val="clear" w:pos="420"/>
              <w:tab w:val="right" w:pos="8296" w:leader="dot"/>
            </w:tabs>
            <w:rPr>
              <w:rFonts w:ascii="等线" w:hAnsi="等线" w:eastAsia="等线" w:cs="等线"/>
              <w:szCs w:val="22"/>
              <w:lang w:val="zh-CN" w:eastAsia="zh-CN"/>
            </w:rPr>
          </w:pPr>
          <w:hyperlink w:anchor="__RefHeading___Toc58518168">
            <w:r>
              <w:rPr>
                <w:rStyle w:val="IndexLink"/>
                <w:rFonts w:eastAsia="黑体" w:ascii="黑体" w:hAnsi="黑体"/>
                <w:lang w:val="zh-CN" w:eastAsia="zh-CN"/>
              </w:rPr>
              <w:t>5.13.3</w:t>
            </w:r>
            <w:r>
              <w:rPr>
                <w:rStyle w:val="IndexLink"/>
                <w:lang w:val="zh-CN" w:eastAsia="zh-CN"/>
              </w:rPr>
              <w:t xml:space="preserve"> </w:t>
            </w:r>
            <w:r>
              <w:rPr>
                <w:rStyle w:val="IndexLink"/>
                <w:lang w:val="zh-CN" w:eastAsia="zh-CN"/>
              </w:rPr>
              <w:t>软件产品评估的独立性</w:t>
            </w:r>
            <w:r>
              <w:rPr>
                <w:rStyle w:val="IndexLink"/>
                <w:lang w:val="zh-CN" w:eastAsia="zh-CN"/>
              </w:rPr>
              <w:tab/>
              <w:t>19</w:t>
            </w:r>
          </w:hyperlink>
        </w:p>
        <w:p>
          <w:pPr>
            <w:pStyle w:val="22"/>
            <w:tabs>
              <w:tab w:val="clear" w:pos="420"/>
              <w:tab w:val="right" w:pos="8296" w:leader="dot"/>
            </w:tabs>
            <w:rPr>
              <w:rFonts w:ascii="等线" w:hAnsi="等线" w:eastAsia="等线" w:cs="等线"/>
              <w:szCs w:val="22"/>
              <w:lang w:val="zh-CN" w:eastAsia="zh-CN"/>
            </w:rPr>
          </w:pPr>
          <w:hyperlink w:anchor="__RefHeading___Toc58518169">
            <w:r>
              <w:rPr>
                <w:rStyle w:val="IndexLink"/>
                <w:rFonts w:ascii="黑体" w:hAnsi="黑体"/>
                <w:lang w:val="zh-CN" w:eastAsia="zh-CN"/>
              </w:rPr>
              <w:t>5.14</w:t>
            </w:r>
            <w:r>
              <w:rPr>
                <w:rStyle w:val="IndexLink"/>
                <w:lang w:val="zh-CN" w:eastAsia="zh-CN"/>
              </w:rPr>
              <w:t xml:space="preserve"> </w:t>
            </w:r>
            <w:r>
              <w:rPr>
                <w:rStyle w:val="IndexLink"/>
                <w:lang w:val="zh-CN" w:eastAsia="zh-CN"/>
              </w:rPr>
              <w:t>软件质量保证</w:t>
            </w:r>
            <w:r>
              <w:rPr>
                <w:rStyle w:val="IndexLink"/>
                <w:lang w:val="zh-CN" w:eastAsia="zh-CN"/>
              </w:rPr>
              <w:tab/>
              <w:t>20</w:t>
            </w:r>
          </w:hyperlink>
        </w:p>
        <w:p>
          <w:pPr>
            <w:pStyle w:val="22"/>
            <w:tabs>
              <w:tab w:val="clear" w:pos="420"/>
              <w:tab w:val="right" w:pos="8296" w:leader="dot"/>
            </w:tabs>
            <w:rPr>
              <w:rFonts w:ascii="等线" w:hAnsi="等线" w:eastAsia="等线" w:cs="等线"/>
              <w:szCs w:val="22"/>
              <w:lang w:val="zh-CN" w:eastAsia="zh-CN"/>
            </w:rPr>
          </w:pPr>
          <w:hyperlink w:anchor="__RefHeading___Toc58518170">
            <w:r>
              <w:rPr>
                <w:rStyle w:val="IndexLink"/>
                <w:rFonts w:ascii="黑体" w:hAnsi="黑体"/>
                <w:lang w:val="zh-CN" w:eastAsia="zh-CN"/>
              </w:rPr>
              <w:t>5.15</w:t>
            </w:r>
            <w:r>
              <w:rPr>
                <w:rStyle w:val="IndexLink"/>
                <w:lang w:val="zh-CN" w:eastAsia="zh-CN"/>
              </w:rPr>
              <w:t xml:space="preserve"> </w:t>
            </w:r>
            <w:r>
              <w:rPr>
                <w:rStyle w:val="IndexLink"/>
                <w:lang w:val="zh-CN" w:eastAsia="zh-CN"/>
              </w:rPr>
              <w:t>纠正活动</w:t>
            </w:r>
            <w:r>
              <w:rPr>
                <w:rStyle w:val="IndexLink"/>
                <w:lang w:val="zh-CN" w:eastAsia="zh-CN"/>
              </w:rPr>
              <w:tab/>
              <w:t>20</w:t>
            </w:r>
          </w:hyperlink>
        </w:p>
        <w:p>
          <w:pPr>
            <w:pStyle w:val="31"/>
            <w:tabs>
              <w:tab w:val="clear" w:pos="420"/>
              <w:tab w:val="right" w:pos="8296" w:leader="dot"/>
            </w:tabs>
            <w:rPr>
              <w:rFonts w:ascii="等线" w:hAnsi="等线" w:eastAsia="等线" w:cs="等线"/>
              <w:szCs w:val="22"/>
              <w:lang w:val="zh-CN" w:eastAsia="zh-CN"/>
            </w:rPr>
          </w:pPr>
          <w:hyperlink w:anchor="__RefHeading___Toc58518171">
            <w:r>
              <w:rPr>
                <w:rStyle w:val="IndexLink"/>
                <w:rFonts w:eastAsia="黑体" w:ascii="黑体" w:hAnsi="黑体"/>
                <w:lang w:val="zh-CN" w:eastAsia="zh-CN"/>
              </w:rPr>
              <w:t>5.15.1</w:t>
            </w:r>
            <w:r>
              <w:rPr>
                <w:rStyle w:val="IndexLink"/>
                <w:lang w:val="zh-CN" w:eastAsia="zh-CN"/>
              </w:rPr>
              <w:t xml:space="preserve"> </w:t>
            </w:r>
            <w:r>
              <w:rPr>
                <w:rStyle w:val="IndexLink"/>
                <w:lang w:val="zh-CN" w:eastAsia="zh-CN"/>
              </w:rPr>
              <w:t>问题报告</w:t>
            </w:r>
            <w:r>
              <w:rPr>
                <w:rStyle w:val="IndexLink"/>
                <w:lang w:val="zh-CN" w:eastAsia="zh-CN"/>
              </w:rPr>
              <w:tab/>
              <w:t>20</w:t>
            </w:r>
          </w:hyperlink>
        </w:p>
        <w:p>
          <w:pPr>
            <w:pStyle w:val="31"/>
            <w:tabs>
              <w:tab w:val="clear" w:pos="420"/>
              <w:tab w:val="right" w:pos="8296" w:leader="dot"/>
            </w:tabs>
            <w:rPr>
              <w:rFonts w:ascii="等线" w:hAnsi="等线" w:eastAsia="等线" w:cs="等线"/>
              <w:szCs w:val="22"/>
              <w:lang w:val="zh-CN" w:eastAsia="zh-CN"/>
            </w:rPr>
          </w:pPr>
          <w:hyperlink w:anchor="__RefHeading___Toc58518172">
            <w:r>
              <w:rPr>
                <w:rStyle w:val="IndexLink"/>
                <w:rFonts w:eastAsia="黑体" w:ascii="黑体" w:hAnsi="黑体"/>
                <w:lang w:val="zh-CN" w:eastAsia="zh-CN"/>
              </w:rPr>
              <w:t>5.15.2</w:t>
            </w:r>
            <w:r>
              <w:rPr>
                <w:rStyle w:val="IndexLink"/>
                <w:lang w:val="zh-CN" w:eastAsia="zh-CN"/>
              </w:rPr>
              <w:t xml:space="preserve"> </w:t>
            </w:r>
            <w:r>
              <w:rPr>
                <w:rStyle w:val="IndexLink"/>
                <w:lang w:val="zh-CN" w:eastAsia="zh-CN"/>
              </w:rPr>
              <w:t>问题更改报告</w:t>
            </w:r>
            <w:r>
              <w:rPr>
                <w:rStyle w:val="IndexLink"/>
                <w:lang w:val="zh-CN" w:eastAsia="zh-CN"/>
              </w:rPr>
              <w:tab/>
              <w:t>20</w:t>
            </w:r>
          </w:hyperlink>
        </w:p>
        <w:p>
          <w:pPr>
            <w:pStyle w:val="22"/>
            <w:tabs>
              <w:tab w:val="clear" w:pos="420"/>
              <w:tab w:val="right" w:pos="8296" w:leader="dot"/>
            </w:tabs>
            <w:rPr>
              <w:rFonts w:ascii="等线" w:hAnsi="等线" w:eastAsia="等线" w:cs="等线"/>
              <w:szCs w:val="22"/>
              <w:lang w:val="zh-CN" w:eastAsia="zh-CN"/>
            </w:rPr>
          </w:pPr>
          <w:hyperlink w:anchor="__RefHeading___Toc58518173">
            <w:r>
              <w:rPr>
                <w:rStyle w:val="IndexLink"/>
                <w:rFonts w:ascii="黑体" w:hAnsi="黑体"/>
                <w:lang w:val="zh-CN" w:eastAsia="zh-CN"/>
              </w:rPr>
              <w:t>5.16</w:t>
            </w:r>
            <w:r>
              <w:rPr>
                <w:rStyle w:val="IndexLink"/>
                <w:lang w:val="zh-CN" w:eastAsia="zh-CN"/>
              </w:rPr>
              <w:t xml:space="preserve"> </w:t>
            </w:r>
            <w:r>
              <w:rPr>
                <w:rStyle w:val="IndexLink"/>
                <w:lang w:val="zh-CN" w:eastAsia="zh-CN"/>
              </w:rPr>
              <w:t>联合技术评审和联合管理评审</w:t>
            </w:r>
            <w:r>
              <w:rPr>
                <w:rStyle w:val="IndexLink"/>
                <w:lang w:val="zh-CN" w:eastAsia="zh-CN"/>
              </w:rPr>
              <w:tab/>
              <w:t>20</w:t>
            </w:r>
          </w:hyperlink>
        </w:p>
        <w:p>
          <w:pPr>
            <w:pStyle w:val="31"/>
            <w:tabs>
              <w:tab w:val="clear" w:pos="420"/>
              <w:tab w:val="right" w:pos="8296" w:leader="dot"/>
            </w:tabs>
            <w:rPr>
              <w:rFonts w:ascii="等线" w:hAnsi="等线" w:eastAsia="等线" w:cs="等线"/>
              <w:szCs w:val="22"/>
              <w:lang w:val="zh-CN" w:eastAsia="zh-CN"/>
            </w:rPr>
          </w:pPr>
          <w:hyperlink w:anchor="__RefHeading___Toc58518174">
            <w:r>
              <w:rPr>
                <w:rStyle w:val="IndexLink"/>
                <w:rFonts w:eastAsia="黑体" w:ascii="黑体" w:hAnsi="黑体"/>
                <w:lang w:val="zh-CN" w:eastAsia="zh-CN"/>
              </w:rPr>
              <w:t>5.16.1</w:t>
            </w:r>
            <w:r>
              <w:rPr>
                <w:rStyle w:val="IndexLink"/>
                <w:lang w:val="zh-CN" w:eastAsia="zh-CN"/>
              </w:rPr>
              <w:t xml:space="preserve"> </w:t>
            </w:r>
            <w:r>
              <w:rPr>
                <w:rStyle w:val="IndexLink"/>
                <w:lang w:val="zh-CN" w:eastAsia="zh-CN"/>
              </w:rPr>
              <w:t>联合技术评审</w:t>
            </w:r>
            <w:r>
              <w:rPr>
                <w:rStyle w:val="IndexLink"/>
                <w:lang w:val="zh-CN" w:eastAsia="zh-CN"/>
              </w:rPr>
              <w:tab/>
              <w:t>20</w:t>
            </w:r>
          </w:hyperlink>
        </w:p>
        <w:p>
          <w:pPr>
            <w:pStyle w:val="31"/>
            <w:tabs>
              <w:tab w:val="clear" w:pos="420"/>
              <w:tab w:val="right" w:pos="8296" w:leader="dot"/>
            </w:tabs>
            <w:rPr>
              <w:rFonts w:ascii="等线" w:hAnsi="等线" w:eastAsia="等线" w:cs="等线"/>
              <w:szCs w:val="22"/>
              <w:lang w:val="zh-CN" w:eastAsia="zh-CN"/>
            </w:rPr>
          </w:pPr>
          <w:hyperlink w:anchor="__RefHeading___Toc58518175">
            <w:r>
              <w:rPr>
                <w:rStyle w:val="IndexLink"/>
                <w:rFonts w:eastAsia="黑体" w:ascii="黑体" w:hAnsi="黑体"/>
                <w:lang w:val="zh-CN" w:eastAsia="zh-CN"/>
              </w:rPr>
              <w:t>5.16.2</w:t>
            </w:r>
            <w:r>
              <w:rPr>
                <w:rStyle w:val="IndexLink"/>
                <w:lang w:val="zh-CN" w:eastAsia="zh-CN"/>
              </w:rPr>
              <w:t xml:space="preserve"> </w:t>
            </w:r>
            <w:r>
              <w:rPr>
                <w:rStyle w:val="IndexLink"/>
                <w:lang w:val="zh-CN" w:eastAsia="zh-CN"/>
              </w:rPr>
              <w:t>联合管理评审</w:t>
            </w:r>
            <w:r>
              <w:rPr>
                <w:rStyle w:val="IndexLink"/>
                <w:lang w:val="zh-CN" w:eastAsia="zh-CN"/>
              </w:rPr>
              <w:tab/>
              <w:t>20</w:t>
            </w:r>
          </w:hyperlink>
        </w:p>
        <w:p>
          <w:pPr>
            <w:pStyle w:val="22"/>
            <w:tabs>
              <w:tab w:val="clear" w:pos="420"/>
              <w:tab w:val="right" w:pos="8296" w:leader="dot"/>
            </w:tabs>
            <w:rPr>
              <w:rFonts w:ascii="等线" w:hAnsi="等线" w:eastAsia="等线" w:cs="等线"/>
              <w:szCs w:val="22"/>
              <w:lang w:val="zh-CN" w:eastAsia="zh-CN"/>
            </w:rPr>
          </w:pPr>
          <w:hyperlink w:anchor="__RefHeading___Toc58518176">
            <w:r>
              <w:rPr>
                <w:rStyle w:val="IndexLink"/>
                <w:rFonts w:ascii="黑体" w:hAnsi="黑体"/>
                <w:lang w:val="zh-CN" w:eastAsia="zh-CN"/>
              </w:rPr>
              <w:t>5.17</w:t>
            </w:r>
            <w:r>
              <w:rPr>
                <w:rStyle w:val="IndexLink"/>
                <w:lang w:val="zh-CN" w:eastAsia="zh-CN"/>
              </w:rPr>
              <w:t xml:space="preserve"> </w:t>
            </w:r>
            <w:r>
              <w:rPr>
                <w:rStyle w:val="IndexLink"/>
                <w:lang w:val="zh-CN" w:eastAsia="zh-CN"/>
              </w:rPr>
              <w:t>其他软件开发活动</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77">
            <w:r>
              <w:rPr>
                <w:rStyle w:val="IndexLink"/>
                <w:rFonts w:eastAsia="黑体" w:ascii="黑体" w:hAnsi="黑体"/>
                <w:lang w:val="zh-CN" w:eastAsia="zh-CN"/>
              </w:rPr>
              <w:t>5.17.1</w:t>
            </w:r>
            <w:r>
              <w:rPr>
                <w:rStyle w:val="IndexLink"/>
                <w:lang w:val="zh-CN" w:eastAsia="zh-CN"/>
              </w:rPr>
              <w:t xml:space="preserve"> </w:t>
            </w:r>
            <w:r>
              <w:rPr>
                <w:rStyle w:val="IndexLink"/>
                <w:lang w:val="zh-CN" w:eastAsia="zh-CN"/>
              </w:rPr>
              <w:t>风险管理</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78">
            <w:r>
              <w:rPr>
                <w:rStyle w:val="IndexLink"/>
                <w:rFonts w:eastAsia="黑体" w:ascii="黑体" w:hAnsi="黑体"/>
                <w:lang w:val="zh-CN" w:eastAsia="zh-CN"/>
              </w:rPr>
              <w:t>5.17.2</w:t>
            </w:r>
            <w:r>
              <w:rPr>
                <w:rStyle w:val="IndexLink"/>
                <w:lang w:val="zh-CN" w:eastAsia="zh-CN"/>
              </w:rPr>
              <w:t xml:space="preserve"> </w:t>
            </w:r>
            <w:r>
              <w:rPr>
                <w:rStyle w:val="IndexLink"/>
                <w:lang w:val="zh-CN" w:eastAsia="zh-CN"/>
              </w:rPr>
              <w:t>软件管理指标</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79">
            <w:r>
              <w:rPr>
                <w:rStyle w:val="IndexLink"/>
                <w:rFonts w:eastAsia="黑体" w:ascii="黑体" w:hAnsi="黑体"/>
                <w:lang w:val="zh-CN" w:eastAsia="zh-CN"/>
              </w:rPr>
              <w:t>5.17.3</w:t>
            </w:r>
            <w:r>
              <w:rPr>
                <w:rStyle w:val="IndexLink"/>
                <w:lang w:val="zh-CN" w:eastAsia="zh-CN"/>
              </w:rPr>
              <w:t xml:space="preserve"> </w:t>
            </w:r>
            <w:r>
              <w:rPr>
                <w:rStyle w:val="IndexLink"/>
                <w:lang w:val="zh-CN" w:eastAsia="zh-CN"/>
              </w:rPr>
              <w:t>保密性</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80">
            <w:r>
              <w:rPr>
                <w:rStyle w:val="IndexLink"/>
                <w:rFonts w:eastAsia="黑体" w:ascii="黑体" w:hAnsi="黑体"/>
                <w:lang w:val="zh-CN" w:eastAsia="zh-CN"/>
              </w:rPr>
              <w:t>5.17.4</w:t>
            </w:r>
            <w:r>
              <w:rPr>
                <w:rStyle w:val="IndexLink"/>
                <w:lang w:val="zh-CN" w:eastAsia="zh-CN"/>
              </w:rPr>
              <w:t xml:space="preserve"> </w:t>
            </w:r>
            <w:r>
              <w:rPr>
                <w:rStyle w:val="IndexLink"/>
                <w:lang w:val="zh-CN" w:eastAsia="zh-CN"/>
              </w:rPr>
              <w:t>分承制方管理</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81">
            <w:r>
              <w:rPr>
                <w:rStyle w:val="IndexLink"/>
                <w:rFonts w:eastAsia="黑体" w:ascii="黑体" w:hAnsi="黑体"/>
                <w:lang w:val="zh-CN" w:eastAsia="zh-CN"/>
              </w:rPr>
              <w:t>5.17.5</w:t>
            </w:r>
            <w:r>
              <w:rPr>
                <w:rStyle w:val="IndexLink"/>
                <w:lang w:val="zh-CN" w:eastAsia="zh-CN"/>
              </w:rPr>
              <w:t xml:space="preserve"> </w:t>
            </w:r>
            <w:r>
              <w:rPr>
                <w:rStyle w:val="IndexLink"/>
                <w:lang w:val="zh-CN" w:eastAsia="zh-CN"/>
              </w:rPr>
              <w:t>与软件独立验证和认证机构（</w:t>
            </w:r>
            <w:r>
              <w:rPr>
                <w:rStyle w:val="IndexLink"/>
                <w:lang w:val="zh-CN" w:eastAsia="zh-CN"/>
              </w:rPr>
              <w:t>IV&amp;IV</w:t>
            </w:r>
            <w:r>
              <w:rPr>
                <w:rStyle w:val="IndexLink"/>
                <w:lang w:val="zh-CN" w:eastAsia="zh-CN"/>
              </w:rPr>
              <w:t>）的接口</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82">
            <w:r>
              <w:rPr>
                <w:rStyle w:val="IndexLink"/>
                <w:rFonts w:eastAsia="黑体" w:ascii="黑体" w:hAnsi="黑体"/>
                <w:lang w:val="zh-CN" w:eastAsia="zh-CN"/>
              </w:rPr>
              <w:t>5.17.6</w:t>
            </w:r>
            <w:r>
              <w:rPr>
                <w:rStyle w:val="IndexLink"/>
                <w:lang w:val="zh-CN" w:eastAsia="zh-CN"/>
              </w:rPr>
              <w:t xml:space="preserve"> </w:t>
            </w:r>
            <w:r>
              <w:rPr>
                <w:rStyle w:val="IndexLink"/>
                <w:lang w:val="zh-CN" w:eastAsia="zh-CN"/>
              </w:rPr>
              <w:t>和有关开发方的协调</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83">
            <w:r>
              <w:rPr>
                <w:rStyle w:val="IndexLink"/>
                <w:rFonts w:eastAsia="黑体" w:ascii="黑体" w:hAnsi="黑体"/>
                <w:lang w:val="zh-CN" w:eastAsia="zh-CN"/>
              </w:rPr>
              <w:t>5.17.7</w:t>
            </w:r>
            <w:r>
              <w:rPr>
                <w:rStyle w:val="IndexLink"/>
                <w:lang w:val="zh-CN" w:eastAsia="zh-CN"/>
              </w:rPr>
              <w:t xml:space="preserve"> </w:t>
            </w:r>
            <w:r>
              <w:rPr>
                <w:rStyle w:val="IndexLink"/>
                <w:lang w:val="zh-CN" w:eastAsia="zh-CN"/>
              </w:rPr>
              <w:t>项目过程的改进</w:t>
            </w:r>
            <w:r>
              <w:rPr>
                <w:rStyle w:val="IndexLink"/>
                <w:lang w:val="zh-CN" w:eastAsia="zh-CN"/>
              </w:rPr>
              <w:tab/>
              <w:t>21</w:t>
            </w:r>
          </w:hyperlink>
        </w:p>
        <w:p>
          <w:pPr>
            <w:pStyle w:val="31"/>
            <w:tabs>
              <w:tab w:val="clear" w:pos="420"/>
              <w:tab w:val="right" w:pos="8296" w:leader="dot"/>
            </w:tabs>
            <w:rPr>
              <w:rFonts w:ascii="等线" w:hAnsi="等线" w:eastAsia="等线" w:cs="等线"/>
              <w:szCs w:val="22"/>
              <w:lang w:val="zh-CN" w:eastAsia="zh-CN"/>
            </w:rPr>
          </w:pPr>
          <w:hyperlink w:anchor="__RefHeading___Toc58518184">
            <w:r>
              <w:rPr>
                <w:rStyle w:val="IndexLink"/>
                <w:rFonts w:eastAsia="黑体" w:ascii="黑体" w:hAnsi="黑体"/>
                <w:lang w:val="zh-CN" w:eastAsia="zh-CN"/>
              </w:rPr>
              <w:t>5.17.8</w:t>
            </w:r>
            <w:r>
              <w:rPr>
                <w:rStyle w:val="IndexLink"/>
                <w:lang w:val="zh-CN" w:eastAsia="zh-CN"/>
              </w:rPr>
              <w:t xml:space="preserve"> </w:t>
            </w:r>
            <w:r>
              <w:rPr>
                <w:rStyle w:val="IndexLink"/>
                <w:lang w:val="zh-CN" w:eastAsia="zh-CN"/>
              </w:rPr>
              <w:t>计划中未提及的其他活动</w:t>
            </w:r>
            <w:r>
              <w:rPr>
                <w:rStyle w:val="IndexLink"/>
                <w:lang w:val="zh-CN" w:eastAsia="zh-CN"/>
              </w:rPr>
              <w:tab/>
              <w:t>22</w:t>
            </w:r>
          </w:hyperlink>
        </w:p>
        <w:p>
          <w:pPr>
            <w:pStyle w:val="11"/>
            <w:tabs>
              <w:tab w:val="clear" w:pos="420"/>
              <w:tab w:val="right" w:pos="8296" w:leader="dot"/>
            </w:tabs>
            <w:rPr>
              <w:rFonts w:ascii="等线" w:hAnsi="等线" w:eastAsia="等线" w:cs="等线"/>
              <w:szCs w:val="22"/>
              <w:lang w:val="zh-CN" w:eastAsia="zh-CN"/>
            </w:rPr>
          </w:pPr>
          <w:hyperlink w:anchor="__RefHeading___Toc58518185">
            <w:r>
              <w:rPr>
                <w:rStyle w:val="IndexLink"/>
                <w:rFonts w:eastAsia="黑体" w:ascii="黑体" w:hAnsi="黑体"/>
                <w:lang w:val="zh-CN" w:eastAsia="zh-CN"/>
              </w:rPr>
              <w:t xml:space="preserve">6 </w:t>
            </w:r>
            <w:r>
              <w:rPr>
                <w:rStyle w:val="IndexLink"/>
                <w:rFonts w:ascii="黑体" w:hAnsi="黑体" w:eastAsia="黑体"/>
                <w:lang w:val="zh-CN" w:eastAsia="zh-CN"/>
              </w:rPr>
              <w:t>进度安排及活动网络</w:t>
            </w:r>
            <w:r>
              <w:rPr>
                <w:rStyle w:val="IndexLink"/>
                <w:lang w:val="zh-CN" w:eastAsia="zh-CN"/>
              </w:rPr>
              <w:tab/>
              <w:t>22</w:t>
            </w:r>
          </w:hyperlink>
        </w:p>
        <w:p>
          <w:pPr>
            <w:pStyle w:val="22"/>
            <w:tabs>
              <w:tab w:val="clear" w:pos="420"/>
              <w:tab w:val="right" w:pos="8296" w:leader="dot"/>
            </w:tabs>
            <w:rPr>
              <w:rFonts w:ascii="等线" w:hAnsi="等线" w:eastAsia="等线" w:cs="等线"/>
              <w:szCs w:val="22"/>
              <w:lang w:val="zh-CN" w:eastAsia="zh-CN"/>
            </w:rPr>
          </w:pPr>
          <w:hyperlink w:anchor="__RefHeading___Toc58518186">
            <w:r>
              <w:rPr>
                <w:rStyle w:val="IndexLink"/>
                <w:rFonts w:ascii="黑体" w:hAnsi="黑体"/>
                <w:lang w:val="zh-CN" w:eastAsia="zh-CN"/>
              </w:rPr>
              <w:t>6.1</w:t>
            </w:r>
            <w:r>
              <w:rPr>
                <w:rStyle w:val="IndexLink"/>
                <w:lang w:val="zh-CN" w:eastAsia="zh-CN"/>
              </w:rPr>
              <w:t xml:space="preserve"> </w:t>
            </w:r>
            <w:r>
              <w:rPr>
                <w:rStyle w:val="IndexLink"/>
                <w:lang w:val="zh-CN" w:eastAsia="zh-CN"/>
              </w:rPr>
              <w:t>进度安排</w:t>
            </w:r>
            <w:r>
              <w:rPr>
                <w:rStyle w:val="IndexLink"/>
                <w:lang w:val="zh-CN" w:eastAsia="zh-CN"/>
              </w:rPr>
              <w:tab/>
              <w:t>22</w:t>
            </w:r>
          </w:hyperlink>
        </w:p>
        <w:p>
          <w:pPr>
            <w:pStyle w:val="31"/>
            <w:tabs>
              <w:tab w:val="clear" w:pos="420"/>
              <w:tab w:val="right" w:pos="8296" w:leader="dot"/>
            </w:tabs>
            <w:rPr>
              <w:rFonts w:ascii="等线" w:hAnsi="等线" w:eastAsia="等线" w:cs="等线"/>
              <w:szCs w:val="22"/>
              <w:lang w:val="zh-CN" w:eastAsia="zh-CN"/>
            </w:rPr>
          </w:pPr>
          <w:hyperlink w:anchor="__RefHeading___Toc58518187">
            <w:r>
              <w:rPr>
                <w:rStyle w:val="IndexLink"/>
                <w:rFonts w:eastAsia="黑体" w:ascii="黑体" w:hAnsi="黑体"/>
                <w:lang w:val="zh-CN" w:eastAsia="zh-CN"/>
              </w:rPr>
              <w:t>6.1.1</w:t>
            </w:r>
            <w:r>
              <w:rPr>
                <w:rStyle w:val="IndexLink"/>
                <w:lang w:val="zh-CN" w:eastAsia="zh-CN"/>
              </w:rPr>
              <w:t xml:space="preserve"> </w:t>
            </w:r>
            <w:r>
              <w:rPr>
                <w:rStyle w:val="IndexLink"/>
                <w:lang w:val="zh-CN" w:eastAsia="zh-CN"/>
              </w:rPr>
              <w:t>进度表</w:t>
            </w:r>
            <w:r>
              <w:rPr>
                <w:rStyle w:val="IndexLink"/>
                <w:lang w:val="zh-CN" w:eastAsia="zh-CN"/>
              </w:rPr>
              <w:tab/>
              <w:t>22</w:t>
            </w:r>
          </w:hyperlink>
        </w:p>
        <w:p>
          <w:pPr>
            <w:pStyle w:val="31"/>
            <w:tabs>
              <w:tab w:val="clear" w:pos="420"/>
              <w:tab w:val="right" w:pos="8296" w:leader="dot"/>
            </w:tabs>
            <w:rPr>
              <w:rFonts w:ascii="等线" w:hAnsi="等线" w:eastAsia="等线" w:cs="等线"/>
              <w:szCs w:val="22"/>
              <w:lang w:val="zh-CN" w:eastAsia="zh-CN"/>
            </w:rPr>
          </w:pPr>
          <w:hyperlink w:anchor="__RefHeading___Toc58518188">
            <w:r>
              <w:rPr>
                <w:rStyle w:val="IndexLink"/>
                <w:rFonts w:eastAsia="黑体" w:ascii="黑体" w:hAnsi="黑体"/>
                <w:lang w:val="zh-CN" w:eastAsia="zh-CN"/>
              </w:rPr>
              <w:t>6.1.2</w:t>
            </w:r>
            <w:r>
              <w:rPr>
                <w:rStyle w:val="IndexLink"/>
                <w:lang w:val="zh-CN" w:eastAsia="zh-CN"/>
              </w:rPr>
              <w:t xml:space="preserve"> </w:t>
            </w:r>
            <w:r>
              <w:rPr>
                <w:rStyle w:val="IndexLink"/>
                <w:lang w:val="zh-CN" w:eastAsia="zh-CN"/>
              </w:rPr>
              <w:t>活动网络图</w:t>
            </w:r>
            <w:r>
              <w:rPr>
                <w:rStyle w:val="IndexLink"/>
                <w:lang w:val="zh-CN" w:eastAsia="zh-CN"/>
              </w:rPr>
              <w:tab/>
              <w:t>23</w:t>
            </w:r>
          </w:hyperlink>
        </w:p>
        <w:p>
          <w:pPr>
            <w:pStyle w:val="11"/>
            <w:tabs>
              <w:tab w:val="clear" w:pos="420"/>
              <w:tab w:val="right" w:pos="8296" w:leader="dot"/>
            </w:tabs>
            <w:rPr>
              <w:rFonts w:ascii="等线" w:hAnsi="等线" w:eastAsia="等线" w:cs="等线"/>
              <w:szCs w:val="22"/>
              <w:lang w:val="zh-CN" w:eastAsia="zh-CN"/>
            </w:rPr>
          </w:pPr>
          <w:hyperlink w:anchor="__RefHeading___Toc58518189">
            <w:r>
              <w:rPr>
                <w:rStyle w:val="IndexLink"/>
                <w:rFonts w:eastAsia="黑体" w:ascii="黑体" w:hAnsi="黑体"/>
                <w:lang w:val="zh-CN" w:eastAsia="zh-CN"/>
              </w:rPr>
              <w:t xml:space="preserve">7 </w:t>
            </w:r>
            <w:r>
              <w:rPr>
                <w:rStyle w:val="IndexLink"/>
                <w:rFonts w:ascii="黑体" w:hAnsi="黑体" w:eastAsia="黑体"/>
                <w:lang w:val="zh-CN" w:eastAsia="zh-CN"/>
              </w:rPr>
              <w:t>项目的组织和资源</w:t>
            </w:r>
            <w:r>
              <w:rPr>
                <w:rStyle w:val="IndexLink"/>
                <w:lang w:val="zh-CN" w:eastAsia="zh-CN"/>
              </w:rPr>
              <w:tab/>
              <w:t>23</w:t>
            </w:r>
          </w:hyperlink>
        </w:p>
        <w:p>
          <w:pPr>
            <w:pStyle w:val="22"/>
            <w:tabs>
              <w:tab w:val="clear" w:pos="420"/>
              <w:tab w:val="right" w:pos="8296" w:leader="dot"/>
            </w:tabs>
            <w:rPr>
              <w:rFonts w:ascii="等线" w:hAnsi="等线" w:eastAsia="等线" w:cs="等线"/>
              <w:szCs w:val="22"/>
              <w:lang w:val="zh-CN" w:eastAsia="zh-CN"/>
            </w:rPr>
          </w:pPr>
          <w:hyperlink w:anchor="__RefHeading___Toc58518190">
            <w:r>
              <w:rPr>
                <w:rStyle w:val="IndexLink"/>
                <w:rFonts w:ascii="黑体" w:hAnsi="黑体"/>
                <w:lang w:val="zh-CN" w:eastAsia="zh-CN"/>
              </w:rPr>
              <w:t>7.1</w:t>
            </w:r>
            <w:r>
              <w:rPr>
                <w:rStyle w:val="IndexLink"/>
                <w:lang w:val="zh-CN" w:eastAsia="zh-CN"/>
              </w:rPr>
              <w:t xml:space="preserve"> </w:t>
            </w:r>
            <w:r>
              <w:rPr>
                <w:rStyle w:val="IndexLink"/>
                <w:lang w:val="zh-CN" w:eastAsia="zh-CN"/>
              </w:rPr>
              <w:t>项目组织</w:t>
            </w:r>
            <w:r>
              <w:rPr>
                <w:rStyle w:val="IndexLink"/>
                <w:lang w:val="zh-CN" w:eastAsia="zh-CN"/>
              </w:rPr>
              <w:tab/>
              <w:t>23</w:t>
            </w:r>
          </w:hyperlink>
        </w:p>
        <w:p>
          <w:pPr>
            <w:pStyle w:val="22"/>
            <w:tabs>
              <w:tab w:val="clear" w:pos="420"/>
              <w:tab w:val="right" w:pos="8296" w:leader="dot"/>
            </w:tabs>
            <w:rPr>
              <w:rFonts w:ascii="等线" w:hAnsi="等线" w:eastAsia="等线" w:cs="等线"/>
              <w:szCs w:val="22"/>
              <w:lang w:val="zh-CN" w:eastAsia="zh-CN"/>
            </w:rPr>
          </w:pPr>
          <w:hyperlink w:anchor="__RefHeading___Toc58518191">
            <w:r>
              <w:rPr>
                <w:rStyle w:val="IndexLink"/>
                <w:rFonts w:ascii="黑体" w:hAnsi="黑体"/>
                <w:lang w:val="zh-CN" w:eastAsia="zh-CN"/>
              </w:rPr>
              <w:t>7.2</w:t>
            </w:r>
            <w:r>
              <w:rPr>
                <w:rStyle w:val="IndexLink"/>
                <w:lang w:val="zh-CN" w:eastAsia="zh-CN"/>
              </w:rPr>
              <w:t xml:space="preserve"> </w:t>
            </w:r>
            <w:r>
              <w:rPr>
                <w:rStyle w:val="IndexLink"/>
                <w:lang w:val="zh-CN" w:eastAsia="zh-CN"/>
              </w:rPr>
              <w:t>项目资源</w:t>
            </w:r>
            <w:r>
              <w:rPr>
                <w:rStyle w:val="IndexLink"/>
                <w:lang w:val="zh-CN" w:eastAsia="zh-CN"/>
              </w:rPr>
              <w:tab/>
              <w:t>24</w:t>
            </w:r>
          </w:hyperlink>
        </w:p>
        <w:p>
          <w:pPr>
            <w:pStyle w:val="31"/>
            <w:tabs>
              <w:tab w:val="clear" w:pos="420"/>
              <w:tab w:val="right" w:pos="8296" w:leader="dot"/>
            </w:tabs>
            <w:rPr>
              <w:rFonts w:ascii="等线" w:hAnsi="等线" w:eastAsia="等线" w:cs="等线"/>
              <w:szCs w:val="22"/>
              <w:lang w:val="zh-CN" w:eastAsia="zh-CN"/>
            </w:rPr>
          </w:pPr>
          <w:hyperlink w:anchor="__RefHeading___Toc58518192">
            <w:r>
              <w:rPr>
                <w:rStyle w:val="IndexLink"/>
                <w:rFonts w:eastAsia="黑体" w:ascii="黑体" w:hAnsi="黑体"/>
                <w:lang w:val="zh-CN" w:eastAsia="zh-CN"/>
              </w:rPr>
              <w:t>7.2.1</w:t>
            </w:r>
            <w:r>
              <w:rPr>
                <w:rStyle w:val="IndexLink"/>
                <w:lang w:val="zh-CN" w:eastAsia="zh-CN"/>
              </w:rPr>
              <w:t xml:space="preserve"> </w:t>
            </w:r>
            <w:r>
              <w:rPr>
                <w:rStyle w:val="IndexLink"/>
                <w:lang w:val="zh-CN" w:eastAsia="zh-CN"/>
              </w:rPr>
              <w:t>人力资源</w:t>
            </w:r>
            <w:r>
              <w:rPr>
                <w:rStyle w:val="IndexLink"/>
                <w:lang w:val="zh-CN" w:eastAsia="zh-CN"/>
              </w:rPr>
              <w:tab/>
              <w:t>24</w:t>
            </w:r>
          </w:hyperlink>
        </w:p>
        <w:p>
          <w:pPr>
            <w:pStyle w:val="31"/>
            <w:tabs>
              <w:tab w:val="clear" w:pos="420"/>
              <w:tab w:val="right" w:pos="8296" w:leader="dot"/>
            </w:tabs>
            <w:rPr>
              <w:rFonts w:ascii="等线" w:hAnsi="等线" w:eastAsia="等线" w:cs="等线"/>
              <w:szCs w:val="22"/>
              <w:lang w:val="zh-CN" w:eastAsia="zh-CN"/>
            </w:rPr>
          </w:pPr>
          <w:hyperlink w:anchor="__RefHeading___Toc58518193">
            <w:r>
              <w:rPr>
                <w:rStyle w:val="IndexLink"/>
                <w:rFonts w:eastAsia="黑体" w:ascii="黑体" w:hAnsi="黑体"/>
                <w:lang w:val="zh-CN" w:eastAsia="zh-CN"/>
              </w:rPr>
              <w:t>7.2.2</w:t>
            </w:r>
            <w:r>
              <w:rPr>
                <w:rStyle w:val="IndexLink"/>
                <w:lang w:val="zh-CN" w:eastAsia="zh-CN"/>
              </w:rPr>
              <w:t xml:space="preserve"> </w:t>
            </w:r>
            <w:r>
              <w:rPr>
                <w:rStyle w:val="IndexLink"/>
                <w:lang w:val="zh-CN" w:eastAsia="zh-CN"/>
              </w:rPr>
              <w:t>开发方所用设施</w:t>
            </w:r>
            <w:r>
              <w:rPr>
                <w:rStyle w:val="IndexLink"/>
                <w:lang w:val="zh-CN" w:eastAsia="zh-CN"/>
              </w:rPr>
              <w:tab/>
              <w:t>24</w:t>
            </w:r>
          </w:hyperlink>
        </w:p>
        <w:p>
          <w:pPr>
            <w:pStyle w:val="31"/>
            <w:tabs>
              <w:tab w:val="clear" w:pos="420"/>
              <w:tab w:val="right" w:pos="8296" w:leader="dot"/>
            </w:tabs>
            <w:rPr>
              <w:rFonts w:ascii="等线" w:hAnsi="等线" w:eastAsia="等线" w:cs="等线"/>
              <w:szCs w:val="22"/>
              <w:lang w:val="zh-CN" w:eastAsia="zh-CN"/>
            </w:rPr>
          </w:pPr>
          <w:hyperlink w:anchor="__RefHeading___Toc58518194">
            <w:r>
              <w:rPr>
                <w:rStyle w:val="IndexLink"/>
                <w:rFonts w:eastAsia="黑体" w:ascii="黑体" w:hAnsi="黑体"/>
                <w:lang w:val="zh-CN" w:eastAsia="zh-CN"/>
              </w:rPr>
              <w:t>7.2.3</w:t>
            </w:r>
            <w:r>
              <w:rPr>
                <w:rStyle w:val="IndexLink"/>
                <w:lang w:val="zh-CN" w:eastAsia="zh-CN"/>
              </w:rPr>
              <w:t xml:space="preserve"> </w:t>
            </w:r>
            <w:r>
              <w:rPr>
                <w:rStyle w:val="IndexLink"/>
                <w:lang w:val="zh-CN" w:eastAsia="zh-CN"/>
              </w:rPr>
              <w:t>需方应提供的资源</w:t>
            </w:r>
            <w:r>
              <w:rPr>
                <w:rStyle w:val="IndexLink"/>
                <w:lang w:val="zh-CN" w:eastAsia="zh-CN"/>
              </w:rPr>
              <w:tab/>
              <w:t>24</w:t>
            </w:r>
          </w:hyperlink>
        </w:p>
        <w:p>
          <w:pPr>
            <w:pStyle w:val="31"/>
            <w:tabs>
              <w:tab w:val="clear" w:pos="420"/>
              <w:tab w:val="right" w:pos="8296" w:leader="dot"/>
            </w:tabs>
            <w:rPr>
              <w:rFonts w:ascii="等线" w:hAnsi="等线" w:eastAsia="等线" w:cs="等线"/>
              <w:szCs w:val="22"/>
              <w:lang w:val="zh-CN" w:eastAsia="zh-CN"/>
            </w:rPr>
          </w:pPr>
          <w:hyperlink w:anchor="__RefHeading___Toc58518195">
            <w:r>
              <w:rPr>
                <w:rStyle w:val="IndexLink"/>
                <w:rFonts w:eastAsia="黑体" w:ascii="黑体" w:hAnsi="黑体"/>
                <w:lang w:val="zh-CN" w:eastAsia="zh-CN"/>
              </w:rPr>
              <w:t>7.2.4</w:t>
            </w:r>
            <w:r>
              <w:rPr>
                <w:rStyle w:val="IndexLink"/>
                <w:lang w:val="zh-CN" w:eastAsia="zh-CN"/>
              </w:rPr>
              <w:t xml:space="preserve"> </w:t>
            </w:r>
            <w:r>
              <w:rPr>
                <w:rStyle w:val="IndexLink"/>
                <w:lang w:val="zh-CN" w:eastAsia="zh-CN"/>
              </w:rPr>
              <w:t>其它所需的资源</w:t>
            </w:r>
            <w:r>
              <w:rPr>
                <w:rStyle w:val="IndexLink"/>
                <w:lang w:val="zh-CN" w:eastAsia="zh-CN"/>
              </w:rPr>
              <w:tab/>
              <w:t>24</w:t>
            </w:r>
          </w:hyperlink>
        </w:p>
        <w:p>
          <w:pPr>
            <w:pStyle w:val="11"/>
            <w:tabs>
              <w:tab w:val="clear" w:pos="420"/>
              <w:tab w:val="right" w:pos="8296" w:leader="dot"/>
            </w:tabs>
            <w:rPr>
              <w:rFonts w:ascii="等线" w:hAnsi="等线" w:eastAsia="等线" w:cs="等线"/>
              <w:szCs w:val="22"/>
              <w:lang w:val="zh-CN" w:eastAsia="zh-CN"/>
            </w:rPr>
          </w:pPr>
          <w:hyperlink w:anchor="__RefHeading___Toc58518196">
            <w:r>
              <w:rPr>
                <w:rStyle w:val="IndexLink"/>
                <w:rFonts w:eastAsia="黑体" w:ascii="黑体" w:hAnsi="黑体"/>
                <w:lang w:val="zh-CN" w:eastAsia="zh-CN"/>
              </w:rPr>
              <w:t xml:space="preserve">8 </w:t>
            </w:r>
            <w:r>
              <w:rPr>
                <w:rStyle w:val="IndexLink"/>
                <w:rFonts w:ascii="黑体" w:hAnsi="黑体" w:eastAsia="黑体"/>
                <w:lang w:val="zh-CN" w:eastAsia="zh-CN"/>
              </w:rPr>
              <w:t>注解</w:t>
            </w:r>
            <w:r>
              <w:rPr>
                <w:rStyle w:val="IndexLink"/>
                <w:lang w:val="zh-CN" w:eastAsia="zh-CN"/>
              </w:rPr>
              <w:tab/>
              <w:t>25</w:t>
            </w:r>
          </w:hyperlink>
          <w:r>
            <w:rPr>
              <w:rStyle w:val="IndexLink"/>
              <w:lang w:val="zh-CN" w:eastAsia="zh-CN"/>
            </w:rPr>
            <w:fldChar w:fldCharType="end"/>
          </w:r>
        </w:p>
      </w:sdtContent>
    </w:sdt>
    <w:p>
      <w:pPr>
        <w:pStyle w:val="Normal"/>
        <w:rPr>
          <w:rFonts w:ascii="等线" w:hAnsi="等线" w:eastAsia="等线" w:cs="等线"/>
          <w:b/>
          <w:b/>
          <w:bCs/>
          <w:szCs w:val="22"/>
          <w:lang w:val="zh-CN" w:eastAsia="zh-CN"/>
        </w:rPr>
      </w:pPr>
      <w:r>
        <w:rPr>
          <w:rFonts w:eastAsia="等线" w:cs="等线" w:ascii="等线" w:hAnsi="等线"/>
          <w:b/>
          <w:bCs/>
          <w:szCs w:val="22"/>
          <w:lang w:val="zh-CN" w:eastAsia="zh-CN"/>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r>
        <w:br w:type="page"/>
      </w:r>
    </w:p>
    <w:p>
      <w:pPr>
        <w:pStyle w:val="1"/>
        <w:numPr>
          <w:ilvl w:val="0"/>
          <w:numId w:val="4"/>
        </w:numPr>
        <w:spacing w:lineRule="auto" w:line="240" w:before="156" w:after="156"/>
        <w:rPr/>
      </w:pPr>
      <w:bookmarkStart w:id="0" w:name="__RefHeading___Toc58518101"/>
      <w:bookmarkEnd w:id="0"/>
      <w:r>
        <w:rPr>
          <w:rFonts w:ascii="黑体" w:hAnsi="黑体" w:eastAsia="黑体"/>
          <w:sz w:val="24"/>
          <w:szCs w:val="24"/>
        </w:rPr>
        <w:t>范围</w:t>
      </w:r>
    </w:p>
    <w:p>
      <w:pPr>
        <w:pStyle w:val="2ChapterXXStatementh22Header2l2Level2Hea"/>
        <w:numPr>
          <w:ilvl w:val="1"/>
          <w:numId w:val="4"/>
        </w:numPr>
        <w:rPr/>
      </w:pPr>
      <w:bookmarkStart w:id="1" w:name="__RefHeading___Toc58518102"/>
      <w:bookmarkEnd w:id="1"/>
      <w:r>
        <w:rPr/>
        <w:t>标识</w:t>
      </w:r>
    </w:p>
    <w:p>
      <w:pPr>
        <w:pStyle w:val="Style21"/>
        <w:spacing w:lineRule="auto" w:line="360"/>
        <w:rPr/>
      </w:pPr>
      <w:r>
        <w:rPr/>
        <w:t>本条应描述本文档所适用的系统和软件的完整标识，适用时，包括其标识号、名称、缩略名、版本号和发布号。</w:t>
      </w:r>
    </w:p>
    <w:p>
      <w:pPr>
        <w:pStyle w:val="Style15"/>
        <w:numPr>
          <w:ilvl w:val="0"/>
          <w:numId w:val="2"/>
        </w:numPr>
        <w:tabs>
          <w:tab w:val="clear" w:pos="420"/>
          <w:tab w:val="left" w:pos="842" w:leader="none"/>
        </w:tabs>
        <w:spacing w:lineRule="auto" w:line="360"/>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15"/>
        <w:numPr>
          <w:ilvl w:val="0"/>
          <w:numId w:val="2"/>
        </w:numPr>
        <w:tabs>
          <w:tab w:val="clear" w:pos="420"/>
          <w:tab w:val="left" w:pos="842" w:leader="none"/>
        </w:tabs>
        <w:spacing w:lineRule="auto" w:line="360"/>
        <w:rPr/>
      </w:pPr>
      <w:bookmarkStart w:id="3" w:name="OLE_LINK4"/>
      <w:bookmarkEnd w:id="3"/>
      <w:r>
        <w:rPr>
          <w:rFonts w:ascii="Times New Roman" w:hAnsi="Times New Roman"/>
        </w:rPr>
        <w:t>标题</w:t>
      </w:r>
      <w:r>
        <w:rPr/>
        <w:t>：；</w:t>
      </w:r>
    </w:p>
    <w:p>
      <w:pPr>
        <w:pStyle w:val="Style15"/>
        <w:numPr>
          <w:ilvl w:val="0"/>
          <w:numId w:val="2"/>
        </w:numPr>
        <w:tabs>
          <w:tab w:val="clear" w:pos="420"/>
          <w:tab w:val="left" w:pos="842" w:leader="none"/>
        </w:tabs>
        <w:spacing w:lineRule="auto" w:line="360"/>
        <w:rPr/>
      </w:pPr>
      <w:r>
        <w:rPr/>
        <w:t>软件名称</w:t>
      </w:r>
      <w:r>
        <w:rPr/>
        <w:t>：</w:t>
      </w:r>
      <w:r>
        <w:rPr/>
        <w:t>；</w:t>
      </w:r>
    </w:p>
    <w:p>
      <w:pPr>
        <w:pStyle w:val="Style15"/>
        <w:numPr>
          <w:ilvl w:val="0"/>
          <w:numId w:val="2"/>
        </w:numPr>
        <w:tabs>
          <w:tab w:val="clear" w:pos="420"/>
          <w:tab w:val="left" w:pos="842" w:leader="none"/>
        </w:tabs>
        <w:spacing w:lineRule="auto" w:line="360"/>
        <w:rPr/>
      </w:pPr>
      <w:r>
        <w:rPr/>
        <w:t>软件</w:t>
      </w:r>
      <w:r>
        <w:rPr/>
        <w:t>缩写</w:t>
      </w:r>
      <w:r>
        <w:rPr/>
        <w:t>：</w:t>
      </w:r>
      <w:r>
        <w:rPr/>
        <w:t>；</w:t>
      </w:r>
    </w:p>
    <w:p>
      <w:pPr>
        <w:pStyle w:val="Style15"/>
        <w:numPr>
          <w:ilvl w:val="0"/>
          <w:numId w:val="2"/>
        </w:numPr>
        <w:tabs>
          <w:tab w:val="clear" w:pos="420"/>
          <w:tab w:val="left" w:pos="842" w:leader="none"/>
        </w:tabs>
        <w:spacing w:lineRule="auto" w:line="360"/>
        <w:rPr/>
      </w:pPr>
      <w:r>
        <w:rPr/>
        <w:t>软件版本号</w:t>
      </w:r>
      <w:r>
        <w:rPr/>
        <w:t>：。</w:t>
      </w:r>
    </w:p>
    <w:p>
      <w:pPr>
        <w:pStyle w:val="2ChapterXXStatementh22Header2l2Level2Hea"/>
        <w:numPr>
          <w:ilvl w:val="1"/>
          <w:numId w:val="4"/>
        </w:numPr>
        <w:rPr/>
      </w:pPr>
      <w:bookmarkStart w:id="4" w:name="__RefHeading___Toc58518103"/>
      <w:bookmarkEnd w:id="4"/>
      <w:r>
        <w:rPr/>
        <w:t>系统概述</w:t>
      </w:r>
    </w:p>
    <w:p>
      <w:pPr>
        <w:pStyle w:val="Style15"/>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本文档适用系统和软件的用途、使用对象和时机</w:t>
      </w:r>
      <w:r>
        <w:rPr>
          <w:rFonts w:ascii="Times New Roman" w:hAnsi="Times New Roman"/>
        </w:rPr>
        <w:t>；</w:t>
      </w:r>
    </w:p>
    <w:p>
      <w:pPr>
        <w:pStyle w:val="Style15"/>
        <w:numPr>
          <w:ilvl w:val="0"/>
          <w:numId w:val="9"/>
        </w:numPr>
        <w:tabs>
          <w:tab w:val="clear" w:pos="420"/>
          <w:tab w:val="left" w:pos="842" w:leader="none"/>
        </w:tabs>
        <w:spacing w:lineRule="auto" w:line="360"/>
        <w:ind w:left="839" w:hanging="357"/>
        <w:rPr/>
      </w:pPr>
      <w:r>
        <w:rPr>
          <w:rFonts w:ascii="Times New Roman" w:hAnsi="Times New Roman"/>
        </w:rPr>
        <w:t>若是在大系统下的软件应描述大系统</w:t>
      </w:r>
      <w:r>
        <w:rPr>
          <w:rFonts w:ascii="Times New Roman" w:hAnsi="Times New Roman"/>
        </w:rPr>
        <w:t>整体构成情况以及该软件所处的位置</w:t>
      </w:r>
      <w:r>
        <w:rPr>
          <w:rFonts w:ascii="Times New Roman" w:hAnsi="Times New Roman"/>
        </w:rPr>
        <w:t>，系统和软件的一般特性；</w:t>
      </w:r>
    </w:p>
    <w:p>
      <w:pPr>
        <w:pStyle w:val="Style15"/>
        <w:numPr>
          <w:ilvl w:val="0"/>
          <w:numId w:val="9"/>
        </w:numPr>
        <w:tabs>
          <w:tab w:val="clear" w:pos="420"/>
          <w:tab w:val="left" w:pos="842" w:leader="none"/>
        </w:tabs>
        <w:spacing w:lineRule="auto" w:line="360"/>
        <w:ind w:left="839" w:hanging="357"/>
        <w:rPr>
          <w:rFonts w:ascii="Times New Roman" w:hAnsi="Times New Roman"/>
        </w:rPr>
      </w:pPr>
      <w:r>
        <w:rPr/>
        <w:t>软件的配置项及最终形态</w:t>
      </w:r>
      <w:r>
        <w:rPr/>
        <w:t>，</w:t>
      </w:r>
      <w:r>
        <w:rPr>
          <w:rFonts w:ascii="Times New Roman" w:hAnsi="Times New Roman"/>
        </w:rPr>
        <w:t>软件的研制状态</w:t>
      </w:r>
      <w:r>
        <w:rPr>
          <w:rFonts w:ascii="Times New Roman" w:hAnsi="Times New Roman"/>
        </w:rPr>
        <w:t>；</w:t>
      </w:r>
    </w:p>
    <w:p>
      <w:pPr>
        <w:pStyle w:val="Style15"/>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软件开发、运行和维护的历史</w:t>
      </w:r>
      <w:r>
        <w:rPr>
          <w:rFonts w:ascii="Times New Roman" w:hAnsi="Times New Roman"/>
        </w:rPr>
        <w:t>；</w:t>
      </w:r>
    </w:p>
    <w:p>
      <w:pPr>
        <w:pStyle w:val="Style15"/>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表示当前和计划的运行现场；</w:t>
      </w:r>
    </w:p>
    <w:p>
      <w:pPr>
        <w:pStyle w:val="Style15"/>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本项目的投资方、需方、用户、开发方、保障机构</w:t>
      </w:r>
      <w:r>
        <w:rPr>
          <w:rFonts w:ascii="Times New Roman" w:hAnsi="Times New Roman"/>
        </w:rPr>
        <w:t>。</w:t>
      </w:r>
    </w:p>
    <w:p>
      <w:pPr>
        <w:pStyle w:val="2ChapterXXStatementh22Header2l2Level2Hea"/>
        <w:numPr>
          <w:ilvl w:val="1"/>
          <w:numId w:val="4"/>
        </w:numPr>
        <w:rPr/>
      </w:pPr>
      <w:bookmarkStart w:id="5" w:name="__RefHeading___Toc58518104"/>
      <w:bookmarkEnd w:id="5"/>
      <w:r>
        <w:rPr/>
        <w:t>文档概述</w:t>
      </w:r>
    </w:p>
    <w:p>
      <w:pPr>
        <w:pStyle w:val="Style21"/>
        <w:spacing w:lineRule="auto" w:line="360"/>
        <w:rPr/>
      </w:pPr>
      <w:r>
        <w:rPr/>
        <w:t>本节必须概述本文档的用途和内容</w:t>
      </w:r>
      <w:r>
        <w:rPr/>
        <w:t>，</w:t>
      </w:r>
      <w:r>
        <w:rPr/>
        <w:t>作为</w:t>
      </w:r>
      <w:r>
        <w:rPr/>
        <w:t>规范和管理</w:t>
      </w:r>
      <w:r>
        <w:rPr/>
        <w:t>软件</w:t>
      </w:r>
      <w:r>
        <w:rPr/>
        <w:t>研制工作</w:t>
      </w:r>
      <w:r>
        <w:rPr/>
        <w:t>的</w:t>
      </w:r>
      <w:r>
        <w:rPr/>
        <w:t>指导性</w:t>
      </w:r>
      <w:r>
        <w:rPr/>
        <w:t>文件；描述与它有关的</w:t>
      </w:r>
      <w:r>
        <w:rPr/>
        <w:t>保密性要求</w:t>
      </w:r>
      <w:r>
        <w:rPr/>
        <w:t>所应符合的</w:t>
      </w:r>
      <w:r>
        <w:rPr/>
        <w:t>相关保密规定。</w:t>
      </w:r>
    </w:p>
    <w:p>
      <w:pPr>
        <w:pStyle w:val="2ChapterXXStatementh22Header2l2Level2Hea"/>
        <w:numPr>
          <w:ilvl w:val="1"/>
          <w:numId w:val="4"/>
        </w:numPr>
        <w:rPr/>
      </w:pPr>
      <w:bookmarkStart w:id="6" w:name="__RefHeading___Toc58518105"/>
      <w:bookmarkEnd w:id="6"/>
      <w:r>
        <w:rPr/>
        <w:t>与其它计划的关系</w:t>
      </w:r>
    </w:p>
    <w:p>
      <w:pPr>
        <w:pStyle w:val="Style21"/>
        <w:spacing w:lineRule="auto" w:line="360"/>
        <w:rPr/>
      </w:pPr>
      <w:r>
        <w:rPr/>
        <w:t>本节必须概述本计划与其它项目开发计划的关系。</w:t>
      </w:r>
    </w:p>
    <w:p>
      <w:pPr>
        <w:pStyle w:val="1"/>
        <w:numPr>
          <w:ilvl w:val="0"/>
          <w:numId w:val="4"/>
        </w:numPr>
        <w:spacing w:lineRule="auto" w:line="240" w:before="156" w:after="156"/>
        <w:rPr>
          <w:rFonts w:ascii="黑体" w:hAnsi="黑体" w:eastAsia="黑体"/>
          <w:sz w:val="24"/>
          <w:szCs w:val="24"/>
        </w:rPr>
      </w:pPr>
      <w:bookmarkStart w:id="7" w:name="__RefHeading___Toc58518106"/>
      <w:bookmarkEnd w:id="7"/>
      <w:r>
        <w:rPr>
          <w:rFonts w:ascii="黑体" w:hAnsi="黑体" w:eastAsia="黑体"/>
          <w:sz w:val="24"/>
          <w:szCs w:val="24"/>
        </w:rPr>
        <w:t>引用文档</w:t>
      </w:r>
    </w:p>
    <w:p>
      <w:pPr>
        <w:pStyle w:val="Style21"/>
        <w:spacing w:lineRule="auto" w:line="360"/>
        <w:rPr/>
      </w:pPr>
      <w:r>
        <w:rPr/>
        <w:t>按文档号、标题、编写单位（或作者）和出版日期等，列出本文档引用的所有文件。</w:t>
      </w:r>
    </w:p>
    <w:p>
      <w:pPr>
        <w:pStyle w:val="1"/>
        <w:numPr>
          <w:ilvl w:val="0"/>
          <w:numId w:val="4"/>
        </w:numPr>
        <w:spacing w:lineRule="auto" w:line="240" w:before="156" w:after="156"/>
        <w:rPr>
          <w:rFonts w:ascii="黑体" w:hAnsi="黑体" w:eastAsia="黑体"/>
          <w:sz w:val="24"/>
          <w:szCs w:val="24"/>
        </w:rPr>
      </w:pPr>
      <w:bookmarkStart w:id="8" w:name="__RefHeading___Toc58518107"/>
      <w:bookmarkEnd w:id="8"/>
      <w:r>
        <w:rPr>
          <w:rFonts w:ascii="黑体" w:hAnsi="黑体" w:eastAsia="黑体"/>
          <w:sz w:val="24"/>
          <w:szCs w:val="24"/>
        </w:rPr>
        <w:t>策划背景概述</w:t>
      </w:r>
    </w:p>
    <w:p>
      <w:pPr>
        <w:pStyle w:val="Style21"/>
        <w:spacing w:lineRule="auto" w:line="360"/>
        <w:rPr/>
      </w:pPr>
      <w:r>
        <w:rPr/>
        <w:t>本章按需要分可分为若干条，并应对后续章条描述的策划提供背景信息，主要包括如下方面的概述：</w:t>
      </w:r>
    </w:p>
    <w:p>
      <w:pPr>
        <w:pStyle w:val="Style29"/>
        <w:spacing w:lineRule="auto" w:line="360"/>
        <w:ind w:left="357" w:firstLine="480"/>
        <w:rPr>
          <w:color w:val="000000"/>
          <w:kern w:val="0"/>
          <w:sz w:val="24"/>
        </w:rPr>
      </w:pPr>
      <w:r>
        <w:rPr>
          <w:color w:val="000000"/>
          <w:kern w:val="0"/>
          <w:sz w:val="24"/>
        </w:rPr>
        <w:t>a)</w:t>
      </w:r>
      <w:r>
        <w:rPr>
          <w:color w:val="000000"/>
          <w:kern w:val="0"/>
          <w:sz w:val="24"/>
        </w:rPr>
        <w:t>所要开发系统、软件的需求和约束</w:t>
      </w:r>
      <w:r>
        <w:rPr>
          <w:color w:val="000000"/>
          <w:kern w:val="0"/>
          <w:sz w:val="24"/>
        </w:rPr>
        <w:t>:</w:t>
      </w:r>
    </w:p>
    <w:p>
      <w:pPr>
        <w:pStyle w:val="Style29"/>
        <w:spacing w:lineRule="auto" w:line="360"/>
        <w:ind w:left="357" w:firstLine="480"/>
        <w:rPr>
          <w:color w:val="000000"/>
          <w:kern w:val="0"/>
          <w:sz w:val="24"/>
        </w:rPr>
      </w:pPr>
      <w:r>
        <w:rPr>
          <w:color w:val="000000"/>
          <w:kern w:val="0"/>
          <w:sz w:val="24"/>
        </w:rPr>
        <w:t>b)</w:t>
      </w:r>
      <w:r>
        <w:rPr>
          <w:color w:val="000000"/>
          <w:kern w:val="0"/>
          <w:sz w:val="24"/>
        </w:rPr>
        <w:t>项目文档的需求和约束</w:t>
      </w:r>
      <w:r>
        <w:rPr>
          <w:color w:val="000000"/>
          <w:kern w:val="0"/>
          <w:sz w:val="24"/>
        </w:rPr>
        <w:t>:</w:t>
      </w:r>
    </w:p>
    <w:p>
      <w:pPr>
        <w:pStyle w:val="Style29"/>
        <w:spacing w:lineRule="auto" w:line="360"/>
        <w:ind w:left="357" w:firstLine="480"/>
        <w:rPr>
          <w:color w:val="000000"/>
          <w:kern w:val="0"/>
          <w:sz w:val="24"/>
        </w:rPr>
      </w:pPr>
      <w:r>
        <w:rPr>
          <w:color w:val="000000"/>
          <w:kern w:val="0"/>
          <w:sz w:val="24"/>
        </w:rPr>
        <w:t>c)</w:t>
      </w:r>
      <w:r>
        <w:rPr>
          <w:color w:val="000000"/>
          <w:kern w:val="0"/>
          <w:sz w:val="24"/>
        </w:rPr>
        <w:t>项目在系统寿命周期中的位置</w:t>
      </w:r>
      <w:r>
        <w:rPr>
          <w:color w:val="000000"/>
          <w:kern w:val="0"/>
          <w:sz w:val="24"/>
        </w:rPr>
        <w:t>:</w:t>
      </w:r>
    </w:p>
    <w:p>
      <w:pPr>
        <w:pStyle w:val="Style29"/>
        <w:spacing w:lineRule="auto" w:line="360"/>
        <w:ind w:left="357" w:firstLine="480"/>
        <w:rPr>
          <w:color w:val="000000"/>
          <w:kern w:val="0"/>
          <w:sz w:val="24"/>
        </w:rPr>
      </w:pPr>
      <w:r>
        <w:rPr>
          <w:color w:val="000000"/>
          <w:kern w:val="0"/>
          <w:sz w:val="24"/>
        </w:rPr>
        <w:t>d)</w:t>
      </w:r>
      <w:r>
        <w:rPr>
          <w:color w:val="000000"/>
          <w:kern w:val="0"/>
          <w:sz w:val="24"/>
        </w:rPr>
        <w:t>所选用的工程项目</w:t>
      </w:r>
      <w:r>
        <w:rPr>
          <w:color w:val="000000"/>
          <w:kern w:val="0"/>
          <w:sz w:val="24"/>
        </w:rPr>
        <w:t>/</w:t>
      </w:r>
      <w:r>
        <w:rPr>
          <w:color w:val="000000"/>
          <w:kern w:val="0"/>
          <w:sz w:val="24"/>
        </w:rPr>
        <w:t>获取策略或其他方面对它的需求或约束</w:t>
      </w:r>
      <w:r>
        <w:rPr>
          <w:color w:val="000000"/>
          <w:kern w:val="0"/>
          <w:sz w:val="24"/>
        </w:rPr>
        <w:t>:</w:t>
      </w:r>
    </w:p>
    <w:p>
      <w:pPr>
        <w:pStyle w:val="Style29"/>
        <w:spacing w:lineRule="auto" w:line="360"/>
        <w:ind w:left="357" w:firstLine="480"/>
        <w:rPr>
          <w:color w:val="000000"/>
          <w:kern w:val="0"/>
          <w:sz w:val="24"/>
        </w:rPr>
      </w:pPr>
      <w:r>
        <w:rPr>
          <w:color w:val="000000"/>
          <w:kern w:val="0"/>
          <w:sz w:val="24"/>
        </w:rPr>
        <w:t>e)</w:t>
      </w:r>
      <w:r>
        <w:rPr>
          <w:color w:val="000000"/>
          <w:kern w:val="0"/>
          <w:sz w:val="24"/>
        </w:rPr>
        <w:t>项目进度安排及资源的需求与约束</w:t>
      </w:r>
      <w:r>
        <w:rPr>
          <w:color w:val="000000"/>
          <w:kern w:val="0"/>
          <w:sz w:val="24"/>
        </w:rPr>
        <w:t>:</w:t>
      </w:r>
    </w:p>
    <w:p>
      <w:pPr>
        <w:pStyle w:val="Style29"/>
        <w:spacing w:lineRule="auto" w:line="360"/>
        <w:ind w:left="357" w:firstLine="480"/>
        <w:rPr>
          <w:color w:val="000000"/>
          <w:kern w:val="0"/>
          <w:sz w:val="24"/>
        </w:rPr>
      </w:pPr>
      <w:r>
        <w:rPr>
          <w:color w:val="000000"/>
          <w:kern w:val="0"/>
          <w:sz w:val="24"/>
        </w:rPr>
        <w:t>f)</w:t>
      </w:r>
      <w:r>
        <w:rPr>
          <w:color w:val="000000"/>
          <w:kern w:val="0"/>
          <w:sz w:val="24"/>
        </w:rPr>
        <w:t>其他需求和约束，例如</w:t>
      </w:r>
      <w:r>
        <w:rPr>
          <w:color w:val="000000"/>
          <w:kern w:val="0"/>
          <w:sz w:val="24"/>
        </w:rPr>
        <w:t>:</w:t>
      </w:r>
      <w:r>
        <w:rPr>
          <w:color w:val="000000"/>
          <w:kern w:val="0"/>
          <w:sz w:val="24"/>
        </w:rPr>
        <w:t>项目的保密性、方法、标准、硬件和软件开发的相互依赖关系等。</w:t>
      </w:r>
    </w:p>
    <w:p>
      <w:pPr>
        <w:pStyle w:val="1"/>
        <w:numPr>
          <w:ilvl w:val="0"/>
          <w:numId w:val="4"/>
        </w:numPr>
        <w:spacing w:lineRule="auto" w:line="240" w:before="156" w:after="156"/>
        <w:rPr>
          <w:rFonts w:ascii="黑体" w:hAnsi="黑体" w:eastAsia="黑体"/>
          <w:sz w:val="24"/>
          <w:szCs w:val="24"/>
        </w:rPr>
      </w:pPr>
      <w:bookmarkStart w:id="9" w:name="__RefHeading___Toc58518108"/>
      <w:bookmarkEnd w:id="9"/>
      <w:r>
        <w:rPr>
          <w:rFonts w:ascii="黑体" w:hAnsi="黑体" w:eastAsia="黑体"/>
          <w:sz w:val="24"/>
          <w:szCs w:val="24"/>
        </w:rPr>
        <w:t>实施整个软件开发活动的计划</w:t>
      </w:r>
    </w:p>
    <w:p>
      <w:pPr>
        <w:pStyle w:val="Style21"/>
        <w:spacing w:lineRule="auto" w:line="360"/>
        <w:rPr/>
      </w:pPr>
      <w:r>
        <w:rPr/>
        <w:t>如果项目的不同构建版或不同软件要求不同的策划，就应在下述相应条中注明这些区别。除下面规定的内容外，每条应标识适用的风险</w:t>
      </w:r>
      <w:r>
        <w:rPr/>
        <w:t>/</w:t>
      </w:r>
      <w:r>
        <w:rPr/>
        <w:t>不确定性和它们的处理计划。</w:t>
      </w:r>
    </w:p>
    <w:p>
      <w:pPr>
        <w:pStyle w:val="2ChapterXXStatementh22Header2l2Level2Hea"/>
        <w:numPr>
          <w:ilvl w:val="1"/>
          <w:numId w:val="4"/>
        </w:numPr>
        <w:rPr/>
      </w:pPr>
      <w:bookmarkStart w:id="10" w:name="__RefHeading___Toc58518109"/>
      <w:bookmarkEnd w:id="10"/>
      <w:r>
        <w:rPr/>
        <w:t>软件开发过程</w:t>
      </w:r>
    </w:p>
    <w:p>
      <w:pPr>
        <w:pStyle w:val="Style21"/>
        <w:spacing w:lineRule="auto" w:line="360"/>
        <w:rPr/>
      </w:pPr>
      <w:r>
        <w:rPr/>
        <w:t>本条应描述要采用的软件开发过程，软件生存周期模型的定义和选择。计划的内容应覆盖合同</w:t>
      </w:r>
      <w:r>
        <w:rPr/>
        <w:t>(</w:t>
      </w:r>
      <w:r>
        <w:rPr/>
        <w:t>或软件研制任务书</w:t>
      </w:r>
      <w:r>
        <w:rPr/>
        <w:t>)</w:t>
      </w:r>
      <w:r>
        <w:rPr/>
        <w:t>中涉及该方面要求的所有条款，应包括己标识的计划的构建版，合适时，包括各构建版的目标以及每个构建版要执行的软件开发活动。</w:t>
      </w:r>
    </w:p>
    <w:p>
      <w:pPr>
        <w:pStyle w:val="Style21"/>
        <w:spacing w:lineRule="auto" w:line="360"/>
        <w:rPr/>
      </w:pPr>
      <w:r>
        <w:rPr/>
        <w:t>建议如下表格的类似形式描述：</w:t>
      </w:r>
    </w:p>
    <w:p>
      <w:pPr>
        <w:pStyle w:val="Style21"/>
        <w:spacing w:lineRule="auto" w:line="360"/>
        <w:jc w:val="center"/>
        <w:rPr/>
      </w:pPr>
      <w:r>
        <w:rPr/>
        <w:t>表</w:t>
      </w:r>
      <w:r>
        <w:rPr/>
        <w:t>-X</w:t>
      </w:r>
    </w:p>
    <w:tbl>
      <w:tblPr>
        <w:tblW w:w="5000" w:type="pct"/>
        <w:jc w:val="center"/>
        <w:tblInd w:w="0" w:type="dxa"/>
        <w:tblLayout w:type="fixed"/>
        <w:tblCellMar>
          <w:top w:w="0" w:type="dxa"/>
          <w:left w:w="108" w:type="dxa"/>
          <w:bottom w:w="0" w:type="dxa"/>
          <w:right w:w="108" w:type="dxa"/>
        </w:tblCellMar>
      </w:tblPr>
      <w:tblGrid>
        <w:gridCol w:w="1619"/>
        <w:gridCol w:w="2663"/>
        <w:gridCol w:w="2948"/>
        <w:gridCol w:w="1076"/>
      </w:tblGrid>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开发阶段</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阶段目标</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包含的软件开发活动</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备注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初样原型</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获取</w:t>
            </w:r>
            <w:r>
              <w:rPr/>
              <w:t>软件需求</w:t>
            </w:r>
            <w:r>
              <w:rPr>
                <w:lang w:val="zh-CN" w:eastAsia="zh-CN"/>
              </w:rPr>
              <w:t>；完成原型系统</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问题获取、编写原型系统</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初样需求分析</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完成</w:t>
            </w:r>
            <w:r>
              <w:rPr/>
              <w:t>软件</w:t>
            </w:r>
            <w:r>
              <w:rPr>
                <w:lang w:val="zh-CN" w:eastAsia="zh-CN"/>
              </w:rPr>
              <w:t>需求规格说明</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编写需求规格说明</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初样软件设计</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完成</w:t>
            </w:r>
            <w:r>
              <w:rPr/>
              <w:t>软件概要</w:t>
            </w:r>
            <w:r>
              <w:rPr>
                <w:lang w:val="zh-CN" w:eastAsia="zh-CN"/>
              </w:rPr>
              <w:t>设计说明、</w:t>
            </w:r>
            <w:r>
              <w:rPr/>
              <w:t>软件详细</w:t>
            </w:r>
            <w:r>
              <w:rPr>
                <w:lang w:val="zh-CN" w:eastAsia="zh-CN"/>
              </w:rPr>
              <w:t>设计说明</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概要设计、详细设计</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初样编码和单元测试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完成初样构件，并进行单元测试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编码、单元测试、单元测试报告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初样集成测试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单元间的集成测试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软件集成测试，形成集成测试报告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初样软件配置项测试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配置项的功能、性能和外部接口测试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配置项测试、形成配置项测试报告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初样系统测试</w:t>
            </w:r>
          </w:p>
          <w:p>
            <w:pPr>
              <w:pStyle w:val="Normal"/>
              <w:rPr>
                <w:lang w:val="zh-CN" w:eastAsia="zh-CN"/>
              </w:rPr>
            </w:pPr>
            <w:r>
              <w:rPr>
                <w:lang w:val="zh-CN" w:eastAsia="zh-CN"/>
              </w:rPr>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系统级的功能、性能和外部接口测试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系统级测试、形成系统测试报告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szCs w:val="21"/>
              </w:rPr>
              <w:t>正样软件需求</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完善</w:t>
            </w:r>
            <w:r>
              <w:rPr/>
              <w:t>软件</w:t>
            </w:r>
            <w:r>
              <w:rPr>
                <w:lang w:val="zh-CN" w:eastAsia="zh-CN"/>
              </w:rPr>
              <w:t>需求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更新需求规格说明</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szCs w:val="21"/>
              </w:rPr>
              <w:t>正样软件设计</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完善</w:t>
            </w:r>
            <w:r>
              <w:rPr/>
              <w:t>软件概要</w:t>
            </w:r>
            <w:r>
              <w:rPr>
                <w:lang w:val="zh-CN" w:eastAsia="zh-CN"/>
              </w:rPr>
              <w:t>设计、</w:t>
            </w:r>
            <w:r>
              <w:rPr/>
              <w:t>软件详细</w:t>
            </w:r>
            <w:r>
              <w:rPr>
                <w:lang w:val="zh-CN" w:eastAsia="zh-CN"/>
              </w:rPr>
              <w:t>设计</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更新概要设计、详细设计</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szCs w:val="21"/>
              </w:rPr>
              <w:t>正样代码实现及单元测试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完成正样构件，并进行单元测试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编码、单元测试、单元测试报告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szCs w:val="21"/>
              </w:rPr>
              <w:t>正样集成测试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单元间的集成测试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软件集成测试，形成集成测试报告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szCs w:val="21"/>
              </w:rPr>
              <w:t>正样配置项测试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配置项的功能、性能和外部接口测试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配置项测试、形成配置项测试报告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szCs w:val="21"/>
              </w:rPr>
              <w:t>正样系统测试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系统级的功能、性能和外部接口测试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系统级测试、形成系统测试报告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确认测试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t>出所前确认软件的功能和软件配置是否符合要求。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编写确认测试计划、说明、报告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szCs w:val="21"/>
              </w:rPr>
              <w:t>软件</w:t>
            </w:r>
            <w:r>
              <w:rPr>
                <w:szCs w:val="21"/>
              </w:rPr>
              <w:t>定型</w:t>
            </w:r>
            <w:r>
              <w:rPr>
                <w:szCs w:val="21"/>
              </w:rPr>
              <w:t>测评</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检验构件是否满足研制总要求提出的战术技术指标</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由通定委指定的评测机构进行软件的测评</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szCs w:val="21"/>
              </w:rPr>
              <w:t>出所检验</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检验构件是否满足研制总要求和研制合同的要求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由军代室组织的，承研单位配合进行的检验</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szCs w:val="21"/>
              </w:rPr>
              <w:t>部队试验</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判定是否符合批准的战术技术指标和使用要求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在部队实际使用环境中对构件进行现场考核</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t>设计定型</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判定构件是否符合定型要求，对构件进行定型</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定型</w:t>
            </w:r>
            <w:r>
              <w:rPr>
                <w:lang w:val="zh-CN" w:eastAsia="zh-CN"/>
              </w:rPr>
              <w:t>评测，申请定型</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pPr>
            <w:r>
              <w:rPr/>
              <w:t>系统保修</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保障构件在现场能稳定运行</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zh-CN" w:eastAsia="zh-CN"/>
              </w:rPr>
            </w:pPr>
            <w:r>
              <w:rPr>
                <w:lang w:val="zh-CN" w:eastAsia="zh-CN"/>
              </w:rPr>
              <w:t>进行两年的维护工作</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定型适用</w:t>
            </w:r>
          </w:p>
        </w:tc>
      </w:tr>
    </w:tbl>
    <w:p>
      <w:pPr>
        <w:pStyle w:val="2ChapterXXStatementh22Header2l2Level2Hea"/>
        <w:numPr>
          <w:ilvl w:val="1"/>
          <w:numId w:val="4"/>
        </w:numPr>
        <w:rPr/>
      </w:pPr>
      <w:bookmarkStart w:id="11" w:name="__RefHeading___Toc58518110"/>
      <w:bookmarkEnd w:id="11"/>
      <w:r>
        <w:rPr/>
        <w:t>软件开发总体计划</w:t>
      </w:r>
    </w:p>
    <w:p>
      <w:pPr>
        <w:pStyle w:val="3"/>
        <w:numPr>
          <w:ilvl w:val="2"/>
          <w:numId w:val="4"/>
        </w:numPr>
        <w:spacing w:lineRule="auto" w:line="300" w:before="0" w:after="0"/>
        <w:rPr>
          <w:b w:val="false"/>
          <w:b w:val="false"/>
          <w:sz w:val="24"/>
          <w:szCs w:val="24"/>
        </w:rPr>
      </w:pPr>
      <w:bookmarkStart w:id="12" w:name="__RefHeading___Toc58518111"/>
      <w:bookmarkEnd w:id="12"/>
      <w:r>
        <w:rPr>
          <w:b w:val="false"/>
          <w:sz w:val="24"/>
          <w:szCs w:val="24"/>
        </w:rPr>
        <w:t>软件开发方法</w:t>
      </w:r>
    </w:p>
    <w:p>
      <w:pPr>
        <w:pStyle w:val="Style21"/>
        <w:spacing w:lineRule="auto" w:line="360"/>
        <w:rPr/>
      </w:pPr>
      <w:r>
        <w:rPr/>
        <w:t>本条应描述或引用所使用的软件开发方法，包括为支持这些方法所使用的手工的和自动的工具以及规程的描述。该方法应覆盖合同</w:t>
      </w:r>
      <w:r>
        <w:rPr/>
        <w:t>(</w:t>
      </w:r>
      <w:r>
        <w:rPr/>
        <w:t>或软件研制任务书</w:t>
      </w:r>
      <w:r>
        <w:rPr/>
        <w:t>)</w:t>
      </w:r>
      <w:r>
        <w:rPr/>
        <w:t>中涉及该方面要求的所有条款。如果在本文档方法所适用的活动中，对软件开发方法有更好的描述，则可直接引用。</w:t>
      </w:r>
    </w:p>
    <w:p>
      <w:pPr>
        <w:pStyle w:val="Style21"/>
        <w:spacing w:lineRule="auto" w:line="360"/>
        <w:rPr/>
      </w:pPr>
      <w:r>
        <w:rPr/>
        <w:t>比如：</w:t>
      </w:r>
    </w:p>
    <w:p>
      <w:pPr>
        <w:pStyle w:val="Style21"/>
        <w:spacing w:lineRule="auto" w:line="360"/>
        <w:rPr/>
      </w:pPr>
      <w:r>
        <w:rPr/>
        <w:t>在原型阶段，根据现场获取的需求进行原型系统的开发，再利用原型系统提炼需求。</w:t>
      </w:r>
    </w:p>
    <w:p>
      <w:pPr>
        <w:pStyle w:val="Style21"/>
        <w:spacing w:lineRule="auto" w:line="360"/>
        <w:rPr/>
      </w:pPr>
      <w:r>
        <w:rPr/>
        <w:t>在软件需求分析阶段，通过与本构需求方多次探讨、研究，结合模块功能结构设计图、接口图和活动图等编写、完</w:t>
      </w:r>
      <w:r>
        <w:rPr/>
        <w:t>整</w:t>
      </w:r>
      <w:r>
        <w:rPr/>
        <w:t>的软件需求规格说明。</w:t>
      </w:r>
    </w:p>
    <w:p>
      <w:pPr>
        <w:pStyle w:val="Style21"/>
        <w:spacing w:lineRule="auto" w:line="360"/>
        <w:rPr/>
      </w:pPr>
      <w:r>
        <w:rPr/>
        <w:t>依据软件需求说明，开始进行软件设计，在设计过程中结合业务操作规范、数据调用约束、动态流程等方面的考虑，编写并完善软件的概要和详细设计文档。</w:t>
      </w:r>
    </w:p>
    <w:p>
      <w:pPr>
        <w:pStyle w:val="Style21"/>
        <w:spacing w:lineRule="auto" w:line="360"/>
        <w:rPr/>
      </w:pPr>
      <w:r>
        <w:rPr/>
        <w:t>软件测试包括单元、集成配置项和系统测试。其中单元测试采用白盒方式进行，集成、配置项和系统测试采用黑盒方式进行。</w:t>
      </w:r>
    </w:p>
    <w:p>
      <w:pPr>
        <w:pStyle w:val="3"/>
        <w:numPr>
          <w:ilvl w:val="2"/>
          <w:numId w:val="4"/>
        </w:numPr>
        <w:spacing w:lineRule="auto" w:line="300" w:before="0" w:after="0"/>
        <w:rPr>
          <w:b w:val="false"/>
          <w:b w:val="false"/>
          <w:sz w:val="24"/>
          <w:szCs w:val="24"/>
        </w:rPr>
      </w:pPr>
      <w:bookmarkStart w:id="13" w:name="__RefHeading___Toc58518112"/>
      <w:bookmarkEnd w:id="13"/>
      <w:r>
        <w:rPr>
          <w:b w:val="false"/>
          <w:sz w:val="24"/>
          <w:szCs w:val="24"/>
        </w:rPr>
        <w:t>软件产品标准</w:t>
      </w:r>
    </w:p>
    <w:p>
      <w:pPr>
        <w:pStyle w:val="Style21"/>
        <w:spacing w:lineRule="auto" w:line="360"/>
        <w:rPr/>
      </w:pPr>
      <w:r>
        <w:rPr/>
        <w:t>本条应描述或引用在表达需求、设计、编码、测试用例、测试过程和测试结果方面要遵循的标准。这些标准应覆盖合同</w:t>
      </w:r>
      <w:r>
        <w:rPr/>
        <w:t>(</w:t>
      </w:r>
      <w:r>
        <w:rPr/>
        <w:t>或软件研制任务书</w:t>
      </w:r>
      <w:r>
        <w:rPr/>
        <w:t>)</w:t>
      </w:r>
      <w:r>
        <w:rPr/>
        <w:t>中涉及该方面要求的所有条款。如果这些标准在本文档标准所适用的活动中有更好的描述，则可直接引用。</w:t>
      </w:r>
    </w:p>
    <w:p>
      <w:pPr>
        <w:pStyle w:val="3"/>
        <w:numPr>
          <w:ilvl w:val="2"/>
          <w:numId w:val="4"/>
        </w:numPr>
        <w:spacing w:lineRule="auto" w:line="300" w:before="0" w:after="0"/>
        <w:rPr>
          <w:b w:val="false"/>
          <w:b w:val="false"/>
          <w:sz w:val="24"/>
          <w:szCs w:val="24"/>
        </w:rPr>
      </w:pPr>
      <w:bookmarkStart w:id="14" w:name="__RefHeading___Toc58518113"/>
      <w:bookmarkEnd w:id="14"/>
      <w:r>
        <w:rPr>
          <w:b w:val="false"/>
          <w:sz w:val="24"/>
          <w:szCs w:val="24"/>
        </w:rPr>
        <w:t>可重用软件产品</w:t>
      </w:r>
    </w:p>
    <w:p>
      <w:pPr>
        <w:pStyle w:val="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采用可重用软件产品</w:t>
      </w:r>
    </w:p>
    <w:p>
      <w:pPr>
        <w:pStyle w:val="Style21"/>
        <w:spacing w:lineRule="auto" w:line="360"/>
        <w:rPr/>
      </w:pPr>
      <w:r>
        <w:rPr/>
        <w:t>本条应描述标识、评价和采用可重用软件产品所遵循的方法，包括查找这些产品的范围和进行评价的准则，并应覆盖合同</w:t>
      </w:r>
      <w:r>
        <w:rPr/>
        <w:t>(</w:t>
      </w:r>
      <w:r>
        <w:rPr/>
        <w:t>或软件研制任务书</w:t>
      </w:r>
      <w:r>
        <w:rPr/>
        <w:t>)</w:t>
      </w:r>
      <w:r>
        <w:rPr/>
        <w:t>中涉及该方面要求的所有条款。在制定或更新计划时对己选定的或候选的可重用的软件产品应加以标识和说明，适用时还应给出与使用有关的优缺点和限制。</w:t>
      </w:r>
    </w:p>
    <w:p>
      <w:pPr>
        <w:pStyle w:val="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开发可重用软件产品</w:t>
      </w:r>
    </w:p>
    <w:p>
      <w:pPr>
        <w:pStyle w:val="Style21"/>
        <w:spacing w:lineRule="auto" w:line="360"/>
        <w:rPr/>
      </w:pPr>
      <w:r>
        <w:rPr/>
        <w:t>本条应描述开发可重用软件产品的可能性及所遵循的方法，并应覆盖合同</w:t>
      </w:r>
      <w:r>
        <w:rPr/>
        <w:t>(</w:t>
      </w:r>
      <w:r>
        <w:rPr/>
        <w:t>或软件研制任务书</w:t>
      </w:r>
      <w:r>
        <w:rPr/>
        <w:t>)</w:t>
      </w:r>
      <w:r>
        <w:rPr/>
        <w:t>中涉及该方面要求的所有条款。</w:t>
      </w:r>
    </w:p>
    <w:p>
      <w:pPr>
        <w:pStyle w:val="3"/>
        <w:numPr>
          <w:ilvl w:val="2"/>
          <w:numId w:val="4"/>
        </w:numPr>
        <w:spacing w:lineRule="auto" w:line="300" w:before="0" w:after="0"/>
        <w:rPr>
          <w:b w:val="false"/>
          <w:b w:val="false"/>
          <w:sz w:val="24"/>
          <w:szCs w:val="24"/>
        </w:rPr>
      </w:pPr>
      <w:bookmarkStart w:id="15" w:name="__RefHeading___Toc58518114"/>
      <w:bookmarkEnd w:id="15"/>
      <w:r>
        <w:rPr>
          <w:b w:val="false"/>
          <w:sz w:val="24"/>
          <w:szCs w:val="24"/>
        </w:rPr>
        <w:t>关键性需求</w:t>
      </w:r>
      <w:r>
        <w:rPr>
          <w:b w:val="false"/>
          <w:sz w:val="24"/>
          <w:szCs w:val="24"/>
        </w:rPr>
        <w:t>的</w:t>
      </w:r>
      <w:r>
        <w:rPr>
          <w:b w:val="false"/>
          <w:sz w:val="24"/>
          <w:szCs w:val="24"/>
        </w:rPr>
        <w:t>处理</w:t>
      </w:r>
    </w:p>
    <w:p>
      <w:pPr>
        <w:pStyle w:val="Style21"/>
        <w:spacing w:lineRule="auto" w:line="360"/>
        <w:rPr/>
      </w:pPr>
      <w:r>
        <w:rPr/>
        <w:t>本条描述安全性保证、保密性保证和其他关键需求保证的处理所遵循的方法，并应覆盖合同</w:t>
      </w:r>
      <w:r>
        <w:rPr/>
        <w:t>(</w:t>
      </w:r>
      <w:r>
        <w:rPr/>
        <w:t>或软件研制任务书</w:t>
      </w:r>
      <w:r>
        <w:rPr/>
        <w:t>)</w:t>
      </w:r>
      <w:r>
        <w:rPr/>
        <w:t>中涉及该方面要求的所有条款。</w:t>
      </w:r>
    </w:p>
    <w:p>
      <w:pPr>
        <w:pStyle w:val="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安全性保证</w:t>
      </w:r>
    </w:p>
    <w:p>
      <w:pPr>
        <w:pStyle w:val="Style21"/>
        <w:spacing w:lineRule="auto" w:line="360"/>
        <w:rPr/>
      </w:pPr>
      <w:r>
        <w:rPr/>
        <w:t>根据开发过程中产生的所有文档的密级，确定开发过程和软件、文档在传递过程中严格遵守军队所规定的安全处理和传递通道</w:t>
      </w:r>
      <w:r>
        <w:rPr/>
        <w:t>。</w:t>
      </w:r>
    </w:p>
    <w:p>
      <w:pPr>
        <w:pStyle w:val="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保密性保证</w:t>
      </w:r>
    </w:p>
    <w:p>
      <w:pPr>
        <w:pStyle w:val="Style21"/>
        <w:spacing w:lineRule="auto" w:line="360"/>
        <w:rPr/>
      </w:pPr>
      <w:r>
        <w:rPr/>
        <w:t>软件开发过程中应遵循的</w:t>
      </w:r>
      <w:r>
        <w:rPr/>
        <w:t>的安全保密体制以及军队现行保密规定。</w:t>
      </w:r>
    </w:p>
    <w:p>
      <w:pPr>
        <w:pStyle w:val="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其他关键性需求保证</w:t>
      </w:r>
    </w:p>
    <w:p>
      <w:pPr>
        <w:pStyle w:val="Style21"/>
        <w:spacing w:lineRule="auto" w:line="360"/>
        <w:rPr/>
      </w:pPr>
      <w:r>
        <w:rPr/>
        <w:t>覆盖合同（或软件研制任务书）中涉及各方面要求的所有条款。</w:t>
      </w:r>
    </w:p>
    <w:p>
      <w:pPr>
        <w:pStyle w:val="3"/>
        <w:numPr>
          <w:ilvl w:val="2"/>
          <w:numId w:val="4"/>
        </w:numPr>
        <w:spacing w:lineRule="auto" w:line="300" w:before="0" w:after="0"/>
        <w:rPr>
          <w:b w:val="false"/>
          <w:b w:val="false"/>
          <w:sz w:val="24"/>
          <w:szCs w:val="24"/>
        </w:rPr>
      </w:pPr>
      <w:bookmarkStart w:id="16" w:name="__RefHeading___Toc58518115"/>
      <w:bookmarkEnd w:id="16"/>
      <w:r>
        <w:rPr>
          <w:b w:val="false"/>
          <w:sz w:val="24"/>
          <w:szCs w:val="24"/>
        </w:rPr>
        <w:t>计算机硬件资源利用</w:t>
      </w:r>
    </w:p>
    <w:p>
      <w:pPr>
        <w:pStyle w:val="Style21"/>
        <w:spacing w:lineRule="auto" w:line="360"/>
        <w:rPr/>
      </w:pPr>
      <w:r>
        <w:rPr/>
        <w:t>本条应描述分配计算机硬件资源和监控其使用情况所遵循的方法，应覆盖合同</w:t>
      </w:r>
      <w:r>
        <w:rPr/>
        <w:t>(</w:t>
      </w:r>
      <w:r>
        <w:rPr/>
        <w:t>或软件研制任务书</w:t>
      </w:r>
      <w:r>
        <w:rPr/>
        <w:t>)</w:t>
      </w:r>
      <w:r>
        <w:rPr/>
        <w:t>中涉及该方面要求的所有条款。</w:t>
      </w:r>
    </w:p>
    <w:p>
      <w:pPr>
        <w:pStyle w:val="Style21"/>
        <w:spacing w:lineRule="auto" w:line="360"/>
        <w:rPr/>
      </w:pPr>
      <w:r>
        <w:rPr/>
        <w:t>建议表格形式描述如：</w:t>
      </w:r>
    </w:p>
    <w:tbl>
      <w:tblPr>
        <w:tblW w:w="5000" w:type="pct"/>
        <w:jc w:val="center"/>
        <w:tblInd w:w="0" w:type="dxa"/>
        <w:tblLayout w:type="fixed"/>
        <w:tblCellMar>
          <w:top w:w="0" w:type="dxa"/>
          <w:left w:w="108" w:type="dxa"/>
          <w:bottom w:w="0" w:type="dxa"/>
          <w:right w:w="108" w:type="dxa"/>
        </w:tblCellMar>
      </w:tblPr>
      <w:tblGrid>
        <w:gridCol w:w="1712"/>
        <w:gridCol w:w="2183"/>
        <w:gridCol w:w="2033"/>
        <w:gridCol w:w="2378"/>
      </w:tblGrid>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资源名称</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资源用途</w:t>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性能要求</w:t>
            </w:r>
          </w:p>
        </w:tc>
        <w:tc>
          <w:tcPr>
            <w:tcW w:w="237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监督利用方法</w:t>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CPU</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8"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内存</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8" w:type="dxa"/>
            <w:tcBorders>
              <w:top w:val="single" w:sz="4" w:space="0" w:color="000000"/>
              <w:left w:val="single" w:sz="4" w:space="0" w:color="000000"/>
              <w:bottom w:val="single" w:sz="4" w:space="0" w:color="000000"/>
              <w:right w:val="single" w:sz="4" w:space="0" w:color="000000"/>
            </w:tcBorders>
          </w:tcPr>
          <w:p>
            <w:pPr>
              <w:pStyle w:val="Style32"/>
              <w:snapToGrid w:val="false"/>
              <w:spacing w:before="20" w:after="20"/>
              <w:rPr>
                <w:lang w:val="zh-CN" w:eastAsia="zh-CN"/>
              </w:rPr>
            </w:pPr>
            <w:r>
              <w:rPr>
                <w:lang w:val="zh-CN" w:eastAsia="zh-CN"/>
              </w:rPr>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硬盘</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8" w:type="dxa"/>
            <w:tcBorders>
              <w:top w:val="single" w:sz="4" w:space="0" w:color="000000"/>
              <w:left w:val="single" w:sz="4" w:space="0" w:color="000000"/>
              <w:bottom w:val="single" w:sz="4" w:space="0" w:color="000000"/>
              <w:right w:val="single" w:sz="4" w:space="0" w:color="000000"/>
            </w:tcBorders>
          </w:tcPr>
          <w:p>
            <w:pPr>
              <w:pStyle w:val="Style32"/>
              <w:snapToGrid w:val="false"/>
              <w:spacing w:before="20" w:after="20"/>
              <w:rPr>
                <w:lang w:val="zh-CN" w:eastAsia="zh-CN"/>
              </w:rPr>
            </w:pPr>
            <w:r>
              <w:rPr>
                <w:lang w:val="zh-CN" w:eastAsia="zh-CN"/>
              </w:rPr>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w:t>
            </w:r>
            <w:r>
              <w:rPr>
                <w:lang w:val="zh-CN" w:eastAsia="zh-CN"/>
              </w:rPr>
              <w:t>..</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8" w:type="dxa"/>
            <w:tcBorders>
              <w:top w:val="single" w:sz="4" w:space="0" w:color="000000"/>
              <w:left w:val="single" w:sz="4" w:space="0" w:color="000000"/>
              <w:bottom w:val="single" w:sz="4" w:space="0" w:color="000000"/>
              <w:right w:val="single" w:sz="4" w:space="0" w:color="000000"/>
            </w:tcBorders>
          </w:tcPr>
          <w:p>
            <w:pPr>
              <w:pStyle w:val="Style32"/>
              <w:snapToGrid w:val="false"/>
              <w:spacing w:before="20" w:after="20"/>
              <w:rPr>
                <w:lang w:val="zh-CN" w:eastAsia="zh-CN"/>
              </w:rPr>
            </w:pPr>
            <w:r>
              <w:rPr>
                <w:lang w:val="zh-CN" w:eastAsia="zh-CN"/>
              </w:rPr>
            </w:r>
          </w:p>
        </w:tc>
      </w:tr>
    </w:tbl>
    <w:p>
      <w:pPr>
        <w:pStyle w:val="3"/>
        <w:numPr>
          <w:ilvl w:val="2"/>
          <w:numId w:val="4"/>
        </w:numPr>
        <w:spacing w:lineRule="auto" w:line="300" w:before="0" w:after="0"/>
        <w:rPr>
          <w:b w:val="false"/>
          <w:b w:val="false"/>
          <w:sz w:val="24"/>
          <w:szCs w:val="24"/>
        </w:rPr>
      </w:pPr>
      <w:bookmarkStart w:id="17" w:name="__RefHeading___Toc58518116"/>
      <w:bookmarkEnd w:id="17"/>
      <w:r>
        <w:rPr>
          <w:b w:val="false"/>
          <w:sz w:val="24"/>
          <w:szCs w:val="24"/>
        </w:rPr>
        <w:t>决策理由的</w:t>
      </w:r>
      <w:r>
        <w:rPr>
          <w:b w:val="false"/>
          <w:sz w:val="24"/>
          <w:szCs w:val="24"/>
        </w:rPr>
        <w:t>记录原理</w:t>
      </w:r>
    </w:p>
    <w:p>
      <w:pPr>
        <w:pStyle w:val="Style21"/>
        <w:spacing w:lineRule="auto" w:line="360"/>
        <w:rPr/>
      </w:pPr>
      <w:r>
        <w:rPr/>
        <w:t>本条应描述记录决策理由所遵循的方法。在保障机构对项目作出关键决策时，这些决策理由有</w:t>
      </w:r>
      <w:r>
        <w:rPr>
          <w:rFonts w:eastAsia="Times;Times New Roman"/>
        </w:rPr>
        <w:t xml:space="preserve"> </w:t>
      </w:r>
      <w:r>
        <w:rPr/>
        <w:t>用。在记录决策理由的地方应对</w:t>
      </w:r>
      <w:r>
        <w:rPr/>
        <w:t>"</w:t>
      </w:r>
      <w:r>
        <w:rPr/>
        <w:t>关键决策</w:t>
      </w:r>
      <w:r>
        <w:rPr/>
        <w:t>"</w:t>
      </w:r>
      <w:r>
        <w:rPr/>
        <w:t>进行解释，并应覆盖合同</w:t>
      </w:r>
      <w:r>
        <w:rPr/>
        <w:t>(</w:t>
      </w:r>
      <w:r>
        <w:rPr/>
        <w:t>或软件研制任务书</w:t>
      </w:r>
      <w:r>
        <w:rPr/>
        <w:t>)</w:t>
      </w:r>
      <w:r>
        <w:rPr/>
        <w:t>中涉及该方面要求的所有条款</w:t>
      </w:r>
      <w:r>
        <w:rPr/>
        <w:t>。</w:t>
      </w:r>
    </w:p>
    <w:p>
      <w:pPr>
        <w:pStyle w:val="3"/>
        <w:numPr>
          <w:ilvl w:val="2"/>
          <w:numId w:val="4"/>
        </w:numPr>
        <w:spacing w:lineRule="auto" w:line="300" w:before="0" w:after="0"/>
        <w:rPr>
          <w:b w:val="false"/>
          <w:b w:val="false"/>
          <w:sz w:val="24"/>
          <w:szCs w:val="24"/>
        </w:rPr>
      </w:pPr>
      <w:bookmarkStart w:id="18" w:name="__RefHeading___Toc58518117"/>
      <w:bookmarkEnd w:id="18"/>
      <w:r>
        <w:rPr>
          <w:b w:val="false"/>
          <w:sz w:val="24"/>
          <w:szCs w:val="24"/>
        </w:rPr>
        <w:t>需方评审途径</w:t>
      </w:r>
    </w:p>
    <w:p>
      <w:pPr>
        <w:pStyle w:val="Style21"/>
        <w:spacing w:lineRule="auto" w:line="360"/>
        <w:rPr>
          <w:rFonts w:ascii="Times New Roman" w:hAnsi="Times New Roman"/>
        </w:rPr>
      </w:pPr>
      <w:r>
        <w:rPr/>
        <w:t>本条应描述为评审软件产品和活动，让需方或授权代表访问开发方和分承制方设施所遵循的方法，并应覆盖合同</w:t>
      </w:r>
      <w:r>
        <w:rPr/>
        <w:t>(</w:t>
      </w:r>
      <w:r>
        <w:rPr/>
        <w:t>或软件研制任务书</w:t>
      </w:r>
      <w:r>
        <w:rPr/>
        <w:t>)</w:t>
      </w:r>
      <w:r>
        <w:rPr/>
        <w:t>中涉及该方面要求的所有条款</w:t>
      </w:r>
      <w:r>
        <w:rPr>
          <w:rFonts w:ascii="Times New Roman" w:hAnsi="Times New Roman"/>
        </w:rPr>
        <w:t>。</w:t>
      </w:r>
    </w:p>
    <w:p>
      <w:pPr>
        <w:pStyle w:val="1"/>
        <w:numPr>
          <w:ilvl w:val="0"/>
          <w:numId w:val="4"/>
        </w:numPr>
        <w:spacing w:lineRule="auto" w:line="240" w:before="156" w:after="156"/>
        <w:rPr>
          <w:rFonts w:ascii="黑体" w:hAnsi="黑体" w:eastAsia="黑体"/>
          <w:sz w:val="24"/>
          <w:szCs w:val="24"/>
        </w:rPr>
      </w:pPr>
      <w:bookmarkStart w:id="19" w:name="__RefHeading___Toc58518118"/>
      <w:bookmarkEnd w:id="19"/>
      <w:r>
        <w:rPr>
          <w:rFonts w:ascii="黑体" w:hAnsi="黑体" w:eastAsia="黑体"/>
          <w:sz w:val="24"/>
          <w:szCs w:val="24"/>
        </w:rPr>
        <w:t>实施详细软件开发活动的计划</w:t>
      </w:r>
    </w:p>
    <w:p>
      <w:pPr>
        <w:pStyle w:val="Style21"/>
        <w:spacing w:lineRule="auto" w:line="360"/>
        <w:rPr/>
      </w:pPr>
      <w:r>
        <w:rPr/>
        <w:t>如果项目的不同构建版或不同软件需要不同的计划，则在相应小条应说明这些差异。每项活动的论述应包括应用于以下方面的途径</w:t>
      </w:r>
      <w:r>
        <w:rPr/>
        <w:t>(</w:t>
      </w:r>
      <w:r>
        <w:rPr/>
        <w:t>方法</w:t>
      </w:r>
      <w:r>
        <w:rPr/>
        <w:t>/</w:t>
      </w:r>
      <w:r>
        <w:rPr/>
        <w:t>规程</w:t>
      </w:r>
      <w:r>
        <w:rPr/>
        <w:t>/</w:t>
      </w:r>
      <w:r>
        <w:rPr/>
        <w:t>工具</w:t>
      </w:r>
      <w:r>
        <w:rPr/>
        <w:t>):</w:t>
      </w:r>
    </w:p>
    <w:p>
      <w:pPr>
        <w:pStyle w:val="Style15"/>
        <w:spacing w:lineRule="auto" w:line="360"/>
        <w:rPr/>
      </w:pPr>
      <w:r>
        <w:rPr/>
        <w:t>a)</w:t>
      </w:r>
      <w:r>
        <w:rPr/>
        <w:t>所涉及的分析性任务或其他技术性任务</w:t>
      </w:r>
      <w:r>
        <w:rPr/>
        <w:t>:</w:t>
      </w:r>
    </w:p>
    <w:p>
      <w:pPr>
        <w:pStyle w:val="Style15"/>
        <w:spacing w:lineRule="auto" w:line="360"/>
        <w:rPr/>
      </w:pPr>
      <w:r>
        <w:rPr/>
        <w:t>b)</w:t>
      </w:r>
      <w:r>
        <w:rPr/>
        <w:t>结果的记录</w:t>
      </w:r>
      <w:r>
        <w:rPr/>
        <w:t>:</w:t>
      </w:r>
    </w:p>
    <w:p>
      <w:pPr>
        <w:pStyle w:val="Style15"/>
        <w:spacing w:lineRule="auto" w:line="360"/>
        <w:rPr/>
      </w:pPr>
      <w:r>
        <w:rPr/>
        <w:t>c)</w:t>
      </w:r>
      <w:r>
        <w:rPr/>
        <w:t>适用时与交付有关的准备。</w:t>
      </w:r>
    </w:p>
    <w:p>
      <w:pPr>
        <w:pStyle w:val="Style15"/>
        <w:spacing w:lineRule="auto" w:line="360"/>
        <w:rPr/>
      </w:pPr>
      <w:r>
        <w:rPr/>
        <w:t>该论述还应标识存在</w:t>
      </w:r>
      <w:r>
        <w:rPr/>
        <w:t>(</w:t>
      </w:r>
      <w:r>
        <w:rPr/>
        <w:t>适用</w:t>
      </w:r>
      <w:r>
        <w:rPr/>
        <w:t>)</w:t>
      </w:r>
      <w:r>
        <w:rPr/>
        <w:t>的风险和不确定因素，以及处理它们的计划。本章中的各小条都应覆盖合同</w:t>
      </w:r>
      <w:r>
        <w:rPr/>
        <w:t>(</w:t>
      </w:r>
      <w:r>
        <w:rPr/>
        <w:t>或软件研制任务书</w:t>
      </w:r>
      <w:r>
        <w:rPr/>
        <w:t>)</w:t>
      </w:r>
      <w:r>
        <w:rPr/>
        <w:t>中涉及的该方面要求的所有条款。</w:t>
      </w:r>
    </w:p>
    <w:p>
      <w:pPr>
        <w:pStyle w:val="2ChapterXXStatementh22Header2l2Level2Hea"/>
        <w:numPr>
          <w:ilvl w:val="1"/>
          <w:numId w:val="4"/>
        </w:numPr>
        <w:rPr/>
      </w:pPr>
      <w:bookmarkStart w:id="20" w:name="__RefHeading___Toc58518119"/>
      <w:bookmarkEnd w:id="20"/>
      <w:r>
        <w:rPr/>
        <w:t>项目计划及监督</w:t>
      </w:r>
    </w:p>
    <w:p>
      <w:pPr>
        <w:pStyle w:val="Style15"/>
        <w:spacing w:lineRule="auto" w:line="360"/>
        <w:rPr/>
      </w:pPr>
      <w:r>
        <w:rPr/>
        <w:t>本条应描述软件开发策划、</w:t>
      </w:r>
      <w:r>
        <w:rPr/>
        <w:t>CSCI</w:t>
      </w:r>
      <w:r>
        <w:rPr/>
        <w:t>测试策划、系统测试策划、软件安装策划、软件移交策划、计划的跟踪和修订应遵循的途径。策划</w:t>
      </w:r>
      <w:r>
        <w:rPr/>
        <w:t>(</w:t>
      </w:r>
      <w:r>
        <w:rPr/>
        <w:t>包括重新策划</w:t>
      </w:r>
      <w:r>
        <w:rPr/>
        <w:t>)</w:t>
      </w:r>
      <w:r>
        <w:rPr/>
        <w:t>工作宜基于估计，包括</w:t>
      </w:r>
      <w:r>
        <w:rPr/>
        <w:t>:</w:t>
      </w:r>
      <w:r>
        <w:rPr/>
        <w:t>规模、工作量、关键计算机资源等估计。本条也包括进度的导出方法等。</w:t>
      </w:r>
    </w:p>
    <w:p>
      <w:pPr>
        <w:pStyle w:val="3"/>
        <w:numPr>
          <w:ilvl w:val="2"/>
          <w:numId w:val="4"/>
        </w:numPr>
        <w:spacing w:lineRule="auto" w:line="300" w:before="0" w:after="0"/>
        <w:rPr>
          <w:b w:val="false"/>
          <w:b w:val="false"/>
          <w:sz w:val="24"/>
          <w:szCs w:val="24"/>
        </w:rPr>
      </w:pPr>
      <w:bookmarkStart w:id="21" w:name="__RefHeading___Toc58518120"/>
      <w:bookmarkEnd w:id="21"/>
      <w:r>
        <w:rPr>
          <w:b w:val="false"/>
          <w:sz w:val="24"/>
          <w:szCs w:val="24"/>
        </w:rPr>
        <w:t>软件开发</w:t>
      </w:r>
      <w:r>
        <w:rPr>
          <w:b w:val="false"/>
          <w:sz w:val="24"/>
          <w:szCs w:val="24"/>
        </w:rPr>
        <w:t>策</w:t>
      </w:r>
      <w:r>
        <w:rPr>
          <w:b w:val="false"/>
          <w:sz w:val="24"/>
          <w:szCs w:val="24"/>
        </w:rPr>
        <w:t>划</w:t>
      </w:r>
    </w:p>
    <w:p>
      <w:pPr>
        <w:pStyle w:val="Style15"/>
        <w:spacing w:lineRule="auto" w:line="360"/>
        <w:rPr/>
      </w:pPr>
      <w:r>
        <w:rPr/>
        <w:t>在研制活动初期制定的软件开发</w:t>
      </w:r>
      <w:r>
        <w:rPr/>
        <w:t>策</w:t>
      </w:r>
      <w:r>
        <w:rPr/>
        <w:t>划，软件开发</w:t>
      </w:r>
      <w:r>
        <w:rPr/>
        <w:t>策</w:t>
      </w:r>
      <w:r>
        <w:rPr/>
        <w:t>划由专人编写，研制工作按此计划进行。</w:t>
      </w:r>
    </w:p>
    <w:p>
      <w:pPr>
        <w:pStyle w:val="Style15"/>
        <w:spacing w:lineRule="auto" w:line="360"/>
        <w:rPr/>
      </w:pPr>
      <w:r>
        <w:rPr/>
        <w:t>根据软件的设计和开发进展情况，可以对《软件开发计划》进行动态调整，其中包括调整设计阶段</w:t>
      </w:r>
      <w:r>
        <w:rPr/>
        <w:t>、</w:t>
      </w:r>
      <w:r>
        <w:rPr/>
        <w:t>增补、调整或细化控制活动等。</w:t>
      </w:r>
    </w:p>
    <w:p>
      <w:pPr>
        <w:pStyle w:val="3"/>
        <w:numPr>
          <w:ilvl w:val="2"/>
          <w:numId w:val="4"/>
        </w:numPr>
        <w:spacing w:lineRule="auto" w:line="300" w:before="0" w:after="0"/>
        <w:rPr>
          <w:b w:val="false"/>
          <w:b w:val="false"/>
          <w:sz w:val="24"/>
          <w:szCs w:val="24"/>
        </w:rPr>
      </w:pPr>
      <w:bookmarkStart w:id="22" w:name="__RefHeading___Toc58518121"/>
      <w:bookmarkEnd w:id="22"/>
      <w:r>
        <w:rPr>
          <w:b w:val="false"/>
          <w:sz w:val="24"/>
          <w:szCs w:val="24"/>
        </w:rPr>
        <w:t>软件</w:t>
      </w:r>
      <w:r>
        <w:rPr>
          <w:b w:val="false"/>
          <w:sz w:val="24"/>
          <w:szCs w:val="24"/>
        </w:rPr>
        <w:t>集成测试计划</w:t>
      </w:r>
    </w:p>
    <w:p>
      <w:pPr>
        <w:pStyle w:val="Style15"/>
        <w:spacing w:lineRule="auto" w:line="360"/>
        <w:rPr/>
      </w:pPr>
      <w:r>
        <w:rPr/>
        <w:t>在进行集成测试之前，由软件的测试负责人编写集成测试计划、集成测试说明。定稿后由</w:t>
      </w:r>
      <w:r>
        <w:rPr/>
        <w:t>研制单位</w:t>
      </w:r>
      <w:r>
        <w:rPr/>
        <w:t>总师组统一安排进行测试计划、说明的审查，审查后开发人员、测试人员、监督人员根据计划与说明开始进行相应的测试活动。如果计划需要变更，必须提请有关负责人批准才能实施，计划的变更应通知甲方。测试结束后填写集成测试报告。</w:t>
      </w:r>
    </w:p>
    <w:p>
      <w:pPr>
        <w:pStyle w:val="3"/>
        <w:numPr>
          <w:ilvl w:val="2"/>
          <w:numId w:val="4"/>
        </w:numPr>
        <w:spacing w:lineRule="auto" w:line="300" w:before="0" w:after="0"/>
        <w:rPr>
          <w:b w:val="false"/>
          <w:b w:val="false"/>
          <w:sz w:val="24"/>
          <w:szCs w:val="24"/>
        </w:rPr>
      </w:pPr>
      <w:bookmarkStart w:id="23" w:name="__RefHeading___Toc58518122"/>
      <w:bookmarkEnd w:id="23"/>
      <w:r>
        <w:rPr>
          <w:b w:val="false"/>
          <w:sz w:val="24"/>
          <w:szCs w:val="24"/>
        </w:rPr>
        <w:t>软件配置项测试计划</w:t>
      </w:r>
    </w:p>
    <w:p>
      <w:pPr>
        <w:pStyle w:val="Style15"/>
        <w:spacing w:lineRule="auto" w:line="360"/>
        <w:rPr/>
      </w:pPr>
      <w:r>
        <w:rPr/>
        <w:t>在进行配置项测试之前，由软件的测试负责人编写配置项测试计划、配置项测试说明。定稿后</w:t>
      </w:r>
      <w:r>
        <w:rPr/>
        <w:t>由研制单位</w:t>
      </w:r>
      <w:r>
        <w:rPr/>
        <w:t>总师组统一安排进行测试计划、说明的审查，审查后由开发人员、测试人员、监督人员根据计划与说明开始进行相应的测试活动。如果计划需要变更，必须提请有关负责人批准才能实施，计划的变更应通知甲方。测试结束后填写配置项测试报告。</w:t>
      </w:r>
    </w:p>
    <w:p>
      <w:pPr>
        <w:pStyle w:val="3"/>
        <w:numPr>
          <w:ilvl w:val="2"/>
          <w:numId w:val="4"/>
        </w:numPr>
        <w:spacing w:lineRule="auto" w:line="300" w:before="0" w:after="0"/>
        <w:rPr>
          <w:b w:val="false"/>
          <w:b w:val="false"/>
          <w:sz w:val="24"/>
          <w:szCs w:val="24"/>
        </w:rPr>
      </w:pPr>
      <w:bookmarkStart w:id="24" w:name="__RefHeading___Toc58518123"/>
      <w:bookmarkEnd w:id="24"/>
      <w:r>
        <w:rPr>
          <w:b w:val="false"/>
          <w:sz w:val="24"/>
          <w:szCs w:val="24"/>
        </w:rPr>
        <w:t>软件安装计划</w:t>
      </w:r>
    </w:p>
    <w:p>
      <w:pPr>
        <w:pStyle w:val="Style15"/>
        <w:spacing w:lineRule="auto" w:line="360"/>
        <w:rPr/>
      </w:pPr>
      <w:r>
        <w:rPr/>
        <w:t>软件</w:t>
      </w:r>
      <w:r>
        <w:rPr/>
        <w:t>提交给用户之前，由有软件技术负责人编写安装计划，并按照计划进行相关步骤的操作。</w:t>
      </w:r>
    </w:p>
    <w:p>
      <w:pPr>
        <w:pStyle w:val="3"/>
        <w:numPr>
          <w:ilvl w:val="2"/>
          <w:numId w:val="4"/>
        </w:numPr>
        <w:spacing w:lineRule="auto" w:line="300" w:before="0" w:after="0"/>
        <w:rPr>
          <w:b w:val="false"/>
          <w:b w:val="false"/>
          <w:sz w:val="24"/>
          <w:szCs w:val="24"/>
        </w:rPr>
      </w:pPr>
      <w:bookmarkStart w:id="25" w:name="__RefHeading___Toc58518124"/>
      <w:bookmarkEnd w:id="25"/>
      <w:r>
        <w:rPr>
          <w:b w:val="false"/>
          <w:sz w:val="24"/>
          <w:szCs w:val="24"/>
        </w:rPr>
        <w:t>软件移交计划</w:t>
      </w:r>
    </w:p>
    <w:p>
      <w:pPr>
        <w:pStyle w:val="Style15"/>
        <w:spacing w:lineRule="auto" w:line="360"/>
        <w:rPr/>
      </w:pPr>
      <w:r>
        <w:rPr/>
        <w:t>指定软件</w:t>
      </w:r>
      <w:r>
        <w:rPr/>
        <w:t>进行研发和维护</w:t>
      </w:r>
      <w:r>
        <w:rPr/>
        <w:t>的责任单位</w:t>
      </w:r>
      <w:r>
        <w:rPr/>
        <w:t>，移交软件和文档给甲方</w:t>
      </w:r>
      <w:r>
        <w:rPr/>
        <w:t>的方式、时间等</w:t>
      </w:r>
      <w:r>
        <w:rPr/>
        <w:t>。</w:t>
      </w:r>
    </w:p>
    <w:p>
      <w:pPr>
        <w:pStyle w:val="3"/>
        <w:numPr>
          <w:ilvl w:val="2"/>
          <w:numId w:val="4"/>
        </w:numPr>
        <w:spacing w:lineRule="auto" w:line="300" w:before="0" w:after="0"/>
        <w:rPr>
          <w:b w:val="false"/>
          <w:b w:val="false"/>
          <w:sz w:val="24"/>
          <w:szCs w:val="24"/>
        </w:rPr>
      </w:pPr>
      <w:bookmarkStart w:id="26" w:name="__RefHeading___Toc58518125"/>
      <w:bookmarkEnd w:id="26"/>
      <w:r>
        <w:rPr>
          <w:b w:val="false"/>
          <w:sz w:val="24"/>
          <w:szCs w:val="24"/>
        </w:rPr>
        <w:t>跟踪和更新计划</w:t>
      </w:r>
    </w:p>
    <w:p>
      <w:pPr>
        <w:pStyle w:val="Style15"/>
        <w:spacing w:lineRule="auto" w:line="360"/>
        <w:rPr/>
      </w:pPr>
      <w:r>
        <w:rPr/>
        <w:t>软件的需求发生变化或</w:t>
      </w:r>
      <w:r>
        <w:rPr/>
        <w:t>是</w:t>
      </w:r>
      <w:r>
        <w:rPr/>
        <w:t>评审</w:t>
      </w:r>
      <w:r>
        <w:rPr/>
        <w:t>后</w:t>
      </w:r>
      <w:r>
        <w:rPr/>
        <w:t>专家提出意见等原因导致上述各个计划变更时，由具体编写人员进行内容修改，项目主管进行批准，定稿后由</w:t>
      </w:r>
      <w:r>
        <w:rPr/>
        <w:t>研制单位</w:t>
      </w:r>
      <w:r>
        <w:rPr/>
        <w:t>总师组统一安排进行变更计划的审查。</w:t>
      </w:r>
    </w:p>
    <w:p>
      <w:pPr>
        <w:pStyle w:val="2ChapterXXStatementh22Header2l2Level2Hea"/>
        <w:numPr>
          <w:ilvl w:val="1"/>
          <w:numId w:val="4"/>
        </w:numPr>
        <w:rPr/>
      </w:pPr>
      <w:bookmarkStart w:id="27" w:name="__RefHeading___Toc58518126"/>
      <w:bookmarkEnd w:id="27"/>
      <w:r>
        <w:rPr/>
        <w:t>建立软件开发环境</w:t>
      </w:r>
    </w:p>
    <w:p>
      <w:pPr>
        <w:pStyle w:val="3"/>
        <w:numPr>
          <w:ilvl w:val="2"/>
          <w:numId w:val="4"/>
        </w:numPr>
        <w:spacing w:lineRule="auto" w:line="300" w:before="0" w:after="0"/>
        <w:rPr>
          <w:b w:val="false"/>
          <w:b w:val="false"/>
          <w:sz w:val="24"/>
          <w:szCs w:val="24"/>
        </w:rPr>
      </w:pPr>
      <w:bookmarkStart w:id="28" w:name="__RefHeading___Toc58518127"/>
      <w:bookmarkEnd w:id="28"/>
      <w:r>
        <w:rPr>
          <w:b w:val="false"/>
          <w:sz w:val="24"/>
          <w:szCs w:val="24"/>
        </w:rPr>
        <w:t>软件工程环境</w:t>
      </w:r>
    </w:p>
    <w:p>
      <w:pPr>
        <w:pStyle w:val="Style15"/>
        <w:spacing w:lineRule="auto" w:line="360"/>
        <w:rPr/>
      </w:pPr>
      <w:r>
        <w:rPr/>
        <w:t>本条应描述在建立、控制、维护软件开发环境所遵循的途径，包括</w:t>
      </w:r>
      <w:r>
        <w:rPr/>
        <w:t>:</w:t>
      </w:r>
      <w:r>
        <w:rPr/>
        <w:t>软件工程环境</w:t>
      </w:r>
      <w:r>
        <w:rPr/>
        <w:t>(</w:t>
      </w:r>
      <w:r>
        <w:rPr/>
        <w:t>含软件测试环境</w:t>
      </w:r>
      <w:r>
        <w:rPr/>
        <w:t>)</w:t>
      </w:r>
      <w:r>
        <w:rPr/>
        <w:t>、软件开发库、软件开发文件和非交付软件。</w:t>
      </w:r>
    </w:p>
    <w:p>
      <w:pPr>
        <w:pStyle w:val="3"/>
        <w:numPr>
          <w:ilvl w:val="2"/>
          <w:numId w:val="4"/>
        </w:numPr>
        <w:spacing w:lineRule="auto" w:line="300" w:before="0" w:after="0"/>
        <w:rPr>
          <w:b w:val="false"/>
          <w:b w:val="false"/>
          <w:sz w:val="24"/>
          <w:szCs w:val="24"/>
        </w:rPr>
      </w:pPr>
      <w:bookmarkStart w:id="29" w:name="__RefHeading___Toc58518128"/>
      <w:bookmarkEnd w:id="29"/>
      <w:r>
        <w:rPr>
          <w:b w:val="false"/>
          <w:sz w:val="24"/>
          <w:szCs w:val="24"/>
        </w:rPr>
        <w:t>软件测试环境</w:t>
      </w:r>
    </w:p>
    <w:p>
      <w:pPr>
        <w:pStyle w:val="Style15"/>
        <w:spacing w:lineRule="auto" w:line="360"/>
        <w:rPr/>
      </w:pPr>
      <w:r>
        <w:rPr/>
        <w:t>建议表格形式描述测试环境（若根据具体环境可灵活确定）：</w:t>
      </w:r>
    </w:p>
    <w:tbl>
      <w:tblPr>
        <w:tblW w:w="8520" w:type="dxa"/>
        <w:jc w:val="center"/>
        <w:tblInd w:w="0" w:type="dxa"/>
        <w:tblLayout w:type="fixed"/>
        <w:tblCellMar>
          <w:top w:w="0" w:type="dxa"/>
          <w:left w:w="108" w:type="dxa"/>
          <w:bottom w:w="0" w:type="dxa"/>
          <w:right w:w="108" w:type="dxa"/>
        </w:tblCellMar>
      </w:tblPr>
      <w:tblGrid>
        <w:gridCol w:w="996"/>
        <w:gridCol w:w="1516"/>
        <w:gridCol w:w="1890"/>
        <w:gridCol w:w="1346"/>
        <w:gridCol w:w="840"/>
        <w:gridCol w:w="1932"/>
      </w:tblGrid>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zh-CN" w:eastAsia="zh-CN"/>
              </w:rPr>
            </w:pPr>
            <w:r>
              <w:rPr>
                <w:lang w:val="zh-CN" w:eastAsia="zh-CN"/>
              </w:rPr>
              <w:t>编号</w:t>
            </w:r>
          </w:p>
        </w:tc>
        <w:tc>
          <w:tcPr>
            <w:tcW w:w="151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zh-CN" w:eastAsia="zh-CN"/>
              </w:rPr>
            </w:pPr>
            <w:r>
              <w:rPr>
                <w:lang w:val="zh-CN" w:eastAsia="zh-CN"/>
              </w:rPr>
              <w:t>名称</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zh-CN" w:eastAsia="zh-CN"/>
              </w:rPr>
            </w:pPr>
            <w:r>
              <w:rPr>
                <w:lang w:val="zh-CN" w:eastAsia="zh-CN"/>
              </w:rPr>
              <w:t>型号</w:t>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zh-CN" w:eastAsia="zh-CN"/>
              </w:rPr>
            </w:pPr>
            <w:r>
              <w:rPr>
                <w:lang w:val="zh-CN" w:eastAsia="zh-CN"/>
              </w:rPr>
              <w:t>用途</w:t>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zh-CN" w:eastAsia="zh-CN"/>
              </w:rPr>
            </w:pPr>
            <w:r>
              <w:rPr>
                <w:lang w:val="zh-CN" w:eastAsia="zh-CN"/>
              </w:rPr>
              <w:t>数量</w:t>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zh-CN" w:eastAsia="zh-CN"/>
              </w:rPr>
            </w:pPr>
            <w:r>
              <w:rPr>
                <w:lang w:val="zh-CN" w:eastAsia="zh-CN"/>
              </w:rPr>
              <w:t>备注</w:t>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zh-CN" w:eastAsia="zh-CN"/>
              </w:rPr>
            </w:pPr>
            <w:r>
              <w:rPr>
                <w:lang w:val="zh-CN" w:eastAsia="zh-CN"/>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zh-CN" w:eastAsia="zh-CN"/>
              </w:rPr>
            </w:pPr>
            <w:r>
              <w:rPr>
                <w:lang w:val="zh-CN" w:eastAsia="zh-CN"/>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zh-CN" w:eastAsia="zh-CN"/>
              </w:rPr>
            </w:pPr>
            <w:r>
              <w:rPr>
                <w:lang w:val="zh-CN" w:eastAsia="zh-CN"/>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zh-CN" w:eastAsia="zh-CN"/>
              </w:rPr>
            </w:pPr>
            <w:r>
              <w:rPr>
                <w:lang w:val="zh-CN" w:eastAsia="zh-CN"/>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zh-CN" w:eastAsia="zh-CN"/>
              </w:rPr>
            </w:pPr>
            <w:r>
              <w:rPr>
                <w:lang w:val="zh-CN" w:eastAsia="zh-CN"/>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zh-CN" w:eastAsia="zh-CN"/>
              </w:rPr>
            </w:pPr>
            <w:r>
              <w:rPr>
                <w:lang w:val="zh-CN" w:eastAsia="zh-CN"/>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szCs w:val="21"/>
              </w:rPr>
            </w:pPr>
            <w:r>
              <w:rPr>
                <w:szCs w:val="21"/>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szCs w:val="21"/>
                <w:lang w:val="zh-CN" w:eastAsia="zh-CN"/>
              </w:rPr>
            </w:pPr>
            <w:r>
              <w:rPr>
                <w:szCs w:val="21"/>
                <w:lang w:val="zh-CN" w:eastAsia="zh-CN"/>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zh-CN" w:eastAsia="zh-CN"/>
              </w:rPr>
            </w:pPr>
            <w:r>
              <w:rPr>
                <w:lang w:val="zh-CN" w:eastAsia="zh-CN"/>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zh-CN" w:eastAsia="zh-CN"/>
              </w:rPr>
            </w:pPr>
            <w:r>
              <w:rPr>
                <w:lang w:val="zh-CN" w:eastAsia="zh-CN"/>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zh-CN" w:eastAsia="zh-CN"/>
              </w:rPr>
            </w:pPr>
            <w:r>
              <w:rPr>
                <w:lang w:val="zh-CN" w:eastAsia="zh-CN"/>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zh-CN" w:eastAsia="zh-CN"/>
              </w:rPr>
            </w:pPr>
            <w:r>
              <w:rPr>
                <w:lang w:val="zh-CN" w:eastAsia="zh-CN"/>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zh-CN" w:eastAsia="zh-CN"/>
              </w:rPr>
            </w:pPr>
            <w:r>
              <w:rPr>
                <w:lang w:val="zh-CN" w:eastAsia="zh-CN"/>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zh-CN" w:eastAsia="zh-CN"/>
              </w:rPr>
            </w:pPr>
            <w:r>
              <w:rPr>
                <w:lang w:val="zh-CN" w:eastAsia="zh-CN"/>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zh-CN" w:eastAsia="zh-CN"/>
              </w:rPr>
            </w:pPr>
            <w:r>
              <w:rPr>
                <w:lang w:val="zh-CN" w:eastAsia="zh-CN"/>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zh-CN" w:eastAsia="zh-CN"/>
              </w:rPr>
            </w:pPr>
            <w:r>
              <w:rPr>
                <w:lang w:val="zh-CN" w:eastAsia="zh-CN"/>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zh-CN" w:eastAsia="zh-CN"/>
              </w:rPr>
            </w:pPr>
            <w:r>
              <w:rPr>
                <w:lang w:val="zh-CN" w:eastAsia="zh-CN"/>
              </w:rPr>
            </w:r>
          </w:p>
        </w:tc>
      </w:tr>
    </w:tbl>
    <w:p>
      <w:pPr>
        <w:pStyle w:val="3"/>
        <w:numPr>
          <w:ilvl w:val="2"/>
          <w:numId w:val="4"/>
        </w:numPr>
        <w:spacing w:lineRule="auto" w:line="300" w:before="0" w:after="0"/>
        <w:rPr>
          <w:b w:val="false"/>
          <w:b w:val="false"/>
          <w:sz w:val="24"/>
          <w:szCs w:val="24"/>
        </w:rPr>
      </w:pPr>
      <w:bookmarkStart w:id="30" w:name="__RefHeading___Toc58518129"/>
      <w:bookmarkEnd w:id="30"/>
      <w:r>
        <w:rPr>
          <w:b w:val="false"/>
          <w:sz w:val="24"/>
          <w:szCs w:val="24"/>
        </w:rPr>
        <w:t>软件开发库</w:t>
      </w:r>
    </w:p>
    <w:p>
      <w:pPr>
        <w:pStyle w:val="Style15"/>
        <w:spacing w:lineRule="auto" w:line="360"/>
        <w:rPr/>
      </w:pPr>
      <w:r>
        <w:rPr/>
        <w:t>研制过程中，建立软件开发库，软件开发库中存放的主要内容包括：</w:t>
      </w:r>
    </w:p>
    <w:p>
      <w:pPr>
        <w:pStyle w:val="Style15"/>
        <w:spacing w:lineRule="auto" w:line="360"/>
        <w:rPr/>
      </w:pPr>
      <w:r>
        <w:rPr/>
        <w:t>形成中的正式文档（如需求分析文档、软件设计文档和测试文档等）；</w:t>
      </w:r>
    </w:p>
    <w:p>
      <w:pPr>
        <w:pStyle w:val="Style15"/>
        <w:spacing w:lineRule="auto" w:line="360"/>
        <w:rPr/>
      </w:pPr>
      <w:r>
        <w:rPr/>
        <w:t>非正式文档（如内部文档、备忘录等）；</w:t>
      </w:r>
    </w:p>
    <w:p>
      <w:pPr>
        <w:pStyle w:val="Style15"/>
        <w:spacing w:lineRule="auto" w:line="360"/>
        <w:rPr/>
      </w:pPr>
      <w:r>
        <w:rPr/>
        <w:t>开发过程中形成的源代码；</w:t>
      </w:r>
    </w:p>
    <w:p>
      <w:pPr>
        <w:pStyle w:val="Style15"/>
        <w:spacing w:lineRule="auto" w:line="360"/>
        <w:rPr/>
      </w:pPr>
      <w:r>
        <w:rPr/>
        <w:t>试验数据；</w:t>
      </w:r>
    </w:p>
    <w:p>
      <w:pPr>
        <w:pStyle w:val="Style15"/>
        <w:spacing w:lineRule="auto" w:line="360"/>
        <w:rPr/>
      </w:pPr>
      <w:r>
        <w:rPr/>
        <w:t>其他中间的软件产品，以及相关的为便于软件有序开发和后续保障而使用的工具和规程等。</w:t>
      </w:r>
    </w:p>
    <w:p>
      <w:pPr>
        <w:pStyle w:val="Style15"/>
        <w:spacing w:lineRule="auto" w:line="360"/>
        <w:rPr/>
      </w:pPr>
      <w:r>
        <w:rPr/>
        <w:t>研发人员安排专人负责定期对软件开发库进行备份，防止意外损坏。</w:t>
      </w:r>
    </w:p>
    <w:p>
      <w:pPr>
        <w:pStyle w:val="3"/>
        <w:numPr>
          <w:ilvl w:val="2"/>
          <w:numId w:val="4"/>
        </w:numPr>
        <w:spacing w:lineRule="auto" w:line="300" w:before="0" w:after="0"/>
        <w:rPr>
          <w:b w:val="false"/>
          <w:b w:val="false"/>
          <w:sz w:val="24"/>
          <w:szCs w:val="24"/>
        </w:rPr>
      </w:pPr>
      <w:bookmarkStart w:id="31" w:name="__RefHeading___Toc58518130"/>
      <w:bookmarkEnd w:id="31"/>
      <w:r>
        <w:rPr>
          <w:b w:val="false"/>
          <w:sz w:val="24"/>
          <w:szCs w:val="24"/>
        </w:rPr>
        <w:t>软件开发文件</w:t>
      </w:r>
    </w:p>
    <w:p>
      <w:pPr>
        <w:pStyle w:val="Style15"/>
        <w:spacing w:lineRule="auto" w:line="360"/>
        <w:rPr/>
      </w:pPr>
      <w:r>
        <w:rPr/>
        <w:t>软件开发过程中形成如下文件：</w:t>
      </w:r>
    </w:p>
    <w:p>
      <w:pPr>
        <w:pStyle w:val="Style15"/>
        <w:spacing w:lineRule="auto" w:line="360"/>
        <w:rPr/>
      </w:pPr>
      <w:r>
        <w:rPr/>
        <w:t>《软件需求规格说明》</w:t>
      </w:r>
    </w:p>
    <w:p>
      <w:pPr>
        <w:pStyle w:val="Style15"/>
        <w:spacing w:lineRule="auto" w:line="360"/>
        <w:rPr/>
      </w:pPr>
      <w:r>
        <w:rPr/>
        <w:t>《软件概要设计说明》</w:t>
      </w:r>
    </w:p>
    <w:p>
      <w:pPr>
        <w:pStyle w:val="Style15"/>
        <w:spacing w:lineRule="auto" w:line="360"/>
        <w:rPr/>
      </w:pPr>
      <w:r>
        <w:rPr/>
        <w:t>《软件详细设计说明》</w:t>
      </w:r>
    </w:p>
    <w:p>
      <w:pPr>
        <w:pStyle w:val="Style15"/>
        <w:spacing w:lineRule="auto" w:line="360"/>
        <w:rPr/>
      </w:pPr>
      <w:r>
        <w:rPr/>
        <w:t>《软件数据库设计说明》</w:t>
      </w:r>
    </w:p>
    <w:p>
      <w:pPr>
        <w:pStyle w:val="Style15"/>
        <w:spacing w:lineRule="auto" w:line="360"/>
        <w:rPr/>
      </w:pPr>
      <w:r>
        <w:rPr/>
        <w:t>《软件可靠性设计方案》</w:t>
      </w:r>
    </w:p>
    <w:p>
      <w:pPr>
        <w:pStyle w:val="Style15"/>
        <w:spacing w:lineRule="auto" w:line="360"/>
        <w:rPr/>
      </w:pPr>
      <w:r>
        <w:rPr/>
        <w:t>《软件质量保证计划》</w:t>
      </w:r>
    </w:p>
    <w:p>
      <w:pPr>
        <w:pStyle w:val="Style15"/>
        <w:spacing w:lineRule="auto" w:line="360"/>
        <w:rPr/>
      </w:pPr>
      <w:r>
        <w:rPr/>
        <w:t>《软件配置管理计划》</w:t>
      </w:r>
    </w:p>
    <w:p>
      <w:pPr>
        <w:pStyle w:val="Style15"/>
        <w:spacing w:lineRule="auto" w:line="360"/>
        <w:rPr/>
      </w:pPr>
      <w:r>
        <w:rPr/>
        <w:t>《软件开发计划》</w:t>
      </w:r>
    </w:p>
    <w:p>
      <w:pPr>
        <w:pStyle w:val="Style15"/>
        <w:spacing w:lineRule="auto" w:line="360"/>
        <w:rPr/>
      </w:pPr>
      <w:r>
        <w:rPr/>
        <w:t>《软件配置项测试计划》</w:t>
      </w:r>
    </w:p>
    <w:p>
      <w:pPr>
        <w:pStyle w:val="Style15"/>
        <w:spacing w:lineRule="auto" w:line="360"/>
        <w:rPr/>
      </w:pPr>
      <w:r>
        <w:rPr/>
        <w:t>《软件配置项测试说明》</w:t>
      </w:r>
    </w:p>
    <w:p>
      <w:pPr>
        <w:pStyle w:val="Style15"/>
        <w:spacing w:lineRule="auto" w:line="360"/>
        <w:rPr/>
      </w:pPr>
      <w:r>
        <w:rPr/>
        <w:t>《软件配置项测试报告》</w:t>
      </w:r>
    </w:p>
    <w:p>
      <w:pPr>
        <w:pStyle w:val="Style15"/>
        <w:spacing w:lineRule="auto" w:line="360"/>
        <w:rPr/>
      </w:pPr>
      <w:r>
        <w:rPr/>
        <w:t>《系统测试计划》</w:t>
      </w:r>
    </w:p>
    <w:p>
      <w:pPr>
        <w:pStyle w:val="Style15"/>
        <w:spacing w:lineRule="auto" w:line="360"/>
        <w:rPr/>
      </w:pPr>
      <w:r>
        <w:rPr/>
        <w:t>《系统测试说明》</w:t>
      </w:r>
    </w:p>
    <w:p>
      <w:pPr>
        <w:pStyle w:val="Style15"/>
        <w:spacing w:lineRule="auto" w:line="360"/>
        <w:rPr/>
      </w:pPr>
      <w:r>
        <w:rPr/>
        <w:t>《系统测试报告》</w:t>
      </w:r>
    </w:p>
    <w:p>
      <w:pPr>
        <w:pStyle w:val="Style15"/>
        <w:spacing w:lineRule="auto" w:line="360"/>
        <w:rPr/>
      </w:pPr>
      <w:r>
        <w:rPr/>
        <w:t>《软件版本说明》</w:t>
      </w:r>
    </w:p>
    <w:p>
      <w:pPr>
        <w:pStyle w:val="Style15"/>
        <w:spacing w:lineRule="auto" w:line="360"/>
        <w:rPr/>
      </w:pPr>
      <w:r>
        <w:rPr/>
        <w:t>《软件正样研制总结报告》</w:t>
      </w:r>
    </w:p>
    <w:p>
      <w:pPr>
        <w:pStyle w:val="Style15"/>
        <w:spacing w:lineRule="auto" w:line="360"/>
        <w:rPr/>
      </w:pPr>
      <w:r>
        <w:rPr/>
        <w:t>《软件正样技术总结报告》</w:t>
      </w:r>
    </w:p>
    <w:p>
      <w:pPr>
        <w:pStyle w:val="Style15"/>
        <w:spacing w:lineRule="auto" w:line="360"/>
        <w:rPr/>
      </w:pPr>
      <w:r>
        <w:rPr/>
        <w:t>《软件质量保证报告》</w:t>
      </w:r>
    </w:p>
    <w:p>
      <w:pPr>
        <w:pStyle w:val="Style15"/>
        <w:spacing w:lineRule="auto" w:line="360"/>
        <w:rPr/>
      </w:pPr>
      <w:r>
        <w:rPr/>
        <w:t>《软件标准化工作报告》</w:t>
      </w:r>
    </w:p>
    <w:p>
      <w:pPr>
        <w:pStyle w:val="Style15"/>
        <w:spacing w:lineRule="auto" w:line="360"/>
        <w:rPr/>
      </w:pPr>
      <w:r>
        <w:rPr/>
        <w:t>《软件配置管理报告》</w:t>
      </w:r>
    </w:p>
    <w:p>
      <w:pPr>
        <w:pStyle w:val="Style15"/>
        <w:spacing w:lineRule="auto" w:line="360"/>
        <w:rPr/>
      </w:pPr>
      <w:r>
        <w:rPr/>
        <w:t>《软件用户手册》</w:t>
      </w:r>
    </w:p>
    <w:p>
      <w:pPr>
        <w:pStyle w:val="Style15"/>
        <w:spacing w:lineRule="auto" w:line="360"/>
        <w:rPr/>
      </w:pPr>
      <w:r>
        <w:rPr/>
        <w:t>说明：</w:t>
      </w:r>
      <w:r>
        <w:rPr/>
        <w:t>计划把</w:t>
      </w:r>
      <w:r>
        <w:rPr/>
        <w:t>配置项和系统测试的测试记录、问题报告以及问题更改报告作为相应测试报告的附录。</w:t>
      </w:r>
    </w:p>
    <w:p>
      <w:pPr>
        <w:pStyle w:val="3"/>
        <w:numPr>
          <w:ilvl w:val="2"/>
          <w:numId w:val="4"/>
        </w:numPr>
        <w:spacing w:lineRule="auto" w:line="300" w:before="0" w:after="0"/>
        <w:rPr>
          <w:b w:val="false"/>
          <w:b w:val="false"/>
          <w:sz w:val="24"/>
          <w:szCs w:val="24"/>
        </w:rPr>
      </w:pPr>
      <w:bookmarkStart w:id="32" w:name="__RefHeading___Toc58518131"/>
      <w:bookmarkEnd w:id="32"/>
      <w:r>
        <w:rPr>
          <w:b w:val="false"/>
          <w:sz w:val="24"/>
          <w:szCs w:val="24"/>
        </w:rPr>
        <w:t>非交付软件</w:t>
      </w:r>
    </w:p>
    <w:p>
      <w:pPr>
        <w:pStyle w:val="Style15"/>
        <w:spacing w:lineRule="auto" w:line="360"/>
        <w:rPr/>
      </w:pPr>
      <w:r>
        <w:rPr/>
        <w:t>说明</w:t>
      </w:r>
      <w:r>
        <w:rPr/>
        <w:t>非交付软件</w:t>
      </w:r>
      <w:r>
        <w:rPr/>
        <w:t>的用途，若</w:t>
      </w:r>
      <w:r>
        <w:rPr/>
        <w:t>用于开发人员内部交流、测试及与甲方交流使用，</w:t>
      </w:r>
      <w:r>
        <w:rPr/>
        <w:t>予以说明作为</w:t>
      </w:r>
      <w:r>
        <w:rPr/>
        <w:t>不作正式版本提交，但</w:t>
      </w:r>
      <w:r>
        <w:rPr/>
        <w:t>同样要求</w:t>
      </w:r>
      <w:r>
        <w:rPr/>
        <w:t>其保密性、安全性与正式版本相同，严格按照保密要求</w:t>
      </w:r>
      <w:r>
        <w:rPr/>
        <w:t>处理</w:t>
      </w:r>
      <w:r>
        <w:rPr/>
        <w:t>。</w:t>
      </w:r>
    </w:p>
    <w:p>
      <w:pPr>
        <w:pStyle w:val="2ChapterXXStatementh22Header2l2Level2Hea"/>
        <w:numPr>
          <w:ilvl w:val="1"/>
          <w:numId w:val="4"/>
        </w:numPr>
        <w:rPr/>
      </w:pPr>
      <w:bookmarkStart w:id="33" w:name="__RefHeading___Toc58518132"/>
      <w:bookmarkEnd w:id="33"/>
      <w:r>
        <w:rPr/>
        <w:t>初样研制</w:t>
      </w:r>
    </w:p>
    <w:p>
      <w:pPr>
        <w:pStyle w:val="Style15"/>
        <w:spacing w:lineRule="auto" w:line="360"/>
        <w:rPr/>
      </w:pPr>
      <w:r>
        <w:rPr/>
        <w:t>初样研制阶段</w:t>
      </w:r>
      <w:r>
        <w:rPr/>
        <w:t>的时间段、各阶段的计划描述等</w:t>
      </w:r>
      <w:r>
        <w:rPr/>
        <w:t>。</w:t>
      </w:r>
    </w:p>
    <w:p>
      <w:pPr>
        <w:pStyle w:val="3"/>
        <w:numPr>
          <w:ilvl w:val="2"/>
          <w:numId w:val="4"/>
        </w:numPr>
        <w:spacing w:lineRule="auto" w:line="300" w:before="0" w:after="0"/>
        <w:rPr>
          <w:b w:val="false"/>
          <w:b w:val="false"/>
          <w:sz w:val="24"/>
          <w:szCs w:val="24"/>
        </w:rPr>
      </w:pPr>
      <w:bookmarkStart w:id="34" w:name="__RefHeading___Toc58518133"/>
      <w:bookmarkEnd w:id="34"/>
      <w:r>
        <w:rPr>
          <w:b w:val="false"/>
          <w:sz w:val="24"/>
          <w:szCs w:val="24"/>
        </w:rPr>
        <w:t>软件需求分析</w:t>
      </w:r>
    </w:p>
    <w:p>
      <w:pPr>
        <w:pStyle w:val="Style15"/>
        <w:spacing w:lineRule="auto" w:line="360"/>
        <w:rPr/>
      </w:pPr>
      <w:r>
        <w:rPr/>
        <w:t>本条应描述参与用户要求分析、运行方案和软件需求所遵循的途径。描述如何</w:t>
      </w:r>
      <w:r>
        <w:rPr/>
        <w:t>依据</w:t>
      </w:r>
      <w:r>
        <w:rPr/>
        <w:t>《可研报告》和任务合同书</w:t>
      </w:r>
      <w:r>
        <w:rPr/>
        <w:t>编写软件需求规格说明，</w:t>
      </w:r>
      <w:r>
        <w:rPr/>
        <w:t>如何</w:t>
      </w:r>
      <w:r>
        <w:rPr/>
        <w:t>在软件需求规格说明中详细说明软件构成</w:t>
      </w:r>
      <w:r>
        <w:rPr/>
        <w:t>、主要功能和性能、环境、</w:t>
      </w:r>
      <w:r>
        <w:rPr/>
        <w:t>需求追溯等方面的要求。</w:t>
      </w:r>
      <w:r>
        <w:rPr/>
        <w:t>还应包括</w:t>
      </w:r>
      <w:r>
        <w:rPr/>
        <w:t>需求规格说明进行审查</w:t>
      </w:r>
      <w:r>
        <w:rPr/>
        <w:t>、</w:t>
      </w:r>
      <w:r>
        <w:rPr/>
        <w:t>内部评审</w:t>
      </w:r>
      <w:r>
        <w:rPr/>
        <w:t>的途径，以及如何</w:t>
      </w:r>
      <w:r>
        <w:rPr/>
        <w:t>根据评审</w:t>
      </w:r>
      <w:r>
        <w:rPr/>
        <w:t>意见</w:t>
      </w:r>
      <w:r>
        <w:rPr/>
        <w:t>提出的问题和建议，对软件需求规格说明进行修改和完善</w:t>
      </w:r>
      <w:r>
        <w:rPr/>
        <w:t>的途径</w:t>
      </w:r>
      <w:r>
        <w:rPr/>
        <w:t>。</w:t>
      </w:r>
    </w:p>
    <w:p>
      <w:pPr>
        <w:pStyle w:val="3"/>
        <w:numPr>
          <w:ilvl w:val="2"/>
          <w:numId w:val="4"/>
        </w:numPr>
        <w:spacing w:lineRule="auto" w:line="300" w:before="0" w:after="0"/>
        <w:rPr>
          <w:b w:val="false"/>
          <w:b w:val="false"/>
          <w:sz w:val="24"/>
          <w:szCs w:val="24"/>
        </w:rPr>
      </w:pPr>
      <w:bookmarkStart w:id="35" w:name="__RefHeading___Toc58518134"/>
      <w:bookmarkEnd w:id="35"/>
      <w:r>
        <w:rPr>
          <w:b w:val="false"/>
          <w:sz w:val="24"/>
          <w:szCs w:val="24"/>
        </w:rPr>
        <w:t>软件设计</w:t>
      </w:r>
    </w:p>
    <w:p>
      <w:pPr>
        <w:pStyle w:val="Style15"/>
        <w:spacing w:lineRule="auto" w:line="360"/>
        <w:rPr/>
      </w:pPr>
      <w:r>
        <w:rPr/>
        <w:t>描述如何</w:t>
      </w:r>
      <w:r>
        <w:rPr/>
        <w:t>依据《</w:t>
      </w:r>
      <w:r>
        <w:rPr/>
        <w:t>总体技术</w:t>
      </w:r>
      <w:r>
        <w:rPr/>
        <w:t>方案》、《软件需求规格说明》，进行的体系结构设计、业务流程设计、概</w:t>
      </w:r>
      <w:r>
        <w:rPr/>
        <w:t>念</w:t>
      </w:r>
      <w:r>
        <w:rPr/>
        <w:t>设计、详细设计以及数据库设计。</w:t>
      </w:r>
    </w:p>
    <w:p>
      <w:pPr>
        <w:pStyle w:val="3"/>
        <w:numPr>
          <w:ilvl w:val="2"/>
          <w:numId w:val="4"/>
        </w:numPr>
        <w:spacing w:lineRule="auto" w:line="300" w:before="0" w:after="0"/>
        <w:rPr>
          <w:b w:val="false"/>
          <w:b w:val="false"/>
          <w:sz w:val="24"/>
          <w:szCs w:val="24"/>
        </w:rPr>
      </w:pPr>
      <w:bookmarkStart w:id="36" w:name="__RefHeading___Toc58518135"/>
      <w:bookmarkEnd w:id="36"/>
      <w:r>
        <w:rPr>
          <w:b w:val="false"/>
          <w:sz w:val="24"/>
          <w:szCs w:val="24"/>
        </w:rPr>
        <w:t>设计决策</w:t>
      </w:r>
    </w:p>
    <w:p>
      <w:pPr>
        <w:pStyle w:val="Style15"/>
        <w:spacing w:lineRule="auto" w:line="360"/>
        <w:rPr>
          <w:rFonts w:ascii="Times New Roman" w:hAnsi="Times New Roman"/>
        </w:rPr>
      </w:pPr>
      <w:r>
        <w:rPr/>
        <w:t>描述如何</w:t>
      </w:r>
      <w:r>
        <w:rPr>
          <w:rFonts w:ascii="Times New Roman" w:hAnsi="Times New Roman"/>
        </w:rPr>
        <w:t>根据《软件需求规格说明》中所描述的功能进行设计用例的建立与识别</w:t>
      </w:r>
      <w:r>
        <w:rPr>
          <w:rFonts w:ascii="Times New Roman" w:hAnsi="Times New Roman"/>
        </w:rPr>
        <w:t>，以及描述</w:t>
      </w:r>
      <w:r>
        <w:rPr>
          <w:rFonts w:ascii="Times New Roman" w:hAnsi="Times New Roman"/>
        </w:rPr>
        <w:t>用例的前提条件和约束、基本流程、功能描述</w:t>
      </w:r>
      <w:r>
        <w:rPr>
          <w:rFonts w:ascii="Times New Roman" w:hAnsi="Times New Roman"/>
        </w:rPr>
        <w:t>方式</w:t>
      </w:r>
      <w:r>
        <w:rPr>
          <w:rFonts w:ascii="Times New Roman" w:hAnsi="Times New Roman"/>
        </w:rPr>
        <w:t>等</w:t>
      </w:r>
      <w:r>
        <w:rPr>
          <w:rFonts w:ascii="Times New Roman" w:hAnsi="Times New Roman"/>
        </w:rPr>
        <w:t>所需采取的途径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37" w:name="__RefHeading___Toc58518136"/>
      <w:bookmarkEnd w:id="37"/>
      <w:r>
        <w:rPr>
          <w:b w:val="false"/>
          <w:sz w:val="24"/>
          <w:szCs w:val="24"/>
        </w:rPr>
        <w:t>体系结构设计</w:t>
      </w:r>
    </w:p>
    <w:p>
      <w:pPr>
        <w:pStyle w:val="Style15"/>
        <w:spacing w:lineRule="auto" w:line="360"/>
        <w:rPr>
          <w:rFonts w:ascii="Times New Roman" w:hAnsi="Times New Roman"/>
        </w:rPr>
      </w:pPr>
      <w:r>
        <w:rPr/>
        <w:t>描述如何</w:t>
      </w:r>
      <w:r>
        <w:rPr>
          <w:rFonts w:ascii="Times New Roman" w:hAnsi="Times New Roman"/>
        </w:rPr>
        <w:t>进行软件的</w:t>
      </w:r>
      <w:r>
        <w:rPr>
          <w:rFonts w:ascii="Times New Roman" w:hAnsi="Times New Roman"/>
        </w:rPr>
        <w:t>逻辑组成、用户逻辑组成、数据逻辑组成、软件支撑、数据支撑、通信支撑、接口规范以及相互之间部署关系</w:t>
      </w:r>
      <w:r>
        <w:rPr>
          <w:rFonts w:ascii="Times New Roman" w:hAnsi="Times New Roman"/>
        </w:rPr>
        <w:t>的设计</w:t>
      </w:r>
      <w:r>
        <w:rPr>
          <w:rFonts w:ascii="Times New Roman" w:hAnsi="Times New Roman"/>
        </w:rPr>
        <w:t>。</w:t>
      </w:r>
    </w:p>
    <w:p>
      <w:pPr>
        <w:pStyle w:val="3"/>
        <w:numPr>
          <w:ilvl w:val="2"/>
          <w:numId w:val="4"/>
        </w:numPr>
        <w:spacing w:lineRule="auto" w:line="300" w:before="0" w:after="0"/>
        <w:rPr>
          <w:b w:val="false"/>
          <w:b w:val="false"/>
          <w:sz w:val="24"/>
          <w:szCs w:val="24"/>
        </w:rPr>
      </w:pPr>
      <w:bookmarkStart w:id="38" w:name="__RefHeading___Toc58518137"/>
      <w:bookmarkEnd w:id="38"/>
      <w:r>
        <w:rPr>
          <w:b w:val="false"/>
          <w:sz w:val="24"/>
          <w:szCs w:val="24"/>
        </w:rPr>
        <w:t>详细设计</w:t>
      </w:r>
    </w:p>
    <w:p>
      <w:pPr>
        <w:pStyle w:val="Style15"/>
        <w:spacing w:lineRule="auto" w:line="360"/>
        <w:rPr>
          <w:rFonts w:ascii="Times New Roman" w:hAnsi="Times New Roman"/>
        </w:rPr>
      </w:pPr>
      <w:r>
        <w:rPr/>
        <w:t>描述如何</w:t>
      </w:r>
      <w:r>
        <w:rPr>
          <w:rFonts w:ascii="Times New Roman" w:hAnsi="Times New Roman"/>
        </w:rPr>
        <w:t>进行详细设计，包括用例实体</w:t>
      </w:r>
      <w:r>
        <w:rPr>
          <w:rFonts w:ascii="Times New Roman" w:hAnsi="Times New Roman"/>
        </w:rPr>
        <w:t>于</w:t>
      </w:r>
      <w:r>
        <w:rPr>
          <w:rFonts w:ascii="Times New Roman" w:hAnsi="Times New Roman"/>
        </w:rPr>
        <w:t>属性的细化、</w:t>
      </w:r>
      <w:r>
        <w:rPr>
          <w:rFonts w:ascii="Times New Roman" w:hAnsi="Times New Roman"/>
        </w:rPr>
        <w:t>组成</w:t>
      </w:r>
      <w:r>
        <w:rPr>
          <w:rFonts w:ascii="Times New Roman" w:hAnsi="Times New Roman"/>
        </w:rPr>
        <w:t>之间关系的规范化设计</w:t>
      </w:r>
      <w:r>
        <w:rPr>
          <w:rFonts w:ascii="Times New Roman" w:hAnsi="Times New Roman"/>
        </w:rPr>
        <w:t>、</w:t>
      </w:r>
      <w:r>
        <w:rPr>
          <w:rFonts w:ascii="Times New Roman" w:hAnsi="Times New Roman"/>
        </w:rPr>
        <w:t>需求优先级</w:t>
      </w:r>
      <w:r>
        <w:rPr>
          <w:rFonts w:ascii="Times New Roman" w:hAnsi="Times New Roman"/>
        </w:rPr>
        <w:t>定义</w:t>
      </w:r>
      <w:r>
        <w:rPr>
          <w:rFonts w:ascii="Times New Roman" w:hAnsi="Times New Roman"/>
        </w:rPr>
        <w:t>、工作量和风险</w:t>
      </w:r>
      <w:r>
        <w:rPr>
          <w:rFonts w:ascii="Times New Roman" w:hAnsi="Times New Roman"/>
        </w:rPr>
        <w:t>分析、</w:t>
      </w:r>
      <w:r>
        <w:rPr>
          <w:rFonts w:ascii="Times New Roman" w:hAnsi="Times New Roman"/>
        </w:rPr>
        <w:t>数据库设计、接口设计和内部测试</w:t>
      </w:r>
      <w:r>
        <w:rPr>
          <w:rFonts w:ascii="Times New Roman" w:hAnsi="Times New Roman"/>
        </w:rPr>
        <w:t>设计等所应遵循的途径。</w:t>
      </w:r>
    </w:p>
    <w:p>
      <w:pPr>
        <w:pStyle w:val="3"/>
        <w:numPr>
          <w:ilvl w:val="2"/>
          <w:numId w:val="4"/>
        </w:numPr>
        <w:spacing w:lineRule="auto" w:line="300" w:before="0" w:after="0"/>
        <w:rPr>
          <w:b w:val="false"/>
          <w:b w:val="false"/>
          <w:sz w:val="24"/>
          <w:szCs w:val="24"/>
        </w:rPr>
      </w:pPr>
      <w:bookmarkStart w:id="39" w:name="__RefHeading___Toc58518138"/>
      <w:bookmarkEnd w:id="39"/>
      <w:r>
        <w:rPr>
          <w:b w:val="false"/>
          <w:sz w:val="24"/>
          <w:szCs w:val="24"/>
        </w:rPr>
        <w:t>软件实现及单元测试</w:t>
      </w:r>
    </w:p>
    <w:p>
      <w:pPr>
        <w:pStyle w:val="Normal"/>
        <w:rPr>
          <w:sz w:val="24"/>
        </w:rPr>
      </w:pPr>
      <w:r>
        <w:rPr>
          <w:sz w:val="24"/>
        </w:rPr>
        <w:t>5.3.</w:t>
      </w:r>
      <w:r>
        <w:rPr>
          <w:sz w:val="24"/>
        </w:rPr>
        <w:t>6</w:t>
      </w:r>
      <w:r>
        <w:rPr>
          <w:sz w:val="24"/>
        </w:rPr>
        <w:t>.1</w:t>
      </w:r>
      <w:r>
        <w:rPr>
          <w:sz w:val="24"/>
        </w:rPr>
        <w:t>软件实现</w:t>
      </w:r>
    </w:p>
    <w:p>
      <w:pPr>
        <w:pStyle w:val="Style15"/>
        <w:spacing w:lineRule="auto" w:line="360"/>
        <w:rPr>
          <w:rFonts w:ascii="Times New Roman" w:hAnsi="Times New Roman"/>
        </w:rPr>
      </w:pPr>
      <w:r>
        <w:rPr/>
        <w:t>描述如何在软件实现过程中进行代码设计、算法设计等，如何</w:t>
      </w:r>
      <w:r>
        <w:rPr>
          <w:rFonts w:ascii="Times New Roman" w:hAnsi="Times New Roman"/>
        </w:rPr>
        <w:t>保证代码质量</w:t>
      </w:r>
      <w:r>
        <w:rPr>
          <w:rFonts w:ascii="Times New Roman" w:hAnsi="Times New Roman"/>
        </w:rPr>
        <w:t>和提高</w:t>
      </w:r>
      <w:r>
        <w:rPr>
          <w:rFonts w:ascii="Times New Roman" w:hAnsi="Times New Roman"/>
        </w:rPr>
        <w:t>开发效率</w:t>
      </w:r>
      <w:r>
        <w:rPr>
          <w:rFonts w:ascii="Times New Roman" w:hAnsi="Times New Roman"/>
        </w:rPr>
        <w:t>，包括</w:t>
      </w:r>
      <w:r>
        <w:rPr>
          <w:rFonts w:ascii="Times New Roman" w:hAnsi="Times New Roman"/>
        </w:rPr>
        <w:t>在整个编码过程中</w:t>
      </w:r>
      <w:r>
        <w:rPr>
          <w:rFonts w:ascii="Times New Roman" w:hAnsi="Times New Roman"/>
        </w:rPr>
        <w:t>如何</w:t>
      </w:r>
      <w:r>
        <w:rPr>
          <w:rFonts w:ascii="Times New Roman" w:hAnsi="Times New Roman"/>
        </w:rPr>
        <w:t>注意代码的优化，确保软件的执行效率</w:t>
      </w:r>
      <w:r>
        <w:rPr>
          <w:rFonts w:ascii="Times New Roman" w:hAnsi="Times New Roman"/>
        </w:rPr>
        <w:t>等</w:t>
      </w:r>
      <w:r>
        <w:rPr>
          <w:rFonts w:ascii="Times New Roman" w:hAnsi="Times New Roman"/>
        </w:rPr>
        <w:t>。</w:t>
      </w:r>
    </w:p>
    <w:p>
      <w:pPr>
        <w:pStyle w:val="Style15"/>
        <w:ind w:hanging="0"/>
        <w:rPr>
          <w:rFonts w:ascii="Times New Roman" w:hAnsi="Times New Roman"/>
        </w:rPr>
      </w:pPr>
      <w:r>
        <w:rPr>
          <w:rFonts w:ascii="Times New Roman" w:hAnsi="Times New Roman"/>
        </w:rPr>
        <w:t>5.3.</w:t>
      </w:r>
      <w:r>
        <w:rPr>
          <w:rFonts w:ascii="Times New Roman" w:hAnsi="Times New Roman"/>
        </w:rPr>
        <w:t>6</w:t>
      </w:r>
      <w:r>
        <w:rPr>
          <w:rFonts w:ascii="Times New Roman" w:hAnsi="Times New Roman"/>
        </w:rPr>
        <w:t>.</w:t>
      </w:r>
      <w:r>
        <w:rPr>
          <w:rFonts w:ascii="Times New Roman" w:hAnsi="Times New Roman"/>
        </w:rPr>
        <w:t>2</w:t>
      </w:r>
      <w:r>
        <w:rPr>
          <w:rFonts w:ascii="Times New Roman" w:hAnsi="Times New Roman"/>
        </w:rPr>
        <w:t>单元测试</w:t>
      </w:r>
    </w:p>
    <w:p>
      <w:pPr>
        <w:pStyle w:val="Style15"/>
        <w:spacing w:lineRule="auto" w:line="360"/>
        <w:rPr>
          <w:rFonts w:ascii="Times New Roman" w:hAnsi="Times New Roman"/>
        </w:rPr>
      </w:pPr>
      <w:r>
        <w:rPr>
          <w:rFonts w:ascii="Times New Roman" w:hAnsi="Times New Roman"/>
        </w:rPr>
        <w:t>包括如何计划单元测试的准备、单元测试的执行、软件修还和回归测试，分析和记录单元测试的结果所遵循的途径。</w:t>
      </w:r>
    </w:p>
    <w:p>
      <w:pPr>
        <w:pStyle w:val="3"/>
        <w:numPr>
          <w:ilvl w:val="2"/>
          <w:numId w:val="4"/>
        </w:numPr>
        <w:spacing w:lineRule="auto" w:line="300" w:before="0" w:after="0"/>
        <w:rPr>
          <w:b w:val="false"/>
          <w:b w:val="false"/>
          <w:sz w:val="24"/>
          <w:szCs w:val="24"/>
        </w:rPr>
      </w:pPr>
      <w:bookmarkStart w:id="40" w:name="__RefHeading___Toc58518139"/>
      <w:bookmarkEnd w:id="40"/>
      <w:r>
        <w:rPr>
          <w:b w:val="false"/>
          <w:sz w:val="24"/>
          <w:szCs w:val="24"/>
        </w:rPr>
        <w:t>软件配置项测试</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软件配置项测试的独立性</w:t>
      </w:r>
    </w:p>
    <w:p>
      <w:pPr>
        <w:pStyle w:val="Style15"/>
        <w:spacing w:lineRule="auto" w:line="360"/>
        <w:rPr>
          <w:rFonts w:ascii="Times New Roman" w:hAnsi="Times New Roman"/>
        </w:rPr>
      </w:pPr>
      <w:r>
        <w:rPr/>
        <w:t>描述如何在软件初样</w:t>
      </w:r>
      <w:r>
        <w:rPr>
          <w:rFonts w:ascii="Times New Roman" w:hAnsi="Times New Roman"/>
        </w:rPr>
        <w:t>开发完成后，进行配置项测试。</w:t>
      </w:r>
      <w:r>
        <w:rPr>
          <w:rFonts w:ascii="Times New Roman" w:hAnsi="Times New Roman"/>
        </w:rPr>
        <w:t>确定</w:t>
      </w:r>
      <w:r>
        <w:rPr>
          <w:rFonts w:ascii="Times New Roman" w:hAnsi="Times New Roman"/>
        </w:rPr>
        <w:t>在进行配置项测试时要保证测试的独立性，要求测试组独立于项目开发组，保证测试的有效性和独立性。</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15"/>
        <w:spacing w:lineRule="auto" w:line="360"/>
        <w:rPr>
          <w:rFonts w:ascii="Times New Roman" w:hAnsi="Times New Roman"/>
        </w:rPr>
      </w:pPr>
      <w:r>
        <w:rPr/>
        <w:t>描述如何计划</w:t>
      </w:r>
      <w:r>
        <w:rPr>
          <w:rFonts w:ascii="Times New Roman" w:hAnsi="Times New Roman"/>
        </w:rPr>
        <w:t>在进行测试时搭建与真实运行环境相似的测试环境，而不是开发的计算机上进行测试。</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软件配置项测试准备</w:t>
      </w:r>
    </w:p>
    <w:p>
      <w:pPr>
        <w:pStyle w:val="Style15"/>
        <w:spacing w:lineRule="auto" w:line="360"/>
        <w:rPr>
          <w:rFonts w:ascii="Times New Roman" w:hAnsi="Times New Roman"/>
        </w:rPr>
      </w:pPr>
      <w:r>
        <w:rPr/>
        <w:t>描述如何</w:t>
      </w:r>
      <w:r>
        <w:rPr>
          <w:rFonts w:ascii="Times New Roman" w:hAnsi="Times New Roman"/>
        </w:rPr>
        <w:t>编写《软件配置项测试计划》和《软件配置项测试说明》文档</w:t>
      </w:r>
      <w:r>
        <w:rPr>
          <w:rFonts w:ascii="Times New Roman" w:hAnsi="Times New Roman"/>
        </w:rPr>
        <w:t>。</w:t>
      </w:r>
      <w:r>
        <w:rPr>
          <w:rFonts w:ascii="Times New Roman" w:hAnsi="Times New Roman"/>
        </w:rPr>
        <w:t>构造测试用例时</w:t>
      </w:r>
      <w:r>
        <w:rPr>
          <w:rFonts w:ascii="Times New Roman" w:hAnsi="Times New Roman"/>
        </w:rPr>
        <w:t>应</w:t>
      </w:r>
      <w:r>
        <w:rPr>
          <w:rFonts w:ascii="Times New Roman" w:hAnsi="Times New Roman"/>
        </w:rPr>
        <w:t>重点</w:t>
      </w:r>
      <w:r>
        <w:rPr/>
        <w:t>考虑</w:t>
      </w:r>
      <w:r>
        <w:rPr>
          <w:rFonts w:ascii="Times New Roman" w:hAnsi="Times New Roman"/>
        </w:rPr>
        <w:t>的因素，如</w:t>
      </w:r>
      <w:r>
        <w:rPr>
          <w:rFonts w:ascii="Times New Roman" w:hAnsi="Times New Roman"/>
        </w:rPr>
        <w:t>：逐一测试配置项各个功能的正确性和准确性，验证其性能是否符合研制要求；测试配置项对输入错误、运行期间可能产生的各种错误的处理能力。</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软件配置项测试的演示性运行</w:t>
      </w:r>
    </w:p>
    <w:p>
      <w:pPr>
        <w:pStyle w:val="Style15"/>
        <w:spacing w:lineRule="auto" w:line="360"/>
        <w:rPr>
          <w:rFonts w:ascii="Times New Roman" w:hAnsi="Times New Roman"/>
        </w:rPr>
      </w:pPr>
      <w:r>
        <w:rPr/>
        <w:t>描述如何</w:t>
      </w:r>
      <w:r>
        <w:rPr>
          <w:rFonts w:ascii="Times New Roman" w:hAnsi="Times New Roman"/>
        </w:rPr>
        <w:t>确保测试用例和过程</w:t>
      </w:r>
      <w:r>
        <w:rPr>
          <w:rFonts w:ascii="Times New Roman" w:hAnsi="Times New Roman"/>
        </w:rPr>
        <w:t>完整与准确</w:t>
      </w:r>
      <w:r>
        <w:rPr>
          <w:rFonts w:ascii="Times New Roman" w:hAnsi="Times New Roman"/>
        </w:rPr>
        <w:t>，并确保软件已经为</w:t>
      </w:r>
      <w:r>
        <w:rPr>
          <w:rFonts w:ascii="Times New Roman" w:hAnsi="Times New Roman"/>
        </w:rPr>
        <w:t>证实</w:t>
      </w:r>
      <w:r>
        <w:rPr>
          <w:rFonts w:ascii="Times New Roman" w:hAnsi="Times New Roman"/>
        </w:rPr>
        <w:t>性测试作好了准备，开发方应对测试用例和过程作演示性的运行。</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执行软件配置项测试</w:t>
      </w:r>
    </w:p>
    <w:p>
      <w:pPr>
        <w:pStyle w:val="Style15"/>
        <w:spacing w:lineRule="auto" w:line="360"/>
        <w:rPr>
          <w:rFonts w:ascii="Times New Roman" w:hAnsi="Times New Roman"/>
        </w:rPr>
      </w:pPr>
      <w:r>
        <w:rPr/>
        <w:t>描述如何</w:t>
      </w:r>
      <w:r>
        <w:rPr>
          <w:rFonts w:ascii="Times New Roman" w:hAnsi="Times New Roman"/>
        </w:rPr>
        <w:t>由专门的测试</w:t>
      </w:r>
      <w:r>
        <w:rPr>
          <w:rFonts w:ascii="Times New Roman" w:hAnsi="Times New Roman"/>
        </w:rPr>
        <w:t>人员</w:t>
      </w:r>
      <w:r>
        <w:rPr>
          <w:rFonts w:ascii="Times New Roman" w:hAnsi="Times New Roman"/>
        </w:rPr>
        <w:t>依据测试用例进行软件配置项测试，填写测试问题报告。</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15"/>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修改后的软件要进行再测试</w:t>
      </w:r>
      <w:r>
        <w:rPr>
          <w:rFonts w:ascii="Times New Roman" w:hAnsi="Times New Roman"/>
        </w:rPr>
        <w:t>应遵循的途径</w:t>
      </w:r>
      <w:r>
        <w:rPr>
          <w:rFonts w:ascii="Times New Roman" w:hAnsi="Times New Roman"/>
        </w:rPr>
        <w:t>。</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软件配置项测试结果分析和记录</w:t>
      </w:r>
    </w:p>
    <w:p>
      <w:pPr>
        <w:pStyle w:val="Style15"/>
        <w:spacing w:lineRule="auto" w:line="360"/>
        <w:rPr>
          <w:rFonts w:ascii="Times New Roman" w:hAnsi="Times New Roman"/>
        </w:rPr>
      </w:pPr>
      <w:r>
        <w:rPr/>
        <w:t>描述如何</w:t>
      </w:r>
      <w:r>
        <w:rPr>
          <w:rFonts w:ascii="Times New Roman" w:hAnsi="Times New Roman"/>
        </w:rPr>
        <w:t>依据测试问题报告添写测试问题处理报告，进行问题分析、处理、回归和记录，最终完成《软件配置项测试报告》。</w:t>
      </w:r>
    </w:p>
    <w:p>
      <w:pPr>
        <w:pStyle w:val="3"/>
        <w:numPr>
          <w:ilvl w:val="2"/>
          <w:numId w:val="4"/>
        </w:numPr>
        <w:spacing w:lineRule="auto" w:line="300" w:before="0" w:after="0"/>
        <w:rPr>
          <w:b w:val="false"/>
          <w:b w:val="false"/>
          <w:sz w:val="24"/>
          <w:szCs w:val="24"/>
        </w:rPr>
      </w:pPr>
      <w:bookmarkStart w:id="41" w:name="__RefHeading___Toc58518140"/>
      <w:bookmarkEnd w:id="41"/>
      <w:r>
        <w:rPr>
          <w:b w:val="false"/>
          <w:sz w:val="24"/>
          <w:szCs w:val="24"/>
        </w:rPr>
        <w:t>系统测试</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软件系统测试的独立性</w:t>
      </w:r>
    </w:p>
    <w:p>
      <w:pPr>
        <w:pStyle w:val="Style15"/>
        <w:spacing w:lineRule="auto" w:line="360"/>
        <w:rPr>
          <w:rFonts w:ascii="Times New Roman" w:hAnsi="Times New Roman"/>
        </w:rPr>
      </w:pPr>
      <w:r>
        <w:rPr/>
        <w:t>描述如何在软件</w:t>
      </w:r>
      <w:r>
        <w:rPr>
          <w:rFonts w:ascii="Times New Roman" w:hAnsi="Times New Roman"/>
        </w:rPr>
        <w:t>开发完成后，进行系统测试。</w:t>
      </w:r>
      <w:r>
        <w:rPr>
          <w:rFonts w:ascii="Times New Roman" w:hAnsi="Times New Roman"/>
        </w:rPr>
        <w:t>确定</w:t>
      </w:r>
      <w:r>
        <w:rPr>
          <w:rFonts w:ascii="Times New Roman" w:hAnsi="Times New Roman"/>
        </w:rPr>
        <w:t>在进行系统测试时要保证测试的</w:t>
      </w:r>
      <w:r>
        <w:rPr/>
        <w:t>独立性</w:t>
      </w:r>
      <w:r>
        <w:rPr>
          <w:rFonts w:ascii="Times New Roman" w:hAnsi="Times New Roman"/>
        </w:rPr>
        <w:t>，要求测试组独立于项目开发组，保证测试的有效性和独立性。</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15"/>
        <w:spacing w:lineRule="auto" w:line="360"/>
        <w:rPr>
          <w:rFonts w:ascii="Times New Roman" w:hAnsi="Times New Roman"/>
        </w:rPr>
      </w:pPr>
      <w:r>
        <w:rPr/>
        <w:t>描述如何</w:t>
      </w:r>
      <w:r>
        <w:rPr>
          <w:rFonts w:ascii="Times New Roman" w:hAnsi="Times New Roman"/>
        </w:rPr>
        <w:t>在进行测试时保证在经需方代表批准的替代系统上执行，而不是开发的计算机上进行测试。测试的方法经需方代表批准。</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软件系统测试准备</w:t>
      </w:r>
    </w:p>
    <w:p>
      <w:pPr>
        <w:pStyle w:val="Style15"/>
        <w:spacing w:lineRule="auto" w:line="360"/>
        <w:rPr>
          <w:rFonts w:ascii="Times New Roman" w:hAnsi="Times New Roman"/>
        </w:rPr>
      </w:pPr>
      <w:r>
        <w:rPr>
          <w:rFonts w:ascii="Times New Roman" w:hAnsi="Times New Roman"/>
        </w:rPr>
        <w:t>描述</w:t>
      </w:r>
      <w:r>
        <w:rPr/>
        <w:t>如何</w:t>
      </w:r>
      <w:r>
        <w:rPr>
          <w:rFonts w:ascii="Times New Roman" w:hAnsi="Times New Roman"/>
        </w:rPr>
        <w:t>编写《软件系统测试计划》和《软件系统测试说明》文档，搭建好系统测试的硬件环境。</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软件系统测试的演示性运行</w:t>
      </w:r>
    </w:p>
    <w:p>
      <w:pPr>
        <w:pStyle w:val="Style15"/>
        <w:spacing w:lineRule="auto" w:line="360"/>
        <w:rPr>
          <w:rFonts w:ascii="Times New Roman" w:hAnsi="Times New Roman"/>
        </w:rPr>
      </w:pPr>
      <w:r>
        <w:rPr/>
        <w:t>描述如何</w:t>
      </w:r>
      <w:r>
        <w:rPr>
          <w:rFonts w:ascii="Times New Roman" w:hAnsi="Times New Roman"/>
        </w:rPr>
        <w:t>确保测试用例和过程完整与准确，并确保软件已经为证实性测试作好了准备，</w:t>
      </w:r>
      <w:r>
        <w:rPr>
          <w:rFonts w:ascii="Times New Roman" w:hAnsi="Times New Roman"/>
        </w:rPr>
        <w:t>以及</w:t>
      </w:r>
      <w:r>
        <w:rPr>
          <w:rFonts w:ascii="Times New Roman" w:hAnsi="Times New Roman"/>
        </w:rPr>
        <w:t>对测试用例和过程作演示性运行</w:t>
      </w:r>
      <w:r>
        <w:rPr>
          <w:rFonts w:ascii="Times New Roman" w:hAnsi="Times New Roman"/>
        </w:rPr>
        <w:t>的途径</w:t>
      </w:r>
      <w:r>
        <w:rPr>
          <w:rFonts w:ascii="Times New Roman" w:hAnsi="Times New Roman"/>
        </w:rPr>
        <w:t>。</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执行软件系统测试</w:t>
      </w:r>
    </w:p>
    <w:p>
      <w:pPr>
        <w:pStyle w:val="Style15"/>
        <w:spacing w:lineRule="auto" w:line="360"/>
        <w:rPr>
          <w:rFonts w:ascii="Times New Roman" w:hAnsi="Times New Roman"/>
        </w:rPr>
      </w:pPr>
      <w:r>
        <w:rPr/>
        <w:t>描述如何</w:t>
      </w:r>
      <w:r>
        <w:rPr>
          <w:rFonts w:ascii="Times New Roman" w:hAnsi="Times New Roman"/>
        </w:rPr>
        <w:t>由专门的测试人员依据测试用例进行软件系统测试，填写测试问题报告。</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15"/>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w:t>
      </w:r>
      <w:r>
        <w:rPr>
          <w:rFonts w:ascii="Times New Roman" w:hAnsi="Times New Roman"/>
        </w:rPr>
        <w:t>系统</w:t>
      </w:r>
      <w:r>
        <w:rPr>
          <w:rFonts w:ascii="Times New Roman" w:hAnsi="Times New Roman"/>
        </w:rPr>
        <w:t>要进行再测试</w:t>
      </w:r>
      <w:r>
        <w:rPr>
          <w:rFonts w:ascii="Times New Roman" w:hAnsi="Times New Roman"/>
        </w:rPr>
        <w:t>应遵循的途径</w:t>
      </w:r>
      <w:r>
        <w:rPr>
          <w:rFonts w:ascii="Times New Roman" w:hAnsi="Times New Roman"/>
        </w:rPr>
        <w:t>。</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软件系统测试结果分析和记录</w:t>
      </w:r>
    </w:p>
    <w:p>
      <w:pPr>
        <w:pStyle w:val="Style15"/>
        <w:spacing w:lineRule="auto" w:line="360"/>
        <w:rPr>
          <w:rFonts w:ascii="Times New Roman" w:hAnsi="Times New Roman"/>
        </w:rPr>
      </w:pPr>
      <w:r>
        <w:rPr/>
        <w:t>描述如何</w:t>
      </w:r>
      <w:r>
        <w:rPr>
          <w:rFonts w:ascii="Times New Roman" w:hAnsi="Times New Roman"/>
        </w:rPr>
        <w:t>依据测试问题报告添写测试问题处理报告，进行问题分析、处理、回归和记录，最终完成《软件系统测试报告》。</w:t>
      </w:r>
    </w:p>
    <w:p>
      <w:pPr>
        <w:pStyle w:val="2ChapterXXStatementh22Header2l2Level2Hea"/>
        <w:numPr>
          <w:ilvl w:val="1"/>
          <w:numId w:val="4"/>
        </w:numPr>
        <w:rPr/>
      </w:pPr>
      <w:bookmarkStart w:id="42" w:name="__RefHeading___Toc58518141"/>
      <w:bookmarkEnd w:id="42"/>
      <w:r>
        <w:rPr/>
        <w:t>正样研制</w:t>
      </w:r>
    </w:p>
    <w:p>
      <w:pPr>
        <w:pStyle w:val="Style15"/>
        <w:spacing w:lineRule="auto" w:line="360"/>
        <w:rPr>
          <w:rFonts w:ascii="Times New Roman" w:hAnsi="Times New Roman"/>
          <w:szCs w:val="21"/>
        </w:rPr>
      </w:pPr>
      <w:r>
        <w:rPr>
          <w:rFonts w:ascii="Times New Roman" w:hAnsi="Times New Roman"/>
        </w:rPr>
        <w:t>正样研制阶段</w:t>
      </w:r>
      <w:r>
        <w:rPr>
          <w:rFonts w:ascii="Times New Roman" w:hAnsi="Times New Roman"/>
        </w:rPr>
        <w:t>的时间段、各阶段的主要工作</w:t>
      </w:r>
      <w:r>
        <w:rPr>
          <w:rFonts w:ascii="Times New Roman" w:hAnsi="Times New Roman"/>
        </w:rPr>
        <w:t>。</w:t>
      </w:r>
    </w:p>
    <w:p>
      <w:pPr>
        <w:pStyle w:val="3"/>
        <w:numPr>
          <w:ilvl w:val="2"/>
          <w:numId w:val="4"/>
        </w:numPr>
        <w:spacing w:lineRule="auto" w:line="300" w:before="0" w:after="0"/>
        <w:rPr>
          <w:b w:val="false"/>
          <w:b w:val="false"/>
          <w:sz w:val="24"/>
          <w:szCs w:val="24"/>
        </w:rPr>
      </w:pPr>
      <w:bookmarkStart w:id="43" w:name="__RefHeading___Toc58518142"/>
      <w:bookmarkEnd w:id="43"/>
      <w:r>
        <w:rPr>
          <w:b w:val="false"/>
          <w:sz w:val="24"/>
          <w:szCs w:val="24"/>
        </w:rPr>
        <w:t>软件需求分析</w:t>
      </w:r>
    </w:p>
    <w:p>
      <w:pPr>
        <w:pStyle w:val="Style15"/>
        <w:spacing w:lineRule="auto" w:line="360"/>
        <w:rPr>
          <w:rFonts w:ascii="Times New Roman" w:hAnsi="Times New Roman"/>
        </w:rPr>
      </w:pPr>
      <w:r>
        <w:rPr/>
        <w:t>描述如何</w:t>
      </w:r>
      <w:r>
        <w:rPr>
          <w:rFonts w:ascii="Times New Roman" w:hAnsi="Times New Roman"/>
        </w:rPr>
        <w:t>深化初样阶段已明确的需求，增加新提出的需求，更新</w:t>
      </w:r>
      <w:r>
        <w:rPr>
          <w:rFonts w:ascii="Times New Roman" w:hAnsi="Times New Roman"/>
          <w:szCs w:val="21"/>
        </w:rPr>
        <w:t>《软件需求规格说明》</w:t>
      </w:r>
      <w:r>
        <w:rPr>
          <w:rFonts w:ascii="Times New Roman" w:hAnsi="Times New Roman"/>
        </w:rPr>
        <w:t>，以及</w:t>
      </w:r>
      <w:r>
        <w:rPr>
          <w:rFonts w:ascii="Times New Roman" w:hAnsi="Times New Roman"/>
        </w:rPr>
        <w:t>由项目负责人对需求规格说明进行审查</w:t>
      </w:r>
      <w:r>
        <w:rPr>
          <w:rFonts w:ascii="Times New Roman" w:hAnsi="Times New Roman"/>
        </w:rPr>
        <w:t>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44" w:name="__RefHeading___Toc58518143"/>
      <w:bookmarkEnd w:id="44"/>
      <w:r>
        <w:rPr>
          <w:b w:val="false"/>
          <w:sz w:val="24"/>
          <w:szCs w:val="24"/>
        </w:rPr>
        <w:t>软件设计</w:t>
      </w:r>
    </w:p>
    <w:p>
      <w:pPr>
        <w:pStyle w:val="Style15"/>
        <w:spacing w:lineRule="auto" w:line="360"/>
        <w:rPr>
          <w:rFonts w:ascii="Times New Roman" w:hAnsi="Times New Roman"/>
        </w:rPr>
      </w:pPr>
      <w:r>
        <w:rPr/>
        <w:t>描述如何</w:t>
      </w:r>
      <w:r>
        <w:rPr>
          <w:rFonts w:ascii="Times New Roman" w:hAnsi="Times New Roman"/>
        </w:rPr>
        <w:t>依据《软件需求规格说明》对变化的需求进行设计，评估影响的范围，更新相应部分的概要设计和详细设计</w:t>
      </w:r>
      <w:r>
        <w:rPr>
          <w:rFonts w:ascii="Times New Roman" w:hAnsi="Times New Roman"/>
        </w:rPr>
        <w:t>，以及如何</w:t>
      </w:r>
      <w:r>
        <w:rPr>
          <w:rFonts w:ascii="Times New Roman" w:hAnsi="Times New Roman"/>
        </w:rPr>
        <w:t>由</w:t>
      </w:r>
      <w:r>
        <w:rPr>
          <w:rFonts w:ascii="Times New Roman" w:hAnsi="Times New Roman"/>
        </w:rPr>
        <w:t>课题</w:t>
      </w:r>
      <w:r>
        <w:rPr>
          <w:rFonts w:ascii="Times New Roman" w:hAnsi="Times New Roman"/>
        </w:rPr>
        <w:t>组长对软件设计进行内部审查</w:t>
      </w:r>
      <w:r>
        <w:rPr>
          <w:rFonts w:ascii="Times New Roman" w:hAnsi="Times New Roman"/>
        </w:rPr>
        <w:t>所应遵循的途径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45" w:name="__RefHeading___Toc58518144"/>
      <w:bookmarkEnd w:id="45"/>
      <w:r>
        <w:rPr>
          <w:b w:val="false"/>
          <w:sz w:val="24"/>
          <w:szCs w:val="24"/>
        </w:rPr>
        <w:t>配置项测试</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软件配置项测试的独立性</w:t>
      </w:r>
    </w:p>
    <w:p>
      <w:pPr>
        <w:pStyle w:val="Style15"/>
        <w:spacing w:lineRule="auto" w:line="360"/>
        <w:rPr>
          <w:rFonts w:ascii="Times New Roman" w:hAnsi="Times New Roman"/>
        </w:rPr>
      </w:pPr>
      <w:r>
        <w:rPr/>
        <w:t>描述如何在</w:t>
      </w:r>
      <w:r>
        <w:rPr>
          <w:rFonts w:ascii="Times New Roman" w:hAnsi="Times New Roman"/>
        </w:rPr>
        <w:t>软件</w:t>
      </w:r>
      <w:r>
        <w:rPr>
          <w:rFonts w:ascii="Times New Roman" w:hAnsi="Times New Roman"/>
        </w:rPr>
        <w:t>开发完成后，进行配置项测试。在进行配置项测试时要保证测试的独立性，要求测试组</w:t>
      </w:r>
      <w:r>
        <w:rPr>
          <w:rFonts w:ascii="Times New Roman" w:hAnsi="Times New Roman"/>
          <w:szCs w:val="21"/>
        </w:rPr>
        <w:t>独立</w:t>
      </w:r>
      <w:r>
        <w:rPr>
          <w:rFonts w:ascii="Times New Roman" w:hAnsi="Times New Roman"/>
        </w:rPr>
        <w:t>于项目开发组，保证测试的有效性和独立性。</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15"/>
        <w:spacing w:lineRule="auto" w:line="360"/>
        <w:rPr>
          <w:rFonts w:ascii="Times New Roman" w:hAnsi="Times New Roman"/>
        </w:rPr>
      </w:pPr>
      <w:r>
        <w:rPr/>
        <w:t>描述如何</w:t>
      </w:r>
      <w:r>
        <w:rPr>
          <w:rFonts w:ascii="Times New Roman" w:hAnsi="Times New Roman"/>
        </w:rPr>
        <w:t>在进行测试时搭建与真实运行环境相似的测试环境，</w:t>
      </w:r>
      <w:r>
        <w:rPr>
          <w:rFonts w:ascii="Times New Roman" w:hAnsi="Times New Roman"/>
        </w:rPr>
        <w:t>脱离</w:t>
      </w:r>
      <w:r>
        <w:rPr>
          <w:rFonts w:ascii="Times New Roman" w:hAnsi="Times New Roman"/>
        </w:rPr>
        <w:t>开发计算机上进行测试。</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软件配置项测试准备</w:t>
      </w:r>
    </w:p>
    <w:p>
      <w:pPr>
        <w:pStyle w:val="Style15"/>
        <w:spacing w:lineRule="auto" w:line="360"/>
        <w:rPr>
          <w:rFonts w:ascii="Times New Roman" w:hAnsi="Times New Roman"/>
        </w:rPr>
      </w:pPr>
      <w:r>
        <w:rPr/>
        <w:t>描述如何</w:t>
      </w:r>
      <w:r>
        <w:rPr>
          <w:rFonts w:ascii="Times New Roman" w:hAnsi="Times New Roman"/>
        </w:rPr>
        <w:t>编写《软件配置项测试计划》和《软件配置项测试说明》文档</w:t>
      </w:r>
      <w:r>
        <w:rPr>
          <w:rFonts w:ascii="Times New Roman" w:hAnsi="Times New Roman"/>
        </w:rPr>
        <w:t>，以及</w:t>
      </w:r>
      <w:r>
        <w:rPr>
          <w:rFonts w:ascii="Times New Roman" w:hAnsi="Times New Roman"/>
        </w:rPr>
        <w:t>构造测试用例时</w:t>
      </w:r>
      <w:r>
        <w:rPr>
          <w:rFonts w:ascii="Times New Roman" w:hAnsi="Times New Roman"/>
        </w:rPr>
        <w:t>应</w:t>
      </w:r>
      <w:r>
        <w:rPr>
          <w:rFonts w:ascii="Times New Roman" w:hAnsi="Times New Roman"/>
        </w:rPr>
        <w:t>重点考虑</w:t>
      </w:r>
      <w:r>
        <w:rPr>
          <w:rFonts w:ascii="Times New Roman" w:hAnsi="Times New Roman"/>
        </w:rPr>
        <w:t>的方面，如：</w:t>
      </w:r>
      <w:r>
        <w:rPr>
          <w:rFonts w:ascii="Times New Roman" w:hAnsi="Times New Roman"/>
        </w:rPr>
        <w:t>逐一测试配置项各个功能的</w:t>
      </w:r>
      <w:r>
        <w:rPr>
          <w:rFonts w:ascii="Times New Roman" w:hAnsi="Times New Roman"/>
          <w:szCs w:val="21"/>
        </w:rPr>
        <w:t>正确性</w:t>
      </w:r>
      <w:r>
        <w:rPr>
          <w:rFonts w:ascii="Times New Roman" w:hAnsi="Times New Roman"/>
        </w:rPr>
        <w:t>和准确性，验证其性能是否符合研制要求；测试配置项对输入错误、运行期间可能产生的各种错误的处理能力。</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软件配置项测试的演示性运行</w:t>
      </w:r>
    </w:p>
    <w:p>
      <w:pPr>
        <w:pStyle w:val="Style15"/>
        <w:spacing w:lineRule="auto" w:line="360"/>
        <w:rPr>
          <w:rFonts w:ascii="Times New Roman" w:hAnsi="Times New Roman"/>
        </w:rPr>
      </w:pPr>
      <w:r>
        <w:rPr/>
        <w:t>描述如何</w:t>
      </w:r>
      <w:r>
        <w:rPr>
          <w:rFonts w:ascii="Times New Roman" w:hAnsi="Times New Roman"/>
        </w:rPr>
        <w:t>确保测试用例和过程完整与准确，并确保软件已经为</w:t>
      </w:r>
      <w:r>
        <w:rPr>
          <w:rFonts w:ascii="Times New Roman" w:hAnsi="Times New Roman"/>
        </w:rPr>
        <w:t>证实</w:t>
      </w:r>
      <w:r>
        <w:rPr>
          <w:rFonts w:ascii="Times New Roman" w:hAnsi="Times New Roman"/>
        </w:rPr>
        <w:t>性测试作好了准备，开发方应对测试用例和过程作演示性的运行。</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执行软件配置项测试</w:t>
      </w:r>
    </w:p>
    <w:p>
      <w:pPr>
        <w:pStyle w:val="Style15"/>
        <w:spacing w:lineRule="auto" w:line="360"/>
        <w:rPr>
          <w:rFonts w:ascii="Times New Roman" w:hAnsi="Times New Roman"/>
        </w:rPr>
      </w:pPr>
      <w:r>
        <w:rPr/>
        <w:t>描述如何</w:t>
      </w:r>
      <w:r>
        <w:rPr>
          <w:rFonts w:ascii="Times New Roman" w:hAnsi="Times New Roman"/>
        </w:rPr>
        <w:t>由专门的测试</w:t>
      </w:r>
      <w:r>
        <w:rPr>
          <w:rFonts w:ascii="Times New Roman" w:hAnsi="Times New Roman"/>
        </w:rPr>
        <w:t>人员</w:t>
      </w:r>
      <w:r>
        <w:rPr>
          <w:rFonts w:ascii="Times New Roman" w:hAnsi="Times New Roman"/>
        </w:rPr>
        <w:t>依据测试用例进行软件配置项测试，填写测试问题报告。</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15"/>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修改后的软件要进行再测试</w:t>
      </w:r>
      <w:r>
        <w:rPr>
          <w:rFonts w:ascii="Times New Roman" w:hAnsi="Times New Roman"/>
        </w:rPr>
        <w:t>应遵循的途径</w:t>
      </w:r>
      <w:r>
        <w:rPr>
          <w:rFonts w:ascii="Times New Roman" w:hAnsi="Times New Roman"/>
        </w:rPr>
        <w:t>。</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软件配置项测试结果分析和记录</w:t>
      </w:r>
    </w:p>
    <w:p>
      <w:pPr>
        <w:pStyle w:val="Style15"/>
        <w:spacing w:lineRule="auto" w:line="360"/>
        <w:rPr>
          <w:rFonts w:ascii="Times New Roman" w:hAnsi="Times New Roman"/>
        </w:rPr>
      </w:pPr>
      <w:r>
        <w:rPr/>
        <w:t>描述如何</w:t>
      </w:r>
      <w:r>
        <w:rPr>
          <w:rFonts w:ascii="Times New Roman" w:hAnsi="Times New Roman"/>
        </w:rPr>
        <w:t>依据测试问题报告</w:t>
      </w:r>
      <w:r>
        <w:rPr>
          <w:rFonts w:ascii="Times New Roman" w:hAnsi="Times New Roman"/>
        </w:rPr>
        <w:t>添</w:t>
      </w:r>
      <w:r>
        <w:rPr>
          <w:rFonts w:ascii="Times New Roman" w:hAnsi="Times New Roman"/>
        </w:rPr>
        <w:t>写测试问题处理报告，进行问题分析、处理、回归和记录，最终</w:t>
      </w:r>
      <w:r>
        <w:rPr>
          <w:rFonts w:ascii="Times New Roman" w:hAnsi="Times New Roman"/>
          <w:szCs w:val="21"/>
        </w:rPr>
        <w:t>完成</w:t>
      </w:r>
      <w:r>
        <w:rPr>
          <w:rFonts w:ascii="Times New Roman" w:hAnsi="Times New Roman"/>
        </w:rPr>
        <w:t>《软件配置项测试报告》。</w:t>
      </w:r>
    </w:p>
    <w:p>
      <w:pPr>
        <w:pStyle w:val="3"/>
        <w:numPr>
          <w:ilvl w:val="2"/>
          <w:numId w:val="4"/>
        </w:numPr>
        <w:spacing w:lineRule="auto" w:line="300" w:before="0" w:after="0"/>
        <w:rPr>
          <w:b w:val="false"/>
          <w:b w:val="false"/>
          <w:sz w:val="24"/>
          <w:szCs w:val="24"/>
        </w:rPr>
      </w:pPr>
      <w:bookmarkStart w:id="46" w:name="__RefHeading___Toc58518145"/>
      <w:bookmarkEnd w:id="46"/>
      <w:r>
        <w:rPr>
          <w:b w:val="false"/>
          <w:sz w:val="24"/>
          <w:szCs w:val="24"/>
        </w:rPr>
        <w:t>系统测试</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软件系统测试的独立性</w:t>
      </w:r>
    </w:p>
    <w:p>
      <w:pPr>
        <w:pStyle w:val="Style15"/>
        <w:spacing w:lineRule="auto" w:line="360"/>
        <w:rPr>
          <w:rFonts w:ascii="Times New Roman" w:hAnsi="Times New Roman"/>
        </w:rPr>
      </w:pPr>
      <w:r>
        <w:rPr>
          <w:rFonts w:ascii="Times New Roman" w:hAnsi="Times New Roman"/>
        </w:rPr>
        <w:t>描述</w:t>
      </w:r>
      <w:r>
        <w:rPr/>
        <w:t>如何在软件</w:t>
      </w:r>
      <w:r>
        <w:rPr>
          <w:rFonts w:ascii="Times New Roman" w:hAnsi="Times New Roman"/>
        </w:rPr>
        <w:t>开发完成后，进行系统测试。在进行系统测试时要保证测试的独立性，要求测试组独立于项目开发组，保证测试的有效性和独立性。</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15"/>
        <w:spacing w:lineRule="auto" w:line="360"/>
        <w:rPr>
          <w:rFonts w:ascii="Times New Roman" w:hAnsi="Times New Roman"/>
        </w:rPr>
      </w:pPr>
      <w:r>
        <w:rPr/>
        <w:t>描述</w:t>
      </w:r>
      <w:r>
        <w:rPr>
          <w:rFonts w:ascii="Times New Roman" w:hAnsi="Times New Roman"/>
        </w:rPr>
        <w:t>如何</w:t>
      </w:r>
      <w:r>
        <w:rPr>
          <w:rFonts w:ascii="Times New Roman" w:hAnsi="Times New Roman"/>
        </w:rPr>
        <w:t>在进行测试时保证在经需方代表批准的替代系统上执行，而不是开发的计算机上进行</w:t>
      </w:r>
      <w:r>
        <w:rPr>
          <w:rFonts w:ascii="Times New Roman" w:hAnsi="Times New Roman"/>
          <w:szCs w:val="21"/>
        </w:rPr>
        <w:t>测试</w:t>
      </w:r>
      <w:r>
        <w:rPr>
          <w:rFonts w:ascii="Times New Roman" w:hAnsi="Times New Roman"/>
        </w:rPr>
        <w:t>。测试的方法经需方代表批准。</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软件系统测试准备</w:t>
      </w:r>
    </w:p>
    <w:p>
      <w:pPr>
        <w:pStyle w:val="Style15"/>
        <w:spacing w:lineRule="auto" w:line="360"/>
        <w:rPr>
          <w:rFonts w:ascii="Times New Roman" w:hAnsi="Times New Roman"/>
        </w:rPr>
      </w:pPr>
      <w:r>
        <w:rPr/>
        <w:t>描述如何</w:t>
      </w:r>
      <w:r>
        <w:rPr>
          <w:rFonts w:ascii="Times New Roman" w:hAnsi="Times New Roman"/>
        </w:rPr>
        <w:t>编写好《软件系统测试计划》和</w:t>
      </w:r>
      <w:r>
        <w:rPr>
          <w:rFonts w:ascii="Times New Roman" w:hAnsi="Times New Roman"/>
          <w:szCs w:val="21"/>
        </w:rPr>
        <w:t>《软件系统测试说明》</w:t>
      </w:r>
      <w:r>
        <w:rPr>
          <w:rFonts w:ascii="Times New Roman" w:hAnsi="Times New Roman"/>
        </w:rPr>
        <w:t>文档，搭建好系统测试的硬件环境。</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软件系统测试的演示性运行</w:t>
      </w:r>
    </w:p>
    <w:p>
      <w:pPr>
        <w:pStyle w:val="Style15"/>
        <w:spacing w:lineRule="auto" w:line="360"/>
        <w:rPr>
          <w:rFonts w:ascii="Times New Roman" w:hAnsi="Times New Roman"/>
        </w:rPr>
      </w:pPr>
      <w:r>
        <w:rPr>
          <w:rFonts w:ascii="Times New Roman" w:hAnsi="Times New Roman"/>
        </w:rPr>
        <w:t>描述如何</w:t>
      </w:r>
      <w:r>
        <w:rPr>
          <w:rFonts w:ascii="Times New Roman" w:hAnsi="Times New Roman"/>
        </w:rPr>
        <w:t>确保测试用例和过程完整与准确，并确保软件已经为证实性测试作好了准备，</w:t>
      </w:r>
      <w:r>
        <w:rPr>
          <w:rFonts w:ascii="Times New Roman" w:hAnsi="Times New Roman"/>
        </w:rPr>
        <w:t>以及</w:t>
      </w:r>
      <w:r>
        <w:rPr>
          <w:rFonts w:ascii="Times New Roman" w:hAnsi="Times New Roman"/>
        </w:rPr>
        <w:t>对测试用例和过程作演示性运行</w:t>
      </w:r>
      <w:r>
        <w:rPr>
          <w:rFonts w:ascii="Times New Roman" w:hAnsi="Times New Roman"/>
        </w:rPr>
        <w:t>的途径</w:t>
      </w:r>
      <w:r>
        <w:rPr>
          <w:rFonts w:ascii="Times New Roman" w:hAnsi="Times New Roman"/>
        </w:rPr>
        <w:t>。</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执行软件系统测试</w:t>
      </w:r>
    </w:p>
    <w:p>
      <w:pPr>
        <w:pStyle w:val="Style15"/>
        <w:spacing w:lineRule="auto" w:line="360"/>
        <w:rPr>
          <w:rFonts w:ascii="Times New Roman" w:hAnsi="Times New Roman"/>
        </w:rPr>
      </w:pPr>
      <w:r>
        <w:rPr/>
        <w:t>描述如何</w:t>
      </w:r>
      <w:r>
        <w:rPr>
          <w:rFonts w:ascii="Times New Roman" w:hAnsi="Times New Roman"/>
        </w:rPr>
        <w:t>由专门的测试人员依据测试用例进行软件系统测试，填写测试问题报告。</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15"/>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修改后的软件要进行再测试</w:t>
      </w:r>
      <w:r>
        <w:rPr>
          <w:rFonts w:ascii="Times New Roman" w:hAnsi="Times New Roman"/>
        </w:rPr>
        <w:t>应遵循的途径</w:t>
      </w:r>
      <w:r>
        <w:rPr>
          <w:rFonts w:ascii="Times New Roman" w:hAnsi="Times New Roman"/>
        </w:rPr>
        <w:t>。</w:t>
      </w:r>
    </w:p>
    <w:p>
      <w:pPr>
        <w:pStyle w:val="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软件系统测试结果分析和记录</w:t>
      </w:r>
    </w:p>
    <w:p>
      <w:pPr>
        <w:pStyle w:val="Style15"/>
        <w:spacing w:lineRule="auto" w:line="360"/>
        <w:rPr>
          <w:rFonts w:ascii="Times New Roman" w:hAnsi="Times New Roman"/>
        </w:rPr>
      </w:pPr>
      <w:r>
        <w:rPr/>
        <w:t>描述如何</w:t>
      </w:r>
      <w:r>
        <w:rPr>
          <w:rFonts w:ascii="Times New Roman" w:hAnsi="Times New Roman"/>
        </w:rPr>
        <w:t>依据测试问题报告添写测试问题处理报告，进行问题分析、处理、回归和记录，最终完成</w:t>
      </w:r>
      <w:r>
        <w:rPr>
          <w:rFonts w:ascii="Times New Roman" w:hAnsi="Times New Roman"/>
          <w:szCs w:val="21"/>
        </w:rPr>
        <w:t>《软件系统测试报告》</w:t>
      </w:r>
      <w:r>
        <w:rPr>
          <w:rFonts w:ascii="Times New Roman" w:hAnsi="Times New Roman"/>
        </w:rPr>
        <w:t>。</w:t>
      </w:r>
    </w:p>
    <w:p>
      <w:pPr>
        <w:pStyle w:val="3"/>
        <w:numPr>
          <w:ilvl w:val="2"/>
          <w:numId w:val="4"/>
        </w:numPr>
        <w:spacing w:lineRule="auto" w:line="300" w:before="0" w:after="0"/>
        <w:rPr>
          <w:b w:val="false"/>
          <w:b w:val="false"/>
          <w:sz w:val="24"/>
          <w:szCs w:val="24"/>
        </w:rPr>
      </w:pPr>
      <w:bookmarkStart w:id="47" w:name="__RefHeading___Toc58518146"/>
      <w:bookmarkEnd w:id="47"/>
      <w:r>
        <w:rPr>
          <w:b w:val="false"/>
          <w:sz w:val="24"/>
          <w:szCs w:val="24"/>
        </w:rPr>
        <w:t>确认测试</w:t>
      </w:r>
      <w:r>
        <w:rPr>
          <w:b w:val="false"/>
          <w:sz w:val="24"/>
          <w:szCs w:val="24"/>
        </w:rPr>
        <w:t>（若适用）</w:t>
      </w:r>
    </w:p>
    <w:p>
      <w:pPr>
        <w:pStyle w:val="Style15"/>
        <w:spacing w:lineRule="auto" w:line="360"/>
        <w:rPr>
          <w:rFonts w:ascii="Times New Roman" w:hAnsi="Times New Roman"/>
        </w:rPr>
      </w:pPr>
      <w:r>
        <w:rPr/>
        <w:t>描述如何在执行</w:t>
      </w:r>
      <w:r>
        <w:rPr>
          <w:rFonts w:ascii="Times New Roman" w:hAnsi="Times New Roman"/>
        </w:rPr>
        <w:t>确认测试</w:t>
      </w:r>
      <w:r>
        <w:rPr>
          <w:rFonts w:ascii="Times New Roman" w:hAnsi="Times New Roman"/>
        </w:rPr>
        <w:t>，既</w:t>
      </w:r>
      <w:r>
        <w:rPr>
          <w:rFonts w:ascii="Times New Roman" w:hAnsi="Times New Roman"/>
        </w:rPr>
        <w:t>出所前确认软件的功能和软件配置是否符合要求。</w:t>
      </w:r>
    </w:p>
    <w:p>
      <w:pPr>
        <w:pStyle w:val="2ChapterXXStatementh22Header2l2Level2Hea"/>
        <w:numPr>
          <w:ilvl w:val="1"/>
          <w:numId w:val="4"/>
        </w:numPr>
        <w:rPr/>
      </w:pPr>
      <w:bookmarkStart w:id="48" w:name="__RefHeading___Toc58518147"/>
      <w:bookmarkEnd w:id="48"/>
      <w:r>
        <w:rPr/>
        <w:t>软件测评</w:t>
      </w:r>
    </w:p>
    <w:p>
      <w:pPr>
        <w:pStyle w:val="Style15"/>
        <w:spacing w:lineRule="auto" w:line="360"/>
        <w:rPr>
          <w:rFonts w:ascii="Times New Roman" w:hAnsi="Times New Roman"/>
        </w:rPr>
      </w:pPr>
      <w:r>
        <w:rPr>
          <w:rFonts w:ascii="Times New Roman" w:hAnsi="Times New Roman"/>
        </w:rPr>
        <w:t>描述</w:t>
      </w:r>
      <w:r>
        <w:rPr>
          <w:rFonts w:ascii="Times New Roman" w:hAnsi="Times New Roman"/>
        </w:rPr>
        <w:t>由</w:t>
      </w:r>
      <w:r>
        <w:rPr>
          <w:rFonts w:ascii="Times New Roman" w:hAnsi="Times New Roman"/>
        </w:rPr>
        <w:t>总体和测评课题</w:t>
      </w:r>
      <w:r>
        <w:rPr>
          <w:rFonts w:ascii="Times New Roman" w:hAnsi="Times New Roman"/>
        </w:rPr>
        <w:t>组织实施的测</w:t>
      </w:r>
      <w:r>
        <w:rPr>
          <w:rFonts w:ascii="Times New Roman" w:hAnsi="Times New Roman"/>
        </w:rPr>
        <w:t>试</w:t>
      </w:r>
      <w:r>
        <w:rPr>
          <w:rFonts w:ascii="Times New Roman" w:hAnsi="Times New Roman"/>
        </w:rPr>
        <w:t>，用于考核软件是否符合</w:t>
      </w:r>
      <w:r>
        <w:rPr>
          <w:rFonts w:ascii="Times New Roman" w:hAnsi="Times New Roman"/>
        </w:rPr>
        <w:t>任务合同书</w:t>
      </w:r>
      <w:r>
        <w:rPr>
          <w:rFonts w:ascii="Times New Roman" w:hAnsi="Times New Roman"/>
        </w:rPr>
        <w:t>提出的战术技术</w:t>
      </w:r>
      <w:r>
        <w:rPr/>
        <w:t>指标</w:t>
      </w:r>
      <w:r>
        <w:rPr>
          <w:rFonts w:ascii="Times New Roman" w:hAnsi="Times New Roman"/>
        </w:rPr>
        <w:t>。</w:t>
      </w:r>
      <w:r>
        <w:rPr>
          <w:rFonts w:ascii="Times New Roman" w:hAnsi="Times New Roman"/>
        </w:rPr>
        <w:t>研制方应</w:t>
      </w:r>
      <w:r>
        <w:rPr>
          <w:rFonts w:ascii="Times New Roman" w:hAnsi="Times New Roman"/>
        </w:rPr>
        <w:t>提供</w:t>
      </w:r>
      <w:r>
        <w:rPr>
          <w:rFonts w:ascii="Times New Roman" w:hAnsi="Times New Roman"/>
        </w:rPr>
        <w:t>任务合同书的技术规格书</w:t>
      </w:r>
      <w:r>
        <w:rPr>
          <w:rFonts w:ascii="Times New Roman" w:hAnsi="Times New Roman"/>
        </w:rPr>
        <w:t>、软件需求规格说明（含接口）、软件设计文档、软件配置项测试计划、软件配置项测试说明、软件配置项测试报告、软件用户手册（含安装、维护）、软件程序员手册和软件运行程序等。</w:t>
      </w:r>
    </w:p>
    <w:p>
      <w:pPr>
        <w:pStyle w:val="2ChapterXXStatementh22Header2l2Level2Hea"/>
        <w:numPr>
          <w:ilvl w:val="1"/>
          <w:numId w:val="4"/>
        </w:numPr>
        <w:rPr/>
      </w:pPr>
      <w:bookmarkStart w:id="49" w:name="__RefHeading___Toc58518148"/>
      <w:bookmarkEnd w:id="49"/>
      <w:r>
        <w:rPr/>
        <w:t>出所检验</w:t>
      </w:r>
      <w:r>
        <w:rPr/>
        <w:t>（若适用）</w:t>
      </w:r>
    </w:p>
    <w:p>
      <w:pPr>
        <w:pStyle w:val="Style15"/>
        <w:spacing w:lineRule="auto" w:line="360"/>
        <w:rPr>
          <w:rFonts w:ascii="Times New Roman" w:hAnsi="Times New Roman"/>
        </w:rPr>
      </w:pPr>
      <w:r>
        <w:rPr>
          <w:rFonts w:ascii="Times New Roman" w:hAnsi="Times New Roman"/>
        </w:rPr>
        <w:t>由</w:t>
      </w:r>
      <w:r>
        <w:rPr>
          <w:rFonts w:ascii="Times New Roman" w:hAnsi="Times New Roman"/>
        </w:rPr>
        <w:t>指定</w:t>
      </w:r>
      <w:r>
        <w:rPr>
          <w:rFonts w:ascii="Times New Roman" w:hAnsi="Times New Roman"/>
        </w:rPr>
        <w:t>军代室组织实施的检验，用于检查软件是否满足研制总要求和研制合同，能否进行</w:t>
      </w:r>
      <w:r>
        <w:rPr/>
        <w:t>部队</w:t>
      </w:r>
      <w:r>
        <w:rPr>
          <w:rFonts w:ascii="Times New Roman" w:hAnsi="Times New Roman"/>
        </w:rPr>
        <w:t>试验。承研方要提供符合</w:t>
      </w:r>
      <w:r>
        <w:rPr>
          <w:rFonts w:ascii="Times New Roman" w:hAnsi="Times New Roman"/>
          <w:szCs w:val="21"/>
        </w:rPr>
        <w:t>定型要求的文档</w:t>
      </w:r>
      <w:r>
        <w:rPr>
          <w:rFonts w:ascii="Times New Roman" w:hAnsi="Times New Roman"/>
        </w:rPr>
        <w:t>。</w:t>
      </w:r>
    </w:p>
    <w:p>
      <w:pPr>
        <w:pStyle w:val="2ChapterXXStatementh22Header2l2Level2Hea"/>
        <w:numPr>
          <w:ilvl w:val="1"/>
          <w:numId w:val="4"/>
        </w:numPr>
        <w:rPr/>
      </w:pPr>
      <w:bookmarkStart w:id="50" w:name="__RefHeading___Toc58518149"/>
      <w:bookmarkEnd w:id="50"/>
      <w:r>
        <w:rPr/>
        <w:t>部队试验</w:t>
      </w:r>
      <w:r>
        <w:rPr/>
        <w:t>（若适用）</w:t>
      </w:r>
    </w:p>
    <w:p>
      <w:pPr>
        <w:pStyle w:val="Style15"/>
        <w:spacing w:lineRule="auto" w:line="360"/>
        <w:rPr>
          <w:rFonts w:ascii="Times New Roman" w:hAnsi="Times New Roman"/>
        </w:rPr>
      </w:pPr>
      <w:r>
        <w:rPr>
          <w:rFonts w:ascii="Times New Roman" w:hAnsi="Times New Roman"/>
        </w:rPr>
        <w:t>描述在部队试验中在各领域定</w:t>
      </w:r>
      <w:r>
        <w:rPr>
          <w:rFonts w:ascii="Times New Roman" w:hAnsi="Times New Roman"/>
        </w:rPr>
        <w:t>办指定</w:t>
      </w:r>
      <w:r>
        <w:rPr>
          <w:rFonts w:ascii="Times New Roman" w:hAnsi="Times New Roman"/>
        </w:rPr>
        <w:t>的</w:t>
      </w:r>
      <w:r>
        <w:rPr>
          <w:rFonts w:ascii="Times New Roman" w:hAnsi="Times New Roman"/>
        </w:rPr>
        <w:t>试验部队实施，承研单位</w:t>
      </w:r>
      <w:r>
        <w:rPr>
          <w:rFonts w:ascii="Times New Roman" w:hAnsi="Times New Roman"/>
        </w:rPr>
        <w:t>、</w:t>
      </w:r>
      <w:r>
        <w:rPr>
          <w:rFonts w:ascii="Times New Roman" w:hAnsi="Times New Roman"/>
        </w:rPr>
        <w:t>军代表</w:t>
      </w:r>
      <w:r>
        <w:rPr>
          <w:rFonts w:ascii="Times New Roman" w:hAnsi="Times New Roman"/>
        </w:rPr>
        <w:t>及相关单位</w:t>
      </w:r>
      <w:r>
        <w:rPr>
          <w:rFonts w:ascii="Times New Roman" w:hAnsi="Times New Roman"/>
        </w:rPr>
        <w:t>参加。</w:t>
      </w:r>
      <w:r>
        <w:rPr>
          <w:rFonts w:ascii="Times New Roman" w:hAnsi="Times New Roman"/>
        </w:rPr>
        <w:t>包括。研制</w:t>
      </w:r>
      <w:r>
        <w:rPr>
          <w:rFonts w:ascii="Times New Roman" w:hAnsi="Times New Roman"/>
        </w:rPr>
        <w:t>单位负责部队试验人员的技术培训及试验软件的技术保障，提供的文档有：研制总要求、软件需求规格说明（含接口）、软件设计文档（含概要设计、详细设计）、数据库设计说明（如有）、</w:t>
      </w:r>
      <w:r>
        <w:rPr>
          <w:rFonts w:ascii="Times New Roman" w:hAnsi="Times New Roman"/>
        </w:rPr>
        <w:tab/>
      </w:r>
      <w:r>
        <w:rPr>
          <w:rFonts w:ascii="Times New Roman" w:hAnsi="Times New Roman"/>
        </w:rPr>
        <w:t>软件可靠性设计方案、软件用户手册（含安装、维护）、软件产品规范和软件运行程序等。</w:t>
      </w:r>
    </w:p>
    <w:p>
      <w:pPr>
        <w:pStyle w:val="2ChapterXXStatementh22Header2l2Level2Hea"/>
        <w:numPr>
          <w:ilvl w:val="1"/>
          <w:numId w:val="4"/>
        </w:numPr>
        <w:rPr/>
      </w:pPr>
      <w:bookmarkStart w:id="51" w:name="__RefHeading___Toc58518150"/>
      <w:bookmarkEnd w:id="51"/>
      <w:r>
        <w:rPr/>
        <w:t>设计定型</w:t>
      </w:r>
      <w:r>
        <w:rPr/>
        <w:t>（若适用）</w:t>
      </w:r>
    </w:p>
    <w:p>
      <w:pPr>
        <w:pStyle w:val="Style15"/>
        <w:spacing w:lineRule="auto" w:line="360"/>
        <w:rPr>
          <w:rFonts w:ascii="Times New Roman" w:hAnsi="Times New Roman"/>
        </w:rPr>
      </w:pPr>
      <w:r>
        <w:rPr>
          <w:rFonts w:ascii="Times New Roman" w:hAnsi="Times New Roman"/>
        </w:rPr>
        <w:t>描述</w:t>
      </w:r>
      <w:r>
        <w:rPr>
          <w:rFonts w:ascii="Times New Roman" w:hAnsi="Times New Roman"/>
          <w:szCs w:val="21"/>
        </w:rPr>
        <w:t>定型申请</w:t>
      </w:r>
      <w:r>
        <w:rPr>
          <w:rFonts w:ascii="Times New Roman" w:hAnsi="Times New Roman"/>
          <w:szCs w:val="21"/>
        </w:rPr>
        <w:t>的相关计划内容，按照指定</w:t>
      </w:r>
      <w:r>
        <w:rPr>
          <w:rFonts w:ascii="Times New Roman" w:hAnsi="Times New Roman"/>
        </w:rPr>
        <w:t>测评机构进行测评</w:t>
      </w:r>
      <w:r>
        <w:rPr>
          <w:rFonts w:ascii="Times New Roman" w:hAnsi="Times New Roman"/>
        </w:rPr>
        <w:t>的规划安排，并指出所应</w:t>
      </w:r>
      <w:r>
        <w:rPr>
          <w:rFonts w:ascii="Times New Roman" w:hAnsi="Times New Roman"/>
        </w:rPr>
        <w:t>提供</w:t>
      </w:r>
      <w:r>
        <w:rPr>
          <w:rFonts w:ascii="Times New Roman" w:hAnsi="Times New Roman"/>
        </w:rPr>
        <w:t>的</w:t>
      </w:r>
      <w:r>
        <w:rPr>
          <w:rFonts w:ascii="Times New Roman" w:hAnsi="Times New Roman"/>
        </w:rPr>
        <w:t>研制总要求、软件需求规格说明（含接口）、软件设计文档、软件配置项测试计划、软件配置项测试说明、软件配置项测试报告、软件用户手册（含安装、维护）、软件程序员手册和软件运行程序等齐套的文档</w:t>
      </w:r>
      <w:r>
        <w:rPr>
          <w:rFonts w:ascii="Times New Roman" w:hAnsi="Times New Roman"/>
        </w:rPr>
        <w:t>等</w:t>
      </w:r>
      <w:r>
        <w:rPr>
          <w:rFonts w:ascii="Times New Roman" w:hAnsi="Times New Roman"/>
        </w:rPr>
        <w:t>。</w:t>
      </w:r>
    </w:p>
    <w:p>
      <w:pPr>
        <w:pStyle w:val="2ChapterXXStatementh22Header2l2Level2Hea"/>
        <w:numPr>
          <w:ilvl w:val="1"/>
          <w:numId w:val="4"/>
        </w:numPr>
        <w:rPr/>
      </w:pPr>
      <w:bookmarkStart w:id="52" w:name="__RefHeading___Toc58518151"/>
      <w:bookmarkEnd w:id="52"/>
      <w:r>
        <w:rPr/>
        <w:t>软件使用准备</w:t>
      </w:r>
    </w:p>
    <w:p>
      <w:pPr>
        <w:pStyle w:val="3"/>
        <w:numPr>
          <w:ilvl w:val="2"/>
          <w:numId w:val="4"/>
        </w:numPr>
        <w:spacing w:lineRule="auto" w:line="300" w:before="0" w:after="0"/>
        <w:rPr>
          <w:b w:val="false"/>
          <w:b w:val="false"/>
          <w:sz w:val="24"/>
          <w:szCs w:val="24"/>
        </w:rPr>
      </w:pPr>
      <w:bookmarkStart w:id="53" w:name="__RefHeading___Toc58518152"/>
      <w:bookmarkEnd w:id="53"/>
      <w:r>
        <w:rPr>
          <w:b w:val="false"/>
          <w:sz w:val="24"/>
          <w:szCs w:val="24"/>
        </w:rPr>
        <w:t>可执行软件的准备</w:t>
      </w:r>
    </w:p>
    <w:p>
      <w:pPr>
        <w:pStyle w:val="Style15"/>
        <w:spacing w:lineRule="auto" w:line="360"/>
        <w:rPr/>
      </w:pPr>
      <w:r>
        <w:rPr/>
        <w:t>描述可</w:t>
      </w:r>
      <w:r>
        <w:rPr>
          <w:rFonts w:ascii="Times New Roman" w:hAnsi="Times New Roman"/>
        </w:rPr>
        <w:t>执行</w:t>
      </w:r>
      <w:r>
        <w:rPr/>
        <w:t>软件在使用时应注意、遵循的相关事项</w:t>
      </w:r>
      <w:r>
        <w:rPr/>
        <w:t>。</w:t>
      </w:r>
    </w:p>
    <w:p>
      <w:pPr>
        <w:pStyle w:val="3"/>
        <w:numPr>
          <w:ilvl w:val="2"/>
          <w:numId w:val="4"/>
        </w:numPr>
        <w:spacing w:lineRule="auto" w:line="300" w:before="0" w:after="0"/>
        <w:rPr>
          <w:b w:val="false"/>
          <w:b w:val="false"/>
          <w:sz w:val="24"/>
          <w:szCs w:val="24"/>
        </w:rPr>
      </w:pPr>
      <w:bookmarkStart w:id="54" w:name="__RefHeading___Toc58518153"/>
      <w:bookmarkEnd w:id="54"/>
      <w:r>
        <w:rPr>
          <w:b w:val="false"/>
          <w:sz w:val="24"/>
          <w:szCs w:val="24"/>
        </w:rPr>
        <w:t>用户现场的版本说明的准备</w:t>
      </w:r>
    </w:p>
    <w:p>
      <w:pPr>
        <w:pStyle w:val="Style15"/>
        <w:spacing w:lineRule="auto" w:line="360"/>
        <w:rPr>
          <w:rFonts w:ascii="Times New Roman" w:hAnsi="Times New Roman"/>
        </w:rPr>
      </w:pPr>
      <w:r>
        <w:rPr>
          <w:rFonts w:ascii="Times New Roman" w:hAnsi="Times New Roman"/>
        </w:rPr>
        <w:t>描述</w:t>
      </w:r>
      <w:r>
        <w:rPr>
          <w:rFonts w:ascii="Times New Roman" w:hAnsi="Times New Roman"/>
        </w:rPr>
        <w:t>在提交研制成果时，提交软件版本说明</w:t>
      </w:r>
      <w:r>
        <w:rPr>
          <w:rFonts w:ascii="Times New Roman" w:hAnsi="Times New Roman"/>
        </w:rPr>
        <w:t>所应遵循的方法和途径</w:t>
      </w:r>
      <w:r>
        <w:rPr>
          <w:rFonts w:ascii="Times New Roman" w:hAnsi="Times New Roman"/>
        </w:rPr>
        <w:t>，该文档将作为用户现场的构件版本说明。</w:t>
      </w:r>
    </w:p>
    <w:p>
      <w:pPr>
        <w:pStyle w:val="3"/>
        <w:numPr>
          <w:ilvl w:val="2"/>
          <w:numId w:val="4"/>
        </w:numPr>
        <w:spacing w:lineRule="auto" w:line="300" w:before="0" w:after="0"/>
        <w:rPr>
          <w:b w:val="false"/>
          <w:b w:val="false"/>
          <w:sz w:val="24"/>
          <w:szCs w:val="24"/>
        </w:rPr>
      </w:pPr>
      <w:bookmarkStart w:id="55" w:name="__RefHeading___Toc58518154"/>
      <w:bookmarkEnd w:id="55"/>
      <w:r>
        <w:rPr>
          <w:b w:val="false"/>
          <w:sz w:val="24"/>
          <w:szCs w:val="24"/>
        </w:rPr>
        <w:t>用户手册的准备</w:t>
      </w:r>
    </w:p>
    <w:p>
      <w:pPr>
        <w:pStyle w:val="Style15"/>
        <w:spacing w:lineRule="auto" w:line="360"/>
        <w:rPr>
          <w:rFonts w:ascii="Times New Roman" w:hAnsi="Times New Roman"/>
        </w:rPr>
      </w:pPr>
      <w:r>
        <w:rPr>
          <w:rFonts w:ascii="Times New Roman" w:hAnsi="Times New Roman"/>
        </w:rPr>
        <w:t>描述</w:t>
      </w:r>
      <w:r>
        <w:rPr>
          <w:rFonts w:ascii="Times New Roman" w:hAnsi="Times New Roman"/>
        </w:rPr>
        <w:t>根据合同要求，编制《软件用户手册》</w:t>
      </w:r>
      <w:r>
        <w:rPr>
          <w:rFonts w:ascii="Times New Roman" w:hAnsi="Times New Roman"/>
        </w:rPr>
        <w:t>所应遵循的方法和途径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56" w:name="__RefHeading___Toc58518155"/>
      <w:bookmarkEnd w:id="56"/>
      <w:r>
        <w:rPr>
          <w:b w:val="false"/>
          <w:sz w:val="24"/>
          <w:szCs w:val="24"/>
        </w:rPr>
        <w:t>用户现场安装</w:t>
      </w:r>
    </w:p>
    <w:p>
      <w:pPr>
        <w:pStyle w:val="Style15"/>
        <w:rPr>
          <w:rFonts w:ascii="Times New Roman" w:hAnsi="Times New Roman"/>
        </w:rPr>
      </w:pPr>
      <w:r>
        <w:rPr>
          <w:rFonts w:ascii="Times New Roman" w:hAnsi="Times New Roman"/>
        </w:rPr>
        <w:t>描述</w:t>
      </w:r>
      <w:r>
        <w:rPr>
          <w:rFonts w:ascii="Times New Roman" w:hAnsi="Times New Roman"/>
        </w:rPr>
        <w:t>在研制总体的组织和安排下，现场安装和技术支持工作</w:t>
      </w:r>
      <w:r>
        <w:rPr>
          <w:rFonts w:ascii="Times New Roman" w:hAnsi="Times New Roman"/>
        </w:rPr>
        <w:t>的形式和方法</w:t>
      </w:r>
      <w:r>
        <w:rPr>
          <w:rFonts w:ascii="Times New Roman" w:hAnsi="Times New Roman"/>
        </w:rPr>
        <w:t>。</w:t>
      </w:r>
    </w:p>
    <w:p>
      <w:pPr>
        <w:pStyle w:val="2ChapterXXStatementh22Header2l2Level2Hea"/>
        <w:numPr>
          <w:ilvl w:val="1"/>
          <w:numId w:val="4"/>
        </w:numPr>
        <w:rPr/>
      </w:pPr>
      <w:bookmarkStart w:id="57" w:name="__RefHeading___Toc58518156"/>
      <w:bookmarkEnd w:id="57"/>
      <w:r>
        <w:rPr/>
        <w:t>软件移交准备</w:t>
      </w:r>
    </w:p>
    <w:p>
      <w:pPr>
        <w:pStyle w:val="3"/>
        <w:numPr>
          <w:ilvl w:val="2"/>
          <w:numId w:val="4"/>
        </w:numPr>
        <w:spacing w:lineRule="auto" w:line="300" w:before="0" w:after="0"/>
        <w:rPr>
          <w:b w:val="false"/>
          <w:b w:val="false"/>
          <w:sz w:val="24"/>
          <w:szCs w:val="24"/>
        </w:rPr>
      </w:pPr>
      <w:bookmarkStart w:id="58" w:name="__RefHeading___Toc58518157"/>
      <w:bookmarkEnd w:id="58"/>
      <w:r>
        <w:rPr>
          <w:b w:val="false"/>
          <w:sz w:val="24"/>
          <w:szCs w:val="24"/>
        </w:rPr>
        <w:t>可执行软件的准备</w:t>
      </w:r>
    </w:p>
    <w:p>
      <w:pPr>
        <w:pStyle w:val="Style15"/>
        <w:spacing w:lineRule="auto" w:line="360"/>
        <w:rPr>
          <w:rFonts w:ascii="Times New Roman" w:hAnsi="Times New Roman"/>
        </w:rPr>
      </w:pPr>
      <w:r>
        <w:rPr/>
        <w:t>描述可执行软件在移交前和移交过程中应注意、遵循的相关事项</w:t>
      </w:r>
      <w:r>
        <w:rPr/>
        <w:t>。</w:t>
      </w:r>
    </w:p>
    <w:p>
      <w:pPr>
        <w:pStyle w:val="3"/>
        <w:numPr>
          <w:ilvl w:val="2"/>
          <w:numId w:val="4"/>
        </w:numPr>
        <w:spacing w:lineRule="auto" w:line="300" w:before="0" w:after="0"/>
        <w:rPr>
          <w:b w:val="false"/>
          <w:b w:val="false"/>
          <w:sz w:val="24"/>
          <w:szCs w:val="24"/>
        </w:rPr>
      </w:pPr>
      <w:bookmarkStart w:id="59" w:name="__RefHeading___Toc58518158"/>
      <w:bookmarkEnd w:id="59"/>
      <w:r>
        <w:rPr>
          <w:b w:val="false"/>
          <w:sz w:val="24"/>
          <w:szCs w:val="24"/>
        </w:rPr>
        <w:t>源文件准备</w:t>
      </w:r>
    </w:p>
    <w:p>
      <w:pPr>
        <w:pStyle w:val="Style15"/>
        <w:spacing w:lineRule="auto" w:line="360"/>
        <w:rPr>
          <w:rFonts w:ascii="Times New Roman" w:hAnsi="Times New Roman"/>
        </w:rPr>
      </w:pPr>
      <w:r>
        <w:rPr/>
        <w:t>描述</w:t>
      </w:r>
      <w:r>
        <w:rPr>
          <w:rFonts w:ascii="Times New Roman" w:hAnsi="Times New Roman"/>
        </w:rPr>
        <w:t>研制单位</w:t>
      </w:r>
      <w:r>
        <w:rPr>
          <w:rFonts w:ascii="Times New Roman" w:hAnsi="Times New Roman"/>
        </w:rPr>
        <w:t>提供</w:t>
      </w:r>
      <w:r>
        <w:rPr>
          <w:rFonts w:ascii="Times New Roman" w:hAnsi="Times New Roman"/>
        </w:rPr>
        <w:t>软件程序</w:t>
      </w:r>
      <w:r>
        <w:rPr>
          <w:rFonts w:ascii="Times New Roman" w:hAnsi="Times New Roman"/>
        </w:rPr>
        <w:t>源文件和《软件运行程序和源程序说明》文档</w:t>
      </w:r>
      <w:r>
        <w:rPr>
          <w:rFonts w:ascii="Times New Roman" w:hAnsi="Times New Roman"/>
        </w:rPr>
        <w:t>所应遵循的途径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60" w:name="__RefHeading___Toc58518159"/>
      <w:bookmarkEnd w:id="60"/>
      <w:r>
        <w:rPr>
          <w:b w:val="false"/>
          <w:sz w:val="24"/>
          <w:szCs w:val="24"/>
        </w:rPr>
        <w:t>保障现场的版本说明的准备</w:t>
      </w:r>
    </w:p>
    <w:p>
      <w:pPr>
        <w:pStyle w:val="Style15"/>
        <w:spacing w:lineRule="auto" w:line="360"/>
        <w:rPr>
          <w:rFonts w:ascii="Times New Roman" w:hAnsi="Times New Roman"/>
        </w:rPr>
      </w:pPr>
      <w:r>
        <w:rPr>
          <w:rFonts w:ascii="Times New Roman" w:hAnsi="Times New Roman"/>
        </w:rPr>
        <w:t>描述研制单位</w:t>
      </w:r>
      <w:r>
        <w:rPr>
          <w:rFonts w:ascii="Times New Roman" w:hAnsi="Times New Roman"/>
        </w:rPr>
        <w:t>提供《软件版本说明》文档</w:t>
      </w:r>
      <w:r>
        <w:rPr>
          <w:rFonts w:ascii="Times New Roman" w:hAnsi="Times New Roman"/>
        </w:rPr>
        <w:t>的准备所应遵循的途径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61" w:name="__RefHeading___Toc58518160"/>
      <w:bookmarkEnd w:id="61"/>
      <w:r>
        <w:rPr>
          <w:b w:val="false"/>
          <w:sz w:val="24"/>
          <w:szCs w:val="24"/>
        </w:rPr>
        <w:t>已完成的软件设计和其它的软件支持信息的准备</w:t>
      </w:r>
    </w:p>
    <w:p>
      <w:pPr>
        <w:pStyle w:val="Style15"/>
        <w:spacing w:lineRule="auto" w:line="360"/>
        <w:rPr>
          <w:rFonts w:ascii="Times New Roman" w:hAnsi="Times New Roman"/>
        </w:rPr>
      </w:pPr>
      <w:r>
        <w:rPr>
          <w:rFonts w:ascii="Times New Roman" w:hAnsi="Times New Roman"/>
        </w:rPr>
        <w:t>描述研制单位</w:t>
      </w:r>
      <w:r>
        <w:rPr>
          <w:rFonts w:ascii="Times New Roman" w:hAnsi="Times New Roman"/>
        </w:rPr>
        <w:t>提供《软件需求规格说明》、《软件概要设计说明》和《软件详细设计说明》文档</w:t>
      </w:r>
      <w:r>
        <w:rPr>
          <w:rFonts w:ascii="Times New Roman" w:hAnsi="Times New Roman"/>
        </w:rPr>
        <w:t>所应遵循的途径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62" w:name="__RefHeading___Toc58518161"/>
      <w:bookmarkEnd w:id="62"/>
      <w:r>
        <w:rPr>
          <w:b w:val="false"/>
          <w:sz w:val="24"/>
          <w:szCs w:val="24"/>
        </w:rPr>
        <w:t>保障手册准备</w:t>
      </w:r>
    </w:p>
    <w:p>
      <w:pPr>
        <w:pStyle w:val="Style15"/>
        <w:spacing w:lineRule="auto" w:line="360"/>
        <w:rPr>
          <w:rFonts w:ascii="Times New Roman" w:hAnsi="Times New Roman"/>
        </w:rPr>
      </w:pPr>
      <w:r>
        <w:rPr>
          <w:rFonts w:ascii="Times New Roman" w:hAnsi="Times New Roman"/>
        </w:rPr>
        <w:t>描述研制单位</w:t>
      </w:r>
      <w:r>
        <w:rPr>
          <w:rFonts w:ascii="Times New Roman" w:hAnsi="Times New Roman"/>
        </w:rPr>
        <w:t>提供《软件用户手册》</w:t>
      </w:r>
      <w:r>
        <w:rPr>
          <w:rFonts w:ascii="Times New Roman" w:hAnsi="Times New Roman"/>
        </w:rPr>
        <w:t>的准备所应遵循的途径。</w:t>
      </w:r>
    </w:p>
    <w:p>
      <w:pPr>
        <w:pStyle w:val="3"/>
        <w:numPr>
          <w:ilvl w:val="2"/>
          <w:numId w:val="4"/>
        </w:numPr>
        <w:spacing w:lineRule="auto" w:line="300" w:before="0" w:after="0"/>
        <w:rPr>
          <w:b w:val="false"/>
          <w:b w:val="false"/>
          <w:sz w:val="24"/>
          <w:szCs w:val="24"/>
        </w:rPr>
      </w:pPr>
      <w:bookmarkStart w:id="63" w:name="__RefHeading___Toc58518162"/>
      <w:bookmarkEnd w:id="63"/>
      <w:r>
        <w:rPr>
          <w:b w:val="false"/>
          <w:sz w:val="24"/>
          <w:szCs w:val="24"/>
        </w:rPr>
        <w:t>到指定保障现场的移交</w:t>
      </w:r>
    </w:p>
    <w:p>
      <w:pPr>
        <w:pStyle w:val="Style15"/>
        <w:spacing w:lineRule="auto" w:line="360"/>
        <w:rPr>
          <w:rFonts w:ascii="Times New Roman" w:hAnsi="Times New Roman"/>
        </w:rPr>
      </w:pPr>
      <w:r>
        <w:rPr>
          <w:rFonts w:ascii="Times New Roman" w:hAnsi="Times New Roman"/>
        </w:rPr>
        <w:t>描述研制单位提供</w:t>
      </w:r>
      <w:r>
        <w:rPr>
          <w:rFonts w:ascii="Times New Roman" w:hAnsi="Times New Roman"/>
        </w:rPr>
        <w:t>指定保障现场移交</w:t>
      </w:r>
      <w:r>
        <w:rPr>
          <w:rFonts w:ascii="Times New Roman" w:hAnsi="Times New Roman"/>
        </w:rPr>
        <w:t>所应遵循的途径</w:t>
      </w:r>
      <w:r>
        <w:rPr>
          <w:rFonts w:ascii="Times New Roman" w:hAnsi="Times New Roman"/>
        </w:rPr>
        <w:t>。</w:t>
      </w:r>
    </w:p>
    <w:p>
      <w:pPr>
        <w:pStyle w:val="2ChapterXXStatementh22Header2l2Level2Hea"/>
        <w:numPr>
          <w:ilvl w:val="1"/>
          <w:numId w:val="4"/>
        </w:numPr>
        <w:rPr/>
      </w:pPr>
      <w:bookmarkStart w:id="64" w:name="__RefHeading___Toc58518163"/>
      <w:bookmarkEnd w:id="64"/>
      <w:r>
        <w:rPr/>
        <w:t>软件验收支持</w:t>
      </w:r>
    </w:p>
    <w:p>
      <w:pPr>
        <w:pStyle w:val="Style15"/>
        <w:spacing w:lineRule="auto" w:line="360"/>
        <w:rPr>
          <w:rFonts w:ascii="Times New Roman" w:hAnsi="Times New Roman"/>
        </w:rPr>
      </w:pPr>
      <w:r>
        <w:rPr/>
        <w:t>本条应描述支持需方进行软件验收测试和评审、交付软件产品以及提供培训和支持所遵循的途径</w:t>
      </w:r>
      <w:r>
        <w:rPr>
          <w:rFonts w:ascii="Times New Roman" w:hAnsi="Times New Roman"/>
        </w:rPr>
        <w:t>。</w:t>
      </w:r>
    </w:p>
    <w:p>
      <w:pPr>
        <w:pStyle w:val="2ChapterXXStatementh22Header2l2Level2Hea"/>
        <w:numPr>
          <w:ilvl w:val="1"/>
          <w:numId w:val="4"/>
        </w:numPr>
        <w:rPr/>
      </w:pPr>
      <w:bookmarkStart w:id="65" w:name="__RefHeading___Toc58518164"/>
      <w:bookmarkEnd w:id="65"/>
      <w:r>
        <w:rPr/>
        <w:t>软件配置管理</w:t>
      </w:r>
    </w:p>
    <w:p>
      <w:pPr>
        <w:pStyle w:val="Style15"/>
        <w:spacing w:lineRule="auto" w:line="360"/>
        <w:rPr>
          <w:rFonts w:ascii="Times New Roman" w:hAnsi="Times New Roman"/>
        </w:rPr>
      </w:pPr>
      <w:r>
        <w:rPr>
          <w:rFonts w:ascii="Times New Roman" w:hAnsi="Times New Roman"/>
        </w:rPr>
        <w:t>可</w:t>
      </w:r>
      <w:r>
        <w:rPr>
          <w:rFonts w:ascii="Times New Roman" w:hAnsi="Times New Roman"/>
        </w:rPr>
        <w:t>参见</w:t>
      </w:r>
      <w:r>
        <w:rPr/>
        <w:t>《软件配置管理计划》</w:t>
      </w:r>
      <w:r>
        <w:rPr>
          <w:rFonts w:ascii="Times New Roman" w:hAnsi="Times New Roman"/>
        </w:rPr>
        <w:t>。</w:t>
      </w:r>
    </w:p>
    <w:p>
      <w:pPr>
        <w:pStyle w:val="2ChapterXXStatementh22Header2l2Level2Hea"/>
        <w:numPr>
          <w:ilvl w:val="1"/>
          <w:numId w:val="4"/>
        </w:numPr>
        <w:rPr/>
      </w:pPr>
      <w:bookmarkStart w:id="66" w:name="__RefHeading___Toc58518165"/>
      <w:bookmarkEnd w:id="66"/>
      <w:r>
        <w:rPr/>
        <w:t>软件产品评估</w:t>
      </w:r>
    </w:p>
    <w:p>
      <w:pPr>
        <w:pStyle w:val="3"/>
        <w:numPr>
          <w:ilvl w:val="2"/>
          <w:numId w:val="4"/>
        </w:numPr>
        <w:spacing w:lineRule="auto" w:line="300" w:before="0" w:after="0"/>
        <w:rPr>
          <w:b w:val="false"/>
          <w:b w:val="false"/>
          <w:sz w:val="24"/>
          <w:szCs w:val="24"/>
        </w:rPr>
      </w:pPr>
      <w:bookmarkStart w:id="67" w:name="__RefHeading___Toc58518166"/>
      <w:bookmarkEnd w:id="67"/>
      <w:r>
        <w:rPr>
          <w:b w:val="false"/>
          <w:sz w:val="24"/>
          <w:szCs w:val="24"/>
        </w:rPr>
        <w:t>中间阶段的和最终的软件产品的评估</w:t>
      </w:r>
    </w:p>
    <w:p>
      <w:pPr>
        <w:pStyle w:val="Style15"/>
        <w:spacing w:lineRule="auto" w:line="360"/>
        <w:rPr>
          <w:rFonts w:ascii="Times New Roman" w:hAnsi="Times New Roman"/>
        </w:rPr>
      </w:pPr>
      <w:r>
        <w:rPr>
          <w:rFonts w:ascii="Times New Roman" w:hAnsi="Times New Roman"/>
        </w:rPr>
        <w:t>描述</w:t>
      </w:r>
      <w:r>
        <w:rPr>
          <w:rFonts w:ascii="Times New Roman" w:hAnsi="Times New Roman"/>
        </w:rPr>
        <w:t>在</w:t>
      </w:r>
      <w:r>
        <w:rPr/>
        <w:t>软件开发</w:t>
      </w:r>
      <w:r>
        <w:rPr>
          <w:rFonts w:ascii="Times New Roman" w:hAnsi="Times New Roman"/>
        </w:rPr>
        <w:t>过程中将利用内部测试、验收测试、定型评测的</w:t>
      </w:r>
      <w:r>
        <w:rPr>
          <w:rFonts w:ascii="Times New Roman" w:hAnsi="Times New Roman"/>
        </w:rPr>
        <w:t>输出文档</w:t>
      </w:r>
      <w:r>
        <w:rPr>
          <w:rFonts w:ascii="Times New Roman" w:hAnsi="Times New Roman"/>
        </w:rPr>
        <w:t>来对软件研制过程中的和最终的软件产品做出评</w:t>
      </w:r>
      <w:r>
        <w:rPr>
          <w:rFonts w:ascii="Times New Roman" w:hAnsi="Times New Roman"/>
        </w:rPr>
        <w:t>价所应遵循的途径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68" w:name="__RefHeading___Toc58518167"/>
      <w:bookmarkEnd w:id="68"/>
      <w:r>
        <w:rPr>
          <w:b w:val="false"/>
          <w:sz w:val="24"/>
          <w:szCs w:val="24"/>
        </w:rPr>
        <w:t>软件产品评估记录</w:t>
      </w:r>
    </w:p>
    <w:p>
      <w:pPr>
        <w:pStyle w:val="Style15"/>
        <w:spacing w:lineRule="auto" w:line="360"/>
        <w:rPr>
          <w:rFonts w:ascii="Times New Roman" w:hAnsi="Times New Roman"/>
        </w:rPr>
      </w:pPr>
      <w:r>
        <w:rPr>
          <w:rFonts w:ascii="Times New Roman" w:hAnsi="Times New Roman"/>
        </w:rPr>
        <w:t>描述测试完成后形成相应测试报告所应遵循的途径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69" w:name="__RefHeading___Toc58518168"/>
      <w:bookmarkEnd w:id="69"/>
      <w:r>
        <w:rPr>
          <w:b w:val="false"/>
          <w:sz w:val="24"/>
          <w:szCs w:val="24"/>
        </w:rPr>
        <w:t>软件产品评估的独立性</w:t>
      </w:r>
    </w:p>
    <w:p>
      <w:pPr>
        <w:pStyle w:val="Style15"/>
        <w:spacing w:lineRule="auto" w:line="360"/>
        <w:rPr>
          <w:rFonts w:ascii="Times New Roman" w:hAnsi="Times New Roman"/>
        </w:rPr>
      </w:pPr>
      <w:r>
        <w:rPr>
          <w:rFonts w:ascii="Times New Roman" w:hAnsi="Times New Roman"/>
        </w:rPr>
        <w:t>描述</w:t>
      </w:r>
      <w:r>
        <w:rPr>
          <w:rFonts w:ascii="Times New Roman" w:hAnsi="Times New Roman"/>
        </w:rPr>
        <w:t>评</w:t>
      </w:r>
      <w:r>
        <w:rPr>
          <w:rFonts w:ascii="Times New Roman" w:hAnsi="Times New Roman"/>
        </w:rPr>
        <w:t>审</w:t>
      </w:r>
      <w:r>
        <w:rPr>
          <w:rFonts w:ascii="Times New Roman" w:hAnsi="Times New Roman"/>
        </w:rPr>
        <w:t>活动</w:t>
      </w:r>
      <w:r>
        <w:rPr>
          <w:rFonts w:ascii="Times New Roman" w:hAnsi="Times New Roman"/>
        </w:rPr>
        <w:t>独立性体现所应遵循的途径，如：评审委员会</w:t>
      </w:r>
      <w:r>
        <w:rPr>
          <w:rFonts w:ascii="Times New Roman" w:hAnsi="Times New Roman"/>
        </w:rPr>
        <w:t>成员不包括参与本项目的人员和单位的领导</w:t>
      </w:r>
      <w:r>
        <w:rPr>
          <w:rFonts w:ascii="Times New Roman" w:hAnsi="Times New Roman"/>
        </w:rPr>
        <w:t>；</w:t>
      </w:r>
      <w:r>
        <w:rPr>
          <w:rFonts w:ascii="Times New Roman" w:hAnsi="Times New Roman"/>
        </w:rPr>
        <w:t>评</w:t>
      </w:r>
      <w:r>
        <w:rPr>
          <w:rFonts w:ascii="Times New Roman" w:hAnsi="Times New Roman"/>
        </w:rPr>
        <w:t>审</w:t>
      </w:r>
      <w:r>
        <w:rPr>
          <w:rFonts w:ascii="Times New Roman" w:hAnsi="Times New Roman"/>
        </w:rPr>
        <w:t>意见由评</w:t>
      </w:r>
      <w:r>
        <w:rPr>
          <w:rFonts w:ascii="Times New Roman" w:hAnsi="Times New Roman"/>
        </w:rPr>
        <w:t>审</w:t>
      </w:r>
      <w:r>
        <w:rPr>
          <w:rFonts w:ascii="Times New Roman" w:hAnsi="Times New Roman"/>
        </w:rPr>
        <w:t>人员共同讨论形成</w:t>
      </w:r>
      <w:r>
        <w:rPr>
          <w:rFonts w:ascii="Times New Roman" w:hAnsi="Times New Roman"/>
        </w:rPr>
        <w:t>；</w:t>
      </w:r>
      <w:r>
        <w:rPr>
          <w:rFonts w:ascii="Times New Roman" w:hAnsi="Times New Roman"/>
        </w:rPr>
        <w:t>测试活动中，软件的单元测试由开发人员实施，集成测试在开发组内部交叉进行，配置项测试由独立于开发人员的测试组实施，验收测试由第三方进行</w:t>
      </w:r>
      <w:r>
        <w:rPr>
          <w:rFonts w:ascii="Times New Roman" w:hAnsi="Times New Roman"/>
        </w:rPr>
        <w:t>；</w:t>
      </w:r>
      <w:r>
        <w:rPr>
          <w:rFonts w:ascii="Times New Roman" w:hAnsi="Times New Roman"/>
        </w:rPr>
        <w:t>进行测试工作之前，需评审相应的测试计划和测试说明。</w:t>
      </w:r>
    </w:p>
    <w:p>
      <w:pPr>
        <w:pStyle w:val="2ChapterXXStatementh22Header2l2Level2Hea"/>
        <w:numPr>
          <w:ilvl w:val="1"/>
          <w:numId w:val="4"/>
        </w:numPr>
        <w:rPr/>
      </w:pPr>
      <w:bookmarkStart w:id="70" w:name="__RefHeading___Toc58518169"/>
      <w:bookmarkEnd w:id="70"/>
      <w:r>
        <w:rPr/>
        <w:t>软件质量保证</w:t>
      </w:r>
    </w:p>
    <w:p>
      <w:pPr>
        <w:pStyle w:val="Style15"/>
        <w:spacing w:lineRule="auto" w:line="360"/>
        <w:rPr>
          <w:rFonts w:ascii="Times New Roman" w:hAnsi="Times New Roman"/>
        </w:rPr>
      </w:pPr>
      <w:r>
        <w:rPr>
          <w:rFonts w:ascii="Times New Roman" w:hAnsi="Times New Roman"/>
        </w:rPr>
        <w:t>可</w:t>
      </w:r>
      <w:r>
        <w:rPr>
          <w:rFonts w:ascii="Times New Roman" w:hAnsi="Times New Roman"/>
        </w:rPr>
        <w:t>参见《软件质量保证计划》。</w:t>
      </w:r>
    </w:p>
    <w:p>
      <w:pPr>
        <w:pStyle w:val="2ChapterXXStatementh22Header2l2Level2Hea"/>
        <w:numPr>
          <w:ilvl w:val="1"/>
          <w:numId w:val="4"/>
        </w:numPr>
        <w:rPr/>
      </w:pPr>
      <w:bookmarkStart w:id="71" w:name="__RefHeading___Toc58518170"/>
      <w:bookmarkEnd w:id="71"/>
      <w:r>
        <w:rPr/>
        <w:t>纠正活动</w:t>
      </w:r>
    </w:p>
    <w:p>
      <w:pPr>
        <w:pStyle w:val="Style15"/>
        <w:spacing w:lineRule="auto" w:line="360"/>
        <w:rPr/>
      </w:pPr>
      <w:r>
        <w:rPr/>
        <w:t>本条应从问题报告</w:t>
      </w:r>
      <w:r>
        <w:rPr/>
        <w:t>/</w:t>
      </w:r>
      <w:r>
        <w:rPr/>
        <w:t>更改报告以及纠正措施系统两方面来描述纠正措施所遵循的途径。其中问题报告</w:t>
      </w:r>
      <w:r>
        <w:rPr/>
        <w:t>/</w:t>
      </w:r>
      <w:r>
        <w:rPr/>
        <w:t>更改报告应包括要记录的具体条目</w:t>
      </w:r>
      <w:r>
        <w:rPr/>
        <w:t>。</w:t>
      </w:r>
    </w:p>
    <w:p>
      <w:pPr>
        <w:pStyle w:val="3"/>
        <w:numPr>
          <w:ilvl w:val="2"/>
          <w:numId w:val="4"/>
        </w:numPr>
        <w:spacing w:lineRule="auto" w:line="300" w:before="0" w:after="0"/>
        <w:rPr>
          <w:b w:val="false"/>
          <w:b w:val="false"/>
          <w:sz w:val="24"/>
          <w:szCs w:val="24"/>
        </w:rPr>
      </w:pPr>
      <w:bookmarkStart w:id="72" w:name="__RefHeading___Toc58518171"/>
      <w:bookmarkEnd w:id="72"/>
      <w:r>
        <w:rPr>
          <w:b w:val="false"/>
          <w:sz w:val="24"/>
          <w:szCs w:val="24"/>
        </w:rPr>
        <w:t>问题报告</w:t>
      </w:r>
    </w:p>
    <w:p>
      <w:pPr>
        <w:pStyle w:val="Style15"/>
        <w:spacing w:lineRule="auto" w:line="360"/>
        <w:rPr/>
      </w:pPr>
      <w:r>
        <w:rPr/>
        <w:t>问题包括应包括所有问题记录具体条目所应包括的内容、方式和途径。</w:t>
      </w:r>
    </w:p>
    <w:p>
      <w:pPr>
        <w:pStyle w:val="3"/>
        <w:numPr>
          <w:ilvl w:val="2"/>
          <w:numId w:val="4"/>
        </w:numPr>
        <w:spacing w:lineRule="auto" w:line="300" w:before="0" w:after="0"/>
        <w:rPr>
          <w:b w:val="false"/>
          <w:b w:val="false"/>
          <w:sz w:val="24"/>
          <w:szCs w:val="24"/>
        </w:rPr>
      </w:pPr>
      <w:bookmarkStart w:id="73" w:name="__RefHeading___Toc58518172"/>
      <w:bookmarkEnd w:id="73"/>
      <w:r>
        <w:rPr>
          <w:b w:val="false"/>
          <w:sz w:val="24"/>
          <w:szCs w:val="24"/>
        </w:rPr>
        <w:t>问题更改报告</w:t>
      </w:r>
    </w:p>
    <w:p>
      <w:pPr>
        <w:pStyle w:val="Style15"/>
        <w:spacing w:lineRule="auto" w:line="360"/>
        <w:rPr/>
      </w:pPr>
      <w:r>
        <w:rPr/>
        <w:t>问题更改包括应包括所有问题记录具体条目更改情况所应包括的内容、方式和途径。</w:t>
      </w:r>
    </w:p>
    <w:p>
      <w:pPr>
        <w:pStyle w:val="2ChapterXXStatementh22Header2l2Level2Hea"/>
        <w:numPr>
          <w:ilvl w:val="1"/>
          <w:numId w:val="4"/>
        </w:numPr>
        <w:rPr/>
      </w:pPr>
      <w:bookmarkStart w:id="74" w:name="__RefHeading___Toc58518173"/>
      <w:bookmarkEnd w:id="74"/>
      <w:r>
        <w:rPr/>
        <w:t>联合技术评审和联合管理评审</w:t>
      </w:r>
    </w:p>
    <w:p>
      <w:pPr>
        <w:pStyle w:val="Style15"/>
        <w:spacing w:lineRule="auto" w:line="360"/>
        <w:rPr>
          <w:rFonts w:ascii="Times New Roman" w:hAnsi="Times New Roman"/>
        </w:rPr>
      </w:pPr>
      <w:r>
        <w:rPr/>
        <w:t>本条应分别描述联合技术评审和联合管理评审所遵循的途径。</w:t>
      </w:r>
    </w:p>
    <w:p>
      <w:pPr>
        <w:pStyle w:val="3"/>
        <w:numPr>
          <w:ilvl w:val="2"/>
          <w:numId w:val="4"/>
        </w:numPr>
        <w:spacing w:lineRule="auto" w:line="300" w:before="0" w:after="0"/>
        <w:rPr>
          <w:b w:val="false"/>
          <w:b w:val="false"/>
          <w:sz w:val="24"/>
          <w:szCs w:val="24"/>
        </w:rPr>
      </w:pPr>
      <w:bookmarkStart w:id="75" w:name="__RefHeading___Toc58518174"/>
      <w:bookmarkEnd w:id="75"/>
      <w:r>
        <w:rPr>
          <w:b w:val="false"/>
          <w:sz w:val="24"/>
          <w:szCs w:val="24"/>
        </w:rPr>
        <w:t>联合技术评审</w:t>
      </w:r>
    </w:p>
    <w:p>
      <w:pPr>
        <w:pStyle w:val="Style15"/>
        <w:spacing w:lineRule="auto" w:line="360"/>
        <w:rPr/>
      </w:pPr>
      <w:r>
        <w:rPr/>
        <w:t>建议用如下表格形式描述：</w:t>
      </w:r>
    </w:p>
    <w:tbl>
      <w:tblPr>
        <w:tblW w:w="5000" w:type="pct"/>
        <w:jc w:val="center"/>
        <w:tblInd w:w="0" w:type="dxa"/>
        <w:tblLayout w:type="fixed"/>
        <w:tblCellMar>
          <w:top w:w="0" w:type="dxa"/>
          <w:left w:w="108" w:type="dxa"/>
          <w:bottom w:w="0" w:type="dxa"/>
          <w:right w:w="108" w:type="dxa"/>
        </w:tblCellMar>
      </w:tblPr>
      <w:tblGrid>
        <w:gridCol w:w="923"/>
        <w:gridCol w:w="1331"/>
        <w:gridCol w:w="1601"/>
        <w:gridCol w:w="1113"/>
        <w:gridCol w:w="1113"/>
        <w:gridCol w:w="1113"/>
        <w:gridCol w:w="1112"/>
      </w:tblGrid>
      <w:tr>
        <w:trPr>
          <w:tblHeader w:val="true"/>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评审要求</w:t>
            </w:r>
          </w:p>
          <w:p>
            <w:pPr>
              <w:pStyle w:val="Normal"/>
              <w:rPr/>
            </w:pPr>
            <w:r>
              <w:rPr/>
              <w:t>评审活动</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评审时间</w:t>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评审人员</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评审准则</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评审程序</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取样方法</w:t>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评审记录</w:t>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软件需求分析评审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组织：</w:t>
            </w:r>
          </w:p>
          <w:p>
            <w:pPr>
              <w:pStyle w:val="Style32"/>
              <w:spacing w:before="20" w:after="20"/>
              <w:rPr>
                <w:lang w:val="zh-CN" w:eastAsia="zh-CN"/>
              </w:rPr>
            </w:pPr>
            <w:r>
              <w:rPr>
                <w:lang w:val="zh-CN" w:eastAsia="zh-CN"/>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软件概要设计评审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组织：</w:t>
            </w:r>
          </w:p>
          <w:p>
            <w:pPr>
              <w:pStyle w:val="Style32"/>
              <w:spacing w:before="20" w:after="20"/>
              <w:rPr>
                <w:lang w:val="zh-CN" w:eastAsia="zh-CN"/>
              </w:rPr>
            </w:pPr>
            <w:r>
              <w:rPr>
                <w:lang w:val="zh-CN" w:eastAsia="zh-CN"/>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bl>
    <w:p>
      <w:pPr>
        <w:pStyle w:val="Normal"/>
        <w:rPr>
          <w:sz w:val="24"/>
        </w:rPr>
      </w:pPr>
      <w:r>
        <w:rPr>
          <w:sz w:val="24"/>
        </w:rPr>
      </w:r>
    </w:p>
    <w:p>
      <w:pPr>
        <w:pStyle w:val="3"/>
        <w:numPr>
          <w:ilvl w:val="2"/>
          <w:numId w:val="4"/>
        </w:numPr>
        <w:spacing w:lineRule="auto" w:line="300" w:before="0" w:after="0"/>
        <w:rPr>
          <w:b w:val="false"/>
          <w:b w:val="false"/>
          <w:sz w:val="24"/>
          <w:szCs w:val="24"/>
        </w:rPr>
      </w:pPr>
      <w:bookmarkStart w:id="76" w:name="__RefHeading___Toc58518175"/>
      <w:bookmarkEnd w:id="76"/>
      <w:r>
        <w:rPr>
          <w:b w:val="false"/>
          <w:sz w:val="24"/>
          <w:szCs w:val="24"/>
        </w:rPr>
        <w:t>联合管理评审</w:t>
      </w:r>
    </w:p>
    <w:p>
      <w:pPr>
        <w:pStyle w:val="Style15"/>
        <w:spacing w:lineRule="auto" w:line="360"/>
        <w:rPr>
          <w:rFonts w:ascii="Times New Roman" w:hAnsi="Times New Roman"/>
        </w:rPr>
      </w:pPr>
      <w:r>
        <w:rPr>
          <w:rFonts w:ascii="Times New Roman" w:hAnsi="Times New Roman"/>
        </w:rPr>
        <w:t>建议如下表格形式描述：</w:t>
      </w:r>
    </w:p>
    <w:tbl>
      <w:tblPr>
        <w:tblW w:w="5000" w:type="pct"/>
        <w:jc w:val="center"/>
        <w:tblInd w:w="0" w:type="dxa"/>
        <w:tblLayout w:type="fixed"/>
        <w:tblCellMar>
          <w:top w:w="0" w:type="dxa"/>
          <w:left w:w="108" w:type="dxa"/>
          <w:bottom w:w="0" w:type="dxa"/>
          <w:right w:w="108" w:type="dxa"/>
        </w:tblCellMar>
      </w:tblPr>
      <w:tblGrid>
        <w:gridCol w:w="923"/>
        <w:gridCol w:w="1331"/>
        <w:gridCol w:w="1601"/>
        <w:gridCol w:w="1113"/>
        <w:gridCol w:w="1113"/>
        <w:gridCol w:w="1113"/>
        <w:gridCol w:w="1112"/>
      </w:tblGrid>
      <w:tr>
        <w:trPr>
          <w:tblHeader w:val="true"/>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评审要求</w:t>
            </w:r>
          </w:p>
          <w:p>
            <w:pPr>
              <w:pStyle w:val="Normal"/>
              <w:rPr/>
            </w:pPr>
            <w:r>
              <w:rPr/>
              <w:t>评审活动</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评审时间</w:t>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评审人员</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评审准则</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评审程序</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取样方法</w:t>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评审记录</w:t>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配置管理活动评审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组织：</w:t>
            </w:r>
          </w:p>
          <w:p>
            <w:pPr>
              <w:pStyle w:val="Style32"/>
              <w:spacing w:before="20" w:after="20"/>
              <w:rPr>
                <w:lang w:val="zh-CN" w:eastAsia="zh-CN"/>
              </w:rPr>
            </w:pPr>
            <w:r>
              <w:rPr>
                <w:lang w:val="zh-CN" w:eastAsia="zh-CN"/>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质量管理活动</w:t>
            </w:r>
            <w:r>
              <w:rPr/>
              <w:t>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组织：</w:t>
            </w:r>
          </w:p>
          <w:p>
            <w:pPr>
              <w:pStyle w:val="Style32"/>
              <w:spacing w:before="20" w:after="20"/>
              <w:rPr>
                <w:lang w:val="zh-CN" w:eastAsia="zh-CN"/>
              </w:rPr>
            </w:pPr>
            <w:r>
              <w:rPr>
                <w:lang w:val="zh-CN" w:eastAsia="zh-CN"/>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r>
    </w:tbl>
    <w:p>
      <w:pPr>
        <w:pStyle w:val="Style15"/>
        <w:rPr>
          <w:rFonts w:ascii="Times New Roman" w:hAnsi="Times New Roman"/>
        </w:rPr>
      </w:pPr>
      <w:r>
        <w:rPr>
          <w:rFonts w:ascii="Times New Roman" w:hAnsi="Times New Roman"/>
        </w:rPr>
      </w:r>
    </w:p>
    <w:p>
      <w:pPr>
        <w:pStyle w:val="2ChapterXXStatementh22Header2l2Level2Hea"/>
        <w:numPr>
          <w:ilvl w:val="1"/>
          <w:numId w:val="4"/>
        </w:numPr>
        <w:rPr/>
      </w:pPr>
      <w:bookmarkStart w:id="77" w:name="__RefHeading___Toc58518176"/>
      <w:bookmarkEnd w:id="77"/>
      <w:r>
        <w:rPr/>
        <w:t>其他软件开发活动</w:t>
      </w:r>
    </w:p>
    <w:p>
      <w:pPr>
        <w:pStyle w:val="3"/>
        <w:numPr>
          <w:ilvl w:val="2"/>
          <w:numId w:val="4"/>
        </w:numPr>
        <w:spacing w:lineRule="auto" w:line="300" w:before="0" w:after="0"/>
        <w:rPr>
          <w:b w:val="false"/>
          <w:b w:val="false"/>
          <w:sz w:val="24"/>
          <w:szCs w:val="24"/>
        </w:rPr>
      </w:pPr>
      <w:bookmarkStart w:id="78" w:name="__RefHeading___Toc58518177"/>
      <w:bookmarkEnd w:id="78"/>
      <w:r>
        <w:rPr>
          <w:b w:val="false"/>
          <w:sz w:val="24"/>
          <w:szCs w:val="24"/>
        </w:rPr>
        <w:t>风险管理</w:t>
      </w:r>
    </w:p>
    <w:p>
      <w:pPr>
        <w:pStyle w:val="Style15"/>
        <w:spacing w:lineRule="auto" w:line="360"/>
        <w:rPr>
          <w:rFonts w:ascii="Times New Roman" w:hAnsi="Times New Roman"/>
        </w:rPr>
      </w:pPr>
      <w:r>
        <w:rPr>
          <w:rFonts w:ascii="Times New Roman" w:hAnsi="Times New Roman"/>
        </w:rPr>
        <w:t>描述</w:t>
      </w:r>
      <w:r>
        <w:rPr>
          <w:rFonts w:ascii="Times New Roman" w:hAnsi="Times New Roman"/>
        </w:rPr>
        <w:t>在项目的研制中在项目基线处和发生重要变更处进行项目风险评估</w:t>
      </w:r>
      <w:r>
        <w:rPr>
          <w:rFonts w:ascii="Times New Roman" w:hAnsi="Times New Roman"/>
        </w:rPr>
        <w:t>所应遵循的途径</w:t>
      </w:r>
      <w:r>
        <w:rPr>
          <w:rFonts w:ascii="Times New Roman" w:hAnsi="Times New Roman"/>
        </w:rPr>
        <w:t>，</w:t>
      </w:r>
      <w:r>
        <w:rPr>
          <w:rFonts w:ascii="Times New Roman" w:hAnsi="Times New Roman"/>
        </w:rPr>
        <w:t>以及</w:t>
      </w:r>
      <w:r>
        <w:rPr>
          <w:rFonts w:ascii="Times New Roman" w:hAnsi="Times New Roman"/>
        </w:rPr>
        <w:t>有关风险评估和风险跟踪的相关规程。</w:t>
      </w:r>
    </w:p>
    <w:p>
      <w:pPr>
        <w:pStyle w:val="Style15"/>
        <w:spacing w:lineRule="auto" w:line="360"/>
        <w:rPr>
          <w:rFonts w:ascii="Times New Roman" w:hAnsi="Times New Roman"/>
        </w:rPr>
      </w:pPr>
      <w:r>
        <w:rPr>
          <w:rFonts w:ascii="Times New Roman" w:hAnsi="Times New Roman"/>
        </w:rPr>
        <w:t>建议用表描述：</w:t>
      </w:r>
    </w:p>
    <w:tbl>
      <w:tblPr>
        <w:tblW w:w="5000" w:type="pct"/>
        <w:jc w:val="center"/>
        <w:tblInd w:w="0" w:type="dxa"/>
        <w:tblLayout w:type="fixed"/>
        <w:tblCellMar>
          <w:top w:w="0" w:type="dxa"/>
          <w:left w:w="108" w:type="dxa"/>
          <w:bottom w:w="0" w:type="dxa"/>
          <w:right w:w="108" w:type="dxa"/>
        </w:tblCellMar>
      </w:tblPr>
      <w:tblGrid>
        <w:gridCol w:w="2231"/>
        <w:gridCol w:w="2233"/>
        <w:gridCol w:w="2233"/>
        <w:gridCol w:w="1609"/>
      </w:tblGrid>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软件开发活动</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风险标识</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风险描述</w:t>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相应的策略</w:t>
            </w:r>
          </w:p>
        </w:tc>
      </w:tr>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项目整个过程</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zh-CN" w:eastAsia="zh-CN"/>
              </w:rPr>
            </w:pPr>
            <w:r>
              <w:rPr>
                <w:lang w:val="zh-CN" w:eastAsia="zh-CN"/>
              </w:rPr>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设计开发过程</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zh-CN" w:eastAsia="zh-CN"/>
              </w:rPr>
            </w:pPr>
            <w:r>
              <w:rPr>
                <w:lang w:val="zh-CN" w:eastAsia="zh-CN"/>
              </w:rPr>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设计开发过程</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zh-CN" w:eastAsia="zh-CN"/>
              </w:rPr>
            </w:pPr>
            <w:r>
              <w:rPr>
                <w:lang w:val="zh-CN" w:eastAsia="zh-CN"/>
              </w:rPr>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bl>
    <w:p>
      <w:pPr>
        <w:pStyle w:val="3"/>
        <w:numPr>
          <w:ilvl w:val="2"/>
          <w:numId w:val="4"/>
        </w:numPr>
        <w:spacing w:lineRule="auto" w:line="300" w:before="0" w:after="0"/>
        <w:rPr>
          <w:b w:val="false"/>
          <w:b w:val="false"/>
          <w:sz w:val="24"/>
          <w:szCs w:val="24"/>
        </w:rPr>
      </w:pPr>
      <w:bookmarkStart w:id="79" w:name="__RefHeading___Toc58518178"/>
      <w:bookmarkEnd w:id="79"/>
      <w:r>
        <w:rPr>
          <w:b w:val="false"/>
          <w:sz w:val="24"/>
          <w:szCs w:val="24"/>
        </w:rPr>
        <w:t>软件管理指标</w:t>
      </w:r>
    </w:p>
    <w:p>
      <w:pPr>
        <w:pStyle w:val="Style15"/>
        <w:spacing w:lineRule="auto" w:line="360"/>
        <w:rPr>
          <w:rFonts w:ascii="Times New Roman" w:hAnsi="Times New Roman"/>
        </w:rPr>
      </w:pPr>
      <w:r>
        <w:rPr>
          <w:rFonts w:ascii="Times New Roman" w:hAnsi="Times New Roman"/>
        </w:rPr>
        <w:t>描述</w:t>
      </w:r>
      <w:r>
        <w:rPr>
          <w:rFonts w:ascii="Times New Roman" w:hAnsi="Times New Roman"/>
        </w:rPr>
        <w:t>软件管理指标按照规定的</w:t>
      </w:r>
      <w:r>
        <w:rPr>
          <w:rFonts w:ascii="Times New Roman" w:hAnsi="Times New Roman"/>
        </w:rPr>
        <w:t>各种管理规范、制度等</w:t>
      </w:r>
      <w:r>
        <w:rPr>
          <w:rFonts w:ascii="Times New Roman" w:hAnsi="Times New Roman"/>
        </w:rPr>
        <w:t>严格</w:t>
      </w:r>
      <w:r>
        <w:rPr>
          <w:rFonts w:ascii="Times New Roman" w:hAnsi="Times New Roman"/>
        </w:rPr>
        <w:t>控制与</w:t>
      </w:r>
      <w:r>
        <w:rPr>
          <w:rFonts w:ascii="Times New Roman" w:hAnsi="Times New Roman"/>
        </w:rPr>
        <w:t>管理</w:t>
      </w:r>
      <w:r>
        <w:rPr>
          <w:rFonts w:ascii="Times New Roman" w:hAnsi="Times New Roman"/>
        </w:rPr>
        <w:t>所应遵循的途径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80" w:name="__RefHeading___Toc58518179"/>
      <w:bookmarkEnd w:id="80"/>
      <w:r>
        <w:rPr>
          <w:b w:val="false"/>
          <w:sz w:val="24"/>
          <w:szCs w:val="24"/>
        </w:rPr>
        <w:t>保密性</w:t>
      </w:r>
    </w:p>
    <w:p>
      <w:pPr>
        <w:pStyle w:val="Style15"/>
        <w:spacing w:lineRule="auto" w:line="360"/>
        <w:rPr/>
      </w:pPr>
      <w:r>
        <w:rPr/>
        <w:t>描述</w:t>
      </w:r>
      <w:r>
        <w:rPr/>
        <w:t>软件</w:t>
      </w:r>
      <w:r>
        <w:rPr/>
        <w:t>研制</w:t>
      </w:r>
      <w:r>
        <w:rPr>
          <w:rFonts w:ascii="Times New Roman" w:hAnsi="Times New Roman"/>
        </w:rPr>
        <w:t>过程</w:t>
      </w:r>
      <w:r>
        <w:rPr/>
        <w:t>中所应</w:t>
      </w:r>
      <w:r>
        <w:rPr/>
        <w:t>依据安全保密</w:t>
      </w:r>
      <w:r>
        <w:rPr/>
        <w:t>的</w:t>
      </w:r>
      <w:r>
        <w:rPr/>
        <w:t>总要求、军队安全保密条例所规的保密要求，研制中所有文档、软件、源程序和数据都按照保密级别处理</w:t>
      </w:r>
      <w:r>
        <w:rPr/>
        <w:t>所应遵循的途径</w:t>
      </w:r>
      <w:r>
        <w:rPr/>
        <w:t>。</w:t>
      </w:r>
    </w:p>
    <w:p>
      <w:pPr>
        <w:pStyle w:val="3"/>
        <w:numPr>
          <w:ilvl w:val="2"/>
          <w:numId w:val="4"/>
        </w:numPr>
        <w:spacing w:lineRule="auto" w:line="300" w:before="0" w:after="0"/>
        <w:rPr>
          <w:b w:val="false"/>
          <w:b w:val="false"/>
          <w:sz w:val="24"/>
          <w:szCs w:val="24"/>
        </w:rPr>
      </w:pPr>
      <w:bookmarkStart w:id="81" w:name="__RefHeading___Toc58518180"/>
      <w:bookmarkEnd w:id="81"/>
      <w:r>
        <w:rPr>
          <w:b w:val="false"/>
          <w:sz w:val="24"/>
          <w:szCs w:val="24"/>
        </w:rPr>
        <w:t>分承制方管理</w:t>
      </w:r>
    </w:p>
    <w:p>
      <w:pPr>
        <w:pStyle w:val="Style15"/>
        <w:spacing w:lineRule="auto" w:line="360"/>
        <w:rPr/>
      </w:pPr>
      <w:r>
        <w:rPr/>
        <w:t>本条应</w:t>
      </w:r>
      <w:r>
        <w:rPr>
          <w:rFonts w:ascii="Times New Roman" w:hAnsi="Times New Roman"/>
        </w:rPr>
        <w:t>描述</w:t>
      </w:r>
      <w:r>
        <w:rPr/>
        <w:t>分承制方管理所遵循的途径</w:t>
      </w:r>
      <w:r>
        <w:rPr/>
        <w:t>。</w:t>
      </w:r>
    </w:p>
    <w:p>
      <w:pPr>
        <w:pStyle w:val="3"/>
        <w:numPr>
          <w:ilvl w:val="2"/>
          <w:numId w:val="4"/>
        </w:numPr>
        <w:spacing w:lineRule="auto" w:line="300" w:before="0" w:after="0"/>
        <w:rPr>
          <w:b w:val="false"/>
          <w:b w:val="false"/>
          <w:sz w:val="24"/>
          <w:szCs w:val="24"/>
        </w:rPr>
      </w:pPr>
      <w:bookmarkStart w:id="82" w:name="__RefHeading___Toc58518181"/>
      <w:bookmarkEnd w:id="82"/>
      <w:r>
        <w:rPr>
          <w:b w:val="false"/>
          <w:sz w:val="24"/>
          <w:szCs w:val="24"/>
        </w:rPr>
        <w:t>与软件独立验证和认证机构（</w:t>
      </w:r>
      <w:r>
        <w:rPr>
          <w:b w:val="false"/>
          <w:sz w:val="24"/>
          <w:szCs w:val="24"/>
        </w:rPr>
        <w:t>IV&amp;IV</w:t>
      </w:r>
      <w:r>
        <w:rPr>
          <w:b w:val="false"/>
          <w:sz w:val="24"/>
          <w:szCs w:val="24"/>
        </w:rPr>
        <w:t>）的接口</w:t>
      </w:r>
    </w:p>
    <w:p>
      <w:pPr>
        <w:pStyle w:val="Style15"/>
        <w:spacing w:lineRule="auto" w:line="360"/>
        <w:rPr>
          <w:rFonts w:ascii="Times New Roman" w:hAnsi="Times New Roman"/>
        </w:rPr>
      </w:pPr>
      <w:r>
        <w:rPr>
          <w:rFonts w:ascii="Times New Roman" w:hAnsi="Times New Roman"/>
        </w:rPr>
        <w:t>本条应描述与软件独立验证和确认</w:t>
      </w:r>
      <w:r>
        <w:rPr>
          <w:rFonts w:ascii="Times New Roman" w:hAnsi="Times New Roman"/>
        </w:rPr>
        <w:t>(V&amp;v)</w:t>
      </w:r>
      <w:r>
        <w:rPr>
          <w:rFonts w:ascii="Times New Roman" w:hAnsi="Times New Roman"/>
        </w:rPr>
        <w:t>机构的联系所遵循的途径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83" w:name="__RefHeading___Toc58518182"/>
      <w:bookmarkEnd w:id="83"/>
      <w:r>
        <w:rPr>
          <w:b w:val="false"/>
          <w:sz w:val="24"/>
          <w:szCs w:val="24"/>
        </w:rPr>
        <w:t>和有关开发方的协调</w:t>
      </w:r>
    </w:p>
    <w:p>
      <w:pPr>
        <w:pStyle w:val="Style15"/>
        <w:spacing w:lineRule="auto" w:line="360"/>
        <w:rPr>
          <w:rFonts w:ascii="Times New Roman" w:hAnsi="Times New Roman"/>
        </w:rPr>
      </w:pPr>
      <w:r>
        <w:rPr/>
        <w:t>本条应描述与相关开发方的协调所遵循的途径</w:t>
      </w:r>
      <w:r>
        <w:rPr>
          <w:rFonts w:ascii="Times New Roman" w:hAnsi="Times New Roman"/>
        </w:rPr>
        <w:t>。</w:t>
      </w:r>
    </w:p>
    <w:p>
      <w:pPr>
        <w:pStyle w:val="3"/>
        <w:numPr>
          <w:ilvl w:val="2"/>
          <w:numId w:val="4"/>
        </w:numPr>
        <w:spacing w:lineRule="auto" w:line="300" w:before="0" w:after="0"/>
        <w:rPr>
          <w:b w:val="false"/>
          <w:b w:val="false"/>
          <w:sz w:val="24"/>
          <w:szCs w:val="24"/>
        </w:rPr>
      </w:pPr>
      <w:bookmarkStart w:id="84" w:name="__RefHeading___Toc58518183"/>
      <w:bookmarkEnd w:id="84"/>
      <w:r>
        <w:rPr>
          <w:b w:val="false"/>
          <w:sz w:val="24"/>
          <w:szCs w:val="24"/>
        </w:rPr>
        <w:t>项目过程的改进</w:t>
      </w:r>
    </w:p>
    <w:p>
      <w:pPr>
        <w:pStyle w:val="Style15"/>
        <w:spacing w:lineRule="auto" w:line="360"/>
        <w:rPr/>
      </w:pPr>
      <w:r>
        <w:rPr/>
        <w:t>描述如何</w:t>
      </w:r>
      <w:r>
        <w:rPr/>
        <w:t>对研制过程进行评价，及时发现项目过程中存在的问题，根据问题的性质由相关人员处理，确保项目过程的改进</w:t>
      </w:r>
      <w:r>
        <w:rPr/>
        <w:t>所应遵循的途径</w:t>
      </w:r>
      <w:r>
        <w:rPr/>
        <w:t>。</w:t>
      </w:r>
    </w:p>
    <w:p>
      <w:pPr>
        <w:pStyle w:val="3"/>
        <w:numPr>
          <w:ilvl w:val="2"/>
          <w:numId w:val="4"/>
        </w:numPr>
        <w:spacing w:lineRule="auto" w:line="300" w:before="0" w:after="0"/>
        <w:rPr>
          <w:b w:val="false"/>
          <w:b w:val="false"/>
          <w:sz w:val="24"/>
          <w:szCs w:val="24"/>
        </w:rPr>
      </w:pPr>
      <w:bookmarkStart w:id="85" w:name="__RefHeading___Toc58518184"/>
      <w:bookmarkEnd w:id="85"/>
      <w:r>
        <w:rPr>
          <w:b w:val="false"/>
          <w:sz w:val="24"/>
          <w:szCs w:val="24"/>
        </w:rPr>
        <w:t>计划中未提及的其他活动</w:t>
      </w:r>
    </w:p>
    <w:p>
      <w:pPr>
        <w:pStyle w:val="1"/>
        <w:numPr>
          <w:ilvl w:val="0"/>
          <w:numId w:val="4"/>
        </w:numPr>
        <w:spacing w:lineRule="auto" w:line="240" w:before="156" w:after="156"/>
        <w:rPr>
          <w:rFonts w:ascii="黑体" w:hAnsi="黑体" w:eastAsia="黑体"/>
          <w:sz w:val="24"/>
          <w:szCs w:val="24"/>
        </w:rPr>
      </w:pPr>
      <w:bookmarkStart w:id="86" w:name="__RefHeading___Toc58518185"/>
      <w:bookmarkEnd w:id="86"/>
      <w:r>
        <w:rPr>
          <w:rFonts w:ascii="黑体" w:hAnsi="黑体" w:eastAsia="黑体"/>
          <w:sz w:val="24"/>
          <w:szCs w:val="24"/>
        </w:rPr>
        <w:t>进度安排及活动网络</w:t>
      </w:r>
    </w:p>
    <w:p>
      <w:pPr>
        <w:pStyle w:val="2ChapterXXStatementh22Header2l2Level2Hea"/>
        <w:numPr>
          <w:ilvl w:val="1"/>
          <w:numId w:val="4"/>
        </w:numPr>
        <w:rPr/>
      </w:pPr>
      <w:bookmarkStart w:id="87" w:name="__RefHeading___Toc58518186"/>
      <w:bookmarkEnd w:id="87"/>
      <w:r>
        <w:rPr/>
        <w:t>进度安排</w:t>
      </w:r>
    </w:p>
    <w:p>
      <w:pPr>
        <w:pStyle w:val="Style15"/>
        <w:spacing w:lineRule="auto" w:line="360"/>
        <w:rPr/>
      </w:pPr>
      <w:r>
        <w:rPr/>
        <w:t>注：标识每个开发阶段的活动，给出每个活动的初始点、提交的草稿和最终结果的可用性，和其它的里程碑及每个活动的完成点。用户可根据实际情况对下表进行剪裁。</w:t>
      </w:r>
    </w:p>
    <w:p>
      <w:pPr>
        <w:pStyle w:val="3"/>
        <w:numPr>
          <w:ilvl w:val="2"/>
          <w:numId w:val="4"/>
        </w:numPr>
        <w:spacing w:lineRule="auto" w:line="300" w:before="0" w:after="0"/>
        <w:rPr>
          <w:b w:val="false"/>
          <w:b w:val="false"/>
          <w:sz w:val="24"/>
          <w:szCs w:val="24"/>
        </w:rPr>
      </w:pPr>
      <w:bookmarkStart w:id="88" w:name="__RefHeading___Toc58518187"/>
      <w:bookmarkEnd w:id="88"/>
      <w:r>
        <w:rPr>
          <w:b w:val="false"/>
          <w:sz w:val="24"/>
          <w:szCs w:val="24"/>
        </w:rPr>
        <w:t>进度表</w:t>
      </w:r>
    </w:p>
    <w:p>
      <w:pPr>
        <w:pStyle w:val="Style15"/>
        <w:spacing w:lineRule="auto" w:line="360"/>
        <w:rPr/>
      </w:pPr>
      <w:r>
        <w:rPr/>
        <w:t>该表应标识每个构建版的活动，并给出每个活动的开始时间、草稿和最终交付产品就绪的时间，其他里程碑及每个活动的完成时间</w:t>
      </w:r>
      <w:r>
        <w:rPr/>
        <w:t>,</w:t>
      </w:r>
      <w:r>
        <w:rPr/>
        <w:t>建议如下表：</w:t>
      </w:r>
    </w:p>
    <w:tbl>
      <w:tblPr>
        <w:tblW w:w="5000" w:type="pct"/>
        <w:jc w:val="center"/>
        <w:tblInd w:w="0" w:type="dxa"/>
        <w:tblLayout w:type="fixed"/>
        <w:tblCellMar>
          <w:top w:w="0" w:type="dxa"/>
          <w:left w:w="108" w:type="dxa"/>
          <w:bottom w:w="0" w:type="dxa"/>
          <w:right w:w="108" w:type="dxa"/>
        </w:tblCellMar>
      </w:tblPr>
      <w:tblGrid>
        <w:gridCol w:w="1452"/>
        <w:gridCol w:w="1599"/>
        <w:gridCol w:w="1611"/>
        <w:gridCol w:w="2377"/>
        <w:gridCol w:w="1267"/>
      </w:tblGrid>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软件开发活动</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活动的起始点</w:t>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活动的完成点</w:t>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提交的草案</w:t>
            </w:r>
            <w:r>
              <w:rPr>
                <w:lang w:val="zh-CN" w:eastAsia="zh-CN"/>
              </w:rPr>
              <w:t>/</w:t>
            </w:r>
            <w:r>
              <w:rPr>
                <w:lang w:val="zh-CN" w:eastAsia="zh-CN"/>
              </w:rPr>
              <w:t>最终交付结果</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所属里程碑</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初样第一次需求原型</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第一版原型系统</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初样第二次需求原型</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第二版原型系统</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t>初样软件需求</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初样的需求规格说明</w:t>
            </w:r>
          </w:p>
          <w:p>
            <w:pPr>
              <w:pStyle w:val="Style32"/>
              <w:spacing w:before="20" w:after="20"/>
              <w:rPr>
                <w:lang w:val="zh-CN" w:eastAsia="zh-CN"/>
              </w:rPr>
            </w:pPr>
            <w:r>
              <w:rPr>
                <w:lang w:val="zh-CN" w:eastAsia="zh-CN"/>
              </w:rPr>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t>初样软件设计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初样的设计说明</w:t>
            </w:r>
          </w:p>
          <w:p>
            <w:pPr>
              <w:pStyle w:val="Style32"/>
              <w:rPr>
                <w:lang w:val="zh-CN" w:eastAsia="zh-CN"/>
              </w:rPr>
            </w:pPr>
            <w:r>
              <w:rPr>
                <w:lang w:val="zh-CN" w:eastAsia="zh-CN"/>
              </w:rPr>
              <w:t>初样的测试计划</w:t>
            </w:r>
          </w:p>
          <w:p>
            <w:pPr>
              <w:pStyle w:val="Style32"/>
              <w:spacing w:before="20" w:after="20"/>
              <w:rPr>
                <w:lang w:val="zh-CN" w:eastAsia="zh-CN"/>
              </w:rPr>
            </w:pPr>
            <w:r>
              <w:rPr>
                <w:lang w:val="zh-CN" w:eastAsia="zh-CN"/>
              </w:rPr>
              <w:t>初样的测试说明</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pPr>
            <w:r>
              <w:rPr/>
              <w:t>初样编码和内部测试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32"/>
              <w:snapToGrid w:val="false"/>
              <w:spacing w:before="20" w:after="20"/>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rPr>
                <w:lang w:val="zh-CN" w:eastAsia="zh-CN"/>
              </w:rPr>
            </w:pPr>
            <w:r>
              <w:rPr>
                <w:lang w:val="zh-CN" w:eastAsia="zh-CN"/>
              </w:rPr>
              <w:t>初样的测试报告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32"/>
              <w:spacing w:before="20" w:after="20"/>
              <w:jc w:val="center"/>
              <w:rPr>
                <w:lang w:val="zh-CN" w:eastAsia="zh-CN"/>
              </w:rPr>
            </w:pPr>
            <w:r>
              <w:rPr>
                <w:lang w:val="zh-CN" w:eastAsia="zh-CN"/>
              </w:rPr>
              <w:t>初样</w:t>
            </w:r>
          </w:p>
        </w:tc>
      </w:tr>
      <w:tr>
        <w:trPr>
          <w:cantSplit w:val="true"/>
        </w:trPr>
        <w:tc>
          <w:tcPr>
            <w:tcW w:w="14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lang w:val="zh-CN" w:eastAsia="zh-CN"/>
              </w:rPr>
              <w:t>初样评审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lang w:val="zh-CN" w:eastAsia="zh-CN"/>
              </w:rPr>
              <w:t>文档资料及配置管理检查报告</w:t>
            </w:r>
          </w:p>
          <w:p>
            <w:pPr>
              <w:pStyle w:val="Normal"/>
              <w:rPr>
                <w:lang w:val="zh-CN" w:eastAsia="zh-CN"/>
              </w:rPr>
            </w:pPr>
            <w:r>
              <w:rPr>
                <w:lang w:val="zh-CN" w:eastAsia="zh-CN"/>
              </w:rPr>
              <w:t>测试审查意见</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初样</w:t>
            </w:r>
          </w:p>
        </w:tc>
      </w:tr>
      <w:tr>
        <w:trPr>
          <w:cantSplit w:val="true"/>
        </w:trPr>
        <w:tc>
          <w:tcPr>
            <w:tcW w:w="14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初样评审报告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zh-CN" w:eastAsia="zh-CN"/>
              </w:rPr>
            </w:pPr>
            <w:r>
              <w:rPr>
                <w:lang w:val="zh-CN" w:eastAsia="zh-CN"/>
              </w:rPr>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正样软件需求</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tcPr>
          <w:p>
            <w:pPr>
              <w:pStyle w:val="Normal"/>
              <w:spacing w:before="62" w:after="62"/>
              <w:rPr>
                <w:lang w:val="zh-CN" w:eastAsia="zh-CN"/>
              </w:rPr>
            </w:pPr>
            <w:r>
              <w:rPr>
                <w:szCs w:val="21"/>
              </w:rPr>
              <w:t>正</w:t>
            </w:r>
            <w:r>
              <w:rPr>
                <w:lang w:val="zh-CN" w:eastAsia="zh-CN"/>
              </w:rPr>
              <w:t>样的需求规格说明</w:t>
            </w:r>
          </w:p>
          <w:p>
            <w:pPr>
              <w:pStyle w:val="Normal"/>
              <w:spacing w:before="62" w:after="62"/>
              <w:rPr>
                <w:lang w:val="zh-CN" w:eastAsia="zh-CN"/>
              </w:rPr>
            </w:pPr>
            <w:r>
              <w:rPr>
                <w:lang w:val="zh-CN" w:eastAsia="zh-CN"/>
              </w:rPr>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正样软件概要设计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tcPr>
          <w:p>
            <w:pPr>
              <w:pStyle w:val="Normal"/>
              <w:spacing w:before="62" w:after="62"/>
              <w:rPr>
                <w:lang w:val="zh-CN" w:eastAsia="zh-CN"/>
              </w:rPr>
            </w:pPr>
            <w:r>
              <w:rPr>
                <w:szCs w:val="21"/>
              </w:rPr>
              <w:t>正</w:t>
            </w:r>
            <w:r>
              <w:rPr>
                <w:lang w:val="zh-CN" w:eastAsia="zh-CN"/>
              </w:rPr>
              <w:t>样的概要设计说明</w:t>
            </w:r>
          </w:p>
          <w:p>
            <w:pPr>
              <w:pStyle w:val="Normal"/>
              <w:spacing w:before="62" w:after="62"/>
              <w:rPr>
                <w:lang w:val="zh-CN" w:eastAsia="zh-CN"/>
              </w:rPr>
            </w:pPr>
            <w:r>
              <w:rPr>
                <w:lang w:val="zh-CN" w:eastAsia="zh-CN"/>
              </w:rPr>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正样软件详细设计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szCs w:val="21"/>
              </w:rPr>
              <w:t>正</w:t>
            </w:r>
            <w:r>
              <w:rPr>
                <w:lang w:val="zh-CN" w:eastAsia="zh-CN"/>
              </w:rPr>
              <w:t>样的详细设计说明</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szCs w:val="21"/>
              </w:rPr>
              <w:t>正样代码实现</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tcPr>
          <w:p>
            <w:pPr>
              <w:pStyle w:val="Normal"/>
              <w:spacing w:before="62" w:after="62"/>
              <w:rPr>
                <w:lang w:val="zh-CN" w:eastAsia="zh-CN"/>
              </w:rPr>
            </w:pPr>
            <w:r>
              <w:rPr>
                <w:szCs w:val="21"/>
              </w:rPr>
              <w:t>软件正样</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正样配置项测试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szCs w:val="21"/>
              </w:rPr>
              <w:t>正</w:t>
            </w:r>
            <w:r>
              <w:rPr>
                <w:lang w:val="zh-CN" w:eastAsia="zh-CN"/>
              </w:rPr>
              <w:t>样的配置项测试计划</w:t>
            </w:r>
          </w:p>
          <w:p>
            <w:pPr>
              <w:pStyle w:val="Normal"/>
              <w:spacing w:before="62" w:after="62"/>
              <w:rPr>
                <w:lang w:val="zh-CN" w:eastAsia="zh-CN"/>
              </w:rPr>
            </w:pPr>
            <w:r>
              <w:rPr>
                <w:szCs w:val="21"/>
              </w:rPr>
              <w:t>正</w:t>
            </w:r>
            <w:r>
              <w:rPr>
                <w:lang w:val="zh-CN" w:eastAsia="zh-CN"/>
              </w:rPr>
              <w:t>样的配置项测试说明正样的配置项测试报告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正样系统测试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zh-CN" w:eastAsia="zh-CN"/>
              </w:rPr>
            </w:pPr>
            <w:r>
              <w:rPr>
                <w:lang w:val="zh-CN" w:eastAsia="zh-CN"/>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lang w:val="zh-CN" w:eastAsia="zh-CN"/>
              </w:rPr>
              <w:t>正样的系统测试计划</w:t>
            </w:r>
          </w:p>
          <w:p>
            <w:pPr>
              <w:pStyle w:val="Normal"/>
              <w:spacing w:before="62" w:after="62"/>
              <w:rPr>
                <w:lang w:val="zh-CN" w:eastAsia="zh-CN"/>
              </w:rPr>
            </w:pPr>
            <w:r>
              <w:rPr>
                <w:lang w:val="zh-CN" w:eastAsia="zh-CN"/>
              </w:rPr>
              <w:t>正样的系统测试说明</w:t>
            </w:r>
          </w:p>
          <w:p>
            <w:pPr>
              <w:pStyle w:val="Normal"/>
              <w:spacing w:before="62" w:after="62"/>
              <w:rPr>
                <w:lang w:val="zh-CN" w:eastAsia="zh-CN"/>
              </w:rPr>
            </w:pPr>
            <w:r>
              <w:rPr>
                <w:lang w:val="zh-CN" w:eastAsia="zh-CN"/>
              </w:rPr>
              <w:t>正样的系统测试报告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确认测试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szCs w:val="21"/>
              </w:rPr>
            </w:pPr>
            <w:r>
              <w:rPr>
                <w:szCs w:val="21"/>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确认测试计划</w:t>
            </w:r>
          </w:p>
          <w:p>
            <w:pPr>
              <w:pStyle w:val="Normal"/>
              <w:spacing w:before="62" w:after="62"/>
              <w:rPr>
                <w:szCs w:val="21"/>
              </w:rPr>
            </w:pPr>
            <w:r>
              <w:rPr>
                <w:szCs w:val="21"/>
              </w:rPr>
              <w:t>确认测试说明</w:t>
            </w:r>
          </w:p>
          <w:p>
            <w:pPr>
              <w:pStyle w:val="Normal"/>
              <w:spacing w:before="62" w:after="62"/>
              <w:rPr>
                <w:szCs w:val="21"/>
              </w:rPr>
            </w:pPr>
            <w:r>
              <w:rPr>
                <w:szCs w:val="21"/>
              </w:rPr>
              <w:t>确认测试报告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szCs w:val="21"/>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软件测评</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lang w:val="zh-CN" w:eastAsia="zh-CN"/>
              </w:rPr>
              <w:t>软件测评报告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正样评审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lang w:val="zh-CN" w:eastAsia="zh-CN"/>
              </w:rPr>
              <w:t>正样评审报告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所级鉴定</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szCs w:val="21"/>
              </w:rPr>
              <w:t>所级鉴定报告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出所检验</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szCs w:val="21"/>
              </w:rPr>
              <w:t>确认测试报告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部队试验</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szCs w:val="21"/>
              </w:rPr>
              <w:t>部队试验报告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t>定型测评</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t>定型测评报告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t>设计定型</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lang w:val="zh-CN" w:eastAsia="zh-CN"/>
              </w:rPr>
              <w:t>－</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t>系统维护</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zh-CN" w:eastAsia="zh-CN"/>
              </w:rPr>
            </w:pPr>
            <w:r>
              <w:rPr>
                <w:lang w:val="zh-CN" w:eastAsia="zh-CN"/>
              </w:rPr>
              <w:t>－</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zh-CN" w:eastAsia="zh-CN"/>
              </w:rPr>
            </w:pPr>
            <w:r>
              <w:rPr>
                <w:lang w:val="zh-CN" w:eastAsia="zh-CN"/>
              </w:rPr>
              <w:t>定型</w:t>
            </w:r>
          </w:p>
        </w:tc>
      </w:tr>
    </w:tbl>
    <w:p>
      <w:pPr>
        <w:pStyle w:val="3"/>
        <w:numPr>
          <w:ilvl w:val="2"/>
          <w:numId w:val="4"/>
        </w:numPr>
        <w:spacing w:lineRule="auto" w:line="300" w:before="0" w:after="0"/>
        <w:rPr>
          <w:b w:val="false"/>
          <w:b w:val="false"/>
          <w:sz w:val="24"/>
          <w:szCs w:val="24"/>
        </w:rPr>
      </w:pPr>
      <w:bookmarkStart w:id="89" w:name="__RefHeading___Toc58518188"/>
      <w:bookmarkEnd w:id="89"/>
      <w:r>
        <w:rPr>
          <w:b w:val="false"/>
          <w:sz w:val="24"/>
          <w:szCs w:val="24"/>
        </w:rPr>
        <w:t>活动网络图</w:t>
      </w:r>
    </w:p>
    <w:p>
      <w:pPr>
        <w:pStyle w:val="Style15"/>
        <w:spacing w:lineRule="auto" w:line="360"/>
        <w:rPr/>
      </w:pPr>
      <w:r>
        <w:rPr/>
        <w:t>该图应描述活动之间的顺序关系和依赖关系，标识对项目施加最大时间限制的活动。</w:t>
      </w:r>
    </w:p>
    <w:p>
      <w:pPr>
        <w:pStyle w:val="1"/>
        <w:numPr>
          <w:ilvl w:val="0"/>
          <w:numId w:val="4"/>
        </w:numPr>
        <w:spacing w:lineRule="auto" w:line="240" w:before="156" w:after="156"/>
        <w:rPr>
          <w:rFonts w:ascii="黑体" w:hAnsi="黑体" w:eastAsia="黑体"/>
          <w:sz w:val="24"/>
          <w:szCs w:val="24"/>
        </w:rPr>
      </w:pPr>
      <w:bookmarkStart w:id="90" w:name="__RefHeading___Toc58518189"/>
      <w:bookmarkEnd w:id="90"/>
      <w:r>
        <w:rPr>
          <w:rFonts w:ascii="黑体" w:hAnsi="黑体" w:eastAsia="黑体"/>
          <w:sz w:val="24"/>
          <w:szCs w:val="24"/>
        </w:rPr>
        <w:t>项目的组织和资源</w:t>
      </w:r>
    </w:p>
    <w:p>
      <w:pPr>
        <w:pStyle w:val="2ChapterXXStatementh22Header2l2Level2Hea"/>
        <w:numPr>
          <w:ilvl w:val="1"/>
          <w:numId w:val="4"/>
        </w:numPr>
        <w:rPr/>
      </w:pPr>
      <w:bookmarkStart w:id="91" w:name="__RefHeading___Toc58518190"/>
      <w:bookmarkEnd w:id="91"/>
      <w:r>
        <w:rPr/>
        <w:t>项目组织</w:t>
      </w:r>
    </w:p>
    <w:p>
      <w:pPr>
        <w:pStyle w:val="Style15"/>
        <w:spacing w:lineRule="auto" w:line="360"/>
        <w:rPr>
          <w:rFonts w:ascii="Times New Roman" w:hAnsi="Times New Roman"/>
        </w:rPr>
      </w:pPr>
      <w:r>
        <w:rPr>
          <w:rFonts w:ascii="Times New Roman" w:hAnsi="Times New Roman"/>
        </w:rPr>
        <w:t>本条应描述本项目要采用的</w:t>
      </w:r>
      <w:r>
        <w:rPr/>
        <w:t>组织</w:t>
      </w:r>
      <w:r>
        <w:rPr>
          <w:rFonts w:ascii="Times New Roman" w:hAnsi="Times New Roman"/>
        </w:rPr>
        <w:t>结构，包括涉及的组织机构、机构之间的关系、每个机构执行所需活动的权限和职责。</w:t>
      </w:r>
    </w:p>
    <w:p>
      <w:pPr>
        <w:pStyle w:val="Style15"/>
        <w:spacing w:lineRule="auto" w:line="360"/>
        <w:rPr/>
      </w:pPr>
      <w:r>
        <w:rPr/>
        <w:t>建议如下表格形式描述</w:t>
      </w:r>
    </w:p>
    <w:tbl>
      <w:tblPr>
        <w:tblW w:w="6720" w:type="dxa"/>
        <w:jc w:val="center"/>
        <w:tblInd w:w="0" w:type="dxa"/>
        <w:tblLayout w:type="fixed"/>
        <w:tblCellMar>
          <w:top w:w="0" w:type="dxa"/>
          <w:left w:w="108" w:type="dxa"/>
          <w:bottom w:w="0" w:type="dxa"/>
          <w:right w:w="108" w:type="dxa"/>
        </w:tblCellMar>
      </w:tblPr>
      <w:tblGrid>
        <w:gridCol w:w="1753"/>
        <w:gridCol w:w="1486"/>
        <w:gridCol w:w="1995"/>
        <w:gridCol w:w="1486"/>
      </w:tblGrid>
      <w:tr>
        <w:trPr>
          <w:tblHeader w:val="true"/>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组织名称</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组成机构</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权限</w:t>
            </w:r>
            <w:r>
              <w:rPr>
                <w:lang w:val="zh-CN" w:eastAsia="zh-CN"/>
              </w:rPr>
              <w:t>/</w:t>
            </w:r>
            <w:r>
              <w:rPr>
                <w:lang w:val="zh-CN" w:eastAsia="zh-CN"/>
              </w:rPr>
              <w:t>职责</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人员组成</w:t>
            </w:r>
          </w:p>
        </w:tc>
      </w:tr>
      <w:tr>
        <w:trPr>
          <w:cantSplit w:val="true"/>
        </w:trPr>
        <w:tc>
          <w:tcPr>
            <w:tcW w:w="175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软件开发管理组</w:t>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zh-CN" w:eastAsia="zh-CN"/>
              </w:rPr>
            </w:pPr>
            <w:r>
              <w:rPr>
                <w:lang w:val="zh-CN" w:eastAsia="zh-CN"/>
              </w:rPr>
              <w:t>课题负责人</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r>
      <w:tr>
        <w:trPr>
          <w:cantSplit w:val="true"/>
        </w:trPr>
        <w:tc>
          <w:tcPr>
            <w:tcW w:w="17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zh-CN" w:eastAsia="zh-CN"/>
              </w:rPr>
            </w:pPr>
            <w:r>
              <w:rPr>
                <w:lang w:val="zh-CN" w:eastAsia="zh-CN"/>
              </w:rPr>
              <w:t>技术负责人</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r>
      <w:tr>
        <w:trPr>
          <w:cantSplit w:val="true"/>
        </w:trPr>
        <w:tc>
          <w:tcPr>
            <w:tcW w:w="175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软件工程组</w:t>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zh-CN" w:eastAsia="zh-CN"/>
              </w:rPr>
            </w:pPr>
            <w:r>
              <w:rPr>
                <w:lang w:val="zh-CN" w:eastAsia="zh-CN"/>
              </w:rPr>
              <w:t>需求分析组</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r>
      <w:tr>
        <w:trPr>
          <w:cantSplit w:val="true"/>
        </w:trPr>
        <w:tc>
          <w:tcPr>
            <w:tcW w:w="17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zh-CN" w:eastAsia="zh-CN"/>
              </w:rPr>
            </w:pPr>
            <w:r>
              <w:rPr>
                <w:lang w:val="zh-CN" w:eastAsia="zh-CN"/>
              </w:rPr>
              <w:t>软件开发设计组</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r>
      <w:tr>
        <w:trPr>
          <w:cantSplit w:val="true"/>
        </w:trPr>
        <w:tc>
          <w:tcPr>
            <w:tcW w:w="17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zh-CN" w:eastAsia="zh-CN"/>
              </w:rPr>
            </w:pPr>
            <w:r>
              <w:rPr>
                <w:lang w:val="zh-CN" w:eastAsia="zh-CN"/>
              </w:rPr>
              <w:t>软件维护组</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zh-CN" w:eastAsia="zh-CN"/>
              </w:rPr>
            </w:pPr>
            <w:r>
              <w:rPr>
                <w:lang w:val="zh-CN" w:eastAsia="zh-CN"/>
              </w:rPr>
            </w:r>
          </w:p>
        </w:tc>
      </w:tr>
      <w:tr>
        <w:trPr>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软件配置管理组</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配置管理员</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r>
      <w:tr>
        <w:trPr>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软件质量保证组</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质量保证员</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r>
      <w:tr>
        <w:trPr>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软件测试组</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zh-CN" w:eastAsia="zh-CN"/>
              </w:rPr>
            </w:pPr>
            <w:r>
              <w:rPr>
                <w:lang w:val="zh-CN" w:eastAsia="zh-CN"/>
              </w:rPr>
              <w:t>软件测试组</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zh-CN" w:eastAsia="zh-CN"/>
              </w:rPr>
            </w:pPr>
            <w:r>
              <w:rPr>
                <w:lang w:val="zh-CN" w:eastAsia="zh-CN"/>
              </w:rPr>
            </w:r>
          </w:p>
        </w:tc>
      </w:tr>
    </w:tbl>
    <w:p>
      <w:pPr>
        <w:pStyle w:val="Style31"/>
        <w:numPr>
          <w:ilvl w:val="0"/>
          <w:numId w:val="0"/>
        </w:numPr>
        <w:tabs>
          <w:tab w:val="clear" w:pos="1077"/>
        </w:tabs>
        <w:ind w:left="0" w:firstLine="420"/>
        <w:rPr>
          <w:rFonts w:ascii="Times New Roman" w:hAnsi="Times New Roman"/>
        </w:rPr>
      </w:pPr>
      <w:r>
        <w:rPr>
          <w:rFonts w:ascii="Times New Roman" w:hAnsi="Times New Roman"/>
        </w:rPr>
      </w:r>
    </w:p>
    <w:p>
      <w:pPr>
        <w:pStyle w:val="2ChapterXXStatementh22Header2l2Level2Hea"/>
        <w:numPr>
          <w:ilvl w:val="1"/>
          <w:numId w:val="4"/>
        </w:numPr>
        <w:rPr/>
      </w:pPr>
      <w:bookmarkStart w:id="92" w:name="__RefHeading___Toc58518191"/>
      <w:bookmarkEnd w:id="92"/>
      <w:r>
        <w:rPr/>
        <w:t>项目资源</w:t>
      </w:r>
    </w:p>
    <w:p>
      <w:pPr>
        <w:pStyle w:val="3"/>
        <w:numPr>
          <w:ilvl w:val="2"/>
          <w:numId w:val="4"/>
        </w:numPr>
        <w:spacing w:lineRule="auto" w:line="300" w:before="0" w:after="0"/>
        <w:rPr>
          <w:b w:val="false"/>
          <w:b w:val="false"/>
          <w:sz w:val="24"/>
          <w:szCs w:val="24"/>
        </w:rPr>
      </w:pPr>
      <w:bookmarkStart w:id="93" w:name="__RefHeading___Toc58518192"/>
      <w:bookmarkEnd w:id="93"/>
      <w:r>
        <w:rPr>
          <w:b w:val="false"/>
          <w:sz w:val="24"/>
          <w:szCs w:val="24"/>
        </w:rPr>
        <w:t>人力资源</w:t>
      </w:r>
    </w:p>
    <w:p>
      <w:pPr>
        <w:pStyle w:val="Style15"/>
        <w:spacing w:lineRule="auto" w:line="360"/>
        <w:rPr/>
      </w:pPr>
      <w:r>
        <w:rPr/>
        <w:t>1)</w:t>
      </w:r>
      <w:r>
        <w:rPr/>
        <w:t>估计此项目应投入的人力</w:t>
      </w:r>
      <w:r>
        <w:rPr/>
        <w:t>(</w:t>
      </w:r>
      <w:r>
        <w:rPr/>
        <w:t>人时数</w:t>
      </w:r>
      <w:r>
        <w:rPr/>
        <w:t>);</w:t>
      </w:r>
    </w:p>
    <w:p>
      <w:pPr>
        <w:pStyle w:val="Style15"/>
        <w:spacing w:lineRule="auto" w:line="360"/>
        <w:rPr/>
      </w:pPr>
      <w:r>
        <w:rPr/>
        <w:t>2)</w:t>
      </w:r>
      <w:r>
        <w:rPr/>
        <w:t>按职责</w:t>
      </w:r>
      <w:r>
        <w:rPr/>
        <w:t>(</w:t>
      </w:r>
      <w:r>
        <w:rPr/>
        <w:t>如</w:t>
      </w:r>
      <w:r>
        <w:rPr/>
        <w:t>:</w:t>
      </w:r>
      <w:r>
        <w:rPr/>
        <w:t>管理，软件工程，软件测试，软件配置管理，软件产品评估，软件质量保证等</w:t>
      </w:r>
      <w:r>
        <w:rPr/>
        <w:t>)</w:t>
      </w:r>
      <w:r>
        <w:rPr/>
        <w:t>分解所投入的人力</w:t>
      </w:r>
      <w:r>
        <w:rPr/>
        <w:t>;</w:t>
      </w:r>
    </w:p>
    <w:p>
      <w:pPr>
        <w:pStyle w:val="Style15"/>
        <w:spacing w:lineRule="auto" w:line="360"/>
        <w:rPr/>
      </w:pPr>
      <w:r>
        <w:rPr/>
        <w:t>3)</w:t>
      </w:r>
      <w:r>
        <w:rPr/>
        <w:t>每个人员的技术级别、地理位置和涉密程度。</w:t>
      </w:r>
    </w:p>
    <w:p>
      <w:pPr>
        <w:pStyle w:val="Style33"/>
        <w:numPr>
          <w:ilvl w:val="0"/>
          <w:numId w:val="0"/>
        </w:numPr>
        <w:tabs>
          <w:tab w:val="clear" w:pos="170"/>
        </w:tabs>
        <w:spacing w:before="156" w:after="156"/>
        <w:ind w:left="0" w:hanging="0"/>
        <w:rPr>
          <w:rFonts w:eastAsia="黑体"/>
        </w:rPr>
      </w:pPr>
      <w:r>
        <w:rPr>
          <w:rFonts w:eastAsia="黑体"/>
        </w:rPr>
        <w:t>人力资源</w:t>
      </w:r>
    </w:p>
    <w:tbl>
      <w:tblPr>
        <w:tblW w:w="5000" w:type="pct"/>
        <w:jc w:val="center"/>
        <w:tblInd w:w="0" w:type="dxa"/>
        <w:tblLayout w:type="fixed"/>
        <w:tblCellMar>
          <w:top w:w="0" w:type="dxa"/>
          <w:left w:w="108" w:type="dxa"/>
          <w:bottom w:w="0" w:type="dxa"/>
          <w:right w:w="108" w:type="dxa"/>
        </w:tblCellMar>
      </w:tblPr>
      <w:tblGrid>
        <w:gridCol w:w="2076"/>
        <w:gridCol w:w="2076"/>
        <w:gridCol w:w="2077"/>
        <w:gridCol w:w="2077"/>
      </w:tblGrid>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职责</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人力</w:t>
            </w:r>
            <w:r>
              <w:rPr/>
              <w:t>(</w:t>
            </w:r>
            <w:r>
              <w:rPr/>
              <w:t>人员</w:t>
            </w:r>
            <w:r>
              <w:rPr/>
              <w:t>/</w:t>
            </w:r>
            <w:r>
              <w:rPr/>
              <w:t>时间数</w:t>
            </w:r>
            <w:r>
              <w:rPr/>
              <w:t>)</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rPr/>
            </w:pPr>
            <w:r>
              <w:rPr/>
              <w:t>职务</w:t>
            </w:r>
            <w:r>
              <w:rPr/>
              <w:t>/</w:t>
            </w:r>
            <w:r>
              <w:rPr/>
              <w:t>技术级别</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rPr/>
            </w:pPr>
            <w:r>
              <w:rPr/>
              <w:t>其它要求</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行政管理</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技术负责人</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软件工程</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配置管理</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质量保证</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软件测试</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bl>
    <w:p>
      <w:pPr>
        <w:pStyle w:val="3"/>
        <w:numPr>
          <w:ilvl w:val="2"/>
          <w:numId w:val="4"/>
        </w:numPr>
        <w:spacing w:lineRule="auto" w:line="300" w:before="0" w:after="0"/>
        <w:rPr>
          <w:b w:val="false"/>
          <w:b w:val="false"/>
          <w:sz w:val="24"/>
          <w:szCs w:val="24"/>
        </w:rPr>
      </w:pPr>
      <w:bookmarkStart w:id="94" w:name="__RefHeading___Toc58518193"/>
      <w:bookmarkEnd w:id="94"/>
      <w:r>
        <w:rPr>
          <w:b w:val="false"/>
          <w:sz w:val="24"/>
          <w:szCs w:val="24"/>
        </w:rPr>
        <w:t>开发方所用设施</w:t>
      </w:r>
    </w:p>
    <w:p>
      <w:pPr>
        <w:pStyle w:val="Style15"/>
        <w:spacing w:lineRule="auto" w:line="360"/>
        <w:rPr/>
      </w:pPr>
      <w:r>
        <w:rPr/>
        <w:t>为适应合同</w:t>
      </w:r>
      <w:r>
        <w:rPr/>
        <w:t>(</w:t>
      </w:r>
      <w:r>
        <w:rPr/>
        <w:t>或软件研制任务书</w:t>
      </w:r>
      <w:r>
        <w:rPr/>
        <w:t>)</w:t>
      </w:r>
      <w:r>
        <w:rPr/>
        <w:t>中的工作，开发人员工作的地理位置、要使用的设施、保密区域和设施的其他特征。</w:t>
      </w:r>
    </w:p>
    <w:p>
      <w:pPr>
        <w:pStyle w:val="Style33"/>
        <w:numPr>
          <w:ilvl w:val="0"/>
          <w:numId w:val="0"/>
        </w:numPr>
        <w:tabs>
          <w:tab w:val="clear" w:pos="170"/>
        </w:tabs>
        <w:spacing w:before="156" w:after="156"/>
        <w:ind w:left="0" w:hanging="0"/>
        <w:rPr>
          <w:rFonts w:ascii="宋体" w:hAnsi="宋体" w:cs="宋体"/>
        </w:rPr>
      </w:pPr>
      <w:r>
        <w:rPr>
          <w:rFonts w:ascii="宋体" w:hAnsi="宋体" w:cs="宋体"/>
        </w:rPr>
        <w:t>开发方所用设施</w:t>
      </w:r>
    </w:p>
    <w:tbl>
      <w:tblPr>
        <w:tblW w:w="5000" w:type="pct"/>
        <w:jc w:val="center"/>
        <w:tblInd w:w="0" w:type="dxa"/>
        <w:tblLayout w:type="fixed"/>
        <w:tblCellMar>
          <w:top w:w="0" w:type="dxa"/>
          <w:left w:w="108" w:type="dxa"/>
          <w:bottom w:w="0" w:type="dxa"/>
          <w:right w:w="108" w:type="dxa"/>
        </w:tblCellMar>
      </w:tblPr>
      <w:tblGrid>
        <w:gridCol w:w="2386"/>
        <w:gridCol w:w="2387"/>
        <w:gridCol w:w="2387"/>
        <w:gridCol w:w="1146"/>
      </w:tblGrid>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设施名称</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用途</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工作地点</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rPr/>
            </w:pPr>
            <w:r>
              <w:rPr/>
              <w:t>备注</w:t>
            </w:r>
          </w:p>
        </w:tc>
      </w:tr>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开发</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测试</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146" w:type="dxa"/>
            <w:tcBorders>
              <w:top w:val="single" w:sz="4" w:space="0" w:color="000000"/>
              <w:left w:val="single" w:sz="4" w:space="0" w:color="000000"/>
              <w:bottom w:val="single" w:sz="4" w:space="0" w:color="000000"/>
              <w:right w:val="single" w:sz="4" w:space="0" w:color="000000"/>
            </w:tcBorders>
          </w:tcPr>
          <w:p>
            <w:pPr>
              <w:pStyle w:val="Normal"/>
              <w:snapToGrid w:val="false"/>
              <w:rPr>
                <w:lang w:val="zh-CN" w:eastAsia="zh-CN"/>
              </w:rPr>
            </w:pPr>
            <w:r>
              <w:rPr>
                <w:lang w:val="zh-CN" w:eastAsia="zh-CN"/>
              </w:rPr>
            </w:r>
          </w:p>
        </w:tc>
      </w:tr>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146" w:type="dxa"/>
            <w:tcBorders>
              <w:top w:val="single" w:sz="4" w:space="0" w:color="000000"/>
              <w:left w:val="single" w:sz="4" w:space="0" w:color="000000"/>
              <w:bottom w:val="single" w:sz="4" w:space="0" w:color="000000"/>
              <w:right w:val="single" w:sz="4" w:space="0" w:color="000000"/>
            </w:tcBorders>
          </w:tcPr>
          <w:p>
            <w:pPr>
              <w:pStyle w:val="Normal"/>
              <w:snapToGrid w:val="false"/>
              <w:rPr>
                <w:lang w:val="zh-CN" w:eastAsia="zh-CN"/>
              </w:rPr>
            </w:pPr>
            <w:r>
              <w:rPr>
                <w:lang w:val="zh-CN" w:eastAsia="zh-CN"/>
              </w:rPr>
            </w:r>
          </w:p>
        </w:tc>
      </w:tr>
    </w:tbl>
    <w:p>
      <w:pPr>
        <w:pStyle w:val="3"/>
        <w:numPr>
          <w:ilvl w:val="2"/>
          <w:numId w:val="4"/>
        </w:numPr>
        <w:spacing w:lineRule="auto" w:line="300" w:before="0" w:after="0"/>
        <w:rPr>
          <w:b w:val="false"/>
          <w:b w:val="false"/>
          <w:sz w:val="24"/>
          <w:szCs w:val="24"/>
        </w:rPr>
      </w:pPr>
      <w:bookmarkStart w:id="95" w:name="__RefHeading___Toc58518194"/>
      <w:bookmarkEnd w:id="95"/>
      <w:r>
        <w:rPr>
          <w:b w:val="false"/>
          <w:sz w:val="24"/>
          <w:szCs w:val="24"/>
        </w:rPr>
        <w:t>需方应提供的资源</w:t>
      </w:r>
    </w:p>
    <w:p>
      <w:pPr>
        <w:pStyle w:val="Style15"/>
        <w:spacing w:lineRule="auto" w:line="360"/>
        <w:rPr/>
      </w:pPr>
      <w:r>
        <w:rPr/>
        <w:t>合同</w:t>
      </w:r>
      <w:r>
        <w:rPr/>
        <w:t>(</w:t>
      </w:r>
      <w:r>
        <w:rPr/>
        <w:t>或软件研制任务书</w:t>
      </w:r>
      <w:r>
        <w:rPr/>
        <w:t>)</w:t>
      </w:r>
      <w:r>
        <w:rPr/>
        <w:t>中工作需要的、且由需方提供的设各、软件、服务、文档、数据及设施，并给出何时需要上述各项的进度表。</w:t>
      </w:r>
    </w:p>
    <w:p>
      <w:pPr>
        <w:pStyle w:val="Style33"/>
        <w:numPr>
          <w:ilvl w:val="0"/>
          <w:numId w:val="0"/>
        </w:numPr>
        <w:tabs>
          <w:tab w:val="clear" w:pos="170"/>
        </w:tabs>
        <w:spacing w:before="156" w:after="156"/>
        <w:ind w:left="0" w:hanging="0"/>
        <w:rPr>
          <w:rFonts w:ascii="宋体" w:hAnsi="宋体" w:cs="宋体"/>
        </w:rPr>
      </w:pPr>
      <w:r>
        <w:rPr>
          <w:rFonts w:ascii="宋体" w:hAnsi="宋体" w:cs="宋体"/>
        </w:rPr>
        <w:t>需方应提供的资源</w:t>
      </w:r>
    </w:p>
    <w:tbl>
      <w:tblPr>
        <w:tblW w:w="5000" w:type="pct"/>
        <w:jc w:val="center"/>
        <w:tblInd w:w="0" w:type="dxa"/>
        <w:tblLayout w:type="fixed"/>
        <w:tblCellMar>
          <w:top w:w="0" w:type="dxa"/>
          <w:left w:w="108" w:type="dxa"/>
          <w:bottom w:w="0" w:type="dxa"/>
          <w:right w:w="108" w:type="dxa"/>
        </w:tblCellMar>
      </w:tblPr>
      <w:tblGrid>
        <w:gridCol w:w="2388"/>
        <w:gridCol w:w="2389"/>
        <w:gridCol w:w="2389"/>
        <w:gridCol w:w="1140"/>
      </w:tblGrid>
      <w:tr>
        <w:trPr>
          <w:trHeight w:val="411" w:hRule="atLeast"/>
          <w:cantSplit w:val="true"/>
        </w:trPr>
        <w:tc>
          <w:tcPr>
            <w:tcW w:w="2388" w:type="dxa"/>
            <w:tcBorders>
              <w:top w:val="single" w:sz="4" w:space="0" w:color="000000"/>
              <w:left w:val="single" w:sz="4" w:space="0" w:color="000000"/>
              <w:bottom w:val="single" w:sz="4" w:space="0" w:color="000000"/>
              <w:right w:val="single" w:sz="4" w:space="0" w:color="000000"/>
            </w:tcBorders>
            <w:vAlign w:val="center"/>
          </w:tcPr>
          <w:p>
            <w:pPr>
              <w:pStyle w:val="Normal"/>
              <w:rPr/>
            </w:pPr>
            <w:r>
              <w:rPr/>
              <w:t>资源名称</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用途</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需要时间</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备注</w:t>
            </w:r>
          </w:p>
        </w:tc>
      </w:tr>
      <w:tr>
        <w:trPr>
          <w:cantSplit w:val="true"/>
        </w:trPr>
        <w:tc>
          <w:tcPr>
            <w:tcW w:w="238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试用后的需求变更文档</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指导软件开发</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r>
        <w:trPr>
          <w:cantSplit w:val="true"/>
        </w:trPr>
        <w:tc>
          <w:tcPr>
            <w:tcW w:w="2388"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可能的试用现场数据</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lang w:val="zh-CN" w:eastAsia="zh-CN"/>
              </w:rPr>
            </w:pPr>
            <w:r>
              <w:rPr>
                <w:lang w:val="zh-CN" w:eastAsia="zh-CN"/>
              </w:rPr>
              <w:t>指导软件开发和测试</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zh-CN" w:eastAsia="zh-CN"/>
              </w:rPr>
            </w:pPr>
            <w:r>
              <w:rPr>
                <w:lang w:val="zh-CN" w:eastAsia="zh-CN"/>
              </w:rPr>
            </w:r>
          </w:p>
        </w:tc>
      </w:tr>
    </w:tbl>
    <w:p>
      <w:pPr>
        <w:pStyle w:val="Normal"/>
        <w:rPr>
          <w:sz w:val="24"/>
        </w:rPr>
      </w:pPr>
      <w:r>
        <w:rPr>
          <w:sz w:val="24"/>
        </w:rPr>
      </w:r>
    </w:p>
    <w:p>
      <w:pPr>
        <w:pStyle w:val="3"/>
        <w:numPr>
          <w:ilvl w:val="2"/>
          <w:numId w:val="4"/>
        </w:numPr>
        <w:spacing w:lineRule="auto" w:line="300" w:before="0" w:after="0"/>
        <w:rPr>
          <w:b w:val="false"/>
          <w:b w:val="false"/>
          <w:sz w:val="24"/>
          <w:szCs w:val="24"/>
        </w:rPr>
      </w:pPr>
      <w:bookmarkStart w:id="96" w:name="__RefHeading___Toc58518195"/>
      <w:bookmarkEnd w:id="96"/>
      <w:r>
        <w:rPr>
          <w:b w:val="false"/>
          <w:sz w:val="24"/>
          <w:szCs w:val="24"/>
        </w:rPr>
        <w:t>其它所需的资源</w:t>
      </w:r>
    </w:p>
    <w:p>
      <w:pPr>
        <w:pStyle w:val="Style15"/>
        <w:spacing w:lineRule="auto" w:line="360"/>
        <w:rPr>
          <w:rFonts w:ascii="Times New Roman" w:hAnsi="Times New Roman"/>
          <w:szCs w:val="24"/>
        </w:rPr>
      </w:pPr>
      <w:r>
        <w:rPr>
          <w:rFonts w:ascii="Times New Roman" w:hAnsi="Times New Roman"/>
          <w:szCs w:val="24"/>
        </w:rPr>
        <w:t>其他所需的资源，包括</w:t>
      </w:r>
      <w:r>
        <w:rPr>
          <w:rFonts w:ascii="Times New Roman" w:hAnsi="Times New Roman"/>
          <w:szCs w:val="24"/>
        </w:rPr>
        <w:t>:</w:t>
      </w:r>
      <w:r>
        <w:rPr>
          <w:rFonts w:ascii="Times New Roman" w:hAnsi="Times New Roman"/>
          <w:szCs w:val="24"/>
        </w:rPr>
        <w:t>获得资源的计划、需要的日期、每个资源项的可用性</w:t>
      </w:r>
      <w:r>
        <w:rPr>
          <w:rFonts w:ascii="Times New Roman" w:hAnsi="Times New Roman"/>
          <w:szCs w:val="24"/>
        </w:rPr>
        <w:t>(</w:t>
      </w:r>
      <w:r>
        <w:rPr>
          <w:rFonts w:ascii="Times New Roman" w:hAnsi="Times New Roman"/>
          <w:szCs w:val="24"/>
        </w:rPr>
        <w:t>就绪的时间</w:t>
      </w:r>
      <w:r>
        <w:rPr>
          <w:rFonts w:ascii="Times New Roman" w:hAnsi="Times New Roman"/>
          <w:szCs w:val="24"/>
        </w:rPr>
        <w:t>)</w:t>
      </w:r>
      <w:r>
        <w:rPr>
          <w:rFonts w:ascii="Times New Roman" w:hAnsi="Times New Roman"/>
          <w:szCs w:val="24"/>
        </w:rPr>
        <w:t>。</w:t>
      </w:r>
    </w:p>
    <w:p>
      <w:pPr>
        <w:pStyle w:val="1"/>
        <w:numPr>
          <w:ilvl w:val="0"/>
          <w:numId w:val="4"/>
        </w:numPr>
        <w:spacing w:lineRule="auto" w:line="240" w:before="156" w:after="156"/>
        <w:rPr>
          <w:rFonts w:ascii="黑体" w:hAnsi="黑体" w:eastAsia="黑体"/>
          <w:sz w:val="24"/>
          <w:szCs w:val="24"/>
        </w:rPr>
      </w:pPr>
      <w:bookmarkStart w:id="97" w:name="__RefHeading___Toc58518196"/>
      <w:bookmarkEnd w:id="97"/>
      <w:r>
        <w:rPr>
          <w:rFonts w:ascii="黑体" w:hAnsi="黑体" w:eastAsia="黑体"/>
          <w:sz w:val="24"/>
          <w:szCs w:val="24"/>
        </w:rPr>
        <w:t>注解</w:t>
      </w:r>
    </w:p>
    <w:p>
      <w:pPr>
        <w:pStyle w:val="Style15"/>
        <w:spacing w:lineRule="auto" w:line="360"/>
        <w:rPr/>
      </w:pPr>
      <w:r>
        <w:rPr/>
        <w:t>本章应包括有助于了解文档的所有信息</w:t>
      </w:r>
      <w:r>
        <w:rPr/>
        <w:t>(</w:t>
      </w:r>
      <w:r>
        <w:rPr/>
        <w:t>例如</w:t>
      </w:r>
      <w:r>
        <w:rPr/>
        <w:t>:</w:t>
      </w:r>
      <w:r>
        <w:rPr/>
        <w:t>背景、术语、缩略语或公式</w:t>
      </w:r>
      <w:r>
        <w:rPr/>
        <w:t>)</w:t>
      </w:r>
      <w:r>
        <w:rPr>
          <w:rFonts w:ascii="Times New Roman" w:hAnsi="Times New Roman"/>
          <w:szCs w:val="24"/>
        </w:rPr>
        <w:t>。</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等线 Light">
    <w:charset w:val="86"/>
    <w:family w:val="auto"/>
    <w:pitch w:val="default"/>
  </w:font>
  <w:font w:name="Times">
    <w:altName w:val="Times New Roman"/>
    <w:charset w:val="00"/>
    <w:family w:val="roman"/>
    <w:pitch w:val="default"/>
  </w:font>
  <w:font w:name="宋体">
    <w:charset w:val="86"/>
    <w:family w:val="auto"/>
    <w:pitch w:val="default"/>
  </w:font>
  <w:font w:name="等线">
    <w:charset w:val="86"/>
    <w:family w:val="auto"/>
    <w:pitch w:val="default"/>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hanging="0"/>
      <w:jc w:val="center"/>
      <w:rPr/>
    </w:pPr>
    <w:r>
      <w:rPr/>
    </w:r>
    <w:r>
      <mc:AlternateContent>
        <mc:Choice Requires="wps">
          <w:drawing>
            <wp:anchor behindDoc="0" distT="0" distB="0" distL="0" distR="0" simplePos="0" locked="0" layoutInCell="0" allowOverlap="1" relativeHeight="38">
              <wp:simplePos x="0" y="0"/>
              <wp:positionH relativeFrom="margin">
                <wp:align>center</wp:align>
              </wp:positionH>
              <wp:positionV relativeFrom="paragraph">
                <wp:posOffset>635</wp:posOffset>
              </wp:positionV>
              <wp:extent cx="114935" cy="126365"/>
              <wp:effectExtent l="0" t="0" r="0" b="0"/>
              <wp:wrapSquare wrapText="largest"/>
              <wp:docPr id="1" name="框架1"/>
              <a:graphic xmlns:a="http://schemas.openxmlformats.org/drawingml/2006/main">
                <a:graphicData uri="http://schemas.microsoft.com/office/word/2010/wordprocessingShape">
                  <wps:wsp>
                    <wps:cNvSpPr txBox="1"/>
                    <wps:spPr>
                      <a:xfrm>
                        <a:off x="0" y="0"/>
                        <a:ext cx="114935" cy="126365"/>
                      </a:xfrm>
                      <a:prstGeom prst="rect"/>
                      <a:solidFill>
                        <a:srgbClr val="FFFFFF">
                          <a:alpha val="0"/>
                        </a:srgbClr>
                      </a:solidFill>
                    </wps:spPr>
                    <wps:txbx>
                      <w:txbxContent>
                        <w:p>
                          <w:pPr>
                            <w:pStyle w:val="Style18"/>
                            <w:rPr>
                              <w:rStyle w:val="Style8"/>
                            </w:rPr>
                          </w:pPr>
                          <w:r>
                            <w:rPr>
                              <w:rStyle w:val="Style8"/>
                            </w:rPr>
                            <w:fldChar w:fldCharType="begin"/>
                          </w:r>
                          <w:r>
                            <w:rPr>
                              <w:rStyle w:val="Style8"/>
                            </w:rPr>
                            <w:instrText xml:space="preserve"> PAGE </w:instrText>
                          </w:r>
                          <w:r>
                            <w:rPr>
                              <w:rStyle w:val="Style8"/>
                            </w:rPr>
                            <w:fldChar w:fldCharType="separate"/>
                          </w:r>
                          <w:r>
                            <w:rPr>
                              <w:rStyle w:val="Style8"/>
                            </w:rPr>
                            <w:t>37</w:t>
                          </w:r>
                          <w:r>
                            <w:rPr>
                              <w:rStyle w:val="Style8"/>
                            </w:rPr>
                            <w:fldChar w:fldCharType="end"/>
                          </w:r>
                        </w:p>
                      </w:txbxContent>
                    </wps:txbx>
                    <wps:bodyPr anchor="t" lIns="0" tIns="0" rIns="0" bIns="0">
                      <a:noAutofit/>
                    </wps:bodyPr>
                  </wps:wsp>
                </a:graphicData>
              </a:graphic>
            </wp:anchor>
          </w:drawing>
        </mc:Choice>
        <mc:Fallback>
          <w:pict>
            <v:rect fillcolor="#FFFFFF" style="position:absolute;rotation:-0;width:9.05pt;height:9.9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Style18"/>
                      <w:rPr>
                        <w:rStyle w:val="Style8"/>
                      </w:rPr>
                    </w:pPr>
                    <w:r>
                      <w:rPr>
                        <w:rStyle w:val="Style8"/>
                      </w:rPr>
                      <w:fldChar w:fldCharType="begin"/>
                    </w:r>
                    <w:r>
                      <w:rPr>
                        <w:rStyle w:val="Style8"/>
                      </w:rPr>
                      <w:instrText xml:space="preserve"> PAGE </w:instrText>
                    </w:r>
                    <w:r>
                      <w:rPr>
                        <w:rStyle w:val="Style8"/>
                      </w:rPr>
                      <w:fldChar w:fldCharType="separate"/>
                    </w:r>
                    <w:r>
                      <w:rPr>
                        <w:rStyle w:val="Style8"/>
                      </w:rPr>
                      <w:t>37</w:t>
                    </w:r>
                    <w:r>
                      <w:rPr>
                        <w:rStyle w:val="Style8"/>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567"/>
      </w:pPr>
      <w:rPr/>
    </w:lvl>
    <w:lvl w:ilvl="1">
      <w:start w:val="1"/>
      <w:numFmt w:val="decimal"/>
      <w:lvlText w:val="%1.%2"/>
      <w:lvlJc w:val="left"/>
      <w:pPr>
        <w:tabs>
          <w:tab w:val="num" w:pos="0"/>
        </w:tabs>
        <w:ind w:left="567" w:hanging="567"/>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pStyle w:val="6"/>
      <w:numFmt w:val="decimal"/>
      <w:lvlText w:val="%1.%2.%3.%4.%5.%6"/>
      <w:lvlJc w:val="left"/>
      <w:pPr>
        <w:tabs>
          <w:tab w:val="num" w:pos="0"/>
        </w:tabs>
        <w:ind w:left="1151" w:hanging="1151"/>
      </w:pPr>
      <w:rPr/>
    </w:lvl>
    <w:lvl w:ilvl="6">
      <w:start w:val="1"/>
      <w:pStyle w:val="7"/>
      <w:numFmt w:val="decimal"/>
      <w:lvlText w:val="%1.%2.%3.%4.%5.%6.%7"/>
      <w:lvlJc w:val="left"/>
      <w:pPr>
        <w:tabs>
          <w:tab w:val="num" w:pos="0"/>
        </w:tabs>
        <w:ind w:left="1298" w:hanging="1298"/>
      </w:pPr>
      <w:rPr/>
    </w:lvl>
    <w:lvl w:ilvl="7">
      <w:start w:val="1"/>
      <w:pStyle w:val="8"/>
      <w:numFmt w:val="decimal"/>
      <w:lvlText w:val="%1.%2.%3.%4.%5.%6.%7.%8"/>
      <w:lvlJc w:val="left"/>
      <w:pPr>
        <w:tabs>
          <w:tab w:val="num" w:pos="0"/>
        </w:tabs>
        <w:ind w:left="1440" w:hanging="1440"/>
      </w:pPr>
      <w:rPr/>
    </w:lvl>
    <w:lvl w:ilvl="8">
      <w:start w:val="1"/>
      <w:pStyle w:val="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0" w:hanging="0"/>
      </w:pPr>
      <w:rPr>
        <w:sz w:val="24"/>
        <w:i w:val="false"/>
        <w:b/>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5">
    <w:lvl w:ilvl="0">
      <w:start w:val="1"/>
      <w:numFmt w:val="decimal"/>
      <w:lvlText w:val="%1"/>
      <w:lvlJc w:val="left"/>
      <w:pPr>
        <w:tabs>
          <w:tab w:val="num" w:pos="0"/>
        </w:tabs>
        <w:ind w:left="420" w:hanging="4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lvl w:ilvl="0">
      <w:start w:val="1"/>
      <w:numFmt w:val="decimal"/>
      <w:lvlText w:val="图%1"/>
      <w:lvlJc w:val="center"/>
      <w:pPr>
        <w:tabs>
          <w:tab w:val="num" w:pos="0"/>
        </w:tabs>
        <w:ind w:left="0" w:hanging="0"/>
      </w:pPr>
      <w:rPr>
        <w:sz w:val="21"/>
        <w:i w:val="false"/>
        <w:b w:val="false"/>
        <w:szCs w:val="21"/>
        <w:rFonts w:eastAsia="宋体"/>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lvl w:ilvl="0">
      <w:start w:val="1"/>
      <w:numFmt w:val="bullet"/>
      <w:lvlText w:val=""/>
      <w:lvlJc w:val="left"/>
      <w:pPr>
        <w:tabs>
          <w:tab w:val="num" w:pos="0"/>
        </w:tabs>
        <w:ind w:left="851" w:hanging="284"/>
      </w:pPr>
      <w:rPr>
        <w:rFonts w:ascii="Wingdings" w:hAnsi="Wingdings" w:cs="Wingdings" w:hint="default"/>
        <w:sz w:val="21"/>
        <w:szCs w:val="21"/>
      </w:rPr>
    </w:lvl>
  </w:abstractNum>
  <w:abstractNum w:abstractNumId="8">
    <w:lvl w:ilvl="0">
      <w:start w:val="1"/>
      <w:numFmt w:val="decimal"/>
      <w:lvlText w:val="注%1："/>
      <w:lvlJc w:val="left"/>
      <w:pPr>
        <w:tabs>
          <w:tab w:val="num" w:pos="0"/>
        </w:tabs>
        <w:ind w:left="0" w:firstLine="357"/>
      </w:pPr>
      <w:rPr>
        <w:sz w:val="21"/>
        <w:i w:val="false"/>
        <w:b w:val="false"/>
        <w:rFonts w:ascii="黑体" w:hAnsi="黑体" w:eastAsia="黑体"/>
      </w:rPr>
    </w:lvl>
  </w:abstractNum>
  <w:abstractNum w:abstractNumId="9">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0">
    <w:lvl w:ilvl="0">
      <w:start w:val="1"/>
      <w:numFmt w:val="decimal"/>
      <w:lvlText w:val="表%1"/>
      <w:lvlJc w:val="center"/>
      <w:pPr>
        <w:tabs>
          <w:tab w:val="num" w:pos="0"/>
        </w:tabs>
        <w:ind w:left="0" w:hanging="0"/>
      </w:pPr>
      <w:rPr>
        <w:dstrike w:val="false"/>
        <w:strike w:val="false"/>
        <w:vertAlign w:val="baseline"/>
        <w:position w:val="0"/>
        <w:sz w:val="24"/>
        <w:kern w:val="0"/>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Normal"/>
    <w:qFormat/>
    <w:pPr>
      <w:keepNext w:val="true"/>
      <w:keepLines/>
      <w:numPr>
        <w:ilvl w:val="0"/>
        <w:numId w:val="4"/>
      </w:numPr>
      <w:spacing w:lineRule="auto" w:line="576" w:before="340" w:after="330"/>
      <w:outlineLvl w:val="0"/>
    </w:pPr>
    <w:rPr>
      <w:b/>
      <w:bCs/>
      <w:kern w:val="2"/>
      <w:sz w:val="44"/>
      <w:szCs w:val="44"/>
      <w:lang w:val="zh-CN" w:eastAsia="zh-CN"/>
    </w:rPr>
  </w:style>
  <w:style w:type="paragraph" w:styleId="2">
    <w:name w:val="Heading 2"/>
    <w:basedOn w:val="Normal"/>
    <w:next w:val="Normal"/>
    <w:qFormat/>
    <w:pPr>
      <w:keepNext w:val="true"/>
      <w:keepLines/>
      <w:numPr>
        <w:ilvl w:val="0"/>
        <w:numId w:val="4"/>
      </w:numPr>
      <w:spacing w:lineRule="auto" w:line="415" w:before="260" w:after="260"/>
      <w:outlineLvl w:val="1"/>
    </w:pPr>
    <w:rPr>
      <w:rFonts w:ascii="Arial" w:hAnsi="Arial" w:eastAsia="黑体" w:cs="Arial"/>
      <w:b/>
      <w:bCs/>
      <w:sz w:val="32"/>
      <w:szCs w:val="32"/>
      <w:lang w:val="zh-CN" w:eastAsia="zh-CN"/>
    </w:rPr>
  </w:style>
  <w:style w:type="paragraph" w:styleId="3">
    <w:name w:val="Heading 3"/>
    <w:basedOn w:val="Normal"/>
    <w:next w:val="Normal"/>
    <w:qFormat/>
    <w:pPr>
      <w:keepNext w:val="true"/>
      <w:keepLines/>
      <w:numPr>
        <w:ilvl w:val="0"/>
        <w:numId w:val="4"/>
      </w:numPr>
      <w:spacing w:lineRule="auto" w:line="415" w:before="260" w:after="260"/>
      <w:outlineLvl w:val="2"/>
    </w:pPr>
    <w:rPr>
      <w:b/>
      <w:bCs/>
      <w:sz w:val="32"/>
      <w:szCs w:val="32"/>
      <w:lang w:val="zh-CN" w:eastAsia="zh-CN"/>
    </w:rPr>
  </w:style>
  <w:style w:type="paragraph" w:styleId="4">
    <w:name w:val="Heading 4"/>
    <w:basedOn w:val="Normal"/>
    <w:next w:val="Normal"/>
    <w:qFormat/>
    <w:pPr>
      <w:keepNext w:val="true"/>
      <w:keepLines/>
      <w:numPr>
        <w:ilvl w:val="0"/>
        <w:numId w:val="4"/>
      </w:numPr>
      <w:spacing w:lineRule="auto" w:line="374" w:before="280" w:after="290"/>
      <w:outlineLvl w:val="3"/>
    </w:pPr>
    <w:rPr>
      <w:rFonts w:ascii="Arial" w:hAnsi="Arial" w:eastAsia="黑体" w:cs="Arial"/>
      <w:b/>
      <w:bCs/>
      <w:sz w:val="28"/>
      <w:szCs w:val="28"/>
      <w:lang w:val="zh-CN" w:eastAsia="zh-CN"/>
    </w:rPr>
  </w:style>
  <w:style w:type="paragraph" w:styleId="5">
    <w:name w:val="Heading 5"/>
    <w:basedOn w:val="Normal"/>
    <w:next w:val="Normal"/>
    <w:qFormat/>
    <w:pPr>
      <w:keepNext w:val="true"/>
      <w:keepLines/>
      <w:numPr>
        <w:ilvl w:val="0"/>
        <w:numId w:val="4"/>
      </w:numPr>
      <w:spacing w:lineRule="auto" w:line="374" w:before="280" w:after="290"/>
      <w:outlineLvl w:val="4"/>
    </w:pPr>
    <w:rPr>
      <w:b/>
      <w:bCs/>
      <w:sz w:val="28"/>
      <w:szCs w:val="28"/>
      <w:lang w:val="zh-CN" w:eastAsia="zh-CN"/>
    </w:rPr>
  </w:style>
  <w:style w:type="paragraph" w:styleId="6">
    <w:name w:val="Heading 6"/>
    <w:basedOn w:val="Normal"/>
    <w:next w:val="Normal"/>
    <w:qFormat/>
    <w:pPr>
      <w:keepNext w:val="true"/>
      <w:keepLines/>
      <w:numPr>
        <w:ilvl w:val="5"/>
        <w:numId w:val="1"/>
      </w:numPr>
      <w:tabs>
        <w:tab w:val="clear" w:pos="420"/>
        <w:tab w:val="left" w:pos="1151" w:leader="none"/>
      </w:tabs>
      <w:spacing w:lineRule="auto" w:line="319" w:before="240" w:after="64"/>
      <w:outlineLvl w:val="5"/>
    </w:pPr>
    <w:rPr>
      <w:rFonts w:ascii="Arial" w:hAnsi="Arial" w:eastAsia="黑体" w:cs="Arial"/>
      <w:b/>
      <w:bCs/>
      <w:sz w:val="24"/>
      <w:lang w:val="zh-CN" w:eastAsia="zh-CN"/>
    </w:rPr>
  </w:style>
  <w:style w:type="paragraph" w:styleId="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zh-CN" w:eastAsia="zh-CN"/>
    </w:rPr>
  </w:style>
  <w:style w:type="paragraph" w:styleId="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zh-CN" w:eastAsia="zh-CN"/>
    </w:rPr>
  </w:style>
  <w:style w:type="paragraph" w:styleId="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zh-CN" w:eastAsia="zh-CN"/>
    </w:rPr>
  </w:style>
  <w:style w:type="character" w:styleId="WW8Num1z0">
    <w:name w:val="WW8Num1z0"/>
    <w:qFormat/>
    <w:rPr/>
  </w:style>
  <w:style w:type="character" w:styleId="WW8Num2z0">
    <w:name w:val="WW8Num2z0"/>
    <w:qFormat/>
    <w:rPr/>
  </w:style>
  <w:style w:type="character" w:styleId="WW8Num3z0">
    <w:name w:val="WW8Num3z0"/>
    <w:qFormat/>
    <w:rPr>
      <w:rFonts w:ascii="黑体" w:hAnsi="黑体" w:eastAsia="黑体"/>
      <w:b/>
      <w:i w:val="false"/>
      <w:sz w:val="24"/>
      <w:szCs w:val="24"/>
    </w:rPr>
  </w:style>
  <w:style w:type="character" w:styleId="WW8Num3z1">
    <w:name w:val="WW8Num3z1"/>
    <w:qFormat/>
    <w:rPr>
      <w:rFonts w:ascii="黑体" w:hAnsi="黑体" w:eastAsia="黑体"/>
      <w:b/>
      <w:i w:val="false"/>
      <w:strike w:val="false"/>
      <w:dstrike w:val="false"/>
      <w:sz w:val="24"/>
      <w:u w:val="none"/>
    </w:rPr>
  </w:style>
  <w:style w:type="character" w:styleId="WW8Num3z2">
    <w:name w:val="WW8Num3z2"/>
    <w:qFormat/>
    <w:rPr>
      <w:rFonts w:ascii="黑体" w:hAnsi="黑体" w:eastAsia="黑体"/>
      <w:b/>
      <w:i w:val="false"/>
      <w:sz w:val="24"/>
    </w:rPr>
  </w:style>
  <w:style w:type="character" w:styleId="WW8Num3z3">
    <w:name w:val="WW8Num3z3"/>
    <w:qFormat/>
    <w:rPr>
      <w:rFonts w:ascii="黑体" w:hAnsi="黑体" w:eastAsia="黑体"/>
      <w:b/>
      <w:i w:val="false"/>
      <w:spacing w:val="0"/>
      <w:kern w:val="2"/>
      <w:sz w:val="24"/>
    </w:rPr>
  </w:style>
  <w:style w:type="character" w:styleId="WW8Num3z5">
    <w:name w:val="WW8Num3z5"/>
    <w:qFormat/>
    <w:rPr/>
  </w:style>
  <w:style w:type="character" w:styleId="WW8Num4z0">
    <w:name w:val="WW8Num4z0"/>
    <w:qFormat/>
    <w:rPr/>
  </w:style>
  <w:style w:type="character" w:styleId="WW8Num5z0">
    <w:name w:val="WW8Num5z0"/>
    <w:qFormat/>
    <w:rPr/>
  </w:style>
  <w:style w:type="character" w:styleId="WW8Num6z0">
    <w:name w:val="WW8Num6z0"/>
    <w:qFormat/>
    <w:rPr>
      <w:rFonts w:eastAsia="宋体"/>
      <w:b w:val="false"/>
      <w:i w:val="false"/>
      <w:sz w:val="21"/>
      <w:szCs w:val="21"/>
    </w:rPr>
  </w:style>
  <w:style w:type="character" w:styleId="WW8Num7z0">
    <w:name w:val="WW8Num7z0"/>
    <w:qFormat/>
    <w:rPr>
      <w:rFonts w:ascii="Wingdings" w:hAnsi="Wingdings" w:cs="Wingdings"/>
      <w:sz w:val="21"/>
      <w:szCs w:val="21"/>
    </w:rPr>
  </w:style>
  <w:style w:type="character" w:styleId="WW8Num8z0">
    <w:name w:val="WW8Num8z0"/>
    <w:qFormat/>
    <w:rPr>
      <w:rFonts w:ascii="黑体" w:hAnsi="黑体" w:eastAsia="黑体"/>
      <w:b w:val="false"/>
      <w:i w:val="false"/>
      <w:sz w:val="21"/>
    </w:rPr>
  </w:style>
  <w:style w:type="character" w:styleId="WW8Num9z0">
    <w:name w:val="WW8Num9z0"/>
    <w:qFormat/>
    <w:rPr/>
  </w:style>
  <w:style w:type="character" w:styleId="WW8Num10z0">
    <w:name w:val="WW8Num10z0"/>
    <w:qFormat/>
    <w:rPr>
      <w:rFonts w:ascii="Times New Roman" w:hAnsi="Times New Roman" w:cs="Times New Roman"/>
      <w:bCs w:val="false"/>
      <w:iCs w:val="false"/>
      <w:strike w:val="false"/>
      <w:dstrike w:val="false"/>
      <w:kern w:val="0"/>
      <w:position w:val="0"/>
      <w:sz w:val="24"/>
      <w:vertAlign w:val="baseline"/>
    </w:rPr>
  </w:style>
  <w:style w:type="character" w:styleId="Style5">
    <w:name w:val="默认段落字体"/>
    <w:qFormat/>
    <w:rPr/>
  </w:style>
  <w:style w:type="character" w:styleId="21">
    <w:name w:val="标题 2 字符"/>
    <w:qFormat/>
    <w:rPr>
      <w:rFonts w:ascii="Arial" w:hAnsi="Arial" w:eastAsia="黑体" w:cs="Arial"/>
      <w:b/>
      <w:bCs/>
      <w:kern w:val="2"/>
      <w:sz w:val="32"/>
      <w:szCs w:val="32"/>
      <w:lang w:val="en-US" w:eastAsia="zh-CN" w:bidi="ar-SA"/>
    </w:rPr>
  </w:style>
  <w:style w:type="character" w:styleId="41">
    <w:name w:val="标题 4 字符"/>
    <w:qFormat/>
    <w:rPr>
      <w:rFonts w:ascii="Arial" w:hAnsi="Arial" w:eastAsia="黑体" w:cs="Arial"/>
      <w:b/>
      <w:bCs/>
      <w:kern w:val="2"/>
      <w:sz w:val="28"/>
      <w:szCs w:val="28"/>
      <w:lang w:val="en-US" w:eastAsia="zh-CN" w:bidi="ar-SA"/>
    </w:rPr>
  </w:style>
  <w:style w:type="character" w:styleId="91">
    <w:name w:val="标题 9 字符"/>
    <w:qFormat/>
    <w:rPr>
      <w:rFonts w:ascii="Arial" w:hAnsi="Arial" w:eastAsia="黑体" w:cs="Arial"/>
      <w:kern w:val="2"/>
      <w:sz w:val="21"/>
      <w:szCs w:val="21"/>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Style7">
    <w:name w:val="标题 字符"/>
    <w:qFormat/>
    <w:rPr>
      <w:rFonts w:ascii="等线 Light" w:hAnsi="等线 Light" w:cs="Times New Roman"/>
      <w:b/>
      <w:bCs/>
      <w:kern w:val="2"/>
      <w:sz w:val="32"/>
      <w:szCs w:val="32"/>
    </w:rPr>
  </w:style>
  <w:style w:type="character" w:styleId="Style8">
    <w:name w:val="页码"/>
    <w:basedOn w:val="Style5"/>
    <w:rPr/>
  </w:style>
  <w:style w:type="character" w:styleId="Internet">
    <w:name w:val="Internet 链接"/>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character" w:styleId="CharChar">
    <w:name w:val="正文格式 Char Char"/>
    <w:qFormat/>
    <w:rPr>
      <w:rFonts w:ascii="宋体" w:hAnsi="宋体" w:eastAsia="宋体"/>
      <w:sz w:val="24"/>
      <w:szCs w:val="24"/>
      <w:lang w:val="en-US" w:eastAsia="zh-CN" w:bidi="ar-SA"/>
    </w:rPr>
  </w:style>
  <w:style w:type="character" w:styleId="Style9">
    <w:name w:val="未处理的提及"/>
    <w:qFormat/>
    <w:rPr>
      <w:color w:val="605E5C"/>
      <w:shd w:fill="E1DFDD" w:val="clear"/>
    </w:rPr>
  </w:style>
  <w:style w:type="paragraph" w:styleId="Style10">
    <w:name w:val="标题样式"/>
    <w:basedOn w:val="Normal"/>
    <w:next w:val="Normal"/>
    <w:qFormat/>
    <w:pPr>
      <w:spacing w:before="240" w:after="60"/>
      <w:jc w:val="center"/>
      <w:outlineLvl w:val="0"/>
    </w:pPr>
    <w:rPr>
      <w:rFonts w:ascii="等线 Light" w:hAnsi="等线 Light" w:cs="Times New Roman"/>
      <w:b/>
      <w:bCs/>
      <w:sz w:val="32"/>
      <w:szCs w:val="32"/>
    </w:rPr>
  </w:style>
  <w:style w:type="paragraph" w:styleId="Style11">
    <w:name w:val="Body Text"/>
    <w:basedOn w:val="Normal"/>
    <w:pPr>
      <w:spacing w:lineRule="auto" w:line="276" w:before="0" w:after="140"/>
    </w:pPr>
    <w:rPr/>
  </w:style>
  <w:style w:type="paragraph" w:styleId="Style12">
    <w:name w:val="List"/>
    <w:basedOn w:val="Style11"/>
    <w:pPr/>
    <w:rPr>
      <w:rFonts w:cs="Noto Sans CJK SC"/>
    </w:rPr>
  </w:style>
  <w:style w:type="paragraph" w:styleId="Style13">
    <w:name w:val="Caption"/>
    <w:basedOn w:val="Normal"/>
    <w:next w:val="Normal"/>
    <w:qFormat/>
    <w:pPr>
      <w:spacing w:before="163" w:after="163"/>
      <w:jc w:val="center"/>
    </w:pPr>
    <w:rPr>
      <w:rFonts w:ascii="Arial" w:hAnsi="Arial" w:cs="Arial"/>
      <w:kern w:val="0"/>
      <w:szCs w:val="21"/>
    </w:rPr>
  </w:style>
  <w:style w:type="paragraph" w:styleId="Style14">
    <w:name w:val="索引"/>
    <w:basedOn w:val="Normal"/>
    <w:qFormat/>
    <w:pPr>
      <w:suppressLineNumbers/>
    </w:pPr>
    <w:rPr>
      <w:rFonts w:cs="Noto Sans CJK SC"/>
    </w:rPr>
  </w:style>
  <w:style w:type="paragraph" w:styleId="71">
    <w:name w:val="TOC 7"/>
    <w:basedOn w:val="Normal"/>
    <w:next w:val="Normal"/>
    <w:pPr>
      <w:ind w:left="2520" w:hanging="0"/>
    </w:pPr>
    <w:rPr>
      <w:rFonts w:ascii="等线" w:hAnsi="等线" w:eastAsia="等线" w:cs="Times New Roman"/>
      <w:szCs w:val="22"/>
    </w:rPr>
  </w:style>
  <w:style w:type="paragraph" w:styleId="Style15">
    <w:name w:val="Body Text Indent"/>
    <w:basedOn w:val="Normal"/>
    <w:pPr>
      <w:spacing w:lineRule="auto" w:line="300"/>
      <w:ind w:firstLine="482"/>
    </w:pPr>
    <w:rPr>
      <w:rFonts w:ascii="宋体" w:hAnsi="宋体"/>
      <w:kern w:val="0"/>
      <w:sz w:val="24"/>
      <w:szCs w:val="20"/>
    </w:rPr>
  </w:style>
  <w:style w:type="paragraph" w:styleId="Style16">
    <w:name w:val="文档结构图"/>
    <w:basedOn w:val="Normal"/>
    <w:qFormat/>
    <w:pPr>
      <w:shd w:fill="000080" w:val="clear"/>
    </w:pPr>
    <w:rPr/>
  </w:style>
  <w:style w:type="paragraph" w:styleId="51">
    <w:name w:val="TOC 5"/>
    <w:basedOn w:val="Normal"/>
    <w:next w:val="Normal"/>
    <w:pPr>
      <w:ind w:left="1680" w:hanging="0"/>
    </w:pPr>
    <w:rPr>
      <w:rFonts w:ascii="等线" w:hAnsi="等线" w:eastAsia="等线" w:cs="Times New Roman"/>
      <w:szCs w:val="22"/>
    </w:rPr>
  </w:style>
  <w:style w:type="paragraph" w:styleId="31">
    <w:name w:val="TOC 3"/>
    <w:basedOn w:val="Normal"/>
    <w:next w:val="Normal"/>
    <w:pPr>
      <w:ind w:left="840" w:hanging="0"/>
    </w:pPr>
    <w:rPr/>
  </w:style>
  <w:style w:type="paragraph" w:styleId="81">
    <w:name w:val="TOC 8"/>
    <w:basedOn w:val="Normal"/>
    <w:next w:val="Normal"/>
    <w:pPr>
      <w:ind w:left="2940" w:hanging="0"/>
    </w:pPr>
    <w:rPr>
      <w:rFonts w:ascii="等线" w:hAnsi="等线" w:eastAsia="等线" w:cs="Times New Roman"/>
      <w:szCs w:val="22"/>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Style18">
    <w:name w:val="Footer"/>
    <w:basedOn w:val="Normal"/>
    <w:pPr>
      <w:tabs>
        <w:tab w:val="clear" w:pos="420"/>
        <w:tab w:val="center" w:pos="4153" w:leader="none"/>
        <w:tab w:val="right" w:pos="8306" w:leader="none"/>
      </w:tabs>
      <w:snapToGrid w:val="false"/>
      <w:jc w:val="left"/>
    </w:pPr>
    <w:rPr>
      <w:sz w:val="18"/>
      <w:szCs w:val="18"/>
      <w:lang w:val="zh-CN" w:eastAsia="zh-CN"/>
    </w:rPr>
  </w:style>
  <w:style w:type="paragraph" w:styleId="Style19">
    <w:name w:val="Header"/>
    <w:basedOn w:val="Normal"/>
    <w:pPr>
      <w:tabs>
        <w:tab w:val="clear" w:pos="420"/>
        <w:tab w:val="center" w:pos="4153" w:leader="none"/>
        <w:tab w:val="right" w:pos="8306" w:leader="none"/>
      </w:tabs>
      <w:snapToGrid w:val="false"/>
      <w:jc w:val="center"/>
      <w:textAlignment w:val="center"/>
    </w:pPr>
    <w:rPr>
      <w:szCs w:val="20"/>
      <w:lang w:val="zh-CN" w:eastAsia="zh-CN"/>
    </w:rPr>
  </w:style>
  <w:style w:type="paragraph" w:styleId="11">
    <w:name w:val="TOC 1"/>
    <w:basedOn w:val="Normal"/>
    <w:next w:val="Normal"/>
    <w:pPr/>
    <w:rPr/>
  </w:style>
  <w:style w:type="paragraph" w:styleId="42">
    <w:name w:val="TOC 4"/>
    <w:basedOn w:val="Normal"/>
    <w:next w:val="Normal"/>
    <w:pPr>
      <w:ind w:left="1260" w:hanging="0"/>
    </w:pPr>
    <w:rPr>
      <w:rFonts w:ascii="等线" w:hAnsi="等线" w:eastAsia="等线" w:cs="Times New Roman"/>
      <w:szCs w:val="22"/>
    </w:rPr>
  </w:style>
  <w:style w:type="paragraph" w:styleId="61">
    <w:name w:val="TOC 6"/>
    <w:basedOn w:val="Normal"/>
    <w:next w:val="Normal"/>
    <w:pPr>
      <w:ind w:left="2100" w:hanging="0"/>
    </w:pPr>
    <w:rPr/>
  </w:style>
  <w:style w:type="paragraph" w:styleId="32">
    <w:name w:val="正文文本缩进 3"/>
    <w:basedOn w:val="Normal"/>
    <w:qFormat/>
    <w:pPr>
      <w:numPr>
        <w:ilvl w:val="0"/>
        <w:numId w:val="7"/>
      </w:numPr>
      <w:tabs>
        <w:tab w:val="clear" w:pos="420"/>
      </w:tabs>
      <w:spacing w:before="0" w:after="120"/>
      <w:ind w:left="420" w:hanging="0"/>
    </w:pPr>
    <w:rPr>
      <w:sz w:val="16"/>
      <w:szCs w:val="16"/>
    </w:rPr>
  </w:style>
  <w:style w:type="paragraph" w:styleId="Style20">
    <w:name w:val="图表目录"/>
    <w:basedOn w:val="Normal"/>
    <w:next w:val="Normal"/>
    <w:qFormat/>
    <w:pPr>
      <w:ind w:hanging="200"/>
    </w:pPr>
    <w:rPr/>
  </w:style>
  <w:style w:type="paragraph" w:styleId="22">
    <w:name w:val="TOC 2"/>
    <w:basedOn w:val="Normal"/>
    <w:next w:val="Normal"/>
    <w:pPr>
      <w:ind w:left="420" w:hanging="0"/>
    </w:pPr>
    <w:rPr/>
  </w:style>
  <w:style w:type="paragraph" w:styleId="92">
    <w:name w:val="TOC 9"/>
    <w:basedOn w:val="Normal"/>
    <w:next w:val="Normal"/>
    <w:pPr>
      <w:ind w:left="3360" w:hanging="0"/>
    </w:pPr>
    <w:rPr>
      <w:rFonts w:ascii="等线" w:hAnsi="等线" w:eastAsia="等线" w:cs="Times New Roman"/>
      <w:szCs w:val="22"/>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zh-CN" w:eastAsia="zh-CN"/>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21">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zh-CN" w:eastAsia="zh-CN"/>
    </w:rPr>
  </w:style>
  <w:style w:type="paragraph" w:styleId="Style22">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zh-CN" w:eastAsia="zh-CN"/>
    </w:rPr>
  </w:style>
  <w:style w:type="paragraph" w:styleId="Style23">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zh-CN" w:eastAsia="zh-CN"/>
    </w:rPr>
  </w:style>
  <w:style w:type="paragraph" w:styleId="43">
    <w:name w:val="样式4"/>
    <w:basedOn w:val="Normal"/>
    <w:qFormat/>
    <w:pPr/>
    <w:rPr>
      <w:spacing w:val="2"/>
      <w:szCs w:val="20"/>
      <w:lang w:val="zh-CN" w:eastAsia="zh-CN"/>
    </w:rPr>
  </w:style>
  <w:style w:type="paragraph" w:styleId="12">
    <w:name w:val="1正文"/>
    <w:basedOn w:val="Normal"/>
    <w:qFormat/>
    <w:pPr>
      <w:spacing w:lineRule="exact" w:line="360"/>
    </w:pPr>
    <w:rPr>
      <w:szCs w:val="21"/>
      <w:lang w:val="zh-CN" w:eastAsia="zh-CN"/>
    </w:rPr>
  </w:style>
  <w:style w:type="paragraph" w:styleId="Zw">
    <w:name w:val="zw"/>
    <w:basedOn w:val="Normal"/>
    <w:qFormat/>
    <w:pPr>
      <w:spacing w:lineRule="exact" w:line="440"/>
      <w:ind w:firstLine="425"/>
    </w:pPr>
    <w:rPr>
      <w:color w:val="008000"/>
      <w:sz w:val="24"/>
      <w:szCs w:val="20"/>
      <w:lang w:val="zh-CN" w:eastAsia="zh-CN"/>
    </w:rPr>
  </w:style>
  <w:style w:type="paragraph" w:styleId="Style24">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25">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26">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27">
    <w:name w:val="表格文字"/>
    <w:basedOn w:val="Normal"/>
    <w:qFormat/>
    <w:pPr>
      <w:numPr>
        <w:ilvl w:val="0"/>
        <w:numId w:val="3"/>
      </w:numPr>
      <w:tabs>
        <w:tab w:val="clear" w:pos="420"/>
        <w:tab w:val="left" w:pos="360" w:leader="none"/>
      </w:tabs>
    </w:pPr>
    <w:rPr>
      <w:lang w:val="zh-CN" w:eastAsia="zh-CN"/>
    </w:rPr>
  </w:style>
  <w:style w:type="paragraph" w:styleId="CharChar1">
    <w:name w:val=" Char Char1"/>
    <w:basedOn w:val="Style20"/>
    <w:next w:val="Normal"/>
    <w:qFormat/>
    <w:pPr>
      <w:widowControl/>
      <w:numPr>
        <w:ilvl w:val="0"/>
        <w:numId w:val="6"/>
      </w:numPr>
      <w:tabs>
        <w:tab w:val="clear" w:pos="420"/>
        <w:tab w:val="left" w:pos="0" w:leader="none"/>
      </w:tabs>
      <w:snapToGrid w:val="false"/>
      <w:jc w:val="center"/>
      <w:textAlignment w:val="baseline"/>
    </w:pPr>
    <w:rPr>
      <w:kern w:val="0"/>
      <w:szCs w:val="21"/>
    </w:rPr>
  </w:style>
  <w:style w:type="paragraph" w:styleId="Style28">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29">
    <w:name w:val="注释"/>
    <w:basedOn w:val="Normal"/>
    <w:qFormat/>
    <w:pPr>
      <w:spacing w:lineRule="exact" w:line="440"/>
      <w:ind w:left="360" w:hanging="360"/>
    </w:pPr>
    <w:rPr>
      <w:color w:val="FF0000"/>
      <w:sz w:val="18"/>
      <w:szCs w:val="20"/>
    </w:rPr>
  </w:style>
  <w:style w:type="paragraph" w:styleId="23">
    <w:name w:val="附录2层"/>
    <w:basedOn w:val="Normal"/>
    <w:next w:val="Style21"/>
    <w:qFormat/>
    <w:pPr>
      <w:widowControl/>
      <w:snapToGrid w:val="false"/>
      <w:spacing w:lineRule="atLeast" w:line="360"/>
      <w:textAlignment w:val="baseline"/>
    </w:pPr>
    <w:rPr>
      <w:rFonts w:ascii="黑体" w:hAnsi="黑体" w:eastAsia="黑体"/>
      <w:kern w:val="0"/>
      <w:sz w:val="24"/>
      <w:szCs w:val="20"/>
    </w:rPr>
  </w:style>
  <w:style w:type="paragraph" w:styleId="13">
    <w:name w:val="并列项1"/>
    <w:basedOn w:val="Normal"/>
    <w:qFormat/>
    <w:pPr>
      <w:numPr>
        <w:ilvl w:val="0"/>
        <w:numId w:val="8"/>
      </w:numPr>
      <w:tabs>
        <w:tab w:val="clear" w:pos="420"/>
        <w:tab w:val="left" w:pos="780" w:leader="none"/>
        <w:tab w:val="left" w:pos="1077" w:leader="none"/>
      </w:tabs>
      <w:ind w:left="737" w:hanging="317"/>
    </w:pPr>
    <w:rPr>
      <w:bCs/>
      <w:kern w:val="0"/>
      <w:szCs w:val="20"/>
    </w:rPr>
  </w:style>
  <w:style w:type="paragraph" w:styleId="Style30">
    <w:name w:val="表格与图中内容"/>
    <w:basedOn w:val="Normal"/>
    <w:qFormat/>
    <w:pPr>
      <w:widowControl/>
      <w:spacing w:before="20" w:after="20"/>
    </w:pPr>
    <w:rPr>
      <w:kern w:val="0"/>
      <w:szCs w:val="20"/>
    </w:rPr>
  </w:style>
  <w:style w:type="paragraph" w:styleId="ParaChar">
    <w:name w:val="默认段落字体 Para Char"/>
    <w:basedOn w:val="Normal"/>
    <w:qFormat/>
    <w:pPr/>
    <w:rPr/>
  </w:style>
  <w:style w:type="paragraph" w:styleId="Style31">
    <w:name w:val="注："/>
    <w:basedOn w:val="Normal"/>
    <w:qFormat/>
    <w:pPr>
      <w:numPr>
        <w:ilvl w:val="0"/>
        <w:numId w:val="8"/>
      </w:numPr>
      <w:tabs>
        <w:tab w:val="clear" w:pos="420"/>
        <w:tab w:val="left" w:pos="1077" w:leader="none"/>
      </w:tabs>
    </w:pPr>
    <w:rPr>
      <w:rFonts w:ascii="宋体" w:hAnsi="宋体"/>
      <w:kern w:val="0"/>
      <w:szCs w:val="20"/>
    </w:rPr>
  </w:style>
  <w:style w:type="paragraph" w:styleId="Style32">
    <w:name w:val="图表内容"/>
    <w:basedOn w:val="Normal"/>
    <w:qFormat/>
    <w:pPr>
      <w:spacing w:before="20" w:after="20"/>
    </w:pPr>
    <w:rPr>
      <w:szCs w:val="20"/>
    </w:rPr>
  </w:style>
  <w:style w:type="paragraph" w:styleId="14">
    <w:name w:val="样式 标题 1章节第一层 + 深蓝"/>
    <w:basedOn w:val="1"/>
    <w:qFormat/>
    <w:pPr>
      <w:numPr>
        <w:ilvl w:val="0"/>
        <w:numId w:val="4"/>
      </w:numPr>
      <w:spacing w:lineRule="auto" w:line="240" w:before="50" w:after="50"/>
    </w:pPr>
    <w:rPr>
      <w:rFonts w:ascii="黑体" w:hAnsi="黑体" w:eastAsia="黑体"/>
      <w:kern w:val="0"/>
      <w:sz w:val="24"/>
      <w:szCs w:val="24"/>
    </w:rPr>
  </w:style>
  <w:style w:type="paragraph" w:styleId="2ChapterXXStatementh22Header2l2Level2Hea">
    <w:name w:val="样式 标题 2第一层条Chapter X.X. Statementh22Header 2l2Level 2 Hea..."/>
    <w:basedOn w:val="2"/>
    <w:qFormat/>
    <w:pPr>
      <w:numPr>
        <w:ilvl w:val="0"/>
        <w:numId w:val="4"/>
      </w:numPr>
      <w:spacing w:lineRule="auto" w:line="240" w:before="93" w:after="93"/>
    </w:pPr>
    <w:rPr>
      <w:rFonts w:ascii="Times New Roman" w:hAnsi="Times New Roman" w:cs="Times New Roman"/>
      <w:kern w:val="0"/>
      <w:sz w:val="24"/>
      <w:szCs w:val="24"/>
    </w:rPr>
  </w:style>
  <w:style w:type="paragraph" w:styleId="2ChapterXXStatementh22Header2l2Level2Hea1">
    <w:name w:val="样式 标题 2第一层条Chapter X.X. Statementh22Header 2l2Level 2 Hea...1"/>
    <w:basedOn w:val="2"/>
    <w:qFormat/>
    <w:pPr>
      <w:numPr>
        <w:ilvl w:val="0"/>
        <w:numId w:val="4"/>
      </w:numPr>
      <w:spacing w:lineRule="auto" w:line="240" w:before="50" w:after="30"/>
      <w:ind w:left="210" w:hanging="0"/>
    </w:pPr>
    <w:rPr>
      <w:rFonts w:ascii="黑体" w:hAnsi="黑体" w:cs="Times New Roman"/>
      <w:kern w:val="0"/>
      <w:sz w:val="24"/>
      <w:szCs w:val="24"/>
    </w:rPr>
  </w:style>
  <w:style w:type="paragraph" w:styleId="10505">
    <w:name w:val="样式 标题 1章节第一层 + 深蓝 段前: 0.5 行 段后: 0.5 行"/>
    <w:basedOn w:val="1"/>
    <w:qFormat/>
    <w:pPr>
      <w:numPr>
        <w:ilvl w:val="0"/>
        <w:numId w:val="4"/>
      </w:numPr>
      <w:spacing w:lineRule="auto" w:line="240" w:before="156" w:after="156"/>
    </w:pPr>
    <w:rPr>
      <w:rFonts w:ascii="黑体" w:hAnsi="黑体" w:eastAsia="黑体" w:cs="宋体"/>
      <w:kern w:val="0"/>
      <w:sz w:val="24"/>
      <w:szCs w:val="24"/>
    </w:rPr>
  </w:style>
  <w:style w:type="paragraph" w:styleId="Style33">
    <w:name w:val="表头"/>
    <w:basedOn w:val="Normal"/>
    <w:next w:val="Normal"/>
    <w:qFormat/>
    <w:pPr>
      <w:widowControl/>
      <w:numPr>
        <w:ilvl w:val="0"/>
        <w:numId w:val="10"/>
      </w:numPr>
      <w:tabs>
        <w:tab w:val="clear" w:pos="420"/>
        <w:tab w:val="left" w:pos="170" w:leader="none"/>
      </w:tabs>
      <w:snapToGrid w:val="false"/>
      <w:spacing w:lineRule="auto" w:line="300"/>
      <w:jc w:val="center"/>
    </w:pPr>
    <w:rPr>
      <w:kern w:val="0"/>
      <w:sz w:val="24"/>
      <w:szCs w:val="20"/>
    </w:rPr>
  </w:style>
  <w:style w:type="paragraph" w:styleId="Char3">
    <w:name w:val="正文格式 Char"/>
    <w:basedOn w:val="Normal"/>
    <w:qFormat/>
    <w:pPr>
      <w:widowControl/>
      <w:snapToGrid w:val="false"/>
      <w:spacing w:lineRule="atLeast" w:line="360"/>
      <w:ind w:firstLine="482"/>
      <w:jc w:val="left"/>
      <w:textAlignment w:val="baseline"/>
    </w:pPr>
    <w:rPr>
      <w:rFonts w:ascii="宋体" w:hAnsi="宋体"/>
      <w:kern w:val="0"/>
      <w:sz w:val="24"/>
    </w:rPr>
  </w:style>
  <w:style w:type="paragraph" w:styleId="3ChapterXXXh3TimesNewRoman">
    <w:name w:val="样式 标题 3第二层条Chapter X.X.X.第三层h3 + Times New Roman"/>
    <w:basedOn w:val="3"/>
    <w:qFormat/>
    <w:pPr>
      <w:numPr>
        <w:ilvl w:val="0"/>
        <w:numId w:val="4"/>
      </w:numPr>
      <w:spacing w:lineRule="auto" w:line="300" w:before="0" w:after="0"/>
    </w:pPr>
    <w:rPr>
      <w:b w:val="false"/>
      <w:bCs w:val="false"/>
      <w:sz w:val="24"/>
      <w:szCs w:val="20"/>
    </w:rPr>
  </w:style>
  <w:style w:type="paragraph" w:styleId="TOC">
    <w:name w:val="TOC 标题"/>
    <w:basedOn w:val="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styleId="Style36">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1440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zh-CN</dc:language>
  <cp:lastModifiedBy>技术研发部-张新亮-17710693680</cp:lastModifiedBy>
  <cp:lastPrinted>2010-07-19T13:41:00Z</cp:lastPrinted>
  <dcterms:modified xsi:type="dcterms:W3CDTF">2024-03-14T13:53:40Z</dcterms:modified>
  <cp:revision>483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BFA4959CBFC34CF59A6A95EADCBF9A0B_12</vt:lpwstr>
  </property>
  <property fmtid="{D5CDD505-2E9C-101B-9397-08002B2CF9AE}" pid="3" name="KSOProductBuildVer">
    <vt:lpwstr>2052-12.1.0.16399</vt:lpwstr>
  </property>
  <property fmtid="{D5CDD505-2E9C-101B-9397-08002B2CF9AE}" pid="4" name="commondata">
    <vt:lpwstr>commondata</vt:lpwstr>
  </property>
</Properties>
</file>