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spacing w:before="312" w:after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tbl>
      <w:tblPr>
        <w:tblW w:w="8812" w:type="dxa"/>
        <w:jc w:val="left"/>
        <w:tblInd w:w="-1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2"/>
      </w:tblGrid>
      <w:tr>
        <w:trPr>
          <w:trHeight w:val="1707" w:hRule="atLeast"/>
        </w:trPr>
        <w:tc>
          <w:tcPr>
            <w:tcW w:w="88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b w:val="false"/>
                <w:b w:val="false"/>
                <w:bCs w:val="false"/>
                <w:sz w:val="32"/>
                <w:szCs w:val="32"/>
              </w:rPr>
            </w:pPr>
            <w:r>
              <w:rPr>
                <w:b w:val="false"/>
                <w:bCs w:val="false"/>
                <w:sz w:val="32"/>
                <w:szCs w:val="32"/>
              </w:rPr>
            </w:r>
          </w:p>
          <w:p>
            <w:pPr>
              <w:pStyle w:val="12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密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级：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内部</w:t>
            </w:r>
          </w:p>
          <w:p>
            <w:pPr>
              <w:pStyle w:val="12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阶  段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   </w:t>
            </w:r>
          </w:p>
          <w:p>
            <w:pPr>
              <w:pStyle w:val="12"/>
              <w:spacing w:before="312" w:after="0"/>
              <w:jc w:val="right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版  次： </w:t>
            </w: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A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版</w:t>
            </w:r>
          </w:p>
          <w:p>
            <w:pPr>
              <w:pStyle w:val="12"/>
              <w:spacing w:before="312" w:after="0"/>
              <w:jc w:val="center"/>
              <w:rPr>
                <w:rFonts w:ascii="宋体" w:hAnsi="宋体" w:eastAsia="宋体" w:cs="宋体"/>
                <w:sz w:val="44"/>
                <w:szCs w:val="44"/>
              </w:rPr>
            </w:pPr>
            <w:r>
              <w:rPr>
                <w:rFonts w:eastAsia="宋体" w:cs="宋体" w:ascii="宋体" w:hAnsi="宋体"/>
                <w:sz w:val="44"/>
                <w:szCs w:val="44"/>
              </w:rPr>
            </w:r>
          </w:p>
          <w:p>
            <w:pPr>
              <w:pStyle w:val="12"/>
              <w:spacing w:before="312" w:after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  <w:p>
            <w:pPr>
              <w:pStyle w:val="12"/>
              <w:spacing w:before="312" w:after="0"/>
              <w:jc w:val="center"/>
              <w:rPr>
                <w:b/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外部型号</w:t>
            </w:r>
            <w:r>
              <w:rPr>
                <w:b/>
                <w:bCs/>
                <w:sz w:val="44"/>
                <w:szCs w:val="44"/>
              </w:rPr>
              <w:t>+</w:t>
            </w:r>
            <w:r>
              <w:rPr>
                <w:b/>
                <w:bCs/>
                <w:sz w:val="44"/>
                <w:szCs w:val="44"/>
              </w:rPr>
              <w:t>产品名称</w:t>
            </w:r>
          </w:p>
          <w:p>
            <w:pPr>
              <w:pStyle w:val="12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软件总体技术方案</w:t>
            </w:r>
          </w:p>
        </w:tc>
      </w:tr>
      <w:tr>
        <w:trPr>
          <w:trHeight w:val="7665" w:hRule="atLeast"/>
        </w:trPr>
        <w:tc>
          <w:tcPr>
            <w:tcW w:w="88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2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12"/>
              <w:spacing w:lineRule="auto" w:line="480"/>
              <w:ind w:firstLine="64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2"/>
              <w:spacing w:lineRule="auto" w:line="48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共</w:t>
            </w:r>
            <w:r>
              <w:rPr>
                <w:sz w:val="32"/>
                <w:szCs w:val="32"/>
                <w:lang w:val="en-US" w:eastAsia="zh-CN"/>
              </w:rPr>
              <w:t>XX</w:t>
            </w:r>
            <w:r>
              <w:rPr>
                <w:sz w:val="32"/>
                <w:szCs w:val="32"/>
                <w:lang w:val="en-US" w:eastAsia="zh-CN"/>
              </w:rPr>
              <w:t>页</w:t>
            </w:r>
          </w:p>
          <w:p>
            <w:pPr>
              <w:pStyle w:val="12"/>
              <w:spacing w:lineRule="auto" w:line="480"/>
              <w:rPr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</w:p>
          <w:p>
            <w:pPr>
              <w:pStyle w:val="12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2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2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2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Style21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XXXXXXXXXX</w:t>
            </w:r>
          </w:p>
          <w:p>
            <w:pPr>
              <w:pStyle w:val="Style21"/>
              <w:ind w:left="0" w:hanging="0"/>
              <w:jc w:val="center"/>
              <w:rPr>
                <w:szCs w:val="3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separate"/>
            </w:r>
            <w:r>
              <w:rPr>
                <w:szCs w:val="32"/>
              </w:rPr>
              <w:t>XXXX</w:t>
            </w:r>
            <w:r>
              <w:rPr>
                <w:szCs w:val="32"/>
              </w:rPr>
              <w:t>年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日</w: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end"/>
            </w:r>
          </w:p>
        </w:tc>
      </w:tr>
    </w:tbl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tbl>
      <w:tblPr>
        <w:tblW w:w="8569" w:type="dxa"/>
        <w:jc w:val="left"/>
        <w:tblInd w:w="-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9"/>
      </w:tblGrid>
      <w:tr>
        <w:trPr>
          <w:trHeight w:val="1454" w:hRule="atLeast"/>
        </w:trPr>
        <w:tc>
          <w:tcPr>
            <w:tcW w:w="85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snapToGrid w:val="false"/>
              <w:spacing w:before="156" w:after="156"/>
              <w:ind w:hanging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>
          <w:trHeight w:val="1502" w:hRule="atLeast"/>
        </w:trPr>
        <w:tc>
          <w:tcPr>
            <w:tcW w:w="856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12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2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软件总体技术方案</w:t>
            </w:r>
          </w:p>
        </w:tc>
      </w:tr>
      <w:tr>
        <w:trPr>
          <w:trHeight w:val="6240" w:hRule="atLeast"/>
        </w:trPr>
        <w:tc>
          <w:tcPr>
            <w:tcW w:w="85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ind w:left="2438" w:hanging="2438"/>
              <w:jc w:val="center"/>
              <w:rPr>
                <w:rFonts w:ascii="Times New Roman" w:hAnsi="Times New Roma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Style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21"/>
              <w:ind w:left="2438" w:hanging="1378"/>
              <w:rPr>
                <w:u w:val="single"/>
              </w:rPr>
            </w:pPr>
            <w:r>
              <w:rPr/>
              <w:t>编制：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21"/>
              <w:ind w:left="2438" w:hanging="1378"/>
              <w:rPr/>
            </w:pPr>
            <w:r>
              <w:rPr/>
              <w:t>校对：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21"/>
              <w:ind w:left="2438" w:hanging="1378"/>
              <w:rPr/>
            </w:pPr>
            <w:r>
              <w:rPr/>
              <w:t>审核：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21"/>
              <w:ind w:left="2438" w:hanging="1378"/>
              <w:rPr/>
            </w:pPr>
            <w:r>
              <w:rPr/>
              <w:t>标审：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21"/>
              <w:ind w:left="2438" w:hanging="1378"/>
              <w:rPr/>
            </w:pPr>
            <w:r>
              <w:rPr/>
              <w:t>审定：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21"/>
              <w:ind w:left="2438" w:hanging="1378"/>
              <w:rPr>
                <w:rFonts w:ascii="Times New Roman" w:hAnsi="Times New Roman"/>
              </w:rPr>
            </w:pPr>
            <w:r>
              <w:rPr/>
              <w:t>批准：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</w:tc>
      </w:tr>
    </w:tbl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Normal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eastAsia="黑体"/>
          <w:sz w:val="32"/>
          <w:szCs w:val="32"/>
        </w:rPr>
        <w:t>文件更改记录表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序号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页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次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标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记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处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日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期</w:t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</w:tbl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Style22"/>
        <w:rPr/>
      </w:pPr>
      <w:r>
        <w:rPr/>
        <w:t>目录</w:t>
      </w:r>
    </w:p>
    <w:p>
      <w:pPr>
        <w:pStyle w:val="TOC"/>
        <w:rPr>
          <w:lang w:val="zh-CN"/>
        </w:rPr>
      </w:pPr>
      <w:r>
        <w:rPr>
          <w:lang w:val="zh-CN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r>
            <w:fldChar w:fldCharType="begin"/>
          </w:r>
          <w:r>
            <w:rPr>
              <w:rStyle w:val="IndexLink"/>
              <w:rFonts w:ascii="黑体" w:hAnsi="黑体"/>
              <w:lang w:val="zh-CN" w:eastAsia="zh-CN"/>
            </w:rPr>
            <w:instrText xml:space="preserve"> TOC \o "1-3" \h \z \u </w:instrText>
          </w:r>
          <w:r>
            <w:rPr>
              <w:rStyle w:val="IndexLink"/>
              <w:rFonts w:ascii="黑体" w:hAnsi="黑体"/>
              <w:lang w:val="zh-CN" w:eastAsia="zh-CN"/>
            </w:rPr>
            <w:fldChar w:fldCharType="separate"/>
          </w:r>
          <w:hyperlink w:anchor="__RefHeading___Toc58517848">
            <w:r>
              <w:rPr>
                <w:rStyle w:val="IndexLink"/>
                <w:rFonts w:ascii="黑体" w:hAnsi="黑体"/>
                <w:lang w:val="zh-CN" w:eastAsia="zh-CN"/>
              </w:rPr>
              <w:t>1.1</w:t>
            </w:r>
            <w:r>
              <w:rPr>
                <w:rStyle w:val="IndexLink"/>
                <w:lang w:val="zh-CN" w:eastAsia="zh-CN"/>
              </w:rPr>
              <w:t xml:space="preserve"> </w:t>
            </w:r>
            <w:r>
              <w:rPr>
                <w:rStyle w:val="IndexLink"/>
                <w:lang w:val="zh-CN" w:eastAsia="zh-CN"/>
              </w:rPr>
              <w:t>标识</w:t>
            </w:r>
            <w:r>
              <w:rPr>
                <w:rStyle w:val="IndexLink"/>
                <w:lang w:val="zh-CN" w:eastAsia="zh-CN"/>
              </w:rPr>
              <w:tab/>
              <w:t>2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49">
            <w:r>
              <w:rPr>
                <w:rStyle w:val="IndexLink"/>
                <w:rFonts w:ascii="黑体" w:hAnsi="黑体"/>
                <w:lang w:val="zh-CN" w:eastAsia="zh-CN"/>
              </w:rPr>
              <w:t>1.2</w:t>
            </w:r>
            <w:r>
              <w:rPr>
                <w:rStyle w:val="IndexLink"/>
                <w:lang w:val="zh-CN" w:eastAsia="zh-CN"/>
              </w:rPr>
              <w:t xml:space="preserve"> </w:t>
            </w:r>
            <w:r>
              <w:rPr>
                <w:rStyle w:val="IndexLink"/>
                <w:lang w:val="zh-CN" w:eastAsia="zh-CN"/>
              </w:rPr>
              <w:t>系统概述</w:t>
            </w:r>
            <w:r>
              <w:rPr>
                <w:rStyle w:val="IndexLink"/>
                <w:lang w:val="zh-CN" w:eastAsia="zh-CN"/>
              </w:rPr>
              <w:tab/>
              <w:t>2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50">
            <w:r>
              <w:rPr>
                <w:rStyle w:val="IndexLink"/>
                <w:rFonts w:ascii="黑体" w:hAnsi="黑体"/>
                <w:lang w:val="zh-CN" w:eastAsia="zh-CN"/>
              </w:rPr>
              <w:t>1.3</w:t>
            </w:r>
            <w:r>
              <w:rPr>
                <w:rStyle w:val="IndexLink"/>
                <w:lang w:val="zh-CN" w:eastAsia="zh-CN"/>
              </w:rPr>
              <w:t xml:space="preserve"> </w:t>
            </w:r>
            <w:r>
              <w:rPr>
                <w:rStyle w:val="IndexLink"/>
                <w:lang w:val="zh-CN" w:eastAsia="zh-CN"/>
              </w:rPr>
              <w:t>文档概述</w:t>
            </w:r>
            <w:r>
              <w:rPr>
                <w:rStyle w:val="IndexLink"/>
                <w:lang w:val="zh-CN" w:eastAsia="zh-CN"/>
              </w:rPr>
              <w:tab/>
              <w:t>2</w:t>
            </w:r>
          </w:hyperlink>
        </w:p>
        <w:p>
          <w:pPr>
            <w:pStyle w:val="1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51">
            <w:r>
              <w:rPr>
                <w:rStyle w:val="IndexLink"/>
                <w:rFonts w:eastAsia="黑体" w:ascii="黑体" w:hAnsi="黑体"/>
                <w:lang w:val="zh-CN" w:eastAsia="zh-CN"/>
              </w:rPr>
              <w:t xml:space="preserve">1 </w:t>
            </w:r>
            <w:r>
              <w:rPr>
                <w:rStyle w:val="IndexLink"/>
                <w:rFonts w:ascii="黑体" w:hAnsi="黑体" w:eastAsia="黑体"/>
                <w:lang w:val="zh-CN" w:eastAsia="zh-CN"/>
              </w:rPr>
              <w:t>引用文档</w:t>
            </w:r>
            <w:r>
              <w:rPr>
                <w:rStyle w:val="IndexLink"/>
                <w:lang w:val="zh-CN" w:eastAsia="zh-CN"/>
              </w:rPr>
              <w:tab/>
              <w:t>2</w:t>
            </w:r>
          </w:hyperlink>
        </w:p>
        <w:p>
          <w:pPr>
            <w:pStyle w:val="1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52">
            <w:r>
              <w:rPr>
                <w:rStyle w:val="IndexLink"/>
                <w:rFonts w:eastAsia="黑体" w:ascii="黑体" w:hAnsi="黑体"/>
                <w:lang w:val="zh-CN" w:eastAsia="zh-CN"/>
              </w:rPr>
              <w:t xml:space="preserve">2 </w:t>
            </w:r>
            <w:r>
              <w:rPr>
                <w:rStyle w:val="IndexLink"/>
                <w:rFonts w:ascii="黑体" w:hAnsi="黑体" w:eastAsia="黑体"/>
                <w:lang w:val="zh-CN" w:eastAsia="zh-CN"/>
              </w:rPr>
              <w:t>总体方案与结构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53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2.1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职定总体结构的出发点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54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2.2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体系结构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55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2.3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应用系统结构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56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2.4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支撑系统结构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57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2.5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信息分类编码体系（可选）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1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58">
            <w:r>
              <w:rPr>
                <w:rStyle w:val="IndexLink"/>
                <w:rFonts w:eastAsia="黑体" w:ascii="黑体" w:hAnsi="黑体"/>
                <w:lang w:val="zh-CN" w:eastAsia="zh-CN"/>
              </w:rPr>
              <w:t xml:space="preserve">3 </w:t>
            </w:r>
            <w:r>
              <w:rPr>
                <w:rStyle w:val="IndexLink"/>
                <w:rFonts w:ascii="黑体" w:hAnsi="黑体" w:eastAsia="黑体"/>
                <w:lang w:val="zh-CN" w:eastAsia="zh-CN"/>
              </w:rPr>
              <w:t>模型设计方案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59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3.1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模型选择说明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60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3.2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模型设计规范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61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3.3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结构模型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31"/>
            <w:tabs>
              <w:tab w:val="clear" w:pos="420"/>
              <w:tab w:val="right" w:pos="8302" w:leader="dot"/>
            </w:tabs>
            <w:rPr>
              <w:kern w:val="2"/>
              <w:sz w:val="21"/>
              <w:lang w:val="zh-CN" w:eastAsia="zh-CN"/>
            </w:rPr>
          </w:pPr>
          <w:hyperlink w:anchor="__RefHeading___Toc58517862">
            <w:r>
              <w:rPr>
                <w:rStyle w:val="IndexLink"/>
                <w:rFonts w:eastAsia="黑体" w:ascii="黑体" w:hAnsi="黑体"/>
                <w:kern w:val="2"/>
                <w:lang w:val="zh-CN" w:eastAsia="zh-CN"/>
              </w:rPr>
              <w:t>3.3.1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系统</w:t>
            </w:r>
            <w:r>
              <w:rPr>
                <w:rStyle w:val="IndexLink"/>
                <w:kern w:val="2"/>
                <w:lang w:val="zh-CN" w:eastAsia="zh-CN"/>
              </w:rPr>
              <w:t>/</w:t>
            </w:r>
            <w:r>
              <w:rPr>
                <w:rStyle w:val="IndexLink"/>
                <w:kern w:val="2"/>
                <w:lang w:val="zh-CN" w:eastAsia="zh-CN"/>
              </w:rPr>
              <w:t>功能分解树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31"/>
            <w:tabs>
              <w:tab w:val="clear" w:pos="420"/>
              <w:tab w:val="right" w:pos="8302" w:leader="dot"/>
            </w:tabs>
            <w:rPr>
              <w:kern w:val="2"/>
              <w:sz w:val="21"/>
              <w:lang w:val="zh-CN" w:eastAsia="zh-CN"/>
            </w:rPr>
          </w:pPr>
          <w:hyperlink w:anchor="__RefHeading___Toc58517863">
            <w:r>
              <w:rPr>
                <w:rStyle w:val="IndexLink"/>
                <w:rFonts w:eastAsia="黑体" w:ascii="黑体" w:hAnsi="黑体"/>
                <w:kern w:val="2"/>
                <w:lang w:val="zh-CN" w:eastAsia="zh-CN"/>
              </w:rPr>
              <w:t>3.3.2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构件图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64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3.4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动态模型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31"/>
            <w:tabs>
              <w:tab w:val="clear" w:pos="420"/>
              <w:tab w:val="right" w:pos="8302" w:leader="dot"/>
            </w:tabs>
            <w:rPr>
              <w:kern w:val="2"/>
              <w:sz w:val="21"/>
              <w:lang w:val="zh-CN" w:eastAsia="zh-CN"/>
            </w:rPr>
          </w:pPr>
          <w:hyperlink w:anchor="__RefHeading___Toc58517865">
            <w:r>
              <w:rPr>
                <w:rStyle w:val="IndexLink"/>
                <w:rFonts w:eastAsia="黑体" w:ascii="黑体" w:hAnsi="黑体"/>
                <w:kern w:val="2"/>
                <w:lang w:val="zh-CN" w:eastAsia="zh-CN"/>
              </w:rPr>
              <w:t>3.4.1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事件流程图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31"/>
            <w:tabs>
              <w:tab w:val="clear" w:pos="420"/>
              <w:tab w:val="right" w:pos="8302" w:leader="dot"/>
            </w:tabs>
            <w:rPr>
              <w:kern w:val="2"/>
              <w:sz w:val="21"/>
              <w:lang w:val="zh-CN" w:eastAsia="zh-CN"/>
            </w:rPr>
          </w:pPr>
          <w:hyperlink w:anchor="__RefHeading___Toc58517866">
            <w:r>
              <w:rPr>
                <w:rStyle w:val="IndexLink"/>
                <w:rFonts w:eastAsia="黑体" w:ascii="黑体" w:hAnsi="黑体"/>
                <w:kern w:val="2"/>
                <w:lang w:val="zh-CN" w:eastAsia="zh-CN"/>
              </w:rPr>
              <w:t>3.4.2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事件汇总图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31"/>
            <w:tabs>
              <w:tab w:val="clear" w:pos="420"/>
              <w:tab w:val="right" w:pos="8302" w:leader="dot"/>
            </w:tabs>
            <w:rPr>
              <w:kern w:val="2"/>
              <w:sz w:val="21"/>
              <w:lang w:val="zh-CN" w:eastAsia="zh-CN"/>
            </w:rPr>
          </w:pPr>
          <w:hyperlink w:anchor="__RefHeading___Toc58517867">
            <w:r>
              <w:rPr>
                <w:rStyle w:val="IndexLink"/>
                <w:rFonts w:eastAsia="黑体" w:ascii="黑体" w:hAnsi="黑体"/>
                <w:kern w:val="2"/>
                <w:lang w:val="zh-CN" w:eastAsia="zh-CN"/>
              </w:rPr>
              <w:t>3.4.3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工作案例图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31"/>
            <w:tabs>
              <w:tab w:val="clear" w:pos="420"/>
              <w:tab w:val="right" w:pos="8302" w:leader="dot"/>
            </w:tabs>
            <w:rPr>
              <w:kern w:val="2"/>
              <w:sz w:val="21"/>
              <w:lang w:val="zh-CN" w:eastAsia="zh-CN"/>
            </w:rPr>
          </w:pPr>
          <w:hyperlink w:anchor="__RefHeading___Toc58517868">
            <w:r>
              <w:rPr>
                <w:rStyle w:val="IndexLink"/>
                <w:rFonts w:eastAsia="黑体" w:ascii="黑体" w:hAnsi="黑体"/>
                <w:kern w:val="2"/>
                <w:lang w:val="zh-CN" w:eastAsia="zh-CN"/>
              </w:rPr>
              <w:t>3.4.4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典型事件跟踪图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69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3.5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功能模型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31"/>
            <w:tabs>
              <w:tab w:val="clear" w:pos="420"/>
              <w:tab w:val="right" w:pos="8302" w:leader="dot"/>
            </w:tabs>
            <w:rPr>
              <w:kern w:val="2"/>
              <w:sz w:val="21"/>
              <w:lang w:val="zh-CN" w:eastAsia="zh-CN"/>
            </w:rPr>
          </w:pPr>
          <w:hyperlink w:anchor="__RefHeading___Toc58517870">
            <w:r>
              <w:rPr>
                <w:rStyle w:val="IndexLink"/>
                <w:rFonts w:eastAsia="黑体" w:ascii="黑体" w:hAnsi="黑体"/>
                <w:kern w:val="2"/>
                <w:lang w:val="zh-CN" w:eastAsia="zh-CN"/>
              </w:rPr>
              <w:t>3.5.1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数据流程图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31"/>
            <w:tabs>
              <w:tab w:val="clear" w:pos="420"/>
              <w:tab w:val="right" w:pos="8302" w:leader="dot"/>
            </w:tabs>
            <w:rPr>
              <w:kern w:val="2"/>
              <w:sz w:val="21"/>
              <w:lang w:val="zh-CN" w:eastAsia="zh-CN"/>
            </w:rPr>
          </w:pPr>
          <w:hyperlink w:anchor="__RefHeading___Toc58517871">
            <w:r>
              <w:rPr>
                <w:rStyle w:val="IndexLink"/>
                <w:rFonts w:eastAsia="黑体" w:ascii="黑体" w:hAnsi="黑体"/>
                <w:kern w:val="2"/>
                <w:lang w:val="zh-CN" w:eastAsia="zh-CN"/>
              </w:rPr>
              <w:t>3.5.2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数据汇总图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31"/>
            <w:tabs>
              <w:tab w:val="clear" w:pos="420"/>
              <w:tab w:val="right" w:pos="8302" w:leader="dot"/>
            </w:tabs>
            <w:rPr>
              <w:kern w:val="2"/>
              <w:sz w:val="21"/>
              <w:lang w:val="zh-CN" w:eastAsia="zh-CN"/>
            </w:rPr>
          </w:pPr>
          <w:hyperlink w:anchor="__RefHeading___Toc58517872">
            <w:r>
              <w:rPr>
                <w:rStyle w:val="IndexLink"/>
                <w:rFonts w:eastAsia="黑体" w:ascii="黑体" w:hAnsi="黑体"/>
                <w:kern w:val="2"/>
                <w:lang w:val="zh-CN" w:eastAsia="zh-CN"/>
              </w:rPr>
              <w:t>3.5.3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功能调用图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1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73">
            <w:r>
              <w:rPr>
                <w:rStyle w:val="IndexLink"/>
                <w:rFonts w:eastAsia="黑体" w:ascii="黑体" w:hAnsi="黑体"/>
                <w:lang w:val="zh-CN" w:eastAsia="zh-CN"/>
              </w:rPr>
              <w:t xml:space="preserve">4 </w:t>
            </w:r>
            <w:r>
              <w:rPr>
                <w:rStyle w:val="IndexLink"/>
                <w:rFonts w:ascii="黑体" w:hAnsi="黑体" w:eastAsia="黑体"/>
                <w:lang w:val="zh-CN" w:eastAsia="zh-CN"/>
              </w:rPr>
              <w:t>资源配置方案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1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74">
            <w:r>
              <w:rPr>
                <w:rStyle w:val="IndexLink"/>
                <w:rFonts w:eastAsia="黑体" w:ascii="黑体" w:hAnsi="黑体"/>
                <w:lang w:val="zh-CN" w:eastAsia="zh-CN"/>
              </w:rPr>
              <w:t xml:space="preserve">5 </w:t>
            </w:r>
            <w:r>
              <w:rPr>
                <w:rStyle w:val="IndexLink"/>
                <w:rFonts w:ascii="黑体" w:hAnsi="黑体" w:eastAsia="黑体"/>
                <w:lang w:val="zh-CN" w:eastAsia="zh-CN"/>
              </w:rPr>
              <w:t>系统配置方案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75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5.1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配置原则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76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5.2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硬件配置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77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5.3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软件配置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1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78">
            <w:r>
              <w:rPr>
                <w:rStyle w:val="IndexLink"/>
                <w:rFonts w:eastAsia="黑体" w:ascii="黑体" w:hAnsi="黑体"/>
                <w:lang w:val="zh-CN" w:eastAsia="zh-CN"/>
              </w:rPr>
              <w:t xml:space="preserve">6 </w:t>
            </w:r>
            <w:r>
              <w:rPr>
                <w:rStyle w:val="IndexLink"/>
                <w:rFonts w:ascii="黑体" w:hAnsi="黑体" w:eastAsia="黑体"/>
                <w:lang w:val="zh-CN" w:eastAsia="zh-CN"/>
              </w:rPr>
              <w:t>接口配置方案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79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6.1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内部接口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80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6.2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外部接口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1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81">
            <w:r>
              <w:rPr>
                <w:rStyle w:val="IndexLink"/>
                <w:rFonts w:eastAsia="黑体" w:ascii="黑体" w:hAnsi="黑体"/>
                <w:lang w:val="zh-CN" w:eastAsia="zh-CN"/>
              </w:rPr>
              <w:t xml:space="preserve">7 </w:t>
            </w:r>
            <w:r>
              <w:rPr>
                <w:rStyle w:val="IndexLink"/>
                <w:rFonts w:ascii="黑体" w:hAnsi="黑体" w:eastAsia="黑体"/>
                <w:lang w:val="zh-CN" w:eastAsia="zh-CN"/>
              </w:rPr>
              <w:t>组织机构及人员配置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82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7.1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现行组织机构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83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7.2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开发运行的组织机构</w:t>
            </w:r>
            <w:r>
              <w:rPr>
                <w:rStyle w:val="IndexLink"/>
                <w:lang w:val="zh-CN" w:eastAsia="zh-CN"/>
              </w:rPr>
              <w:tab/>
              <w:t>3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84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7.3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人员配置与培训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</w:p>
        <w:p>
          <w:pPr>
            <w:pStyle w:val="1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85">
            <w:r>
              <w:rPr>
                <w:rStyle w:val="IndexLink"/>
                <w:rFonts w:eastAsia="黑体" w:ascii="黑体" w:hAnsi="黑体"/>
                <w:lang w:val="zh-CN" w:eastAsia="zh-CN"/>
              </w:rPr>
              <w:t xml:space="preserve">8 </w:t>
            </w:r>
            <w:r>
              <w:rPr>
                <w:rStyle w:val="IndexLink"/>
                <w:rFonts w:ascii="黑体" w:hAnsi="黑体" w:eastAsia="黑体"/>
                <w:lang w:val="zh-CN" w:eastAsia="zh-CN"/>
              </w:rPr>
              <w:t>关键技术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86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8.1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关键技术的提出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87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8.2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关键技术的一般说明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88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8.3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关键技术的实现方案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</w:p>
        <w:p>
          <w:pPr>
            <w:pStyle w:val="1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89">
            <w:r>
              <w:rPr>
                <w:rStyle w:val="IndexLink"/>
                <w:rFonts w:eastAsia="黑体" w:ascii="黑体" w:hAnsi="黑体"/>
                <w:lang w:val="zh-CN" w:eastAsia="zh-CN"/>
              </w:rPr>
              <w:t xml:space="preserve">9 </w:t>
            </w:r>
            <w:r>
              <w:rPr>
                <w:rStyle w:val="IndexLink"/>
                <w:rFonts w:ascii="黑体" w:hAnsi="黑体" w:eastAsia="黑体"/>
                <w:lang w:val="zh-CN" w:eastAsia="zh-CN"/>
              </w:rPr>
              <w:t>方案实施的技术路线和实施计划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90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9.1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实施的技术路线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91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9.2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实施计划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</w:p>
        <w:p>
          <w:pPr>
            <w:pStyle w:val="11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92">
            <w:r>
              <w:rPr>
                <w:rStyle w:val="IndexLink"/>
                <w:rFonts w:eastAsia="黑体" w:ascii="黑体" w:hAnsi="黑体"/>
                <w:lang w:val="zh-CN" w:eastAsia="zh-CN"/>
              </w:rPr>
              <w:t xml:space="preserve">10 </w:t>
            </w:r>
            <w:r>
              <w:rPr>
                <w:rStyle w:val="IndexLink"/>
                <w:rFonts w:ascii="黑体" w:hAnsi="黑体" w:eastAsia="黑体"/>
                <w:lang w:val="zh-CN" w:eastAsia="zh-CN"/>
              </w:rPr>
              <w:t>经费概算及规划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93">
            <w:r>
              <w:rPr>
                <w:rStyle w:val="IndexLink"/>
                <w:rFonts w:ascii="黑体" w:hAnsi="黑体"/>
                <w:kern w:val="2"/>
                <w:lang w:val="zh-CN" w:eastAsia="zh-CN"/>
              </w:rPr>
              <w:t>10.1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经费概算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</w:p>
        <w:p>
          <w:pPr>
            <w:pStyle w:val="22"/>
            <w:tabs>
              <w:tab w:val="clear" w:pos="420"/>
              <w:tab w:val="right" w:pos="8302" w:leader="dot"/>
            </w:tabs>
            <w:rPr>
              <w:rFonts w:ascii="等线" w:hAnsi="等线" w:eastAsia="等线" w:cs="等线"/>
              <w:szCs w:val="22"/>
              <w:lang w:val="zh-CN" w:eastAsia="zh-CN"/>
            </w:rPr>
          </w:pPr>
          <w:hyperlink w:anchor="__RefHeading___Toc58517894">
            <w:r>
              <w:rPr>
                <w:rStyle w:val="IndexLink"/>
                <w:rFonts w:ascii="黑体" w:hAnsi="黑体"/>
                <w:lang w:val="zh-CN" w:eastAsia="zh-CN"/>
              </w:rPr>
              <w:t>10.2</w:t>
            </w:r>
            <w:r>
              <w:rPr>
                <w:rStyle w:val="IndexLink"/>
                <w:kern w:val="2"/>
                <w:lang w:val="zh-CN" w:eastAsia="zh-CN"/>
              </w:rPr>
              <w:t xml:space="preserve"> </w:t>
            </w:r>
            <w:r>
              <w:rPr>
                <w:rStyle w:val="IndexLink"/>
                <w:kern w:val="2"/>
                <w:lang w:val="zh-CN" w:eastAsia="zh-CN"/>
              </w:rPr>
              <w:t>经费规划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  <w:r>
            <w:rPr>
              <w:rStyle w:val="IndexLink"/>
              <w:lang w:val="zh-CN" w:eastAsia="zh-CN"/>
            </w:rPr>
            <w:fldChar w:fldCharType="end"/>
          </w:r>
        </w:p>
      </w:sdtContent>
    </w:sdt>
    <w:p>
      <w:pPr>
        <w:pStyle w:val="Normal"/>
        <w:rPr>
          <w:rFonts w:ascii="等线" w:hAnsi="等线" w:eastAsia="等线" w:cs="等线"/>
          <w:b/>
          <w:b/>
          <w:bCs/>
          <w:szCs w:val="22"/>
          <w:lang w:val="zh-CN" w:eastAsia="zh-CN"/>
        </w:rPr>
      </w:pPr>
      <w:r>
        <w:rPr>
          <w:rFonts w:eastAsia="等线" w:cs="等线" w:ascii="等线" w:hAnsi="等线"/>
          <w:b/>
          <w:bCs/>
          <w:szCs w:val="22"/>
          <w:lang w:val="zh-CN" w:eastAsia="zh-CN"/>
        </w:rPr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12"/>
        <w:rPr/>
      </w:pPr>
      <w:r>
        <w:rPr/>
      </w:r>
      <w:r>
        <w:br w:type="page"/>
      </w:r>
    </w:p>
    <w:p>
      <w:pPr>
        <w:pStyle w:val="12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范围</w:t>
      </w:r>
    </w:p>
    <w:p>
      <w:pPr>
        <w:pStyle w:val="2ChapterXXStatementh22Header2l2Level2Hea"/>
        <w:numPr>
          <w:ilvl w:val="1"/>
          <w:numId w:val="6"/>
        </w:numPr>
        <w:rPr/>
      </w:pPr>
      <w:bookmarkStart w:id="0" w:name="__RefHeading___Toc58517848"/>
      <w:bookmarkEnd w:id="0"/>
      <w:r>
        <w:rPr/>
        <w:t>标识</w:t>
      </w:r>
    </w:p>
    <w:p>
      <w:pPr>
        <w:pStyle w:val="Style19"/>
        <w:spacing w:lineRule="auto" w:line="360"/>
        <w:rPr/>
      </w:pPr>
      <w:r>
        <w:rPr/>
        <w:t>本条应描述本文档所适用的系统和软件的完整标识，适用时，包括其标识号、名称、缩略名、版本号和发布号。</w:t>
      </w:r>
    </w:p>
    <w:p>
      <w:pPr>
        <w:pStyle w:val="Style13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rFonts w:ascii="Times New Roman" w:hAnsi="Times New Roman"/>
        </w:rPr>
      </w:pPr>
      <w:r>
        <w:rPr>
          <w:rFonts w:cs="宋体"/>
        </w:rPr>
        <w:t>文档</w:t>
      </w:r>
      <w:r>
        <w:rPr>
          <w:rFonts w:ascii="Times New Roman" w:hAnsi="Times New Roman"/>
        </w:rPr>
        <w:t>标识号</w:t>
      </w:r>
      <w:r>
        <w:rPr>
          <w:rFonts w:ascii="Times New Roman" w:hAnsi="Times New Roman"/>
        </w:rPr>
        <w:t>：</w:t>
      </w:r>
      <w:r>
        <w:rPr/>
        <w:t>TN/x-DO-DS-V{N.xx}</w:t>
      </w:r>
      <w:r>
        <w:rPr>
          <w:rFonts w:ascii="Times New Roman" w:hAnsi="Times New Roman"/>
        </w:rPr>
        <w:t>；</w:t>
      </w:r>
    </w:p>
    <w:p>
      <w:pPr>
        <w:pStyle w:val="Style13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/>
      </w:pPr>
      <w:r>
        <w:rPr>
          <w:rFonts w:ascii="Times New Roman" w:hAnsi="Times New Roman"/>
        </w:rPr>
        <w:t>标题</w:t>
      </w:r>
      <w:r>
        <w:rPr/>
        <w:t>：；</w:t>
      </w:r>
    </w:p>
    <w:p>
      <w:pPr>
        <w:pStyle w:val="Style13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软件名称</w:t>
      </w:r>
      <w:r>
        <w:rPr/>
        <w:t>：</w:t>
      </w:r>
      <w:r>
        <w:rPr/>
        <w:t>；</w:t>
      </w:r>
    </w:p>
    <w:p>
      <w:pPr>
        <w:pStyle w:val="Style13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软件</w:t>
      </w:r>
      <w:r>
        <w:rPr/>
        <w:t>缩写</w:t>
      </w:r>
      <w:r>
        <w:rPr/>
        <w:t>：</w:t>
      </w:r>
      <w:r>
        <w:rPr/>
        <w:t>；</w:t>
      </w:r>
    </w:p>
    <w:p>
      <w:pPr>
        <w:pStyle w:val="Style13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软件版本号</w:t>
      </w:r>
      <w:r>
        <w:rPr/>
        <w:t>：。</w:t>
      </w:r>
    </w:p>
    <w:p>
      <w:pPr>
        <w:pStyle w:val="2ChapterXXStatementh22Header2l2Level2Hea"/>
        <w:numPr>
          <w:ilvl w:val="1"/>
          <w:numId w:val="6"/>
        </w:numPr>
        <w:rPr/>
      </w:pPr>
      <w:bookmarkStart w:id="1" w:name="__RefHeading___Toc58517849"/>
      <w:bookmarkEnd w:id="1"/>
      <w:r>
        <w:rPr/>
        <w:t>系统概述</w:t>
      </w:r>
    </w:p>
    <w:p>
      <w:pPr>
        <w:pStyle w:val="Style13"/>
        <w:numPr>
          <w:ilvl w:val="0"/>
          <w:numId w:val="4"/>
        </w:numPr>
        <w:tabs>
          <w:tab w:val="clear" w:pos="420"/>
          <w:tab w:val="left" w:pos="842" w:leader="none"/>
        </w:tabs>
        <w:spacing w:lineRule="auto" w:line="360"/>
        <w:rPr/>
      </w:pPr>
      <w:r>
        <w:rPr>
          <w:rFonts w:ascii="Times New Roman" w:hAnsi="Times New Roman"/>
        </w:rPr>
        <w:t>本文档适用</w:t>
      </w:r>
      <w:r>
        <w:rPr/>
        <w:t>系统和软件的用途、使用对象和时机</w:t>
      </w:r>
      <w:r>
        <w:rPr/>
        <w:t>；</w:t>
      </w:r>
    </w:p>
    <w:p>
      <w:pPr>
        <w:pStyle w:val="Style13"/>
        <w:numPr>
          <w:ilvl w:val="0"/>
          <w:numId w:val="4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若是在大系统下的软件应描述大系统</w:t>
      </w:r>
      <w:r>
        <w:rPr/>
        <w:t>整体构成情况以及该软件所处的位置</w:t>
      </w:r>
      <w:r>
        <w:rPr/>
        <w:t>，系统和软件的一般特性；</w:t>
      </w:r>
    </w:p>
    <w:p>
      <w:pPr>
        <w:pStyle w:val="Style13"/>
        <w:numPr>
          <w:ilvl w:val="0"/>
          <w:numId w:val="4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软件的配置项及最终形态</w:t>
      </w:r>
      <w:r>
        <w:rPr/>
        <w:t>，</w:t>
      </w:r>
      <w:r>
        <w:rPr/>
        <w:t>软件的研制状态</w:t>
      </w:r>
      <w:r>
        <w:rPr/>
        <w:t>；</w:t>
      </w:r>
    </w:p>
    <w:p>
      <w:pPr>
        <w:pStyle w:val="Style13"/>
        <w:numPr>
          <w:ilvl w:val="0"/>
          <w:numId w:val="4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软件开发、运行和维护的历史</w:t>
      </w:r>
      <w:r>
        <w:rPr/>
        <w:t>；</w:t>
      </w:r>
    </w:p>
    <w:p>
      <w:pPr>
        <w:pStyle w:val="Style13"/>
        <w:numPr>
          <w:ilvl w:val="0"/>
          <w:numId w:val="4"/>
        </w:numPr>
        <w:tabs>
          <w:tab w:val="clear" w:pos="420"/>
          <w:tab w:val="left" w:pos="842" w:leader="none"/>
        </w:tabs>
        <w:spacing w:lineRule="auto" w:line="360"/>
        <w:rPr/>
      </w:pPr>
      <w:r>
        <w:rPr/>
        <w:t>表示当前和计划的运行现场；</w:t>
      </w:r>
    </w:p>
    <w:p>
      <w:pPr>
        <w:pStyle w:val="Style13"/>
        <w:numPr>
          <w:ilvl w:val="0"/>
          <w:numId w:val="4"/>
        </w:numPr>
        <w:tabs>
          <w:tab w:val="clear" w:pos="420"/>
          <w:tab w:val="left" w:pos="842" w:leader="none"/>
        </w:tabs>
        <w:spacing w:lineRule="auto" w:line="360"/>
        <w:rPr>
          <w:szCs w:val="24"/>
        </w:rPr>
      </w:pPr>
      <w:r>
        <w:rPr/>
        <w:t>本项目的投资方、需方、用户、开发方、保障机构</w:t>
      </w:r>
      <w:r>
        <w:rPr/>
        <w:t>。</w:t>
      </w:r>
    </w:p>
    <w:p>
      <w:pPr>
        <w:pStyle w:val="2ChapterXXStatementh22Header2l2Level2Hea"/>
        <w:numPr>
          <w:ilvl w:val="1"/>
          <w:numId w:val="6"/>
        </w:numPr>
        <w:rPr/>
      </w:pPr>
      <w:bookmarkStart w:id="2" w:name="__RefHeading___Toc58517850"/>
      <w:bookmarkEnd w:id="2"/>
      <w:r>
        <w:rPr/>
        <w:t>文档概述</w:t>
      </w:r>
    </w:p>
    <w:p>
      <w:pPr>
        <w:pStyle w:val="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3" w:name="__RefHeading___Toc58517851"/>
      <w:bookmarkEnd w:id="3"/>
      <w:r>
        <w:rPr>
          <w:rFonts w:ascii="黑体" w:hAnsi="黑体" w:eastAsia="黑体"/>
          <w:sz w:val="24"/>
          <w:szCs w:val="24"/>
        </w:rPr>
        <w:t>引用文档</w:t>
      </w:r>
    </w:p>
    <w:p>
      <w:pPr>
        <w:pStyle w:val="Normal"/>
        <w:snapToGrid w:val="false"/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表</w:t>
      </w:r>
      <w:r>
        <w:rPr>
          <w:rFonts w:ascii="宋体" w:hAnsi="宋体" w:eastAsia="Times New Roman"/>
          <w:szCs w:val="21"/>
        </w:rPr>
        <w:t xml:space="preserve"> </w:t>
      </w:r>
      <w:r>
        <w:rPr>
          <w:rFonts w:ascii="宋体" w:hAnsi="宋体"/>
          <w:szCs w:val="21"/>
        </w:rPr>
        <w:t>1</w:t>
      </w:r>
      <w:r>
        <w:rPr>
          <w:rFonts w:ascii="宋体" w:hAnsi="宋体"/>
          <w:szCs w:val="21"/>
        </w:rPr>
        <w:t>引用文件</w:t>
      </w:r>
    </w:p>
    <w:tbl>
      <w:tblPr>
        <w:tblW w:w="89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3060"/>
        <w:gridCol w:w="1980"/>
        <w:gridCol w:w="1440"/>
        <w:gridCol w:w="1980"/>
      </w:tblGrid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序号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名称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版本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发布日期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来源</w:t>
            </w:r>
          </w:p>
        </w:tc>
      </w:tr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5"/>
              <w:numPr>
                <w:ilvl w:val="0"/>
                <w:numId w:val="3"/>
              </w:numPr>
              <w:rPr>
                <w:kern w:val="2"/>
              </w:rPr>
            </w:pPr>
            <w:r>
              <w:rPr>
                <w:kern w:val="2"/>
              </w:rPr>
              <w:t>1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rPr>
                <w:rFonts w:ascii="宋体" w:hAnsi="宋体"/>
                <w:spacing w:val="0"/>
                <w:kern w:val="2"/>
                <w:szCs w:val="21"/>
              </w:rPr>
            </w:pPr>
            <w:r>
              <w:rPr>
                <w:rFonts w:ascii="宋体" w:hAnsi="宋体"/>
                <w:spacing w:val="0"/>
                <w:kern w:val="2"/>
                <w:szCs w:val="21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41"/>
              <w:snapToGrid w:val="false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</w:tr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5"/>
              <w:numPr>
                <w:ilvl w:val="0"/>
                <w:numId w:val="3"/>
              </w:numPr>
              <w:rPr>
                <w:kern w:val="2"/>
              </w:rPr>
            </w:pPr>
            <w:r>
              <w:rPr>
                <w:kern w:val="2"/>
              </w:rPr>
              <w:t>2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rPr>
                <w:rFonts w:ascii="宋体" w:hAnsi="宋体"/>
                <w:spacing w:val="0"/>
                <w:kern w:val="2"/>
                <w:szCs w:val="21"/>
              </w:rPr>
            </w:pPr>
            <w:r>
              <w:rPr>
                <w:rFonts w:ascii="宋体" w:hAnsi="宋体"/>
                <w:spacing w:val="0"/>
                <w:kern w:val="2"/>
                <w:szCs w:val="21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41"/>
              <w:snapToGrid w:val="false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</w:tr>
    </w:tbl>
    <w:p>
      <w:pPr>
        <w:pStyle w:val="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4" w:name="__RefHeading___Toc58517852"/>
      <w:r>
        <w:rPr>
          <w:rFonts w:ascii="黑体" w:hAnsi="黑体" w:eastAsia="黑体"/>
          <w:sz w:val="24"/>
          <w:szCs w:val="24"/>
        </w:rPr>
        <w:t>总体方案与结构</w:t>
      </w:r>
      <w:bookmarkEnd w:id="4"/>
      <w:r>
        <w:rPr>
          <w:rFonts w:ascii="黑体" w:hAnsi="黑体" w:eastAsia="黑体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5" w:name="__RefHeading___Toc58517853"/>
      <w:r>
        <w:rPr>
          <w:kern w:val="2"/>
          <w:sz w:val="24"/>
          <w:szCs w:val="24"/>
        </w:rPr>
        <w:t>职定总体结构的出发点</w:t>
      </w:r>
      <w:bookmarkEnd w:id="5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6" w:name="__RefHeading___Toc58517854"/>
      <w:r>
        <w:rPr>
          <w:kern w:val="2"/>
          <w:sz w:val="24"/>
          <w:szCs w:val="24"/>
        </w:rPr>
        <w:t>体系结构</w:t>
      </w:r>
      <w:bookmarkEnd w:id="6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7" w:name="__RefHeading___Toc58517855"/>
      <w:r>
        <w:rPr>
          <w:kern w:val="2"/>
          <w:sz w:val="24"/>
          <w:szCs w:val="24"/>
        </w:rPr>
        <w:t>应用系统结构</w:t>
      </w:r>
      <w:bookmarkEnd w:id="7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8" w:name="__RefHeading___Toc58517856"/>
      <w:r>
        <w:rPr>
          <w:kern w:val="2"/>
          <w:sz w:val="24"/>
          <w:szCs w:val="24"/>
        </w:rPr>
        <w:t>支撑系统结构</w:t>
      </w:r>
      <w:bookmarkEnd w:id="8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9" w:name="__RefHeading___Toc58517857"/>
      <w:bookmarkEnd w:id="9"/>
      <w:r>
        <w:rPr>
          <w:kern w:val="2"/>
          <w:sz w:val="24"/>
          <w:szCs w:val="24"/>
        </w:rPr>
        <w:t>信息分类编码体系（可选）</w:t>
      </w:r>
    </w:p>
    <w:p>
      <w:pPr>
        <w:pStyle w:val="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10" w:name="__RefHeading___Toc58517858"/>
      <w:bookmarkEnd w:id="10"/>
      <w:r>
        <w:rPr>
          <w:rFonts w:ascii="黑体" w:hAnsi="黑体" w:eastAsia="黑体"/>
          <w:sz w:val="24"/>
          <w:szCs w:val="24"/>
        </w:rPr>
        <w:t>模型设计方案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11" w:name="__RefHeading___Toc58517859"/>
      <w:r>
        <w:rPr>
          <w:kern w:val="2"/>
          <w:sz w:val="24"/>
          <w:szCs w:val="24"/>
        </w:rPr>
        <w:t>模型选择说明</w:t>
      </w:r>
      <w:bookmarkEnd w:id="11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12" w:name="__RefHeading___Toc58517860"/>
      <w:r>
        <w:rPr>
          <w:kern w:val="2"/>
          <w:sz w:val="24"/>
          <w:szCs w:val="24"/>
        </w:rPr>
        <w:t>模型设计规范</w:t>
      </w:r>
      <w:bookmarkEnd w:id="12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13" w:name="__RefHeading___Toc58517861"/>
      <w:r>
        <w:rPr>
          <w:kern w:val="2"/>
          <w:sz w:val="24"/>
          <w:szCs w:val="24"/>
        </w:rPr>
        <w:t>结构模型</w:t>
      </w:r>
      <w:bookmarkEnd w:id="13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14" w:name="__RefHeading___Toc58517862"/>
      <w:r>
        <w:rPr>
          <w:b w:val="false"/>
          <w:kern w:val="2"/>
          <w:sz w:val="24"/>
          <w:szCs w:val="24"/>
        </w:rPr>
        <w:t>系统</w:t>
      </w:r>
      <w:r>
        <w:rPr>
          <w:b w:val="false"/>
          <w:kern w:val="2"/>
          <w:sz w:val="24"/>
          <w:szCs w:val="24"/>
        </w:rPr>
        <w:t>/</w:t>
      </w:r>
      <w:r>
        <w:rPr>
          <w:b w:val="false"/>
          <w:kern w:val="2"/>
          <w:sz w:val="24"/>
          <w:szCs w:val="24"/>
        </w:rPr>
        <w:t>功能分解树</w:t>
      </w:r>
      <w:bookmarkEnd w:id="14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15" w:name="__RefHeading___Toc58517863"/>
      <w:r>
        <w:rPr>
          <w:b w:val="false"/>
          <w:kern w:val="2"/>
          <w:sz w:val="24"/>
          <w:szCs w:val="24"/>
        </w:rPr>
        <w:t>构件图</w:t>
      </w:r>
      <w:bookmarkEnd w:id="15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16" w:name="__RefHeading___Toc58517864"/>
      <w:r>
        <w:rPr>
          <w:kern w:val="2"/>
          <w:sz w:val="24"/>
          <w:szCs w:val="24"/>
        </w:rPr>
        <w:t>动态模型</w:t>
      </w:r>
      <w:bookmarkEnd w:id="16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17" w:name="__RefHeading___Toc58517865"/>
      <w:r>
        <w:rPr>
          <w:b w:val="false"/>
          <w:kern w:val="2"/>
          <w:sz w:val="24"/>
          <w:szCs w:val="24"/>
        </w:rPr>
        <w:t>事件流程图</w:t>
      </w:r>
      <w:bookmarkEnd w:id="17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18" w:name="__RefHeading___Toc58517866"/>
      <w:r>
        <w:rPr>
          <w:b w:val="false"/>
          <w:kern w:val="2"/>
          <w:sz w:val="24"/>
          <w:szCs w:val="24"/>
        </w:rPr>
        <w:t>事件汇总图</w:t>
      </w:r>
      <w:bookmarkEnd w:id="18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19" w:name="__RefHeading___Toc58517867"/>
      <w:r>
        <w:rPr>
          <w:b w:val="false"/>
          <w:kern w:val="2"/>
          <w:sz w:val="24"/>
          <w:szCs w:val="24"/>
        </w:rPr>
        <w:t>工作案例图</w:t>
      </w:r>
      <w:bookmarkEnd w:id="19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20" w:name="__RefHeading___Toc58517868"/>
      <w:r>
        <w:rPr>
          <w:b w:val="false"/>
          <w:kern w:val="2"/>
          <w:sz w:val="24"/>
          <w:szCs w:val="24"/>
        </w:rPr>
        <w:t>典型事件跟踪图</w:t>
      </w:r>
      <w:bookmarkEnd w:id="20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21" w:name="__RefHeading___Toc58517869"/>
      <w:r>
        <w:rPr>
          <w:kern w:val="2"/>
          <w:sz w:val="24"/>
          <w:szCs w:val="24"/>
        </w:rPr>
        <w:t>功能模型</w:t>
      </w:r>
      <w:bookmarkEnd w:id="21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22" w:name="__RefHeading___Toc58517870"/>
      <w:r>
        <w:rPr>
          <w:b w:val="false"/>
          <w:kern w:val="2"/>
          <w:sz w:val="24"/>
          <w:szCs w:val="24"/>
        </w:rPr>
        <w:t>数据流程图</w:t>
      </w:r>
      <w:bookmarkEnd w:id="22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23" w:name="__RefHeading___Toc58517871"/>
      <w:r>
        <w:rPr>
          <w:b w:val="false"/>
          <w:kern w:val="2"/>
          <w:sz w:val="24"/>
          <w:szCs w:val="24"/>
        </w:rPr>
        <w:t>数据汇总图</w:t>
      </w:r>
      <w:bookmarkEnd w:id="23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3"/>
        <w:spacing w:lineRule="auto" w:line="300" w:before="0" w:after="0"/>
        <w:ind w:left="527" w:hanging="527"/>
        <w:rPr>
          <w:b w:val="false"/>
          <w:b w:val="false"/>
          <w:kern w:val="2"/>
          <w:sz w:val="24"/>
          <w:szCs w:val="24"/>
        </w:rPr>
      </w:pPr>
      <w:bookmarkStart w:id="24" w:name="__RefHeading___Toc58517872"/>
      <w:r>
        <w:rPr>
          <w:b w:val="false"/>
          <w:kern w:val="2"/>
          <w:sz w:val="24"/>
          <w:szCs w:val="24"/>
        </w:rPr>
        <w:t>功能调用图</w:t>
      </w:r>
      <w:bookmarkEnd w:id="24"/>
      <w:r>
        <w:rPr>
          <w:rFonts w:eastAsia="Times New Roman"/>
          <w:b w:val="false"/>
          <w:kern w:val="2"/>
          <w:sz w:val="24"/>
          <w:szCs w:val="24"/>
        </w:rPr>
        <w:t xml:space="preserve"> </w:t>
      </w:r>
    </w:p>
    <w:p>
      <w:pPr>
        <w:pStyle w:val="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25" w:name="__RefHeading___Toc58517873"/>
      <w:r>
        <w:rPr>
          <w:rFonts w:ascii="黑体" w:hAnsi="黑体" w:eastAsia="黑体"/>
          <w:sz w:val="24"/>
          <w:szCs w:val="24"/>
        </w:rPr>
        <w:t>资源配置方案</w:t>
      </w:r>
      <w:bookmarkEnd w:id="25"/>
      <w:r>
        <w:rPr>
          <w:rFonts w:ascii="黑体" w:hAnsi="黑体" w:eastAsia="黑体"/>
          <w:sz w:val="24"/>
          <w:szCs w:val="24"/>
        </w:rPr>
        <w:t xml:space="preserve"> </w:t>
      </w:r>
    </w:p>
    <w:p>
      <w:pPr>
        <w:pStyle w:val="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26" w:name="__RefHeading___Toc58517874"/>
      <w:bookmarkEnd w:id="26"/>
      <w:r>
        <w:rPr>
          <w:rFonts w:ascii="黑体" w:hAnsi="黑体" w:eastAsia="黑体"/>
          <w:sz w:val="24"/>
          <w:szCs w:val="24"/>
        </w:rPr>
        <w:t>系统配置方案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27" w:name="__RefHeading___Toc58517875"/>
      <w:r>
        <w:rPr>
          <w:kern w:val="2"/>
          <w:sz w:val="24"/>
          <w:szCs w:val="24"/>
        </w:rPr>
        <w:t>配置原则</w:t>
      </w:r>
      <w:bookmarkEnd w:id="27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28" w:name="__RefHeading___Toc58517876"/>
      <w:r>
        <w:rPr>
          <w:kern w:val="2"/>
          <w:sz w:val="24"/>
          <w:szCs w:val="24"/>
        </w:rPr>
        <w:t>硬件配置</w:t>
      </w:r>
      <w:bookmarkEnd w:id="28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29" w:name="__RefHeading___Toc58517877"/>
      <w:r>
        <w:rPr>
          <w:kern w:val="2"/>
          <w:sz w:val="24"/>
          <w:szCs w:val="24"/>
        </w:rPr>
        <w:t>软件配置</w:t>
      </w:r>
      <w:bookmarkEnd w:id="29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30" w:name="__RefHeading___Toc58517878"/>
      <w:bookmarkEnd w:id="30"/>
      <w:r>
        <w:rPr>
          <w:rFonts w:ascii="黑体" w:hAnsi="黑体" w:eastAsia="黑体"/>
          <w:sz w:val="24"/>
          <w:szCs w:val="24"/>
        </w:rPr>
        <w:t>接口配置方案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31" w:name="__RefHeading___Toc58517879"/>
      <w:r>
        <w:rPr>
          <w:kern w:val="2"/>
          <w:sz w:val="24"/>
          <w:szCs w:val="24"/>
        </w:rPr>
        <w:t>内部接口</w:t>
      </w:r>
      <w:bookmarkEnd w:id="31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32" w:name="__RefHeading___Toc58517880"/>
      <w:r>
        <w:rPr>
          <w:kern w:val="2"/>
          <w:sz w:val="24"/>
          <w:szCs w:val="24"/>
        </w:rPr>
        <w:t>外部接口</w:t>
      </w:r>
      <w:bookmarkEnd w:id="32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33" w:name="__RefHeading___Toc58517881"/>
      <w:r>
        <w:rPr>
          <w:rFonts w:ascii="黑体" w:hAnsi="黑体" w:eastAsia="黑体"/>
          <w:sz w:val="24"/>
          <w:szCs w:val="24"/>
        </w:rPr>
        <w:t>组织机构及人员配置</w:t>
      </w:r>
      <w:bookmarkEnd w:id="33"/>
      <w:r>
        <w:rPr>
          <w:rFonts w:ascii="黑体" w:hAnsi="黑体" w:eastAsia="黑体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34" w:name="__RefHeading___Toc58517882"/>
      <w:r>
        <w:rPr>
          <w:kern w:val="2"/>
          <w:sz w:val="24"/>
          <w:szCs w:val="24"/>
        </w:rPr>
        <w:t>现行组织机构</w:t>
      </w:r>
      <w:bookmarkEnd w:id="34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35" w:name="__RefHeading___Toc58517883"/>
      <w:r>
        <w:rPr>
          <w:kern w:val="2"/>
          <w:sz w:val="24"/>
          <w:szCs w:val="24"/>
        </w:rPr>
        <w:t>开发运行的组织机构</w:t>
      </w:r>
      <w:bookmarkEnd w:id="35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36" w:name="__RefHeading___Toc58517884"/>
      <w:r>
        <w:rPr>
          <w:kern w:val="2"/>
          <w:sz w:val="24"/>
          <w:szCs w:val="24"/>
        </w:rPr>
        <w:t>人员配置与培训</w:t>
      </w:r>
      <w:bookmarkEnd w:id="36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37" w:name="__RefHeading___Toc58517885"/>
      <w:r>
        <w:rPr>
          <w:rFonts w:ascii="黑体" w:hAnsi="黑体" w:eastAsia="黑体"/>
          <w:sz w:val="24"/>
          <w:szCs w:val="24"/>
        </w:rPr>
        <w:t>关键技术</w:t>
      </w:r>
      <w:bookmarkEnd w:id="37"/>
      <w:r>
        <w:rPr>
          <w:rFonts w:ascii="黑体" w:hAnsi="黑体" w:eastAsia="黑体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38" w:name="__RefHeading___Toc58517886"/>
      <w:r>
        <w:rPr>
          <w:kern w:val="2"/>
          <w:sz w:val="24"/>
          <w:szCs w:val="24"/>
        </w:rPr>
        <w:t>关键技术的提出</w:t>
      </w:r>
      <w:bookmarkEnd w:id="38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39" w:name="__RefHeading___Toc58517887"/>
      <w:r>
        <w:rPr>
          <w:kern w:val="2"/>
          <w:sz w:val="24"/>
          <w:szCs w:val="24"/>
        </w:rPr>
        <w:t>关键技术的一般说明</w:t>
      </w:r>
      <w:bookmarkEnd w:id="39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40" w:name="__RefHeading___Toc58517888"/>
      <w:r>
        <w:rPr>
          <w:kern w:val="2"/>
          <w:sz w:val="24"/>
          <w:szCs w:val="24"/>
        </w:rPr>
        <w:t>关键技术的实现方案</w:t>
      </w:r>
      <w:bookmarkEnd w:id="40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41" w:name="__RefHeading___Toc58517889"/>
      <w:r>
        <w:rPr>
          <w:rFonts w:ascii="黑体" w:hAnsi="黑体" w:eastAsia="黑体"/>
          <w:sz w:val="24"/>
          <w:szCs w:val="24"/>
        </w:rPr>
        <w:t>方案实施的技术路线和实施计划</w:t>
      </w:r>
      <w:bookmarkEnd w:id="41"/>
      <w:r>
        <w:rPr>
          <w:rFonts w:ascii="黑体" w:hAnsi="黑体" w:eastAsia="黑体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42" w:name="__RefHeading___Toc58517890"/>
      <w:r>
        <w:rPr>
          <w:kern w:val="2"/>
          <w:sz w:val="24"/>
          <w:szCs w:val="24"/>
        </w:rPr>
        <w:t>实施的技术路线</w:t>
      </w:r>
      <w:bookmarkEnd w:id="42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43" w:name="__RefHeading___Toc58517891"/>
      <w:r>
        <w:rPr>
          <w:kern w:val="2"/>
          <w:sz w:val="24"/>
          <w:szCs w:val="24"/>
        </w:rPr>
        <w:t>实施计划</w:t>
      </w:r>
      <w:bookmarkEnd w:id="43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44" w:name="__RefHeading___Toc58517892"/>
      <w:r>
        <w:rPr>
          <w:rFonts w:ascii="黑体" w:hAnsi="黑体" w:eastAsia="黑体"/>
          <w:sz w:val="24"/>
          <w:szCs w:val="24"/>
        </w:rPr>
        <w:t>经费概算及规划</w:t>
      </w:r>
      <w:bookmarkEnd w:id="44"/>
      <w:r>
        <w:rPr>
          <w:rFonts w:ascii="黑体" w:hAnsi="黑体" w:eastAsia="黑体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45" w:name="__RefHeading___Toc58517893"/>
      <w:r>
        <w:rPr>
          <w:kern w:val="2"/>
          <w:sz w:val="24"/>
          <w:szCs w:val="24"/>
        </w:rPr>
        <w:t>经费概算</w:t>
      </w:r>
      <w:bookmarkEnd w:id="45"/>
      <w:r>
        <w:rPr>
          <w:rFonts w:eastAsia="Arial"/>
          <w:kern w:val="2"/>
          <w:sz w:val="24"/>
          <w:szCs w:val="24"/>
        </w:rPr>
        <w:t xml:space="preserve"> </w:t>
      </w:r>
    </w:p>
    <w:p>
      <w:pPr>
        <w:pStyle w:val="2"/>
        <w:spacing w:lineRule="auto" w:line="240" w:before="93" w:after="93"/>
        <w:rPr>
          <w:kern w:val="2"/>
          <w:sz w:val="24"/>
          <w:szCs w:val="24"/>
        </w:rPr>
      </w:pPr>
      <w:bookmarkStart w:id="46" w:name="__RefHeading___Toc58517894"/>
      <w:r>
        <w:rPr>
          <w:kern w:val="2"/>
          <w:sz w:val="24"/>
          <w:szCs w:val="24"/>
        </w:rPr>
        <w:t>经费规划</w:t>
      </w:r>
      <w:bookmarkEnd w:id="46"/>
      <w:r>
        <w:rPr>
          <w:rFonts w:eastAsia="Arial"/>
          <w:kern w:val="2"/>
          <w:sz w:val="24"/>
          <w:szCs w:val="24"/>
        </w:rPr>
        <w:t xml:space="preserve"> </w:t>
      </w:r>
    </w:p>
    <w:sectPr>
      <w:headerReference w:type="default" r:id="rId2"/>
      <w:footerReference w:type="default" r:id="rId3"/>
      <w:type w:val="nextPage"/>
      <w:pgSz w:w="11906" w:h="16838"/>
      <w:pgMar w:left="1797" w:right="1797" w:gutter="0" w:header="851" w:top="1440" w:footer="992" w:bottom="1440"/>
      <w:pgNumType w:start="1" w:fmt="decimal"/>
      <w:formProt w:val="false"/>
      <w:textDirection w:val="lrTb"/>
      <w:docGrid w:type="linesAndChar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黑体">
    <w:charset w:val="86"/>
    <w:family w:val="auto"/>
    <w:pitch w:val="default"/>
  </w:font>
  <w:font w:name="Wingdings">
    <w:charset w:val="02"/>
    <w:family w:val="auto"/>
    <w:pitch w:val="default"/>
  </w:font>
  <w:font w:name="Times">
    <w:altName w:val="Times New Roman"/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等线">
    <w:charset w:val="86"/>
    <w:family w:val="auto"/>
    <w:pitch w:val="default"/>
  </w:font>
  <w:font w:name="Verdana">
    <w:charset w:val="00"/>
    <w:family w:val="swiss"/>
    <w:pitch w:val="default"/>
  </w:font>
  <w:font w:name="等线 Light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>
        <w:rFonts w:eastAsia="Times New Roman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11</w:t>
    </w:r>
    <w:r>
      <w:rPr>
        <w:kern w:val="0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12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1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7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1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Style17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decimal"/>
      <w:suff w:val="space"/>
      <w:lvlText w:val="%1 "/>
      <w:lvlJc w:val="left"/>
      <w:pPr>
        <w:tabs>
          <w:tab w:val="num" w:pos="0"/>
        </w:tabs>
        <w:ind w:left="0" w:hanging="0"/>
      </w:pPr>
      <w:rPr>
        <w:sz w:val="24"/>
        <w:i w:val="false"/>
        <w:b/>
        <w:szCs w:val="24"/>
        <w:rFonts w:ascii="黑体" w:hAnsi="黑体" w:eastAsia="黑体"/>
      </w:rPr>
    </w:lvl>
    <w:lvl w:ilvl="1">
      <w:start w:val="1"/>
      <w:pStyle w:val="2"/>
      <w:numFmt w:val="decimal"/>
      <w:suff w:val="space"/>
      <w:lvlText w:val="%1.%2 "/>
      <w:lvlJc w:val="left"/>
      <w:pPr>
        <w:tabs>
          <w:tab w:val="num" w:pos="0"/>
        </w:tabs>
        <w:ind w:left="0" w:hanging="0"/>
      </w:pPr>
      <w:rPr>
        <w:dstrike w:val="false"/>
        <w:strike w:val="false"/>
        <w:sz w:val="24"/>
        <w:i w:val="false"/>
        <w:u w:val="none"/>
        <w:b/>
        <w:rFonts w:ascii="黑体" w:hAnsi="黑体" w:eastAsia="黑体"/>
      </w:rPr>
    </w:lvl>
    <w:lvl w:ilvl="2">
      <w:start w:val="1"/>
      <w:pStyle w:val="3"/>
      <w:numFmt w:val="decimal"/>
      <w:suff w:val="space"/>
      <w:lvlText w:val="%1.%2.%3 "/>
      <w:lvlJc w:val="left"/>
      <w:pPr>
        <w:tabs>
          <w:tab w:val="num" w:pos="0"/>
        </w:tabs>
        <w:ind w:left="525" w:hanging="525"/>
      </w:pPr>
      <w:rPr>
        <w:sz w:val="24"/>
        <w:i w:val="false"/>
        <w:b/>
        <w:rFonts w:ascii="黑体" w:hAnsi="黑体" w:eastAsia="黑体"/>
      </w:rPr>
    </w:lvl>
    <w:lvl w:ilvl="3">
      <w:start w:val="1"/>
      <w:pStyle w:val="4"/>
      <w:numFmt w:val="decimal"/>
      <w:suff w:val="space"/>
      <w:lvlText w:val="%1.%2.%3.%4 "/>
      <w:lvlJc w:val="left"/>
      <w:pPr>
        <w:tabs>
          <w:tab w:val="num" w:pos="0"/>
        </w:tabs>
        <w:ind w:left="0" w:hanging="0"/>
      </w:pPr>
      <w:rPr>
        <w:sz w:val="24"/>
        <w:spacing w:val="0"/>
        <w:i w:val="false"/>
        <w:b/>
        <w:kern w:val="2"/>
        <w:rFonts w:ascii="黑体" w:hAnsi="黑体" w:eastAsia="黑体"/>
      </w:rPr>
    </w:lvl>
    <w:lvl w:ilvl="4">
      <w:start w:val="1"/>
      <w:pStyle w:val="5"/>
      <w:numFmt w:val="decimal"/>
      <w:suff w:val="space"/>
      <w:lvlText w:val="%1.%2.%3.%4.%5 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黑体" w:hAnsi="黑体" w:eastAsia="黑体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lowerLetter"/>
      <w:lvlText w:val="%1）"/>
      <w:lvlJc w:val="left"/>
      <w:pPr>
        <w:tabs>
          <w:tab w:val="num" w:pos="0"/>
        </w:tabs>
        <w:ind w:left="842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262" w:hanging="42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57" w:firstLine="57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83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3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23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043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63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3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03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23" w:hanging="420"/>
      </w:pPr>
    </w:lvl>
  </w:abstractNum>
  <w:abstractNum w:abstractNumId="4">
    <w:lvl w:ilvl="0">
      <w:start w:val="1"/>
      <w:numFmt w:val="lowerLetter"/>
      <w:lvlText w:val="%1）"/>
      <w:lvlJc w:val="left"/>
      <w:pPr>
        <w:tabs>
          <w:tab w:val="num" w:pos="0"/>
        </w:tabs>
        <w:ind w:left="842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431" w:hanging="431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8" w:hanging="578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2" w:hanging="862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9" w:hanging="1009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1" w:hanging="1151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8" w:hanging="1298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2" w:hanging="1582"/>
      </w:pPr>
      <w:rPr/>
    </w:lvl>
  </w:abstractNum>
  <w:abstractNum w:abstractNumId="6">
    <w:lvl w:ilvl="0">
      <w:start w:val="1"/>
      <w:numFmt w:val="decimal"/>
      <w:suff w:val="nothing"/>
      <w:lvlText w:val="%1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szCs w:val="21"/>
        <w:rFonts w:ascii="黑体" w:hAnsi="黑体" w:eastAsia="黑体"/>
      </w:rPr>
    </w:lvl>
    <w:lvl w:ilvl="1">
      <w:start w:val="1"/>
      <w:numFmt w:val="decimal"/>
      <w:suff w:val="nothing"/>
      <w:lvlText w:val="%1.%2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  <w:lvl w:ilvl="2">
      <w:start w:val="1"/>
      <w:numFmt w:val="decimal"/>
      <w:suff w:val="nothing"/>
      <w:lvlText w:val="%1.%2.%3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Times New Roman" w:hAnsi="Times New Roman" w:eastAsia="黑体" w:cs="Times New Roman"/>
      </w:rPr>
    </w:lvl>
    <w:lvl w:ilvl="3">
      <w:start w:val="1"/>
      <w:numFmt w:val="decimal"/>
      <w:suff w:val="nothing"/>
      <w:lvlText w:val="%1.%2.%3.%4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  <w:lvl w:ilvl="4">
      <w:start w:val="1"/>
      <w:numFmt w:val="decimal"/>
      <w:suff w:val="nothing"/>
      <w:lvlText w:val="%1.%2.%3.%4.%5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  <w:lvl w:ilvl="5">
      <w:start w:val="1"/>
      <w:numFmt w:val="decimal"/>
      <w:suff w:val="nothing"/>
      <w:lvlText w:val="%1.%2.%3.%4.%5.%6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bullet"/>
      <w:lvlText w:val=""/>
      <w:lvlJc w:val="left"/>
      <w:pPr>
        <w:tabs>
          <w:tab w:val="num" w:pos="0"/>
        </w:tabs>
        <w:ind w:left="851" w:hanging="284"/>
      </w:pPr>
      <w:rPr>
        <w:rFonts w:ascii="Wingdings" w:hAnsi="Wingdings" w:cs="Wingdings" w:hint="default"/>
        <w:sz w:val="21"/>
        <w:szCs w:val="21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  <w:lang w:val="zh-CN" w:eastAsia="zh-CN"/>
    </w:rPr>
  </w:style>
  <w:style w:type="paragraph" w:styleId="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  <w:lang w:val="zh-CN" w:eastAsia="zh-CN"/>
    </w:rPr>
  </w:style>
  <w:style w:type="paragraph" w:styleId="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  <w:lang w:val="zh-CN" w:eastAsia="zh-CN"/>
    </w:rPr>
  </w:style>
  <w:style w:type="paragraph" w:styleId="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Arial" w:hAnsi="Arial" w:eastAsia="黑体" w:cs="Arial"/>
      <w:b/>
      <w:bCs/>
      <w:sz w:val="28"/>
      <w:szCs w:val="28"/>
      <w:lang w:val="zh-CN" w:eastAsia="zh-CN"/>
    </w:rPr>
  </w:style>
  <w:style w:type="paragraph" w:styleId="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lineRule="auto" w:line="374" w:before="280" w:after="290"/>
      <w:outlineLvl w:val="4"/>
    </w:pPr>
    <w:rPr>
      <w:b/>
      <w:bCs/>
      <w:sz w:val="28"/>
      <w:szCs w:val="28"/>
      <w:lang w:val="zh-CN" w:eastAsia="zh-CN"/>
    </w:rPr>
  </w:style>
  <w:style w:type="paragraph" w:styleId="6">
    <w:name w:val="Heading 6"/>
    <w:basedOn w:val="Normal"/>
    <w:next w:val="Normal"/>
    <w:qFormat/>
    <w:pPr>
      <w:keepNext w:val="true"/>
      <w:keepLines/>
      <w:numPr>
        <w:ilvl w:val="0"/>
        <w:numId w:val="5"/>
      </w:numPr>
      <w:tabs>
        <w:tab w:val="clear" w:pos="420"/>
        <w:tab w:val="left" w:pos="1151" w:leader="none"/>
      </w:tabs>
      <w:spacing w:lineRule="auto" w:line="319" w:before="240" w:after="64"/>
      <w:outlineLvl w:val="5"/>
    </w:pPr>
    <w:rPr>
      <w:rFonts w:ascii="Arial" w:hAnsi="Arial" w:eastAsia="黑体" w:cs="Arial"/>
      <w:b/>
      <w:bCs/>
      <w:sz w:val="24"/>
      <w:lang w:val="zh-CN" w:eastAsia="zh-CN"/>
    </w:rPr>
  </w:style>
  <w:style w:type="paragraph" w:styleId="7">
    <w:name w:val="Heading 7"/>
    <w:basedOn w:val="Normal"/>
    <w:next w:val="Normal"/>
    <w:qFormat/>
    <w:pPr>
      <w:keepNext w:val="true"/>
      <w:keepLines/>
      <w:numPr>
        <w:ilvl w:val="0"/>
        <w:numId w:val="5"/>
      </w:numPr>
      <w:tabs>
        <w:tab w:val="clear" w:pos="420"/>
        <w:tab w:val="left" w:pos="1298" w:leader="none"/>
      </w:tabs>
      <w:spacing w:lineRule="auto" w:line="319" w:before="240" w:after="64"/>
      <w:outlineLvl w:val="6"/>
    </w:pPr>
    <w:rPr>
      <w:b/>
      <w:bCs/>
      <w:sz w:val="24"/>
      <w:lang w:val="zh-CN" w:eastAsia="zh-CN"/>
    </w:rPr>
  </w:style>
  <w:style w:type="paragraph" w:styleId="8">
    <w:name w:val="Heading 8"/>
    <w:basedOn w:val="Normal"/>
    <w:next w:val="Normal"/>
    <w:qFormat/>
    <w:pPr>
      <w:keepNext w:val="true"/>
      <w:keepLines/>
      <w:numPr>
        <w:ilvl w:val="0"/>
        <w:numId w:val="5"/>
      </w:numPr>
      <w:tabs>
        <w:tab w:val="clear" w:pos="420"/>
        <w:tab w:val="left" w:pos="1440" w:leader="none"/>
      </w:tabs>
      <w:spacing w:lineRule="auto" w:line="319" w:before="240" w:after="64"/>
      <w:outlineLvl w:val="7"/>
    </w:pPr>
    <w:rPr>
      <w:rFonts w:ascii="Arial" w:hAnsi="Arial" w:eastAsia="黑体" w:cs="Arial"/>
      <w:sz w:val="24"/>
      <w:lang w:val="zh-CN" w:eastAsia="zh-CN"/>
    </w:rPr>
  </w:style>
  <w:style w:type="paragraph" w:styleId="9">
    <w:name w:val="Heading 9"/>
    <w:basedOn w:val="Normal"/>
    <w:next w:val="Normal"/>
    <w:qFormat/>
    <w:pPr>
      <w:keepNext w:val="true"/>
      <w:keepLines/>
      <w:numPr>
        <w:ilvl w:val="0"/>
        <w:numId w:val="5"/>
      </w:numPr>
      <w:tabs>
        <w:tab w:val="clear" w:pos="420"/>
        <w:tab w:val="left" w:pos="1582" w:leader="none"/>
      </w:tabs>
      <w:spacing w:lineRule="auto" w:line="319" w:before="240" w:after="64"/>
      <w:outlineLvl w:val="8"/>
    </w:pPr>
    <w:rPr>
      <w:rFonts w:ascii="Arial" w:hAnsi="Arial" w:eastAsia="黑体" w:cs="Arial"/>
      <w:szCs w:val="21"/>
      <w:lang w:val="zh-CN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黑体" w:hAnsi="黑体" w:eastAsia="黑体"/>
      <w:b/>
      <w:i w:val="false"/>
      <w:sz w:val="24"/>
      <w:szCs w:val="24"/>
    </w:rPr>
  </w:style>
  <w:style w:type="character" w:styleId="WW8Num3z1">
    <w:name w:val="WW8Num3z1"/>
    <w:qFormat/>
    <w:rPr>
      <w:rFonts w:ascii="黑体" w:hAnsi="黑体" w:eastAsia="黑体"/>
      <w:b/>
      <w:i w:val="false"/>
      <w:strike w:val="false"/>
      <w:dstrike w:val="false"/>
      <w:sz w:val="24"/>
      <w:u w:val="none"/>
    </w:rPr>
  </w:style>
  <w:style w:type="character" w:styleId="WW8Num3z2">
    <w:name w:val="WW8Num3z2"/>
    <w:qFormat/>
    <w:rPr>
      <w:rFonts w:ascii="黑体" w:hAnsi="黑体" w:eastAsia="黑体"/>
      <w:b/>
      <w:i w:val="false"/>
      <w:sz w:val="24"/>
    </w:rPr>
  </w:style>
  <w:style w:type="character" w:styleId="WW8Num3z3">
    <w:name w:val="WW8Num3z3"/>
    <w:qFormat/>
    <w:rPr>
      <w:rFonts w:ascii="黑体" w:hAnsi="黑体" w:eastAsia="黑体"/>
      <w:b/>
      <w:i w:val="false"/>
      <w:spacing w:val="0"/>
      <w:kern w:val="2"/>
      <w:sz w:val="24"/>
    </w:rPr>
  </w:style>
  <w:style w:type="character" w:styleId="WW8Num3z5">
    <w:name w:val="WW8Num3z5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黑体" w:hAnsi="黑体" w:eastAsia="黑体"/>
      <w:b w:val="false"/>
      <w:i w:val="false"/>
      <w:sz w:val="24"/>
      <w:szCs w:val="21"/>
    </w:rPr>
  </w:style>
  <w:style w:type="character" w:styleId="WW8Num6z1">
    <w:name w:val="WW8Num6z1"/>
    <w:qFormat/>
    <w:rPr>
      <w:rFonts w:ascii="黑体" w:hAnsi="黑体" w:eastAsia="黑体"/>
      <w:b w:val="false"/>
      <w:i w:val="false"/>
      <w:sz w:val="24"/>
    </w:rPr>
  </w:style>
  <w:style w:type="character" w:styleId="WW8Num6z2">
    <w:name w:val="WW8Num6z2"/>
    <w:qFormat/>
    <w:rPr>
      <w:rFonts w:ascii="Times New Roman" w:hAnsi="Times New Roman" w:eastAsia="黑体" w:cs="Times New Roman"/>
      <w:b w:val="false"/>
      <w:i w:val="false"/>
      <w:sz w:val="24"/>
    </w:rPr>
  </w:style>
  <w:style w:type="character" w:styleId="WW8Num6z6">
    <w:name w:val="WW8Num6z6"/>
    <w:qFormat/>
    <w:rPr/>
  </w:style>
  <w:style w:type="character" w:styleId="WW8Num7z0">
    <w:name w:val="WW8Num7z0"/>
    <w:qFormat/>
    <w:rPr>
      <w:rFonts w:ascii="Wingdings" w:hAnsi="Wingdings" w:cs="Wingdings"/>
      <w:sz w:val="21"/>
      <w:szCs w:val="21"/>
    </w:rPr>
  </w:style>
  <w:style w:type="character" w:styleId="Style5">
    <w:name w:val="默认段落字体"/>
    <w:qFormat/>
    <w:rPr/>
  </w:style>
  <w:style w:type="character" w:styleId="21">
    <w:name w:val="标题 2 字符"/>
    <w:qFormat/>
    <w:rPr>
      <w:rFonts w:ascii="Arial" w:hAnsi="Arial" w:eastAsia="黑体" w:cs="Arial"/>
      <w:b/>
      <w:bCs/>
      <w:kern w:val="2"/>
      <w:sz w:val="32"/>
      <w:szCs w:val="32"/>
      <w:lang w:val="en-US" w:eastAsia="zh-CN" w:bidi="ar-SA"/>
    </w:rPr>
  </w:style>
  <w:style w:type="character" w:styleId="Style6">
    <w:name w:val="题注 字符"/>
    <w:qFormat/>
    <w:rPr>
      <w:rFonts w:ascii="Arial" w:hAnsi="Arial" w:eastAsia="宋体" w:cs="Arial"/>
      <w:sz w:val="21"/>
      <w:szCs w:val="21"/>
      <w:lang w:val="en-US" w:eastAsia="zh-CN" w:bidi="ar-SA"/>
    </w:rPr>
  </w:style>
  <w:style w:type="character" w:styleId="Style7">
    <w:name w:val="页码"/>
    <w:basedOn w:val="Style5"/>
    <w:rPr/>
  </w:style>
  <w:style w:type="character" w:styleId="Internet">
    <w:name w:val="Internet 链接"/>
    <w:rPr>
      <w:color w:val="0000FF"/>
      <w:u w:val="single"/>
    </w:rPr>
  </w:style>
  <w:style w:type="character" w:styleId="Char1">
    <w:name w:val="正文格式 Char1"/>
    <w:qFormat/>
    <w:rPr>
      <w:rFonts w:ascii="Times;Times New Roman" w:hAnsi="Times;Times New Roman" w:eastAsia="宋体" w:cs="Times;Times New Roman"/>
      <w:kern w:val="2"/>
      <w:sz w:val="24"/>
      <w:lang w:val="en-US" w:eastAsia="zh-CN" w:bidi="ar-SA"/>
    </w:rPr>
  </w:style>
  <w:style w:type="character" w:styleId="2Char">
    <w:name w:val="样式 首行缩进:  2 字符 Char"/>
    <w:qFormat/>
    <w:rPr>
      <w:rFonts w:ascii="宋体" w:hAnsi="宋体" w:eastAsia="仿宋_GB2312;仿宋" w:cs="宋体"/>
      <w:kern w:val="2"/>
      <w:sz w:val="24"/>
      <w:szCs w:val="24"/>
      <w:lang w:val="en-US" w:eastAsia="zh-CN" w:bidi="ar-SA"/>
    </w:rPr>
  </w:style>
  <w:style w:type="paragraph" w:styleId="Style8">
    <w:name w:val="标题样式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Noto Sans CJK SC"/>
    </w:rPr>
  </w:style>
  <w:style w:type="paragraph" w:styleId="Style11">
    <w:name w:val="Caption"/>
    <w:basedOn w:val="Normal"/>
    <w:next w:val="Normal"/>
    <w:qFormat/>
    <w:pPr>
      <w:spacing w:before="163" w:after="163"/>
      <w:jc w:val="center"/>
    </w:pPr>
    <w:rPr>
      <w:rFonts w:ascii="Arial" w:hAnsi="Arial" w:cs="Arial"/>
      <w:kern w:val="0"/>
      <w:szCs w:val="21"/>
    </w:rPr>
  </w:style>
  <w:style w:type="paragraph" w:styleId="Style12">
    <w:name w:val="索引"/>
    <w:basedOn w:val="Normal"/>
    <w:qFormat/>
    <w:pPr>
      <w:suppressLineNumbers/>
    </w:pPr>
    <w:rPr>
      <w:rFonts w:cs="Noto Sans CJK SC"/>
    </w:rPr>
  </w:style>
  <w:style w:type="paragraph" w:styleId="Style13">
    <w:name w:val="Body Text Indent"/>
    <w:basedOn w:val="Normal"/>
    <w:pPr>
      <w:spacing w:lineRule="auto" w:line="300"/>
      <w:ind w:firstLine="482"/>
    </w:pPr>
    <w:rPr>
      <w:rFonts w:ascii="宋体" w:hAnsi="宋体"/>
      <w:kern w:val="0"/>
      <w:sz w:val="24"/>
      <w:szCs w:val="20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31">
    <w:name w:val="TOC 3"/>
    <w:basedOn w:val="Normal"/>
    <w:next w:val="Normal"/>
    <w:pPr>
      <w:widowControl/>
      <w:spacing w:lineRule="auto" w:line="256" w:before="0" w:after="100"/>
      <w:ind w:left="440" w:hanging="0"/>
      <w:jc w:val="left"/>
    </w:pPr>
    <w:rPr>
      <w:rFonts w:ascii="等线" w:hAnsi="等线" w:eastAsia="等线" w:cs="等线"/>
      <w:kern w:val="0"/>
      <w:sz w:val="22"/>
      <w:szCs w:val="22"/>
    </w:rPr>
  </w:style>
  <w:style w:type="paragraph" w:styleId="Style15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Style16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  <w:lang w:val="zh-CN" w:eastAsia="zh-CN"/>
    </w:rPr>
  </w:style>
  <w:style w:type="paragraph" w:styleId="Style17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  <w:textAlignment w:val="center"/>
    </w:pPr>
    <w:rPr>
      <w:szCs w:val="20"/>
      <w:lang w:val="zh-CN" w:eastAsia="zh-CN"/>
    </w:rPr>
  </w:style>
  <w:style w:type="paragraph" w:styleId="11">
    <w:name w:val="TOC 1"/>
    <w:basedOn w:val="Normal"/>
    <w:next w:val="Normal"/>
    <w:pPr/>
    <w:rPr/>
  </w:style>
  <w:style w:type="paragraph" w:styleId="61">
    <w:name w:val="TOC 6"/>
    <w:basedOn w:val="Normal"/>
    <w:next w:val="Normal"/>
    <w:pPr>
      <w:ind w:left="2100" w:hanging="0"/>
    </w:pPr>
    <w:rPr/>
  </w:style>
  <w:style w:type="paragraph" w:styleId="32">
    <w:name w:val="正文文本缩进 3"/>
    <w:basedOn w:val="Normal"/>
    <w:qFormat/>
    <w:pPr>
      <w:numPr>
        <w:ilvl w:val="0"/>
        <w:numId w:val="7"/>
      </w:numPr>
      <w:tabs>
        <w:tab w:val="clear" w:pos="420"/>
      </w:tabs>
      <w:spacing w:before="0" w:after="120"/>
      <w:ind w:left="420" w:hanging="0"/>
    </w:pPr>
    <w:rPr>
      <w:sz w:val="16"/>
      <w:szCs w:val="16"/>
    </w:rPr>
  </w:style>
  <w:style w:type="paragraph" w:styleId="Style18">
    <w:name w:val="图表目录"/>
    <w:basedOn w:val="Normal"/>
    <w:next w:val="Normal"/>
    <w:qFormat/>
    <w:pPr>
      <w:ind w:hanging="200"/>
    </w:pPr>
    <w:rPr/>
  </w:style>
  <w:style w:type="paragraph" w:styleId="22">
    <w:name w:val="TOC 2"/>
    <w:basedOn w:val="Normal"/>
    <w:next w:val="Normal"/>
    <w:pPr>
      <w:ind w:left="420" w:hanging="0"/>
    </w:pPr>
    <w:rPr/>
  </w:style>
  <w:style w:type="paragraph" w:styleId="Char">
    <w:name w:val="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zh-CN" w:eastAsia="zh-CN"/>
    </w:rPr>
  </w:style>
  <w:style w:type="paragraph" w:styleId="Normal1">
    <w:name w:val="LO-Normal"/>
    <w:qFormat/>
    <w:pPr>
      <w:widowControl w:val="false"/>
      <w:bidi w:val="0"/>
      <w:spacing w:lineRule="atLeast" w:line="0"/>
      <w:textAlignment w:val="baseline"/>
    </w:pPr>
    <w:rPr>
      <w:rFonts w:ascii="宋体" w:hAnsi="宋体" w:eastAsia="宋体" w:cs="Times New Roman"/>
      <w:color w:val="auto"/>
      <w:sz w:val="34"/>
      <w:szCs w:val="20"/>
      <w:lang w:val="en-US" w:eastAsia="zh-CN" w:bidi="ar-SA"/>
    </w:rPr>
  </w:style>
  <w:style w:type="paragraph" w:styleId="Style19">
    <w:name w:val="正文格式"/>
    <w:basedOn w:val="Normal"/>
    <w:qFormat/>
    <w:pPr>
      <w:snapToGrid w:val="false"/>
      <w:spacing w:lineRule="atLeast" w:line="360"/>
      <w:ind w:firstLine="482"/>
      <w:textAlignment w:val="baseline"/>
    </w:pPr>
    <w:rPr>
      <w:rFonts w:ascii="Times;Times New Roman" w:hAnsi="Times;Times New Roman" w:cs="Times;Times New Roman"/>
      <w:kern w:val="2"/>
      <w:sz w:val="24"/>
      <w:szCs w:val="20"/>
      <w:lang w:val="zh-CN" w:eastAsia="zh-CN"/>
    </w:rPr>
  </w:style>
  <w:style w:type="paragraph" w:styleId="Style20">
    <w:name w:val="文头字"/>
    <w:basedOn w:val="Normal"/>
    <w:qFormat/>
    <w:pPr>
      <w:widowControl/>
      <w:snapToGrid w:val="false"/>
      <w:spacing w:lineRule="auto" w:line="360" w:before="200" w:after="0"/>
      <w:jc w:val="center"/>
      <w:textAlignment w:val="baseline"/>
    </w:pPr>
    <w:rPr>
      <w:rFonts w:ascii="宋体" w:hAnsi="宋体" w:cs="Times;Times New Roman"/>
      <w:b/>
      <w:spacing w:val="100"/>
      <w:kern w:val="0"/>
      <w:sz w:val="48"/>
      <w:szCs w:val="20"/>
      <w:lang w:val="zh-CN" w:eastAsia="zh-CN"/>
    </w:rPr>
  </w:style>
  <w:style w:type="paragraph" w:styleId="Style21">
    <w:name w:val="签署页"/>
    <w:basedOn w:val="Normal"/>
    <w:qFormat/>
    <w:pPr>
      <w:widowControl/>
      <w:snapToGrid w:val="false"/>
      <w:spacing w:lineRule="auto" w:line="480"/>
      <w:ind w:left="2438" w:hanging="1701"/>
      <w:textAlignment w:val="baseline"/>
    </w:pPr>
    <w:rPr>
      <w:rFonts w:ascii="宋体" w:hAnsi="宋体" w:cs="Times;Times New Roman"/>
      <w:spacing w:val="6"/>
      <w:kern w:val="0"/>
      <w:sz w:val="32"/>
      <w:szCs w:val="20"/>
      <w:lang w:val="zh-CN" w:eastAsia="zh-CN"/>
    </w:rPr>
  </w:style>
  <w:style w:type="paragraph" w:styleId="41">
    <w:name w:val="样式4"/>
    <w:basedOn w:val="Normal"/>
    <w:qFormat/>
    <w:pPr/>
    <w:rPr>
      <w:spacing w:val="2"/>
      <w:szCs w:val="20"/>
      <w:lang w:val="zh-CN" w:eastAsia="zh-CN"/>
    </w:rPr>
  </w:style>
  <w:style w:type="paragraph" w:styleId="12">
    <w:name w:val="1正文"/>
    <w:basedOn w:val="Normal"/>
    <w:qFormat/>
    <w:pPr>
      <w:spacing w:lineRule="exact" w:line="360"/>
    </w:pPr>
    <w:rPr>
      <w:szCs w:val="21"/>
      <w:lang w:val="zh-CN" w:eastAsia="zh-CN"/>
    </w:rPr>
  </w:style>
  <w:style w:type="paragraph" w:styleId="Zw">
    <w:name w:val="zw"/>
    <w:basedOn w:val="Normal"/>
    <w:qFormat/>
    <w:pPr>
      <w:spacing w:lineRule="exact" w:line="440"/>
      <w:ind w:firstLine="425"/>
    </w:pPr>
    <w:rPr>
      <w:color w:val="008000"/>
      <w:sz w:val="24"/>
      <w:szCs w:val="20"/>
      <w:lang w:val="zh-CN" w:eastAsia="zh-CN"/>
    </w:rPr>
  </w:style>
  <w:style w:type="paragraph" w:styleId="Style22">
    <w:name w:val="目次"/>
    <w:basedOn w:val="Normal"/>
    <w:qFormat/>
    <w:pPr>
      <w:widowControl/>
      <w:snapToGrid w:val="false"/>
      <w:spacing w:before="600" w:after="800"/>
      <w:jc w:val="center"/>
    </w:pPr>
    <w:rPr>
      <w:rFonts w:ascii="黑体" w:hAnsi="黑体" w:eastAsia="黑体"/>
      <w:spacing w:val="100"/>
      <w:kern w:val="0"/>
      <w:sz w:val="30"/>
      <w:szCs w:val="20"/>
    </w:rPr>
  </w:style>
  <w:style w:type="paragraph" w:styleId="006">
    <w:name w:val="编号密级+两端对齐 左侧-0.06"/>
    <w:basedOn w:val="Normal"/>
    <w:qFormat/>
    <w:pPr>
      <w:widowControl/>
      <w:snapToGrid w:val="false"/>
      <w:spacing w:lineRule="auto" w:line="480" w:before="200" w:after="240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Style23">
    <w:name w:val="编号密级+右"/>
    <w:basedOn w:val="Normal"/>
    <w:qFormat/>
    <w:pPr>
      <w:widowControl/>
      <w:snapToGrid w:val="false"/>
      <w:spacing w:lineRule="auto" w:line="480" w:before="200" w:after="240"/>
      <w:jc w:val="right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Char2">
    <w:name w:val=" 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Style24">
    <w:name w:val="正文（首行缩进两字） + 小四"/>
    <w:basedOn w:val="Normal"/>
    <w:qFormat/>
    <w:pPr>
      <w:widowControl/>
      <w:snapToGrid w:val="false"/>
      <w:spacing w:lineRule="auto" w:line="300"/>
      <w:ind w:firstLine="482"/>
      <w:jc w:val="left"/>
      <w:textAlignment w:val="baseline"/>
    </w:pPr>
    <w:rPr>
      <w:kern w:val="0"/>
      <w:sz w:val="24"/>
      <w:szCs w:val="20"/>
    </w:rPr>
  </w:style>
  <w:style w:type="paragraph" w:styleId="Style25">
    <w:name w:val="表格文字"/>
    <w:basedOn w:val="Normal"/>
    <w:qFormat/>
    <w:pPr>
      <w:numPr>
        <w:ilvl w:val="0"/>
        <w:numId w:val="3"/>
      </w:numPr>
      <w:tabs>
        <w:tab w:val="clear" w:pos="420"/>
        <w:tab w:val="left" w:pos="360" w:leader="none"/>
      </w:tabs>
    </w:pPr>
    <w:rPr>
      <w:lang w:val="zh-CN" w:eastAsia="zh-CN"/>
    </w:rPr>
  </w:style>
  <w:style w:type="paragraph" w:styleId="CharChar1">
    <w:name w:val=" Char Char1"/>
    <w:basedOn w:val="Style18"/>
    <w:next w:val="Normal"/>
    <w:qFormat/>
    <w:pPr>
      <w:widowControl/>
      <w:snapToGrid w:val="false"/>
      <w:ind w:hanging="0"/>
      <w:jc w:val="center"/>
      <w:textAlignment w:val="baseline"/>
    </w:pPr>
    <w:rPr>
      <w:kern w:val="0"/>
      <w:szCs w:val="21"/>
    </w:rPr>
  </w:style>
  <w:style w:type="paragraph" w:styleId="Style26">
    <w:name w:val="文件名称"/>
    <w:basedOn w:val="Normal"/>
    <w:qFormat/>
    <w:pPr>
      <w:widowControl/>
      <w:snapToGrid w:val="false"/>
      <w:spacing w:lineRule="auto" w:line="360"/>
      <w:jc w:val="center"/>
      <w:textAlignment w:val="baseline"/>
    </w:pPr>
    <w:rPr>
      <w:rFonts w:eastAsia="黑体"/>
      <w:spacing w:val="20"/>
      <w:kern w:val="0"/>
      <w:sz w:val="44"/>
      <w:szCs w:val="44"/>
    </w:rPr>
  </w:style>
  <w:style w:type="paragraph" w:styleId="Char21">
    <w:name w:val="Char2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Style27">
    <w:name w:val="注释"/>
    <w:basedOn w:val="Normal"/>
    <w:qFormat/>
    <w:pPr>
      <w:spacing w:lineRule="exact" w:line="440"/>
      <w:ind w:left="360" w:hanging="360"/>
    </w:pPr>
    <w:rPr>
      <w:color w:val="FF0000"/>
      <w:sz w:val="18"/>
      <w:szCs w:val="20"/>
    </w:rPr>
  </w:style>
  <w:style w:type="paragraph" w:styleId="23">
    <w:name w:val="附录2层"/>
    <w:basedOn w:val="Normal"/>
    <w:next w:val="Style19"/>
    <w:qFormat/>
    <w:pPr>
      <w:widowControl/>
      <w:snapToGrid w:val="false"/>
      <w:spacing w:lineRule="atLeast" w:line="360"/>
      <w:textAlignment w:val="baseline"/>
    </w:pPr>
    <w:rPr>
      <w:rFonts w:ascii="黑体" w:hAnsi="黑体" w:eastAsia="黑体"/>
      <w:kern w:val="0"/>
      <w:sz w:val="24"/>
      <w:szCs w:val="20"/>
    </w:rPr>
  </w:style>
  <w:style w:type="paragraph" w:styleId="13">
    <w:name w:val="并列项1"/>
    <w:basedOn w:val="Normal"/>
    <w:qFormat/>
    <w:pPr>
      <w:numPr>
        <w:ilvl w:val="0"/>
        <w:numId w:val="2"/>
      </w:numPr>
      <w:tabs>
        <w:tab w:val="clear" w:pos="420"/>
        <w:tab w:val="left" w:pos="780" w:leader="none"/>
        <w:tab w:val="left" w:pos="842" w:leader="none"/>
      </w:tabs>
      <w:ind w:left="737" w:hanging="317"/>
    </w:pPr>
    <w:rPr>
      <w:bCs/>
      <w:kern w:val="0"/>
      <w:szCs w:val="20"/>
    </w:rPr>
  </w:style>
  <w:style w:type="paragraph" w:styleId="Style28">
    <w:name w:val="表格与图中内容"/>
    <w:basedOn w:val="Normal"/>
    <w:qFormat/>
    <w:pPr>
      <w:widowControl/>
      <w:spacing w:before="20" w:after="20"/>
    </w:pPr>
    <w:rPr>
      <w:kern w:val="0"/>
      <w:szCs w:val="20"/>
    </w:rPr>
  </w:style>
  <w:style w:type="paragraph" w:styleId="2ChapterXXStatementh22Header2l2Level2Hea">
    <w:name w:val="样式 标题 2第一层条Chapter X.X. Statementh22Header 2l2Level 2 Hea..."/>
    <w:basedOn w:val="2"/>
    <w:qFormat/>
    <w:pPr>
      <w:numPr>
        <w:ilvl w:val="0"/>
        <w:numId w:val="6"/>
      </w:numPr>
      <w:spacing w:lineRule="auto" w:line="240" w:before="93" w:after="93"/>
      <w:outlineLvl w:val="9"/>
    </w:pPr>
    <w:rPr>
      <w:rFonts w:ascii="Times New Roman" w:hAnsi="Times New Roman" w:cs="Times New Roman"/>
      <w:kern w:val="0"/>
      <w:sz w:val="24"/>
      <w:szCs w:val="24"/>
    </w:rPr>
  </w:style>
  <w:style w:type="paragraph" w:styleId="TOC">
    <w:name w:val="TOC 标题"/>
    <w:basedOn w:val="1"/>
    <w:next w:val="Normal"/>
    <w:qFormat/>
    <w:pPr>
      <w:widowControl/>
      <w:numPr>
        <w:ilvl w:val="0"/>
        <w:numId w:val="0"/>
      </w:numPr>
      <w:spacing w:lineRule="auto" w:line="256" w:before="240" w:after="0"/>
      <w:ind w:hanging="0"/>
      <w:jc w:val="left"/>
      <w:outlineLvl w:val="9"/>
    </w:pPr>
    <w:rPr>
      <w:rFonts w:ascii="等线 Light" w:hAnsi="等线 Light" w:eastAsia="等线 Light" w:cs="Times New Roman"/>
      <w:b w:val="false"/>
      <w:bCs w:val="false"/>
      <w:color w:val="2F5496"/>
      <w:kern w:val="0"/>
      <w:sz w:val="32"/>
      <w:szCs w:val="32"/>
    </w:rPr>
  </w:style>
  <w:style w:type="paragraph" w:styleId="Style29">
    <w:name w:val="表格内容"/>
    <w:basedOn w:val="Normal"/>
    <w:qFormat/>
    <w:pPr>
      <w:widowControl w:val="false"/>
      <w:suppressLineNumbers/>
    </w:pPr>
    <w:rPr/>
  </w:style>
  <w:style w:type="paragraph" w:styleId="Style30">
    <w:name w:val="表格标题"/>
    <w:basedOn w:val="Style29"/>
    <w:qFormat/>
    <w:pPr>
      <w:suppressLineNumbers/>
      <w:jc w:val="center"/>
    </w:pPr>
    <w:rPr>
      <w:b/>
      <w:bCs/>
    </w:rPr>
  </w:style>
  <w:style w:type="paragraph" w:styleId="Style31">
    <w:name w:val="框架内容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2007-09-21T12:51:00Z</dcterms:created>
  <dc:creator>技术研发部-张新亮-17710693680</dc:creator>
  <dc:description/>
  <dc:language>zh-CN</dc:language>
  <cp:lastModifiedBy>技术研发部-张新亮-17710693680</cp:lastModifiedBy>
  <cp:lastPrinted>2010-07-19T13:40:00Z</cp:lastPrinted>
  <dcterms:modified xsi:type="dcterms:W3CDTF">2024-03-14T13:40:58Z</dcterms:modified>
  <cp:revision>473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2A8FE0C58DC24AC2A85C4E6A1702CB54_12</vt:lpwstr>
  </property>
  <property fmtid="{D5CDD505-2E9C-101B-9397-08002B2CF9AE}" pid="3" name="KSOProductBuildVer">
    <vt:lpwstr>2052-12.1.0.16399</vt:lpwstr>
  </property>
  <property fmtid="{D5CDD505-2E9C-101B-9397-08002B2CF9AE}" pid="4" name="commondata">
    <vt:lpwstr>commondata</vt:lpwstr>
  </property>
</Properties>
</file>