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2135B4" w14:textId="5B05EDCA" w:rsidR="00932275" w:rsidRDefault="00932275" w:rsidP="00AA32CB">
      <w:pPr>
        <w:pStyle w:val="Title"/>
      </w:pPr>
      <w:r>
        <w:rPr>
          <w:rFonts w:hint="eastAsia"/>
        </w:rPr>
        <w:t>可视化方法</w:t>
      </w:r>
    </w:p>
    <w:p w14:paraId="7215EB8A" w14:textId="6762819B" w:rsidR="00932275" w:rsidRDefault="00932275" w:rsidP="00932275">
      <w:r>
        <w:rPr>
          <w:rFonts w:hint="eastAsia"/>
        </w:rPr>
        <w:t>1.</w:t>
      </w:r>
      <w:r w:rsidR="00942C13">
        <w:rPr>
          <w:rFonts w:hint="eastAsia"/>
        </w:rPr>
        <w:t>污染情况可视化</w:t>
      </w:r>
      <w:r>
        <w:rPr>
          <w:rFonts w:hint="eastAsia"/>
        </w:rPr>
        <w:t>：</w:t>
      </w:r>
    </w:p>
    <w:p w14:paraId="4DFA1354" w14:textId="77777777" w:rsidR="00932275" w:rsidRDefault="00932275" w:rsidP="00932275">
      <w:r>
        <w:rPr>
          <w:noProof/>
          <w:lang w:val="en-GB"/>
        </w:rPr>
        <w:drawing>
          <wp:inline distT="0" distB="0" distL="0" distR="0" wp14:anchorId="24620765" wp14:editId="5FC28608">
            <wp:extent cx="5273468" cy="3632433"/>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555" b="6346"/>
                    <a:stretch/>
                  </pic:blipFill>
                  <pic:spPr bwMode="auto">
                    <a:xfrm>
                      <a:off x="0" y="0"/>
                      <a:ext cx="5274310" cy="3633013"/>
                    </a:xfrm>
                    <a:prstGeom prst="rect">
                      <a:avLst/>
                    </a:prstGeom>
                    <a:ln>
                      <a:noFill/>
                    </a:ln>
                    <a:extLst>
                      <a:ext uri="{53640926-AAD7-44D8-BBD7-CCE9431645EC}">
                        <a14:shadowObscured xmlns:a14="http://schemas.microsoft.com/office/drawing/2010/main"/>
                      </a:ext>
                    </a:extLst>
                  </pic:spPr>
                </pic:pic>
              </a:graphicData>
            </a:graphic>
          </wp:inline>
        </w:drawing>
      </w:r>
    </w:p>
    <w:p w14:paraId="01FDDD35" w14:textId="031BD95A" w:rsidR="00932275" w:rsidRDefault="00932275" w:rsidP="00932275">
      <w:pPr>
        <w:jc w:val="center"/>
      </w:pPr>
      <w:r>
        <w:rPr>
          <w:rFonts w:hint="eastAsia"/>
        </w:rPr>
        <w:t>图一</w:t>
      </w:r>
    </w:p>
    <w:p w14:paraId="49E86B5E" w14:textId="77777777" w:rsidR="00EF1C96" w:rsidRDefault="00C27961" w:rsidP="00190DFA">
      <w:pPr>
        <w:rPr>
          <w:rFonts w:hint="eastAsia"/>
        </w:rPr>
      </w:pPr>
      <w:r>
        <w:rPr>
          <w:rFonts w:hint="eastAsia"/>
        </w:rPr>
        <w:t>使用</w:t>
      </w:r>
      <w:r w:rsidR="00583858">
        <w:rPr>
          <w:rFonts w:hint="eastAsia"/>
        </w:rPr>
        <w:t>如图所示的大头针</w:t>
      </w:r>
      <w:r w:rsidR="00190DFA">
        <w:rPr>
          <w:rFonts w:hint="eastAsia"/>
        </w:rPr>
        <w:t>来表示站点测得的每种污染物的浓度数值</w:t>
      </w:r>
      <w:r w:rsidR="001D6B7F">
        <w:rPr>
          <w:rFonts w:hint="eastAsia"/>
        </w:rPr>
        <w:t>。</w:t>
      </w:r>
    </w:p>
    <w:p w14:paraId="0648F5C7" w14:textId="77777777" w:rsidR="00942C13" w:rsidRDefault="001D6B7F" w:rsidP="00190DFA">
      <w:pPr>
        <w:rPr>
          <w:rFonts w:hint="eastAsia"/>
        </w:rPr>
      </w:pPr>
      <w:r>
        <w:rPr>
          <w:rFonts w:hint="eastAsia"/>
        </w:rPr>
        <w:t>由于每一个站点都将对应多种监测数据</w:t>
      </w:r>
      <w:r w:rsidR="00A17D5E">
        <w:rPr>
          <w:rFonts w:hint="eastAsia"/>
        </w:rPr>
        <w:t>且监测数据种类较多</w:t>
      </w:r>
      <w:r>
        <w:rPr>
          <w:rFonts w:hint="eastAsia"/>
        </w:rPr>
        <w:t>，故</w:t>
      </w:r>
      <w:r w:rsidR="00DA4969">
        <w:rPr>
          <w:rFonts w:hint="eastAsia"/>
        </w:rPr>
        <w:t>每一个站点</w:t>
      </w:r>
      <w:r w:rsidR="007D531E">
        <w:rPr>
          <w:rFonts w:hint="eastAsia"/>
        </w:rPr>
        <w:t>的周围</w:t>
      </w:r>
      <w:r w:rsidR="00DA4969">
        <w:rPr>
          <w:rFonts w:hint="eastAsia"/>
        </w:rPr>
        <w:t>将</w:t>
      </w:r>
      <w:r>
        <w:rPr>
          <w:rFonts w:hint="eastAsia"/>
        </w:rPr>
        <w:t>有多个大头针，</w:t>
      </w:r>
      <w:r w:rsidR="00A17D5E">
        <w:rPr>
          <w:rFonts w:hint="eastAsia"/>
        </w:rPr>
        <w:t>并</w:t>
      </w:r>
      <w:r>
        <w:rPr>
          <w:rFonts w:hint="eastAsia"/>
        </w:rPr>
        <w:t>将以</w:t>
      </w:r>
      <w:r w:rsidR="000F7CAD">
        <w:rPr>
          <w:rFonts w:hint="eastAsia"/>
        </w:rPr>
        <w:t>站点</w:t>
      </w:r>
      <w:r w:rsidR="00A17D5E">
        <w:rPr>
          <w:rFonts w:hint="eastAsia"/>
        </w:rPr>
        <w:t>为圆心</w:t>
      </w:r>
      <w:r w:rsidR="002C622F">
        <w:rPr>
          <w:rFonts w:hint="eastAsia"/>
        </w:rPr>
        <w:t>，呈发散状</w:t>
      </w:r>
      <w:r w:rsidR="00A17D5E">
        <w:rPr>
          <w:rFonts w:hint="eastAsia"/>
        </w:rPr>
        <w:t>摆放</w:t>
      </w:r>
      <w:r w:rsidR="00190DFA">
        <w:rPr>
          <w:rFonts w:hint="eastAsia"/>
        </w:rPr>
        <w:t>。</w:t>
      </w:r>
    </w:p>
    <w:p w14:paraId="1F4E6270" w14:textId="412057B8" w:rsidR="00190DFA" w:rsidRDefault="00942C13" w:rsidP="00190DFA">
      <w:pPr>
        <w:rPr>
          <w:rFonts w:hint="eastAsia"/>
        </w:rPr>
      </w:pPr>
      <w:r>
        <w:rPr>
          <w:rFonts w:hint="eastAsia"/>
        </w:rPr>
        <w:t>为</w:t>
      </w:r>
      <w:r w:rsidR="007074CB">
        <w:rPr>
          <w:rFonts w:hint="eastAsia"/>
        </w:rPr>
        <w:t>保证可视化效果</w:t>
      </w:r>
      <w:r>
        <w:rPr>
          <w:rFonts w:hint="eastAsia"/>
        </w:rPr>
        <w:t>，</w:t>
      </w:r>
      <w:r w:rsidR="00DA4969">
        <w:rPr>
          <w:rFonts w:hint="eastAsia"/>
        </w:rPr>
        <w:t>拟限制</w:t>
      </w:r>
      <w:r w:rsidR="005244FB">
        <w:rPr>
          <w:rFonts w:hint="eastAsia"/>
        </w:rPr>
        <w:t>每个站点周围的大头针数量不能超过10个。</w:t>
      </w:r>
    </w:p>
    <w:p w14:paraId="15BB0E43" w14:textId="77777777" w:rsidR="002C622F" w:rsidRDefault="002C622F" w:rsidP="00190DFA"/>
    <w:p w14:paraId="286964E1" w14:textId="47A13EA6" w:rsidR="00C27961" w:rsidRDefault="005568CA" w:rsidP="00932275">
      <w:pPr>
        <w:rPr>
          <w:rFonts w:hint="eastAsia"/>
        </w:rPr>
      </w:pPr>
      <w:r>
        <w:rPr>
          <w:rFonts w:hint="eastAsia"/>
        </w:rPr>
        <w:t>对于每个大头针，其可用于表达信息的特征如下</w:t>
      </w:r>
      <w:r w:rsidR="002C622F">
        <w:rPr>
          <w:rFonts w:hint="eastAsia"/>
        </w:rPr>
        <w:t>：</w:t>
      </w:r>
    </w:p>
    <w:p w14:paraId="224C0184" w14:textId="63734C26" w:rsidR="002C622F" w:rsidRDefault="002C622F" w:rsidP="00803BAF">
      <w:pPr>
        <w:pStyle w:val="ListParagraph"/>
        <w:numPr>
          <w:ilvl w:val="0"/>
          <w:numId w:val="5"/>
        </w:numPr>
        <w:ind w:firstLineChars="0"/>
        <w:rPr>
          <w:rFonts w:hint="eastAsia"/>
        </w:rPr>
      </w:pPr>
      <w:r>
        <w:rPr>
          <w:rFonts w:hint="eastAsia"/>
        </w:rPr>
        <w:t>大头针头部</w:t>
      </w:r>
      <w:r w:rsidR="00803BAF">
        <w:rPr>
          <w:rFonts w:hint="eastAsia"/>
        </w:rPr>
        <w:t>球形的</w:t>
      </w:r>
      <w:r>
        <w:rPr>
          <w:rFonts w:hint="eastAsia"/>
        </w:rPr>
        <w:t>半径</w:t>
      </w:r>
      <w:r w:rsidR="00803BAF">
        <w:rPr>
          <w:rFonts w:hint="eastAsia"/>
        </w:rPr>
        <w:t>（半径越大则</w:t>
      </w:r>
      <w:r w:rsidR="006775F7">
        <w:rPr>
          <w:rFonts w:hint="eastAsia"/>
        </w:rPr>
        <w:t>污染物浓度越高</w:t>
      </w:r>
      <w:r w:rsidR="00803BAF">
        <w:rPr>
          <w:rFonts w:hint="eastAsia"/>
        </w:rPr>
        <w:t>）</w:t>
      </w:r>
    </w:p>
    <w:p w14:paraId="42DD39E1" w14:textId="534D2FBF" w:rsidR="00803BAF" w:rsidRDefault="00803BAF" w:rsidP="00803BAF">
      <w:pPr>
        <w:pStyle w:val="ListParagraph"/>
        <w:numPr>
          <w:ilvl w:val="0"/>
          <w:numId w:val="5"/>
        </w:numPr>
        <w:ind w:firstLineChars="0"/>
        <w:rPr>
          <w:rFonts w:hint="eastAsia"/>
        </w:rPr>
      </w:pPr>
      <w:r>
        <w:rPr>
          <w:rFonts w:hint="eastAsia"/>
        </w:rPr>
        <w:t>大头针的颜色</w:t>
      </w:r>
    </w:p>
    <w:p w14:paraId="532DA52D" w14:textId="48A2D3C2" w:rsidR="00803BAF" w:rsidRDefault="00803BAF" w:rsidP="00803BAF">
      <w:pPr>
        <w:pStyle w:val="ListParagraph"/>
        <w:ind w:left="720" w:firstLineChars="0" w:firstLine="0"/>
        <w:rPr>
          <w:rFonts w:hint="eastAsia"/>
        </w:rPr>
      </w:pPr>
      <w:r>
        <w:rPr>
          <w:rFonts w:hint="eastAsia"/>
        </w:rPr>
        <w:t>其中</w:t>
      </w:r>
      <w:r w:rsidR="006707F5">
        <w:rPr>
          <w:rFonts w:hint="eastAsia"/>
        </w:rPr>
        <w:t>：</w:t>
      </w:r>
    </w:p>
    <w:p w14:paraId="679B373B" w14:textId="5335E120" w:rsidR="006707F5" w:rsidRDefault="00B66346" w:rsidP="00B66346">
      <w:pPr>
        <w:pStyle w:val="ListParagraph"/>
        <w:numPr>
          <w:ilvl w:val="0"/>
          <w:numId w:val="6"/>
        </w:numPr>
        <w:ind w:firstLineChars="0"/>
        <w:rPr>
          <w:rFonts w:hint="eastAsia"/>
        </w:rPr>
      </w:pPr>
      <w:r>
        <w:rPr>
          <w:rFonts w:hint="eastAsia"/>
        </w:rPr>
        <w:t>颜色的色系代表污染物类型（如红色色系均代表NO，蓝色色系均代表CO）</w:t>
      </w:r>
    </w:p>
    <w:p w14:paraId="550A787E" w14:textId="133EFAC5" w:rsidR="00B66346" w:rsidRPr="002C622F" w:rsidRDefault="00B66346" w:rsidP="00B66346">
      <w:pPr>
        <w:pStyle w:val="ListParagraph"/>
        <w:numPr>
          <w:ilvl w:val="0"/>
          <w:numId w:val="6"/>
        </w:numPr>
        <w:ind w:firstLineChars="0"/>
        <w:rPr>
          <w:rFonts w:hint="eastAsia"/>
        </w:rPr>
      </w:pPr>
      <w:r>
        <w:rPr>
          <w:rFonts w:hint="eastAsia"/>
        </w:rPr>
        <w:t>颜色的深度代表污染物浓度（颜色越深，则污染物浓度越高）</w:t>
      </w:r>
    </w:p>
    <w:p w14:paraId="3628C480" w14:textId="70DF846E" w:rsidR="00932275" w:rsidRDefault="006775F7" w:rsidP="00932275">
      <w:r>
        <w:rPr>
          <w:rFonts w:hint="eastAsia"/>
        </w:rPr>
        <w:t>从而</w:t>
      </w:r>
      <w:r w:rsidR="00932275">
        <w:rPr>
          <w:rFonts w:hint="eastAsia"/>
        </w:rPr>
        <w:t>实现了从</w:t>
      </w:r>
      <w:r>
        <w:rPr>
          <w:rFonts w:hint="eastAsia"/>
        </w:rPr>
        <w:t>球形</w:t>
      </w:r>
      <w:r>
        <w:rPr>
          <w:rFonts w:hint="eastAsia"/>
        </w:rPr>
        <w:t>体积</w:t>
      </w:r>
      <w:r>
        <w:rPr>
          <w:rFonts w:hint="eastAsia"/>
        </w:rPr>
        <w:t>、</w:t>
      </w:r>
      <w:r w:rsidR="00932275">
        <w:rPr>
          <w:rFonts w:hint="eastAsia"/>
        </w:rPr>
        <w:t>颜色</w:t>
      </w:r>
      <w:r>
        <w:rPr>
          <w:rFonts w:hint="eastAsia"/>
        </w:rPr>
        <w:t>的</w:t>
      </w:r>
      <w:r w:rsidR="00EF1C96">
        <w:rPr>
          <w:rFonts w:hint="eastAsia"/>
        </w:rPr>
        <w:t>维度表现污染情况的功能，</w:t>
      </w:r>
      <w:r w:rsidR="00932275">
        <w:rPr>
          <w:rFonts w:hint="eastAsia"/>
        </w:rPr>
        <w:t>方便表现和辨别。</w:t>
      </w:r>
    </w:p>
    <w:p w14:paraId="420D8B5C" w14:textId="1CA82530" w:rsidR="00932275" w:rsidRPr="00EE38A5" w:rsidRDefault="00B63E47" w:rsidP="00B63E47">
      <w:pPr>
        <w:widowControl/>
        <w:jc w:val="left"/>
      </w:pPr>
      <w:r>
        <w:br w:type="page"/>
      </w:r>
    </w:p>
    <w:p w14:paraId="0FF93A6C" w14:textId="68A5685E" w:rsidR="00932275" w:rsidRDefault="00932275" w:rsidP="00932275">
      <w:r>
        <w:rPr>
          <w:rFonts w:hint="eastAsia"/>
        </w:rPr>
        <w:lastRenderedPageBreak/>
        <w:t>2.</w:t>
      </w:r>
      <w:r w:rsidR="00942C13" w:rsidRPr="00942C13">
        <w:rPr>
          <w:rFonts w:hint="eastAsia"/>
        </w:rPr>
        <w:t xml:space="preserve"> </w:t>
      </w:r>
      <w:r w:rsidR="00942C13">
        <w:rPr>
          <w:rFonts w:hint="eastAsia"/>
        </w:rPr>
        <w:t>预警与诊断可视化</w:t>
      </w:r>
    </w:p>
    <w:p w14:paraId="6742F05D" w14:textId="77777777" w:rsidR="00932275" w:rsidRDefault="00932275" w:rsidP="00932275">
      <w:r>
        <w:rPr>
          <w:noProof/>
          <w:lang w:val="en-GB"/>
        </w:rPr>
        <w:drawing>
          <wp:inline distT="0" distB="0" distL="0" distR="0" wp14:anchorId="449CC0AA" wp14:editId="4C9818D7">
            <wp:extent cx="5269837" cy="31622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8903" b="6091"/>
                    <a:stretch/>
                  </pic:blipFill>
                  <pic:spPr bwMode="auto">
                    <a:xfrm>
                      <a:off x="0" y="0"/>
                      <a:ext cx="5270500" cy="3162669"/>
                    </a:xfrm>
                    <a:prstGeom prst="rect">
                      <a:avLst/>
                    </a:prstGeom>
                    <a:ln>
                      <a:noFill/>
                    </a:ln>
                    <a:extLst>
                      <a:ext uri="{53640926-AAD7-44D8-BBD7-CCE9431645EC}">
                        <a14:shadowObscured xmlns:a14="http://schemas.microsoft.com/office/drawing/2010/main"/>
                      </a:ext>
                    </a:extLst>
                  </pic:spPr>
                </pic:pic>
              </a:graphicData>
            </a:graphic>
          </wp:inline>
        </w:drawing>
      </w:r>
    </w:p>
    <w:p w14:paraId="5E6E13C8" w14:textId="5BE17DF4" w:rsidR="00932275" w:rsidRDefault="00932275" w:rsidP="00932275">
      <w:pPr>
        <w:jc w:val="center"/>
      </w:pPr>
      <w:r>
        <w:rPr>
          <w:rFonts w:hint="eastAsia"/>
        </w:rPr>
        <w:t>图二</w:t>
      </w:r>
    </w:p>
    <w:p w14:paraId="1D6E8852" w14:textId="25898B9B" w:rsidR="00735B7C" w:rsidRDefault="00D26E88" w:rsidP="00932275">
      <w:pPr>
        <w:rPr>
          <w:rFonts w:hint="eastAsia"/>
        </w:rPr>
      </w:pPr>
      <w:r>
        <w:rPr>
          <w:rFonts w:hint="eastAsia"/>
        </w:rPr>
        <w:t>如图为</w:t>
      </w:r>
      <w:r w:rsidR="00276B4F">
        <w:rPr>
          <w:rFonts w:hint="eastAsia"/>
        </w:rPr>
        <w:t>在站房层次</w:t>
      </w:r>
      <w:r>
        <w:rPr>
          <w:rFonts w:hint="eastAsia"/>
        </w:rPr>
        <w:t>的</w:t>
      </w:r>
      <w:r w:rsidR="00F1669E">
        <w:rPr>
          <w:rFonts w:hint="eastAsia"/>
        </w:rPr>
        <w:t>预警功能</w:t>
      </w:r>
      <w:r w:rsidR="00E023FB">
        <w:rPr>
          <w:rFonts w:hint="eastAsia"/>
        </w:rPr>
        <w:t>的样式，</w:t>
      </w:r>
      <w:r w:rsidR="005E186C">
        <w:rPr>
          <w:rFonts w:hint="eastAsia"/>
        </w:rPr>
        <w:t>其中</w:t>
      </w:r>
      <w:r w:rsidR="00E023FB">
        <w:rPr>
          <w:rFonts w:hint="eastAsia"/>
        </w:rPr>
        <w:t>每一个站房将会对应一个标签，</w:t>
      </w:r>
      <w:r w:rsidR="00D10067">
        <w:rPr>
          <w:rFonts w:hint="eastAsia"/>
        </w:rPr>
        <w:t>标签左部将显示站房</w:t>
      </w:r>
      <w:r w:rsidR="00735B7C">
        <w:rPr>
          <w:rFonts w:hint="eastAsia"/>
        </w:rPr>
        <w:t>中非</w:t>
      </w:r>
      <w:r w:rsidR="00415C62">
        <w:rPr>
          <w:rFonts w:hint="eastAsia"/>
        </w:rPr>
        <w:t>正常数据的数量</w:t>
      </w:r>
      <w:r w:rsidR="00D10067">
        <w:rPr>
          <w:rFonts w:hint="eastAsia"/>
        </w:rPr>
        <w:t>，标签右部</w:t>
      </w:r>
      <w:r w:rsidR="00415C62">
        <w:rPr>
          <w:rFonts w:hint="eastAsia"/>
        </w:rPr>
        <w:t>显示站房名称</w:t>
      </w:r>
      <w:r w:rsidR="00560E93">
        <w:rPr>
          <w:rFonts w:hint="eastAsia"/>
        </w:rPr>
        <w:t>，背景颜色随着站房数据</w:t>
      </w:r>
      <w:r w:rsidR="00796668">
        <w:rPr>
          <w:rFonts w:hint="eastAsia"/>
        </w:rPr>
        <w:t>的正常与否而变化</w:t>
      </w:r>
      <w:r w:rsidR="00461DC2">
        <w:rPr>
          <w:rFonts w:hint="eastAsia"/>
        </w:rPr>
        <w:t>（由黄色到红色）</w:t>
      </w:r>
      <w:r w:rsidR="00415C62">
        <w:rPr>
          <w:rFonts w:hint="eastAsia"/>
        </w:rPr>
        <w:t>。</w:t>
      </w:r>
    </w:p>
    <w:p w14:paraId="7949B8EA" w14:textId="1C03B1A9" w:rsidR="00276B4F" w:rsidRDefault="00E65B80" w:rsidP="00932275">
      <w:pPr>
        <w:rPr>
          <w:rFonts w:hint="eastAsia"/>
        </w:rPr>
      </w:pPr>
      <w:r>
        <w:rPr>
          <w:rFonts w:hint="eastAsia"/>
        </w:rPr>
        <w:t>如站房监测数据</w:t>
      </w:r>
      <w:r w:rsidR="00735B7C">
        <w:rPr>
          <w:rFonts w:hint="eastAsia"/>
        </w:rPr>
        <w:t>均为正常</w:t>
      </w:r>
      <w:r>
        <w:rPr>
          <w:rFonts w:hint="eastAsia"/>
        </w:rPr>
        <w:t>，则</w:t>
      </w:r>
      <w:r w:rsidR="00735B7C">
        <w:rPr>
          <w:rFonts w:hint="eastAsia"/>
        </w:rPr>
        <w:t>标签左部</w:t>
      </w:r>
      <w:r>
        <w:rPr>
          <w:rFonts w:hint="eastAsia"/>
        </w:rPr>
        <w:t>显示为</w:t>
      </w:r>
      <w:r w:rsidR="00735B7C">
        <w:rPr>
          <w:rFonts w:hint="eastAsia"/>
        </w:rPr>
        <w:t>0，右部的背景颜色</w:t>
      </w:r>
      <w:r w:rsidR="00461DC2">
        <w:rPr>
          <w:rFonts w:hint="eastAsia"/>
        </w:rPr>
        <w:t>为黄色</w:t>
      </w:r>
      <w:r>
        <w:rPr>
          <w:rFonts w:hint="eastAsia"/>
        </w:rPr>
        <w:t>；如</w:t>
      </w:r>
      <w:r w:rsidR="007E4DD1">
        <w:rPr>
          <w:rFonts w:hint="eastAsia"/>
        </w:rPr>
        <w:t>站房内存在非正常的数据，</w:t>
      </w:r>
      <w:r>
        <w:rPr>
          <w:rFonts w:hint="eastAsia"/>
        </w:rPr>
        <w:t>则</w:t>
      </w:r>
      <w:r w:rsidR="007E4DD1">
        <w:rPr>
          <w:rFonts w:hint="eastAsia"/>
        </w:rPr>
        <w:t>标签左部显示为非正常数据的数目，右部的背景颜色为红色，且</w:t>
      </w:r>
      <w:r>
        <w:rPr>
          <w:rFonts w:hint="eastAsia"/>
        </w:rPr>
        <w:t>用户</w:t>
      </w:r>
      <w:r w:rsidR="007E4DD1">
        <w:rPr>
          <w:rFonts w:hint="eastAsia"/>
        </w:rPr>
        <w:t>可以点击此标签</w:t>
      </w:r>
      <w:r w:rsidR="0098467D">
        <w:rPr>
          <w:rFonts w:hint="eastAsia"/>
        </w:rPr>
        <w:t>并跳转</w:t>
      </w:r>
      <w:r w:rsidR="00716F77">
        <w:rPr>
          <w:rFonts w:hint="eastAsia"/>
        </w:rPr>
        <w:t>，进</w:t>
      </w:r>
      <w:r w:rsidR="00DD650F">
        <w:rPr>
          <w:rFonts w:hint="eastAsia"/>
        </w:rPr>
        <w:t>入</w:t>
      </w:r>
      <w:r w:rsidR="005E186C">
        <w:rPr>
          <w:rFonts w:hint="eastAsia"/>
        </w:rPr>
        <w:t>该站房附近的场景</w:t>
      </w:r>
      <w:bookmarkStart w:id="0" w:name="_GoBack"/>
      <w:bookmarkEnd w:id="0"/>
      <w:r w:rsidR="0098467D">
        <w:rPr>
          <w:rFonts w:hint="eastAsia"/>
        </w:rPr>
        <w:t>，</w:t>
      </w:r>
      <w:r>
        <w:rPr>
          <w:rFonts w:hint="eastAsia"/>
        </w:rPr>
        <w:t>查看具体哪个污染物有问题</w:t>
      </w:r>
    </w:p>
    <w:p w14:paraId="6FDB9C80" w14:textId="762AF2F5" w:rsidR="00E65B80" w:rsidRPr="00E65B80" w:rsidRDefault="00E65B80" w:rsidP="00932275">
      <w:pPr>
        <w:rPr>
          <w:rFonts w:hint="eastAsia"/>
        </w:rPr>
      </w:pPr>
    </w:p>
    <w:p w14:paraId="0D6B60EC" w14:textId="56B923B8" w:rsidR="00125CA6" w:rsidRDefault="000E6F03" w:rsidP="00932275">
      <w:pPr>
        <w:rPr>
          <w:rFonts w:hint="eastAsia"/>
        </w:rPr>
      </w:pPr>
      <w:r>
        <w:rPr>
          <w:rFonts w:hint="eastAsia"/>
        </w:rPr>
        <w:t>先在二维场景展示，</w:t>
      </w:r>
      <w:r w:rsidR="000D0CD3">
        <w:rPr>
          <w:rFonts w:hint="eastAsia"/>
        </w:rPr>
        <w:t>在特定点</w:t>
      </w:r>
      <w:r w:rsidR="005E376B">
        <w:rPr>
          <w:rFonts w:hint="eastAsia"/>
        </w:rPr>
        <w:t>点击可跳转进Cesium的3D局部空间，观察其</w:t>
      </w:r>
    </w:p>
    <w:p w14:paraId="405C87BC" w14:textId="3909A109" w:rsidR="00B402A6" w:rsidRDefault="00B402A6" w:rsidP="00932275">
      <w:pPr>
        <w:rPr>
          <w:rFonts w:hint="eastAsia"/>
        </w:rPr>
      </w:pPr>
      <w:r>
        <w:rPr>
          <w:rFonts w:hint="eastAsia"/>
        </w:rPr>
        <w:t>黑色处写出污染物种类</w:t>
      </w:r>
    </w:p>
    <w:p w14:paraId="4173A206" w14:textId="77777777" w:rsidR="00B402A6" w:rsidRDefault="00B402A6" w:rsidP="00932275">
      <w:pPr>
        <w:rPr>
          <w:rFonts w:hint="eastAsia"/>
        </w:rPr>
      </w:pPr>
    </w:p>
    <w:p w14:paraId="0E0C034B" w14:textId="7290F1BB" w:rsidR="00932275" w:rsidRDefault="00932275" w:rsidP="00932275">
      <w:r>
        <w:rPr>
          <w:rFonts w:hint="eastAsia"/>
        </w:rPr>
        <w:t>总体态势图样式如图所示，使用带颜色的标签对</w:t>
      </w:r>
      <w:r w:rsidR="00BC2E08">
        <w:rPr>
          <w:rFonts w:hint="eastAsia"/>
        </w:rPr>
        <w:t>站房的</w:t>
      </w:r>
      <w:r>
        <w:rPr>
          <w:rFonts w:hint="eastAsia"/>
        </w:rPr>
        <w:t>监测数据进行标注，其中超过阈值的监测数据将被标记为</w:t>
      </w:r>
      <w:r w:rsidR="00116402">
        <w:rPr>
          <w:rFonts w:hint="eastAsia"/>
        </w:rPr>
        <w:t>（</w:t>
      </w:r>
      <w:r>
        <w:rPr>
          <w:rFonts w:hint="eastAsia"/>
        </w:rPr>
        <w:t>红</w:t>
      </w:r>
      <w:r w:rsidR="00116402">
        <w:rPr>
          <w:rFonts w:hint="eastAsia"/>
        </w:rPr>
        <w:t>？）</w:t>
      </w:r>
      <w:r>
        <w:rPr>
          <w:rFonts w:hint="eastAsia"/>
        </w:rPr>
        <w:t>色。</w:t>
      </w:r>
    </w:p>
    <w:p w14:paraId="7DE7101C" w14:textId="0127C342" w:rsidR="00932275" w:rsidRDefault="00932275" w:rsidP="00932275">
      <w:pPr>
        <w:rPr>
          <w:rFonts w:hint="eastAsia"/>
        </w:rPr>
      </w:pPr>
      <w:r>
        <w:rPr>
          <w:rFonts w:hint="eastAsia"/>
        </w:rPr>
        <w:t>此种情况下，用户可直接点击被标记</w:t>
      </w:r>
      <w:r w:rsidR="00116402">
        <w:rPr>
          <w:rFonts w:hint="eastAsia"/>
        </w:rPr>
        <w:t>（</w:t>
      </w:r>
      <w:r>
        <w:rPr>
          <w:rFonts w:hint="eastAsia"/>
        </w:rPr>
        <w:t>红</w:t>
      </w:r>
      <w:r w:rsidR="00116402">
        <w:rPr>
          <w:rFonts w:hint="eastAsia"/>
        </w:rPr>
        <w:t>？）</w:t>
      </w:r>
      <w:r>
        <w:rPr>
          <w:rFonts w:hint="eastAsia"/>
        </w:rPr>
        <w:t>色的标签，进入诊断界面，从而分析可能出现的状况</w:t>
      </w:r>
    </w:p>
    <w:p w14:paraId="6D7A73D8" w14:textId="6C600FFB" w:rsidR="00116402" w:rsidRPr="00755C1B" w:rsidRDefault="00116402" w:rsidP="00932275">
      <w:r>
        <w:rPr>
          <w:rFonts w:hint="eastAsia"/>
        </w:rPr>
        <w:t>出报表</w:t>
      </w:r>
      <w:r w:rsidR="00544361">
        <w:rPr>
          <w:rFonts w:hint="eastAsia"/>
        </w:rPr>
        <w:t>：</w:t>
      </w:r>
      <w:r w:rsidR="00B46FE5">
        <w:rPr>
          <w:rFonts w:hint="eastAsia"/>
        </w:rPr>
        <w:t>具体形式</w:t>
      </w:r>
      <w:r w:rsidR="00544361">
        <w:rPr>
          <w:rFonts w:hint="eastAsia"/>
        </w:rPr>
        <w:t>？</w:t>
      </w:r>
    </w:p>
    <w:p w14:paraId="14711161" w14:textId="50B47DB8" w:rsidR="00932275" w:rsidRPr="00932275" w:rsidRDefault="00AA32CB" w:rsidP="00AA32CB">
      <w:pPr>
        <w:widowControl/>
        <w:jc w:val="left"/>
      </w:pPr>
      <w:r>
        <w:br w:type="page"/>
      </w:r>
    </w:p>
    <w:p w14:paraId="5A8521A3" w14:textId="0B3BD168" w:rsidR="00A15763" w:rsidRDefault="00037BBA" w:rsidP="00AA32CB">
      <w:pPr>
        <w:pStyle w:val="Title"/>
      </w:pPr>
      <w:r>
        <w:rPr>
          <w:rFonts w:hint="eastAsia"/>
        </w:rPr>
        <w:t>总体</w:t>
      </w:r>
      <w:r w:rsidR="00A15763">
        <w:rPr>
          <w:rFonts w:hint="eastAsia"/>
        </w:rPr>
        <w:t>界面</w:t>
      </w:r>
      <w:r>
        <w:rPr>
          <w:rFonts w:hint="eastAsia"/>
        </w:rPr>
        <w:t>布局</w:t>
      </w:r>
      <w:r w:rsidR="00AA32CB">
        <w:rPr>
          <w:rFonts w:hint="eastAsia"/>
        </w:rPr>
        <w:t>设计</w:t>
      </w:r>
    </w:p>
    <w:p w14:paraId="40685CDB" w14:textId="29630A40" w:rsidR="0087176F" w:rsidRDefault="00333474">
      <w:r w:rsidRPr="00333474">
        <w:rPr>
          <w:noProof/>
          <w:lang w:val="en-GB"/>
        </w:rPr>
        <w:drawing>
          <wp:inline distT="0" distB="0" distL="0" distR="0" wp14:anchorId="0B1081F3" wp14:editId="0E795088">
            <wp:extent cx="5206634" cy="293321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966" t="5002" r="4813" b="4639"/>
                    <a:stretch/>
                  </pic:blipFill>
                  <pic:spPr bwMode="auto">
                    <a:xfrm>
                      <a:off x="0" y="0"/>
                      <a:ext cx="5221748" cy="2941726"/>
                    </a:xfrm>
                    <a:prstGeom prst="rect">
                      <a:avLst/>
                    </a:prstGeom>
                    <a:ln>
                      <a:noFill/>
                    </a:ln>
                    <a:extLst>
                      <a:ext uri="{53640926-AAD7-44D8-BBD7-CCE9431645EC}">
                        <a14:shadowObscured xmlns:a14="http://schemas.microsoft.com/office/drawing/2010/main"/>
                      </a:ext>
                    </a:extLst>
                  </pic:spPr>
                </pic:pic>
              </a:graphicData>
            </a:graphic>
          </wp:inline>
        </w:drawing>
      </w:r>
    </w:p>
    <w:p w14:paraId="1735A0A4" w14:textId="2815C100" w:rsidR="000E39B9" w:rsidRDefault="009A5266">
      <w:r>
        <w:rPr>
          <w:rFonts w:hint="eastAsia"/>
        </w:rPr>
        <w:t>总体界面布局</w:t>
      </w:r>
      <w:r w:rsidR="00E21DA7">
        <w:rPr>
          <w:rFonts w:hint="eastAsia"/>
        </w:rPr>
        <w:t>分</w:t>
      </w:r>
      <w:r>
        <w:rPr>
          <w:rFonts w:hint="eastAsia"/>
        </w:rPr>
        <w:t>为</w:t>
      </w:r>
      <w:r w:rsidR="00E21DA7">
        <w:rPr>
          <w:rFonts w:hint="eastAsia"/>
        </w:rPr>
        <w:t>三大主要部分，其中：</w:t>
      </w:r>
    </w:p>
    <w:p w14:paraId="35B6277D" w14:textId="137525AA" w:rsidR="00E21DA7" w:rsidRDefault="00E21DA7" w:rsidP="00E56C21">
      <w:pPr>
        <w:pStyle w:val="ListParagraph"/>
        <w:numPr>
          <w:ilvl w:val="0"/>
          <w:numId w:val="3"/>
        </w:numPr>
        <w:ind w:firstLineChars="0"/>
      </w:pPr>
      <w:r>
        <w:rPr>
          <w:rFonts w:hint="eastAsia"/>
        </w:rPr>
        <w:t>数据筛选与检索：</w:t>
      </w:r>
      <w:r w:rsidR="00FD4C8D">
        <w:rPr>
          <w:rFonts w:hint="eastAsia"/>
        </w:rPr>
        <w:t>为用户列出可供使用的数据（地形、</w:t>
      </w:r>
      <w:r w:rsidR="008C2746">
        <w:rPr>
          <w:rFonts w:hint="eastAsia"/>
        </w:rPr>
        <w:t>影像、监测数据等</w:t>
      </w:r>
      <w:r w:rsidR="00FD4C8D">
        <w:rPr>
          <w:rFonts w:hint="eastAsia"/>
        </w:rPr>
        <w:t>）</w:t>
      </w:r>
      <w:r w:rsidR="008C2746">
        <w:rPr>
          <w:rFonts w:hint="eastAsia"/>
        </w:rPr>
        <w:t>，并</w:t>
      </w:r>
      <w:r w:rsidR="00FD4C8D">
        <w:rPr>
          <w:rFonts w:hint="eastAsia"/>
        </w:rPr>
        <w:t>提供筛选功能，使</w:t>
      </w:r>
      <w:r w:rsidR="008C2746">
        <w:rPr>
          <w:rFonts w:hint="eastAsia"/>
        </w:rPr>
        <w:t>用户可依据</w:t>
      </w:r>
      <w:r w:rsidR="00FD4C8D">
        <w:rPr>
          <w:rFonts w:hint="eastAsia"/>
        </w:rPr>
        <w:t>所需的数据</w:t>
      </w:r>
      <w:r w:rsidR="008C2746">
        <w:rPr>
          <w:rFonts w:hint="eastAsia"/>
        </w:rPr>
        <w:t>进行可视化</w:t>
      </w:r>
    </w:p>
    <w:p w14:paraId="1032ADF9" w14:textId="7A10F0F1" w:rsidR="008C2746" w:rsidRDefault="00744460" w:rsidP="00E56C21">
      <w:pPr>
        <w:pStyle w:val="ListParagraph"/>
        <w:numPr>
          <w:ilvl w:val="0"/>
          <w:numId w:val="3"/>
        </w:numPr>
        <w:ind w:firstLineChars="0"/>
      </w:pPr>
      <w:r>
        <w:rPr>
          <w:rFonts w:hint="eastAsia"/>
        </w:rPr>
        <w:t>筛选结果：</w:t>
      </w:r>
      <w:r w:rsidR="008C2746">
        <w:rPr>
          <w:rFonts w:hint="eastAsia"/>
        </w:rPr>
        <w:t>显示符合筛选条件的</w:t>
      </w:r>
      <w:r>
        <w:rPr>
          <w:rFonts w:hint="eastAsia"/>
        </w:rPr>
        <w:t>数据，用户可在其中进行选择</w:t>
      </w:r>
      <w:r w:rsidR="00063FF7">
        <w:rPr>
          <w:rFonts w:hint="eastAsia"/>
        </w:rPr>
        <w:t>，显示在结果可视化及分析部分中。</w:t>
      </w:r>
    </w:p>
    <w:p w14:paraId="4D84D2B1" w14:textId="3106E6AE" w:rsidR="00755C1B" w:rsidRDefault="00755C1B" w:rsidP="00E56C21">
      <w:pPr>
        <w:pStyle w:val="ListParagraph"/>
        <w:numPr>
          <w:ilvl w:val="0"/>
          <w:numId w:val="3"/>
        </w:numPr>
        <w:ind w:firstLineChars="0"/>
      </w:pPr>
      <w:r>
        <w:rPr>
          <w:rFonts w:hint="eastAsia"/>
        </w:rPr>
        <w:t>结果可视化及分析：</w:t>
      </w:r>
      <w:r w:rsidR="0003564D">
        <w:rPr>
          <w:rFonts w:hint="eastAsia"/>
        </w:rPr>
        <w:t>显示可视化结果，</w:t>
      </w:r>
      <w:r>
        <w:rPr>
          <w:rFonts w:hint="eastAsia"/>
        </w:rPr>
        <w:t>包括</w:t>
      </w:r>
      <w:r w:rsidR="0003564D">
        <w:rPr>
          <w:rFonts w:hint="eastAsia"/>
        </w:rPr>
        <w:t>一个</w:t>
      </w:r>
      <w:r>
        <w:rPr>
          <w:rFonts w:hint="eastAsia"/>
        </w:rPr>
        <w:t>功能栏，可</w:t>
      </w:r>
      <w:r w:rsidR="0003564D">
        <w:rPr>
          <w:rFonts w:hint="eastAsia"/>
        </w:rPr>
        <w:t>对可视化数据进行分析（插值生成热力图等）、量测等数据处理操作</w:t>
      </w:r>
    </w:p>
    <w:p w14:paraId="70CC6D09" w14:textId="77777777" w:rsidR="0003564D" w:rsidRDefault="0003564D"/>
    <w:p w14:paraId="6BC7C077" w14:textId="69FBD074" w:rsidR="00B87A13" w:rsidRDefault="00B87A13">
      <w:r>
        <w:rPr>
          <w:rFonts w:hint="eastAsia"/>
        </w:rPr>
        <w:t>其中</w:t>
      </w:r>
      <w:r w:rsidR="00984C86">
        <w:rPr>
          <w:rFonts w:hint="eastAsia"/>
        </w:rPr>
        <w:t>数据筛选与检索部分</w:t>
      </w:r>
      <w:r w:rsidR="00A31923">
        <w:rPr>
          <w:rFonts w:hint="eastAsia"/>
        </w:rPr>
        <w:t>包含如下内容：</w:t>
      </w:r>
    </w:p>
    <w:p w14:paraId="480E5C68" w14:textId="4FAF4EED" w:rsidR="00A31923" w:rsidRDefault="00A31923" w:rsidP="00A31923">
      <w:pPr>
        <w:pStyle w:val="ListParagraph"/>
        <w:numPr>
          <w:ilvl w:val="0"/>
          <w:numId w:val="2"/>
        </w:numPr>
        <w:ind w:firstLineChars="0"/>
      </w:pPr>
      <w:r>
        <w:rPr>
          <w:rFonts w:hint="eastAsia"/>
        </w:rPr>
        <w:t>地点搜索：</w:t>
      </w:r>
    </w:p>
    <w:p w14:paraId="48C43E89" w14:textId="27ADBEB7" w:rsidR="00BB6D4F" w:rsidRDefault="00BB6D4F" w:rsidP="00BB6D4F">
      <w:pPr>
        <w:pStyle w:val="ListParagraph"/>
        <w:ind w:left="480" w:firstLineChars="0" w:firstLine="360"/>
      </w:pPr>
      <w:r>
        <w:rPr>
          <w:rFonts w:hint="eastAsia"/>
        </w:rPr>
        <w:t>提供对园区、站名、</w:t>
      </w:r>
      <w:r w:rsidR="008E0B40">
        <w:rPr>
          <w:rFonts w:hint="eastAsia"/>
        </w:rPr>
        <w:t>传感器</w:t>
      </w:r>
      <w:r>
        <w:rPr>
          <w:rFonts w:hint="eastAsia"/>
        </w:rPr>
        <w:t>监测数据等</w:t>
      </w:r>
      <w:r w:rsidR="008E0B40">
        <w:rPr>
          <w:rFonts w:hint="eastAsia"/>
        </w:rPr>
        <w:t>的搜索</w:t>
      </w:r>
    </w:p>
    <w:p w14:paraId="30EC98B0" w14:textId="2346C53B" w:rsidR="00BB6D4F" w:rsidRDefault="00E56C21" w:rsidP="00A31923">
      <w:pPr>
        <w:pStyle w:val="ListParagraph"/>
        <w:numPr>
          <w:ilvl w:val="0"/>
          <w:numId w:val="2"/>
        </w:numPr>
        <w:ind w:firstLineChars="0"/>
      </w:pPr>
      <w:r>
        <w:rPr>
          <w:rFonts w:hint="eastAsia"/>
        </w:rPr>
        <w:t>按时间筛选</w:t>
      </w:r>
      <w:r w:rsidR="008E0B40">
        <w:rPr>
          <w:rFonts w:hint="eastAsia"/>
        </w:rPr>
        <w:t>：</w:t>
      </w:r>
    </w:p>
    <w:p w14:paraId="1A7907F1" w14:textId="13251F97" w:rsidR="008E0B40" w:rsidRPr="008E0B40" w:rsidRDefault="008E0B40" w:rsidP="008E0B40">
      <w:pPr>
        <w:pStyle w:val="ListParagraph"/>
        <w:ind w:left="840" w:firstLineChars="0" w:firstLine="0"/>
        <w:rPr>
          <w:rFonts w:ascii="Calibri" w:hAnsi="Calibri" w:cs="Calibri"/>
        </w:rPr>
      </w:pPr>
      <w:r>
        <w:rPr>
          <w:rFonts w:ascii="Calibri" w:hAnsi="Calibri" w:cs="Calibri" w:hint="eastAsia"/>
        </w:rPr>
        <w:t>用户可指定</w:t>
      </w:r>
      <w:r w:rsidR="00AA2107">
        <w:rPr>
          <w:rFonts w:ascii="Calibri" w:hAnsi="Calibri" w:cs="Calibri" w:hint="eastAsia"/>
        </w:rPr>
        <w:t>起止时间，用于</w:t>
      </w:r>
      <w:r w:rsidR="00B21701">
        <w:rPr>
          <w:rFonts w:ascii="Calibri" w:hAnsi="Calibri" w:cs="Calibri" w:hint="eastAsia"/>
        </w:rPr>
        <w:t>进一步</w:t>
      </w:r>
      <w:r w:rsidR="00AA2107">
        <w:rPr>
          <w:rFonts w:ascii="Calibri" w:hAnsi="Calibri" w:cs="Calibri" w:hint="eastAsia"/>
        </w:rPr>
        <w:t>筛选</w:t>
      </w:r>
      <w:r w:rsidR="00B21701">
        <w:rPr>
          <w:rFonts w:ascii="Calibri" w:hAnsi="Calibri" w:cs="Calibri" w:hint="eastAsia"/>
        </w:rPr>
        <w:t>所需的数据</w:t>
      </w:r>
    </w:p>
    <w:p w14:paraId="5E0FD08D" w14:textId="5A98497D" w:rsidR="00A31923" w:rsidRDefault="00B21701" w:rsidP="00A31923">
      <w:pPr>
        <w:pStyle w:val="ListParagraph"/>
        <w:numPr>
          <w:ilvl w:val="0"/>
          <w:numId w:val="2"/>
        </w:numPr>
        <w:ind w:firstLineChars="0"/>
      </w:pPr>
      <w:r>
        <w:rPr>
          <w:rFonts w:hint="eastAsia"/>
        </w:rPr>
        <w:t>全体态势图：</w:t>
      </w:r>
    </w:p>
    <w:p w14:paraId="4710624F" w14:textId="2BF03B28" w:rsidR="00B21701" w:rsidRDefault="00932275" w:rsidP="00B21701">
      <w:pPr>
        <w:pStyle w:val="ListParagraph"/>
        <w:ind w:left="840" w:firstLineChars="0" w:firstLine="0"/>
      </w:pPr>
      <w:r>
        <w:rPr>
          <w:rFonts w:hint="eastAsia"/>
        </w:rPr>
        <w:t>对全体测站及其检测仪器数据的可视化（如图二），</w:t>
      </w:r>
      <w:r w:rsidR="00FB54D6">
        <w:rPr>
          <w:rFonts w:hint="eastAsia"/>
        </w:rPr>
        <w:t>使用户能够直观了解园区污染物的总体监测情况</w:t>
      </w:r>
    </w:p>
    <w:p w14:paraId="7A620D3E" w14:textId="47FF3D51" w:rsidR="00A31923" w:rsidRDefault="00E56C21" w:rsidP="00A31923">
      <w:pPr>
        <w:pStyle w:val="ListParagraph"/>
        <w:numPr>
          <w:ilvl w:val="0"/>
          <w:numId w:val="2"/>
        </w:numPr>
        <w:ind w:firstLineChars="0"/>
      </w:pPr>
      <w:r>
        <w:rPr>
          <w:rFonts w:hint="eastAsia"/>
        </w:rPr>
        <w:t>按测站筛选：</w:t>
      </w:r>
    </w:p>
    <w:p w14:paraId="60701C6C" w14:textId="5C63C5A3" w:rsidR="00E56C21" w:rsidRDefault="00E56C21" w:rsidP="00E56C21">
      <w:pPr>
        <w:pStyle w:val="ListParagraph"/>
        <w:ind w:left="840" w:firstLineChars="0" w:firstLine="0"/>
      </w:pPr>
      <w:r>
        <w:rPr>
          <w:rFonts w:hint="eastAsia"/>
        </w:rPr>
        <w:t>用户可指定关注的测站，从而</w:t>
      </w:r>
      <w:r w:rsidR="006328A8">
        <w:rPr>
          <w:rFonts w:hint="eastAsia"/>
        </w:rPr>
        <w:t>显示所需测站的数据</w:t>
      </w:r>
    </w:p>
    <w:p w14:paraId="1373B849" w14:textId="09AF0B57" w:rsidR="00A31923" w:rsidRDefault="006328A8" w:rsidP="00A31923">
      <w:pPr>
        <w:pStyle w:val="ListParagraph"/>
        <w:numPr>
          <w:ilvl w:val="0"/>
          <w:numId w:val="2"/>
        </w:numPr>
        <w:ind w:firstLineChars="0"/>
      </w:pPr>
      <w:r>
        <w:rPr>
          <w:rFonts w:hint="eastAsia"/>
        </w:rPr>
        <w:t>按传感器筛选：</w:t>
      </w:r>
    </w:p>
    <w:p w14:paraId="107F9620" w14:textId="423D6A97" w:rsidR="006328A8" w:rsidRDefault="006328A8" w:rsidP="006328A8">
      <w:pPr>
        <w:pStyle w:val="ListParagraph"/>
        <w:ind w:left="840" w:firstLineChars="0" w:firstLine="0"/>
        <w:rPr>
          <w:rFonts w:hint="eastAsia"/>
        </w:rPr>
      </w:pPr>
      <w:r>
        <w:rPr>
          <w:rFonts w:hint="eastAsia"/>
        </w:rPr>
        <w:t>用户可指定关注的传感器数据，从而显示所需的传感器监测数据</w:t>
      </w:r>
    </w:p>
    <w:p w14:paraId="0EEC18C5" w14:textId="77777777" w:rsidR="00F661EA" w:rsidRDefault="00F661EA" w:rsidP="006328A8">
      <w:pPr>
        <w:pStyle w:val="ListParagraph"/>
        <w:ind w:left="840" w:firstLineChars="0" w:firstLine="0"/>
        <w:rPr>
          <w:rFonts w:hint="eastAsia"/>
        </w:rPr>
      </w:pPr>
    </w:p>
    <w:p w14:paraId="127EFF95" w14:textId="2D1FAB95" w:rsidR="00F661EA" w:rsidRDefault="00F661EA" w:rsidP="006328A8">
      <w:pPr>
        <w:pStyle w:val="ListParagraph"/>
        <w:ind w:left="840" w:firstLineChars="0" w:firstLine="0"/>
        <w:rPr>
          <w:rFonts w:hint="eastAsia"/>
        </w:rPr>
      </w:pPr>
      <w:r>
        <w:rPr>
          <w:rFonts w:hint="eastAsia"/>
        </w:rPr>
        <w:t>加</w:t>
      </w:r>
    </w:p>
    <w:p w14:paraId="26DBC36E" w14:textId="77777777" w:rsidR="00B533DD" w:rsidRDefault="00B533DD" w:rsidP="00B533DD">
      <w:pPr>
        <w:ind w:firstLineChars="200" w:firstLine="560"/>
        <w:rPr>
          <w:rFonts w:ascii="Times New Roman" w:eastAsia="宋体" w:hAnsi="Times New Roman"/>
          <w:sz w:val="28"/>
          <w:szCs w:val="28"/>
        </w:rPr>
      </w:pPr>
      <w:r>
        <w:rPr>
          <w:rFonts w:ascii="Times New Roman" w:eastAsia="宋体" w:hAnsi="Times New Roman"/>
          <w:sz w:val="28"/>
          <w:szCs w:val="28"/>
        </w:rPr>
        <w:t>主应用可视化界面：</w:t>
      </w:r>
      <w:r w:rsidRPr="00F922C5">
        <w:rPr>
          <w:rFonts w:ascii="Times New Roman" w:eastAsia="宋体" w:hAnsi="Times New Roman"/>
          <w:sz w:val="28"/>
          <w:szCs w:val="28"/>
        </w:rPr>
        <w:t>为了增强</w:t>
      </w:r>
      <w:r>
        <w:rPr>
          <w:rFonts w:ascii="Times New Roman" w:eastAsia="宋体" w:hAnsi="Times New Roman"/>
          <w:sz w:val="28"/>
          <w:szCs w:val="28"/>
        </w:rPr>
        <w:t>青海甘河工业园区有毒有害气体排放虚拟地理环境展示系统</w:t>
      </w:r>
      <w:r w:rsidRPr="00F922C5">
        <w:rPr>
          <w:rFonts w:ascii="Times New Roman" w:eastAsia="宋体" w:hAnsi="Times New Roman"/>
          <w:sz w:val="28"/>
          <w:szCs w:val="28"/>
        </w:rPr>
        <w:t>的用户体验，软件界面</w:t>
      </w:r>
      <w:r>
        <w:rPr>
          <w:rFonts w:ascii="Times New Roman" w:eastAsia="宋体" w:hAnsi="Times New Roman"/>
          <w:sz w:val="28"/>
          <w:szCs w:val="28"/>
        </w:rPr>
        <w:t>面向界面功能区明确、用户体验良好的</w:t>
      </w:r>
      <w:r>
        <w:rPr>
          <w:rFonts w:ascii="Times New Roman" w:eastAsia="宋体" w:hAnsi="Times New Roman"/>
          <w:sz w:val="28"/>
          <w:szCs w:val="28"/>
        </w:rPr>
        <w:t>web</w:t>
      </w:r>
      <w:r>
        <w:rPr>
          <w:rFonts w:ascii="Times New Roman" w:eastAsia="宋体" w:hAnsi="Times New Roman"/>
          <w:sz w:val="28"/>
          <w:szCs w:val="28"/>
        </w:rPr>
        <w:t>平台</w:t>
      </w:r>
      <w:r w:rsidRPr="00F922C5">
        <w:rPr>
          <w:rFonts w:ascii="Times New Roman" w:eastAsia="宋体" w:hAnsi="Times New Roman"/>
          <w:sz w:val="28"/>
          <w:szCs w:val="28"/>
        </w:rPr>
        <w:t>风格。</w:t>
      </w:r>
      <w:r>
        <w:rPr>
          <w:rFonts w:ascii="Times New Roman" w:eastAsia="宋体" w:hAnsi="Times New Roman"/>
          <w:sz w:val="28"/>
          <w:szCs w:val="28"/>
        </w:rPr>
        <w:t>具体地，</w:t>
      </w:r>
      <w:r w:rsidRPr="00F922C5">
        <w:rPr>
          <w:rFonts w:ascii="Times New Roman" w:eastAsia="宋体" w:hAnsi="Times New Roman"/>
          <w:sz w:val="28"/>
          <w:szCs w:val="28"/>
        </w:rPr>
        <w:t>主界面</w:t>
      </w:r>
      <w:r>
        <w:rPr>
          <w:rFonts w:ascii="Times New Roman" w:eastAsia="宋体" w:hAnsi="Times New Roman"/>
          <w:sz w:val="28"/>
          <w:szCs w:val="28"/>
        </w:rPr>
        <w:t>拟</w:t>
      </w:r>
      <w:r w:rsidRPr="00F922C5">
        <w:rPr>
          <w:rFonts w:ascii="Times New Roman" w:eastAsia="宋体" w:hAnsi="Times New Roman"/>
          <w:sz w:val="28"/>
          <w:szCs w:val="28"/>
        </w:rPr>
        <w:t>包括工具栏，</w:t>
      </w:r>
      <w:r>
        <w:rPr>
          <w:rFonts w:ascii="Times New Roman" w:eastAsia="宋体" w:hAnsi="Times New Roman"/>
          <w:sz w:val="28"/>
          <w:szCs w:val="28"/>
        </w:rPr>
        <w:t>场景树</w:t>
      </w:r>
      <w:r w:rsidRPr="00F922C5">
        <w:rPr>
          <w:rFonts w:ascii="Times New Roman" w:eastAsia="宋体" w:hAnsi="Times New Roman"/>
          <w:sz w:val="28"/>
          <w:szCs w:val="28"/>
        </w:rPr>
        <w:t>和客户区。</w:t>
      </w:r>
      <w:r>
        <w:rPr>
          <w:rFonts w:ascii="Times New Roman" w:eastAsia="宋体" w:hAnsi="Times New Roman"/>
          <w:sz w:val="28"/>
          <w:szCs w:val="28"/>
        </w:rPr>
        <w:t>其中：</w:t>
      </w:r>
    </w:p>
    <w:p w14:paraId="57E524EE" w14:textId="77777777" w:rsidR="00B533DD" w:rsidRPr="005648F1" w:rsidRDefault="00B533DD" w:rsidP="00B533DD">
      <w:pPr>
        <w:pStyle w:val="ListParagraph"/>
        <w:numPr>
          <w:ilvl w:val="0"/>
          <w:numId w:val="4"/>
        </w:numPr>
        <w:ind w:firstLineChars="0"/>
        <w:rPr>
          <w:rFonts w:ascii="Times New Roman" w:eastAsia="宋体" w:hAnsi="Times New Roman"/>
          <w:sz w:val="28"/>
          <w:szCs w:val="28"/>
        </w:rPr>
      </w:pPr>
      <w:r w:rsidRPr="005648F1">
        <w:rPr>
          <w:rFonts w:ascii="Times New Roman" w:eastAsia="宋体" w:hAnsi="Times New Roman"/>
          <w:sz w:val="28"/>
          <w:szCs w:val="28"/>
        </w:rPr>
        <w:t>工具栏</w:t>
      </w:r>
      <w:r>
        <w:rPr>
          <w:rFonts w:ascii="Times New Roman" w:eastAsia="宋体" w:hAnsi="Times New Roman"/>
          <w:sz w:val="28"/>
          <w:szCs w:val="28"/>
        </w:rPr>
        <w:t>：</w:t>
      </w:r>
      <w:r w:rsidRPr="005648F1">
        <w:rPr>
          <w:rFonts w:ascii="Times New Roman" w:eastAsia="宋体" w:hAnsi="Times New Roman"/>
          <w:sz w:val="28"/>
          <w:szCs w:val="28"/>
        </w:rPr>
        <w:t>包括</w:t>
      </w:r>
      <w:r>
        <w:rPr>
          <w:rFonts w:ascii="Times New Roman" w:eastAsia="宋体" w:hAnsi="Times New Roman"/>
          <w:sz w:val="28"/>
          <w:szCs w:val="28"/>
        </w:rPr>
        <w:t>青海甘河工业园区有毒有害气体排放虚拟地理环境展示系统</w:t>
      </w:r>
      <w:r w:rsidRPr="005648F1">
        <w:rPr>
          <w:rFonts w:ascii="Times New Roman" w:eastAsia="宋体" w:hAnsi="Times New Roman"/>
          <w:sz w:val="28"/>
          <w:szCs w:val="28"/>
        </w:rPr>
        <w:t>所需要的菜单和按钮；</w:t>
      </w:r>
    </w:p>
    <w:p w14:paraId="0CC6B3BA" w14:textId="77777777" w:rsidR="00B533DD" w:rsidRPr="005648F1" w:rsidRDefault="00B533DD" w:rsidP="00B533DD">
      <w:pPr>
        <w:pStyle w:val="ListParagraph"/>
        <w:numPr>
          <w:ilvl w:val="0"/>
          <w:numId w:val="4"/>
        </w:numPr>
        <w:ind w:firstLineChars="0"/>
        <w:rPr>
          <w:rFonts w:ascii="Times New Roman" w:eastAsia="宋体" w:hAnsi="Times New Roman"/>
          <w:sz w:val="28"/>
          <w:szCs w:val="28"/>
        </w:rPr>
      </w:pPr>
      <w:r>
        <w:rPr>
          <w:rFonts w:ascii="Times New Roman" w:eastAsia="宋体" w:hAnsi="Times New Roman"/>
          <w:sz w:val="28"/>
          <w:szCs w:val="28"/>
        </w:rPr>
        <w:t>场景树（可悬浮面板）：</w:t>
      </w:r>
      <w:r w:rsidRPr="005648F1">
        <w:rPr>
          <w:rFonts w:ascii="Times New Roman" w:eastAsia="宋体" w:hAnsi="Times New Roman"/>
          <w:sz w:val="28"/>
          <w:szCs w:val="28"/>
        </w:rPr>
        <w:t>三维场景</w:t>
      </w:r>
      <w:r>
        <w:rPr>
          <w:rFonts w:ascii="Times New Roman" w:eastAsia="宋体" w:hAnsi="Times New Roman"/>
          <w:sz w:val="28"/>
          <w:szCs w:val="28"/>
        </w:rPr>
        <w:t>（树）</w:t>
      </w:r>
      <w:r w:rsidRPr="005648F1">
        <w:rPr>
          <w:rFonts w:ascii="Times New Roman" w:eastAsia="宋体" w:hAnsi="Times New Roman"/>
          <w:sz w:val="28"/>
          <w:szCs w:val="28"/>
        </w:rPr>
        <w:t>组织与管理面板</w:t>
      </w:r>
      <w:r>
        <w:rPr>
          <w:rFonts w:ascii="Times New Roman" w:eastAsia="宋体" w:hAnsi="Times New Roman"/>
          <w:sz w:val="28"/>
          <w:szCs w:val="28"/>
        </w:rPr>
        <w:t>，可悬浮或固定于客户区右侧</w:t>
      </w:r>
      <w:r w:rsidRPr="005648F1">
        <w:rPr>
          <w:rFonts w:ascii="Times New Roman" w:eastAsia="宋体" w:hAnsi="Times New Roman"/>
          <w:sz w:val="28"/>
          <w:szCs w:val="28"/>
        </w:rPr>
        <w:t>；</w:t>
      </w:r>
    </w:p>
    <w:p w14:paraId="3DE9A450" w14:textId="77777777" w:rsidR="00B533DD" w:rsidRPr="005648F1" w:rsidRDefault="00B533DD" w:rsidP="00B533DD">
      <w:pPr>
        <w:pStyle w:val="ListParagraph"/>
        <w:numPr>
          <w:ilvl w:val="0"/>
          <w:numId w:val="4"/>
        </w:numPr>
        <w:ind w:firstLineChars="0"/>
        <w:rPr>
          <w:rFonts w:ascii="Times New Roman" w:eastAsia="宋体" w:hAnsi="Times New Roman"/>
          <w:sz w:val="28"/>
          <w:szCs w:val="28"/>
        </w:rPr>
      </w:pPr>
      <w:r w:rsidRPr="005648F1">
        <w:rPr>
          <w:rFonts w:ascii="Times New Roman" w:eastAsia="宋体" w:hAnsi="Times New Roman"/>
          <w:sz w:val="28"/>
          <w:szCs w:val="28"/>
        </w:rPr>
        <w:t>客户区</w:t>
      </w:r>
      <w:r>
        <w:rPr>
          <w:rFonts w:ascii="Times New Roman" w:eastAsia="宋体" w:hAnsi="Times New Roman"/>
          <w:sz w:val="28"/>
          <w:szCs w:val="28"/>
        </w:rPr>
        <w:t>：主窗口，</w:t>
      </w:r>
      <w:r w:rsidRPr="005648F1">
        <w:rPr>
          <w:rFonts w:ascii="Times New Roman" w:eastAsia="宋体" w:hAnsi="Times New Roman"/>
          <w:sz w:val="28"/>
          <w:szCs w:val="28"/>
        </w:rPr>
        <w:t>包含三维场景</w:t>
      </w:r>
      <w:r>
        <w:rPr>
          <w:rFonts w:ascii="Times New Roman" w:eastAsia="宋体" w:hAnsi="Times New Roman"/>
          <w:sz w:val="28"/>
          <w:szCs w:val="28"/>
        </w:rPr>
        <w:t>可视化</w:t>
      </w:r>
      <w:r w:rsidRPr="005648F1">
        <w:rPr>
          <w:rFonts w:ascii="Times New Roman" w:eastAsia="宋体" w:hAnsi="Times New Roman"/>
          <w:sz w:val="28"/>
          <w:szCs w:val="28"/>
        </w:rPr>
        <w:t>展示面板。</w:t>
      </w:r>
    </w:p>
    <w:p w14:paraId="47515E50" w14:textId="77777777" w:rsidR="00B533DD" w:rsidRPr="00AA443E" w:rsidRDefault="00B533DD" w:rsidP="00B533DD">
      <w:pPr>
        <w:ind w:firstLineChars="200" w:firstLine="560"/>
        <w:rPr>
          <w:rFonts w:ascii="Times New Roman" w:eastAsia="宋体" w:hAnsi="Times New Roman"/>
          <w:sz w:val="28"/>
          <w:szCs w:val="28"/>
        </w:rPr>
      </w:pPr>
      <w:r w:rsidRPr="00F922C5">
        <w:rPr>
          <w:rFonts w:ascii="Times New Roman" w:eastAsia="宋体" w:hAnsi="Times New Roman"/>
          <w:sz w:val="28"/>
          <w:szCs w:val="28"/>
        </w:rPr>
        <w:t>可悬浮面板主要用来显示相关信息，如三维场景组织与管理面板。客户区主要包括三维场景视图，用来显示</w:t>
      </w:r>
      <w:r>
        <w:rPr>
          <w:rFonts w:ascii="Times New Roman" w:eastAsia="宋体" w:hAnsi="Times New Roman"/>
          <w:sz w:val="28"/>
          <w:szCs w:val="28"/>
        </w:rPr>
        <w:t>青海甘河工业园区有毒有害气体排放虚拟地理环境</w:t>
      </w:r>
      <w:r w:rsidRPr="00F922C5">
        <w:rPr>
          <w:rFonts w:ascii="Times New Roman" w:eastAsia="宋体" w:hAnsi="Times New Roman"/>
          <w:sz w:val="28"/>
          <w:szCs w:val="28"/>
        </w:rPr>
        <w:t>可视化效果。</w:t>
      </w:r>
      <w:r>
        <w:rPr>
          <w:rFonts w:ascii="Times New Roman" w:eastAsia="宋体" w:hAnsi="Times New Roman"/>
          <w:sz w:val="28"/>
          <w:szCs w:val="28"/>
        </w:rPr>
        <w:t>一种推荐参考的</w:t>
      </w:r>
      <w:r w:rsidRPr="00AA443E">
        <w:rPr>
          <w:rFonts w:ascii="Times New Roman" w:eastAsia="宋体" w:hAnsi="Times New Roman"/>
          <w:sz w:val="28"/>
          <w:szCs w:val="28"/>
        </w:rPr>
        <w:t>界面布局样</w:t>
      </w:r>
      <w:r>
        <w:rPr>
          <w:rFonts w:ascii="Times New Roman" w:eastAsia="宋体" w:hAnsi="Times New Roman"/>
          <w:sz w:val="28"/>
          <w:szCs w:val="28"/>
        </w:rPr>
        <w:t>如</w:t>
      </w:r>
      <w:r w:rsidRPr="00AA443E">
        <w:rPr>
          <w:rFonts w:ascii="Times New Roman" w:eastAsia="宋体" w:hAnsi="Times New Roman"/>
          <w:sz w:val="28"/>
          <w:szCs w:val="28"/>
        </w:rPr>
        <w:t>图</w:t>
      </w:r>
      <w:r>
        <w:rPr>
          <w:rFonts w:ascii="Times New Roman" w:eastAsia="宋体" w:hAnsi="Times New Roman"/>
          <w:sz w:val="28"/>
          <w:szCs w:val="28"/>
        </w:rPr>
        <w:t>2-1</w:t>
      </w:r>
      <w:r>
        <w:rPr>
          <w:rFonts w:ascii="Times New Roman" w:eastAsia="宋体" w:hAnsi="Times New Roman"/>
          <w:sz w:val="28"/>
          <w:szCs w:val="28"/>
        </w:rPr>
        <w:t>所示。</w:t>
      </w:r>
    </w:p>
    <w:p w14:paraId="179C0752" w14:textId="77777777" w:rsidR="00B533DD" w:rsidRDefault="00B533DD" w:rsidP="00B533DD">
      <w:r>
        <w:rPr>
          <w:noProof/>
          <w:lang w:val="en-GB"/>
        </w:rPr>
        <w:drawing>
          <wp:inline distT="0" distB="0" distL="0" distR="0" wp14:anchorId="22070EDC" wp14:editId="03D1C05A">
            <wp:extent cx="5274309" cy="3019643"/>
            <wp:effectExtent l="0" t="0" r="9525"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09" cy="3019643"/>
                    </a:xfrm>
                    <a:prstGeom prst="rect">
                      <a:avLst/>
                    </a:prstGeom>
                  </pic:spPr>
                </pic:pic>
              </a:graphicData>
            </a:graphic>
          </wp:inline>
        </w:drawing>
      </w:r>
    </w:p>
    <w:p w14:paraId="57D1899D" w14:textId="77777777" w:rsidR="00B533DD" w:rsidRDefault="00B533DD" w:rsidP="00B533DD">
      <w:pPr>
        <w:pStyle w:val="Caption"/>
        <w:spacing w:line="360" w:lineRule="auto"/>
        <w:jc w:val="center"/>
        <w:rPr>
          <w:sz w:val="24"/>
          <w:szCs w:val="24"/>
          <w:lang w:eastAsia="zh-CN"/>
        </w:rPr>
      </w:pPr>
      <w:r w:rsidRPr="00F33828">
        <w:rPr>
          <w:rFonts w:hint="eastAsia"/>
          <w:sz w:val="24"/>
          <w:szCs w:val="24"/>
          <w:lang w:eastAsia="zh-CN"/>
        </w:rPr>
        <w:t>图</w:t>
      </w:r>
      <w:r w:rsidRPr="00F33828">
        <w:rPr>
          <w:sz w:val="24"/>
          <w:szCs w:val="24"/>
          <w:lang w:eastAsia="zh-CN"/>
        </w:rPr>
        <w:t xml:space="preserve">2-1 </w:t>
      </w:r>
      <w:r>
        <w:rPr>
          <w:sz w:val="24"/>
          <w:szCs w:val="24"/>
          <w:lang w:eastAsia="zh-CN"/>
        </w:rPr>
        <w:t>可视化</w:t>
      </w:r>
      <w:r w:rsidRPr="00F33828">
        <w:rPr>
          <w:rFonts w:hint="eastAsia"/>
          <w:sz w:val="24"/>
          <w:szCs w:val="24"/>
          <w:lang w:eastAsia="zh-CN"/>
        </w:rPr>
        <w:t>界面布局样例图（实际界面可能会针对具体细节进行部分调整）</w:t>
      </w:r>
    </w:p>
    <w:p w14:paraId="1C99280D" w14:textId="77777777" w:rsidR="00B533DD" w:rsidRDefault="00B533DD" w:rsidP="00B533DD">
      <w:pPr>
        <w:rPr>
          <w:rFonts w:ascii="Times New Roman" w:hAnsi="Times New Roman"/>
          <w:sz w:val="28"/>
          <w:szCs w:val="28"/>
        </w:rPr>
      </w:pPr>
      <w:r w:rsidRPr="008D0E0B">
        <w:rPr>
          <w:rFonts w:ascii="Times New Roman" w:eastAsia="宋体" w:hAnsi="Times New Roman" w:hint="eastAsia"/>
          <w:sz w:val="28"/>
          <w:szCs w:val="28"/>
        </w:rPr>
        <w:t>集成建模工具集界面：</w:t>
      </w:r>
      <w:r>
        <w:rPr>
          <w:rFonts w:ascii="Times New Roman" w:eastAsia="宋体" w:hAnsi="Times New Roman"/>
          <w:sz w:val="28"/>
          <w:szCs w:val="28"/>
        </w:rPr>
        <w:t>基于</w:t>
      </w:r>
      <w:r w:rsidRPr="00247E93">
        <w:rPr>
          <w:rFonts w:ascii="Times New Roman" w:eastAsia="宋体" w:hAnsi="Times New Roman" w:hint="eastAsia"/>
          <w:sz w:val="28"/>
          <w:szCs w:val="28"/>
        </w:rPr>
        <w:t>已有</w:t>
      </w:r>
      <w:r>
        <w:rPr>
          <w:rFonts w:ascii="Times New Roman" w:eastAsia="宋体" w:hAnsi="Times New Roman"/>
          <w:sz w:val="28"/>
          <w:szCs w:val="28"/>
        </w:rPr>
        <w:t>的</w:t>
      </w:r>
      <w:r w:rsidRPr="00247E93">
        <w:rPr>
          <w:rFonts w:ascii="Times New Roman" w:eastAsia="宋体" w:hAnsi="Times New Roman" w:hint="eastAsia"/>
          <w:sz w:val="28"/>
          <w:szCs w:val="28"/>
        </w:rPr>
        <w:t>多源基础数据，</w:t>
      </w:r>
      <w:r>
        <w:rPr>
          <w:rFonts w:ascii="Times New Roman" w:eastAsia="宋体" w:hAnsi="Times New Roman"/>
          <w:sz w:val="28"/>
          <w:szCs w:val="28"/>
        </w:rPr>
        <w:t>拟基于多个开源工具扩展构建集成建模工具集，</w:t>
      </w:r>
      <w:r>
        <w:rPr>
          <w:rFonts w:ascii="Times New Roman" w:eastAsia="宋体" w:hAnsi="Times New Roman" w:hint="eastAsia"/>
          <w:sz w:val="28"/>
          <w:szCs w:val="28"/>
        </w:rPr>
        <w:t>以利于</w:t>
      </w:r>
      <w:r>
        <w:rPr>
          <w:rFonts w:ascii="Times New Roman" w:eastAsia="宋体" w:hAnsi="Times New Roman"/>
          <w:sz w:val="28"/>
          <w:szCs w:val="28"/>
        </w:rPr>
        <w:t>快速</w:t>
      </w:r>
      <w:r w:rsidRPr="00247E93">
        <w:rPr>
          <w:rFonts w:ascii="Times New Roman" w:eastAsia="宋体" w:hAnsi="Times New Roman" w:hint="eastAsia"/>
          <w:sz w:val="28"/>
          <w:szCs w:val="28"/>
        </w:rPr>
        <w:t>构建青海甘河工业园区的</w:t>
      </w:r>
      <w:r>
        <w:rPr>
          <w:rFonts w:ascii="Times New Roman" w:eastAsia="宋体" w:hAnsi="Times New Roman"/>
          <w:sz w:val="28"/>
          <w:szCs w:val="28"/>
        </w:rPr>
        <w:t>不同层次的</w:t>
      </w:r>
      <w:r w:rsidRPr="00247E93">
        <w:rPr>
          <w:rFonts w:ascii="Times New Roman" w:eastAsia="宋体" w:hAnsi="Times New Roman" w:hint="eastAsia"/>
          <w:sz w:val="28"/>
          <w:szCs w:val="28"/>
        </w:rPr>
        <w:t>基础三维场景</w:t>
      </w:r>
      <w:r>
        <w:rPr>
          <w:rFonts w:ascii="Times New Roman" w:eastAsia="宋体" w:hAnsi="Times New Roman"/>
          <w:sz w:val="28"/>
          <w:szCs w:val="28"/>
        </w:rPr>
        <w:t>，</w:t>
      </w:r>
      <w:r>
        <w:rPr>
          <w:rFonts w:ascii="Times New Roman" w:eastAsia="宋体" w:hAnsi="Times New Roman" w:hint="eastAsia"/>
          <w:sz w:val="28"/>
          <w:szCs w:val="28"/>
        </w:rPr>
        <w:t>并</w:t>
      </w:r>
      <w:r>
        <w:rPr>
          <w:rFonts w:ascii="Times New Roman" w:eastAsia="宋体" w:hAnsi="Times New Roman"/>
          <w:sz w:val="28"/>
          <w:szCs w:val="28"/>
        </w:rPr>
        <w:t>使三维建模方式具备可操作性与通用扩展性</w:t>
      </w:r>
      <w:r w:rsidRPr="00247E93">
        <w:rPr>
          <w:rFonts w:ascii="Times New Roman" w:eastAsia="宋体" w:hAnsi="Times New Roman" w:hint="eastAsia"/>
          <w:sz w:val="28"/>
          <w:szCs w:val="28"/>
        </w:rPr>
        <w:t>。</w:t>
      </w:r>
      <w:r>
        <w:rPr>
          <w:rFonts w:ascii="Times New Roman" w:eastAsia="宋体" w:hAnsi="Times New Roman"/>
          <w:sz w:val="28"/>
          <w:szCs w:val="28"/>
        </w:rPr>
        <w:t>一种集成建模工具集</w:t>
      </w:r>
      <w:r w:rsidRPr="00AA443E">
        <w:rPr>
          <w:rFonts w:ascii="Times New Roman" w:eastAsia="宋体" w:hAnsi="Times New Roman"/>
          <w:sz w:val="28"/>
          <w:szCs w:val="28"/>
        </w:rPr>
        <w:t>界面布局</w:t>
      </w:r>
      <w:r>
        <w:rPr>
          <w:rFonts w:ascii="Times New Roman" w:eastAsia="宋体" w:hAnsi="Times New Roman"/>
          <w:sz w:val="28"/>
          <w:szCs w:val="28"/>
        </w:rPr>
        <w:t>示意图如</w:t>
      </w:r>
      <w:r w:rsidRPr="00AA443E">
        <w:rPr>
          <w:rFonts w:ascii="Times New Roman" w:eastAsia="宋体" w:hAnsi="Times New Roman"/>
          <w:sz w:val="28"/>
          <w:szCs w:val="28"/>
        </w:rPr>
        <w:t>图</w:t>
      </w:r>
      <w:r>
        <w:rPr>
          <w:rFonts w:ascii="Times New Roman" w:eastAsia="宋体" w:hAnsi="Times New Roman"/>
          <w:sz w:val="28"/>
          <w:szCs w:val="28"/>
        </w:rPr>
        <w:t>2-1</w:t>
      </w:r>
      <w:r>
        <w:rPr>
          <w:rFonts w:ascii="Times New Roman" w:eastAsia="宋体" w:hAnsi="Times New Roman"/>
          <w:sz w:val="28"/>
          <w:szCs w:val="28"/>
        </w:rPr>
        <w:t>所示。</w:t>
      </w:r>
    </w:p>
    <w:p w14:paraId="3AA2304C" w14:textId="77777777" w:rsidR="00B533DD" w:rsidRDefault="00B533DD" w:rsidP="00B533DD">
      <w:pPr>
        <w:rPr>
          <w:rFonts w:ascii="Times New Roman" w:hAnsi="Times New Roman"/>
          <w:sz w:val="28"/>
          <w:szCs w:val="28"/>
        </w:rPr>
      </w:pPr>
      <w:r w:rsidRPr="00C57604">
        <w:rPr>
          <w:rFonts w:ascii="Times New Roman" w:eastAsia="宋体" w:hAnsi="Times New Roman"/>
          <w:noProof/>
          <w:sz w:val="28"/>
          <w:szCs w:val="28"/>
          <w:lang w:val="en-GB"/>
        </w:rPr>
        <w:drawing>
          <wp:inline distT="0" distB="0" distL="0" distR="0" wp14:anchorId="20CCF98A" wp14:editId="728DE97D">
            <wp:extent cx="5270500" cy="2235200"/>
            <wp:effectExtent l="0" t="0" r="12700" b="0"/>
            <wp:docPr id="5" name="Picture 5" descr="/Users/Mingyuan/Downloads/建模工具集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ingyuan/Downloads/建模工具集界面.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235200"/>
                    </a:xfrm>
                    <a:prstGeom prst="rect">
                      <a:avLst/>
                    </a:prstGeom>
                    <a:noFill/>
                    <a:ln>
                      <a:noFill/>
                    </a:ln>
                  </pic:spPr>
                </pic:pic>
              </a:graphicData>
            </a:graphic>
          </wp:inline>
        </w:drawing>
      </w:r>
    </w:p>
    <w:p w14:paraId="7B23A893" w14:textId="77777777" w:rsidR="00B533DD" w:rsidRPr="008D0E0B" w:rsidRDefault="00B533DD" w:rsidP="00B533DD">
      <w:pPr>
        <w:rPr>
          <w:rFonts w:ascii="Times New Roman" w:hAnsi="Times New Roman"/>
          <w:sz w:val="28"/>
          <w:szCs w:val="28"/>
        </w:rPr>
      </w:pPr>
      <w:r w:rsidRPr="00F33828">
        <w:rPr>
          <w:rFonts w:hint="eastAsia"/>
        </w:rPr>
        <w:t>图</w:t>
      </w:r>
      <w:r w:rsidRPr="00F33828">
        <w:t>2-</w:t>
      </w:r>
      <w:r>
        <w:t>2</w:t>
      </w:r>
      <w:r w:rsidRPr="00F33828">
        <w:t xml:space="preserve"> </w:t>
      </w:r>
      <w:r>
        <w:t>集成建模工具集</w:t>
      </w:r>
      <w:r w:rsidRPr="00F33828">
        <w:rPr>
          <w:rFonts w:hint="eastAsia"/>
        </w:rPr>
        <w:t>界面</w:t>
      </w:r>
      <w:r>
        <w:t>示例</w:t>
      </w:r>
      <w:r w:rsidRPr="00F33828">
        <w:rPr>
          <w:rFonts w:hint="eastAsia"/>
        </w:rPr>
        <w:t>图（实际界面可能会针对具体细节进行部分调整）</w:t>
      </w:r>
    </w:p>
    <w:p w14:paraId="1EC69325" w14:textId="77777777" w:rsidR="00D9598F" w:rsidRDefault="00D9598F" w:rsidP="00D9598F">
      <w:pPr>
        <w:ind w:firstLineChars="200" w:firstLine="560"/>
        <w:rPr>
          <w:rFonts w:ascii="Times New Roman" w:eastAsia="宋体" w:hAnsi="Times New Roman"/>
          <w:sz w:val="28"/>
          <w:szCs w:val="28"/>
        </w:rPr>
      </w:pPr>
      <w:r>
        <w:rPr>
          <w:rFonts w:ascii="Times New Roman" w:eastAsia="宋体" w:hAnsi="Times New Roman"/>
          <w:sz w:val="28"/>
          <w:szCs w:val="28"/>
        </w:rPr>
        <w:t>主应用可视化界面：</w:t>
      </w:r>
      <w:r w:rsidRPr="00F922C5">
        <w:rPr>
          <w:rFonts w:ascii="Times New Roman" w:eastAsia="宋体" w:hAnsi="Times New Roman"/>
          <w:sz w:val="28"/>
          <w:szCs w:val="28"/>
        </w:rPr>
        <w:t>为了增强</w:t>
      </w:r>
      <w:r>
        <w:rPr>
          <w:rFonts w:ascii="Times New Roman" w:eastAsia="宋体" w:hAnsi="Times New Roman"/>
          <w:sz w:val="28"/>
          <w:szCs w:val="28"/>
        </w:rPr>
        <w:t>青海甘河工业园区有毒有害气体排放虚拟地理环境展示系统</w:t>
      </w:r>
      <w:r w:rsidRPr="00F922C5">
        <w:rPr>
          <w:rFonts w:ascii="Times New Roman" w:eastAsia="宋体" w:hAnsi="Times New Roman"/>
          <w:sz w:val="28"/>
          <w:szCs w:val="28"/>
        </w:rPr>
        <w:t>的用户体验，软件界面</w:t>
      </w:r>
      <w:r>
        <w:rPr>
          <w:rFonts w:ascii="Times New Roman" w:eastAsia="宋体" w:hAnsi="Times New Roman"/>
          <w:sz w:val="28"/>
          <w:szCs w:val="28"/>
        </w:rPr>
        <w:t>面向界面功能区明确、用户体验良好的</w:t>
      </w:r>
      <w:r>
        <w:rPr>
          <w:rFonts w:ascii="Times New Roman" w:eastAsia="宋体" w:hAnsi="Times New Roman"/>
          <w:sz w:val="28"/>
          <w:szCs w:val="28"/>
        </w:rPr>
        <w:t>web</w:t>
      </w:r>
      <w:r>
        <w:rPr>
          <w:rFonts w:ascii="Times New Roman" w:eastAsia="宋体" w:hAnsi="Times New Roman"/>
          <w:sz w:val="28"/>
          <w:szCs w:val="28"/>
        </w:rPr>
        <w:t>平台</w:t>
      </w:r>
      <w:r w:rsidRPr="00F922C5">
        <w:rPr>
          <w:rFonts w:ascii="Times New Roman" w:eastAsia="宋体" w:hAnsi="Times New Roman"/>
          <w:sz w:val="28"/>
          <w:szCs w:val="28"/>
        </w:rPr>
        <w:t>风格。</w:t>
      </w:r>
      <w:r>
        <w:rPr>
          <w:rFonts w:ascii="Times New Roman" w:eastAsia="宋体" w:hAnsi="Times New Roman"/>
          <w:sz w:val="28"/>
          <w:szCs w:val="28"/>
        </w:rPr>
        <w:t>具体地，</w:t>
      </w:r>
      <w:r w:rsidRPr="00F922C5">
        <w:rPr>
          <w:rFonts w:ascii="Times New Roman" w:eastAsia="宋体" w:hAnsi="Times New Roman"/>
          <w:sz w:val="28"/>
          <w:szCs w:val="28"/>
        </w:rPr>
        <w:t>主界面</w:t>
      </w:r>
      <w:r>
        <w:rPr>
          <w:rFonts w:ascii="Times New Roman" w:eastAsia="宋体" w:hAnsi="Times New Roman"/>
          <w:sz w:val="28"/>
          <w:szCs w:val="28"/>
        </w:rPr>
        <w:t>拟</w:t>
      </w:r>
      <w:r w:rsidRPr="00F922C5">
        <w:rPr>
          <w:rFonts w:ascii="Times New Roman" w:eastAsia="宋体" w:hAnsi="Times New Roman"/>
          <w:sz w:val="28"/>
          <w:szCs w:val="28"/>
        </w:rPr>
        <w:t>包括工具栏，</w:t>
      </w:r>
      <w:r>
        <w:rPr>
          <w:rFonts w:ascii="Times New Roman" w:eastAsia="宋体" w:hAnsi="Times New Roman"/>
          <w:sz w:val="28"/>
          <w:szCs w:val="28"/>
        </w:rPr>
        <w:t>场景树</w:t>
      </w:r>
      <w:r w:rsidRPr="00F922C5">
        <w:rPr>
          <w:rFonts w:ascii="Times New Roman" w:eastAsia="宋体" w:hAnsi="Times New Roman"/>
          <w:sz w:val="28"/>
          <w:szCs w:val="28"/>
        </w:rPr>
        <w:t>和客户区。</w:t>
      </w:r>
      <w:r>
        <w:rPr>
          <w:rFonts w:ascii="Times New Roman" w:eastAsia="宋体" w:hAnsi="Times New Roman"/>
          <w:sz w:val="28"/>
          <w:szCs w:val="28"/>
        </w:rPr>
        <w:t>其中：</w:t>
      </w:r>
    </w:p>
    <w:p w14:paraId="4307AAA3" w14:textId="77777777" w:rsidR="00D9598F" w:rsidRPr="005648F1" w:rsidRDefault="00D9598F" w:rsidP="00D9598F">
      <w:pPr>
        <w:pStyle w:val="ListParagraph"/>
        <w:numPr>
          <w:ilvl w:val="0"/>
          <w:numId w:val="4"/>
        </w:numPr>
        <w:ind w:firstLineChars="0"/>
        <w:rPr>
          <w:rFonts w:ascii="Times New Roman" w:eastAsia="宋体" w:hAnsi="Times New Roman"/>
          <w:sz w:val="28"/>
          <w:szCs w:val="28"/>
        </w:rPr>
      </w:pPr>
      <w:r w:rsidRPr="005648F1">
        <w:rPr>
          <w:rFonts w:ascii="Times New Roman" w:eastAsia="宋体" w:hAnsi="Times New Roman"/>
          <w:sz w:val="28"/>
          <w:szCs w:val="28"/>
        </w:rPr>
        <w:t>工具栏</w:t>
      </w:r>
      <w:r>
        <w:rPr>
          <w:rFonts w:ascii="Times New Roman" w:eastAsia="宋体" w:hAnsi="Times New Roman"/>
          <w:sz w:val="28"/>
          <w:szCs w:val="28"/>
        </w:rPr>
        <w:t>：</w:t>
      </w:r>
      <w:r w:rsidRPr="005648F1">
        <w:rPr>
          <w:rFonts w:ascii="Times New Roman" w:eastAsia="宋体" w:hAnsi="Times New Roman"/>
          <w:sz w:val="28"/>
          <w:szCs w:val="28"/>
        </w:rPr>
        <w:t>包括</w:t>
      </w:r>
      <w:r>
        <w:rPr>
          <w:rFonts w:ascii="Times New Roman" w:eastAsia="宋体" w:hAnsi="Times New Roman"/>
          <w:sz w:val="28"/>
          <w:szCs w:val="28"/>
        </w:rPr>
        <w:t>青海甘河工业园区有毒有害气体排放虚拟地理环境展示系统</w:t>
      </w:r>
      <w:r w:rsidRPr="005648F1">
        <w:rPr>
          <w:rFonts w:ascii="Times New Roman" w:eastAsia="宋体" w:hAnsi="Times New Roman"/>
          <w:sz w:val="28"/>
          <w:szCs w:val="28"/>
        </w:rPr>
        <w:t>所需要的菜单和按钮；</w:t>
      </w:r>
    </w:p>
    <w:p w14:paraId="182A11E6" w14:textId="77777777" w:rsidR="00D9598F" w:rsidRPr="005648F1" w:rsidRDefault="00D9598F" w:rsidP="00D9598F">
      <w:pPr>
        <w:pStyle w:val="ListParagraph"/>
        <w:numPr>
          <w:ilvl w:val="0"/>
          <w:numId w:val="4"/>
        </w:numPr>
        <w:ind w:firstLineChars="0"/>
        <w:rPr>
          <w:rFonts w:ascii="Times New Roman" w:eastAsia="宋体" w:hAnsi="Times New Roman"/>
          <w:sz w:val="28"/>
          <w:szCs w:val="28"/>
        </w:rPr>
      </w:pPr>
      <w:r>
        <w:rPr>
          <w:rFonts w:ascii="Times New Roman" w:eastAsia="宋体" w:hAnsi="Times New Roman"/>
          <w:sz w:val="28"/>
          <w:szCs w:val="28"/>
        </w:rPr>
        <w:t>场景树（可悬浮面板）：</w:t>
      </w:r>
      <w:r w:rsidRPr="005648F1">
        <w:rPr>
          <w:rFonts w:ascii="Times New Roman" w:eastAsia="宋体" w:hAnsi="Times New Roman"/>
          <w:sz w:val="28"/>
          <w:szCs w:val="28"/>
        </w:rPr>
        <w:t>三维场景</w:t>
      </w:r>
      <w:r>
        <w:rPr>
          <w:rFonts w:ascii="Times New Roman" w:eastAsia="宋体" w:hAnsi="Times New Roman"/>
          <w:sz w:val="28"/>
          <w:szCs w:val="28"/>
        </w:rPr>
        <w:t>（树）</w:t>
      </w:r>
      <w:r w:rsidRPr="005648F1">
        <w:rPr>
          <w:rFonts w:ascii="Times New Roman" w:eastAsia="宋体" w:hAnsi="Times New Roman"/>
          <w:sz w:val="28"/>
          <w:szCs w:val="28"/>
        </w:rPr>
        <w:t>组织与管理面板</w:t>
      </w:r>
      <w:r>
        <w:rPr>
          <w:rFonts w:ascii="Times New Roman" w:eastAsia="宋体" w:hAnsi="Times New Roman"/>
          <w:sz w:val="28"/>
          <w:szCs w:val="28"/>
        </w:rPr>
        <w:t>，可悬浮或固定于客户区右侧</w:t>
      </w:r>
      <w:r w:rsidRPr="005648F1">
        <w:rPr>
          <w:rFonts w:ascii="Times New Roman" w:eastAsia="宋体" w:hAnsi="Times New Roman"/>
          <w:sz w:val="28"/>
          <w:szCs w:val="28"/>
        </w:rPr>
        <w:t>；</w:t>
      </w:r>
    </w:p>
    <w:p w14:paraId="20FD6080" w14:textId="77777777" w:rsidR="00D9598F" w:rsidRPr="005648F1" w:rsidRDefault="00D9598F" w:rsidP="00D9598F">
      <w:pPr>
        <w:pStyle w:val="ListParagraph"/>
        <w:numPr>
          <w:ilvl w:val="0"/>
          <w:numId w:val="4"/>
        </w:numPr>
        <w:ind w:firstLineChars="0"/>
        <w:rPr>
          <w:rFonts w:ascii="Times New Roman" w:eastAsia="宋体" w:hAnsi="Times New Roman"/>
          <w:sz w:val="28"/>
          <w:szCs w:val="28"/>
        </w:rPr>
      </w:pPr>
      <w:r w:rsidRPr="005648F1">
        <w:rPr>
          <w:rFonts w:ascii="Times New Roman" w:eastAsia="宋体" w:hAnsi="Times New Roman"/>
          <w:sz w:val="28"/>
          <w:szCs w:val="28"/>
        </w:rPr>
        <w:t>客户区</w:t>
      </w:r>
      <w:r>
        <w:rPr>
          <w:rFonts w:ascii="Times New Roman" w:eastAsia="宋体" w:hAnsi="Times New Roman"/>
          <w:sz w:val="28"/>
          <w:szCs w:val="28"/>
        </w:rPr>
        <w:t>：主窗口，</w:t>
      </w:r>
      <w:r w:rsidRPr="005648F1">
        <w:rPr>
          <w:rFonts w:ascii="Times New Roman" w:eastAsia="宋体" w:hAnsi="Times New Roman"/>
          <w:sz w:val="28"/>
          <w:szCs w:val="28"/>
        </w:rPr>
        <w:t>包含三维场景</w:t>
      </w:r>
      <w:r>
        <w:rPr>
          <w:rFonts w:ascii="Times New Roman" w:eastAsia="宋体" w:hAnsi="Times New Roman"/>
          <w:sz w:val="28"/>
          <w:szCs w:val="28"/>
        </w:rPr>
        <w:t>可视化</w:t>
      </w:r>
      <w:r w:rsidRPr="005648F1">
        <w:rPr>
          <w:rFonts w:ascii="Times New Roman" w:eastAsia="宋体" w:hAnsi="Times New Roman"/>
          <w:sz w:val="28"/>
          <w:szCs w:val="28"/>
        </w:rPr>
        <w:t>展示面板。</w:t>
      </w:r>
    </w:p>
    <w:p w14:paraId="336BCDF7" w14:textId="77777777" w:rsidR="00D9598F" w:rsidRPr="00AA443E" w:rsidRDefault="00D9598F" w:rsidP="00D9598F">
      <w:pPr>
        <w:ind w:firstLineChars="200" w:firstLine="560"/>
        <w:rPr>
          <w:rFonts w:ascii="Times New Roman" w:eastAsia="宋体" w:hAnsi="Times New Roman"/>
          <w:sz w:val="28"/>
          <w:szCs w:val="28"/>
        </w:rPr>
      </w:pPr>
      <w:r w:rsidRPr="00F922C5">
        <w:rPr>
          <w:rFonts w:ascii="Times New Roman" w:eastAsia="宋体" w:hAnsi="Times New Roman"/>
          <w:sz w:val="28"/>
          <w:szCs w:val="28"/>
        </w:rPr>
        <w:t>可悬浮面板主要用来显示相关信息，如三维场景组织与管理面板。客户区主要包括三维场景视图，用来显示</w:t>
      </w:r>
      <w:r>
        <w:rPr>
          <w:rFonts w:ascii="Times New Roman" w:eastAsia="宋体" w:hAnsi="Times New Roman"/>
          <w:sz w:val="28"/>
          <w:szCs w:val="28"/>
        </w:rPr>
        <w:t>青海甘河工业园区有毒有害气体排放虚拟地理环境</w:t>
      </w:r>
      <w:r w:rsidRPr="00F922C5">
        <w:rPr>
          <w:rFonts w:ascii="Times New Roman" w:eastAsia="宋体" w:hAnsi="Times New Roman"/>
          <w:sz w:val="28"/>
          <w:szCs w:val="28"/>
        </w:rPr>
        <w:t>可视化效果。</w:t>
      </w:r>
      <w:r>
        <w:rPr>
          <w:rFonts w:ascii="Times New Roman" w:eastAsia="宋体" w:hAnsi="Times New Roman"/>
          <w:sz w:val="28"/>
          <w:szCs w:val="28"/>
        </w:rPr>
        <w:t>一种推荐参考的</w:t>
      </w:r>
      <w:r w:rsidRPr="00AA443E">
        <w:rPr>
          <w:rFonts w:ascii="Times New Roman" w:eastAsia="宋体" w:hAnsi="Times New Roman"/>
          <w:sz w:val="28"/>
          <w:szCs w:val="28"/>
        </w:rPr>
        <w:t>界面布局样</w:t>
      </w:r>
      <w:r>
        <w:rPr>
          <w:rFonts w:ascii="Times New Roman" w:eastAsia="宋体" w:hAnsi="Times New Roman"/>
          <w:sz w:val="28"/>
          <w:szCs w:val="28"/>
        </w:rPr>
        <w:t>如</w:t>
      </w:r>
      <w:r w:rsidRPr="00AA443E">
        <w:rPr>
          <w:rFonts w:ascii="Times New Roman" w:eastAsia="宋体" w:hAnsi="Times New Roman"/>
          <w:sz w:val="28"/>
          <w:szCs w:val="28"/>
        </w:rPr>
        <w:t>图</w:t>
      </w:r>
      <w:r>
        <w:rPr>
          <w:rFonts w:ascii="Times New Roman" w:eastAsia="宋体" w:hAnsi="Times New Roman"/>
          <w:sz w:val="28"/>
          <w:szCs w:val="28"/>
        </w:rPr>
        <w:t>2-1</w:t>
      </w:r>
      <w:r>
        <w:rPr>
          <w:rFonts w:ascii="Times New Roman" w:eastAsia="宋体" w:hAnsi="Times New Roman"/>
          <w:sz w:val="28"/>
          <w:szCs w:val="28"/>
        </w:rPr>
        <w:t>所示。</w:t>
      </w:r>
    </w:p>
    <w:p w14:paraId="49C950CD" w14:textId="77777777" w:rsidR="00D9598F" w:rsidRDefault="00D9598F" w:rsidP="00D9598F">
      <w:r>
        <w:rPr>
          <w:noProof/>
          <w:lang w:val="en-GB"/>
        </w:rPr>
        <w:drawing>
          <wp:inline distT="0" distB="0" distL="0" distR="0" wp14:anchorId="2ACE3260" wp14:editId="436F509C">
            <wp:extent cx="5274309" cy="3019643"/>
            <wp:effectExtent l="0" t="0" r="9525"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09" cy="3019643"/>
                    </a:xfrm>
                    <a:prstGeom prst="rect">
                      <a:avLst/>
                    </a:prstGeom>
                  </pic:spPr>
                </pic:pic>
              </a:graphicData>
            </a:graphic>
          </wp:inline>
        </w:drawing>
      </w:r>
    </w:p>
    <w:p w14:paraId="4B2D9AAB" w14:textId="77777777" w:rsidR="00D9598F" w:rsidRDefault="00D9598F" w:rsidP="00D9598F">
      <w:pPr>
        <w:pStyle w:val="Caption"/>
        <w:spacing w:line="360" w:lineRule="auto"/>
        <w:jc w:val="center"/>
        <w:rPr>
          <w:sz w:val="24"/>
          <w:szCs w:val="24"/>
          <w:lang w:eastAsia="zh-CN"/>
        </w:rPr>
      </w:pPr>
      <w:r w:rsidRPr="00F33828">
        <w:rPr>
          <w:rFonts w:hint="eastAsia"/>
          <w:sz w:val="24"/>
          <w:szCs w:val="24"/>
          <w:lang w:eastAsia="zh-CN"/>
        </w:rPr>
        <w:t>图</w:t>
      </w:r>
      <w:r w:rsidRPr="00F33828">
        <w:rPr>
          <w:sz w:val="24"/>
          <w:szCs w:val="24"/>
          <w:lang w:eastAsia="zh-CN"/>
        </w:rPr>
        <w:t xml:space="preserve">2-1 </w:t>
      </w:r>
      <w:r>
        <w:rPr>
          <w:sz w:val="24"/>
          <w:szCs w:val="24"/>
          <w:lang w:eastAsia="zh-CN"/>
        </w:rPr>
        <w:t>可视化</w:t>
      </w:r>
      <w:r w:rsidRPr="00F33828">
        <w:rPr>
          <w:rFonts w:hint="eastAsia"/>
          <w:sz w:val="24"/>
          <w:szCs w:val="24"/>
          <w:lang w:eastAsia="zh-CN"/>
        </w:rPr>
        <w:t>界面布局样例图（实际界面可能会针对具体细节进行部分调整）</w:t>
      </w:r>
    </w:p>
    <w:p w14:paraId="2F9375ED" w14:textId="77777777" w:rsidR="00D9598F" w:rsidRDefault="00D9598F" w:rsidP="00D9598F">
      <w:pPr>
        <w:rPr>
          <w:rFonts w:ascii="Times New Roman" w:hAnsi="Times New Roman"/>
          <w:sz w:val="28"/>
          <w:szCs w:val="28"/>
        </w:rPr>
      </w:pPr>
      <w:r w:rsidRPr="008D0E0B">
        <w:rPr>
          <w:rFonts w:ascii="Times New Roman" w:eastAsia="宋体" w:hAnsi="Times New Roman" w:hint="eastAsia"/>
          <w:sz w:val="28"/>
          <w:szCs w:val="28"/>
        </w:rPr>
        <w:t>集成建模工具集界面：</w:t>
      </w:r>
      <w:r>
        <w:rPr>
          <w:rFonts w:ascii="Times New Roman" w:eastAsia="宋体" w:hAnsi="Times New Roman"/>
          <w:sz w:val="28"/>
          <w:szCs w:val="28"/>
        </w:rPr>
        <w:t>基于</w:t>
      </w:r>
      <w:r w:rsidRPr="00247E93">
        <w:rPr>
          <w:rFonts w:ascii="Times New Roman" w:eastAsia="宋体" w:hAnsi="Times New Roman" w:hint="eastAsia"/>
          <w:sz w:val="28"/>
          <w:szCs w:val="28"/>
        </w:rPr>
        <w:t>已有</w:t>
      </w:r>
      <w:r>
        <w:rPr>
          <w:rFonts w:ascii="Times New Roman" w:eastAsia="宋体" w:hAnsi="Times New Roman"/>
          <w:sz w:val="28"/>
          <w:szCs w:val="28"/>
        </w:rPr>
        <w:t>的</w:t>
      </w:r>
      <w:r w:rsidRPr="00247E93">
        <w:rPr>
          <w:rFonts w:ascii="Times New Roman" w:eastAsia="宋体" w:hAnsi="Times New Roman" w:hint="eastAsia"/>
          <w:sz w:val="28"/>
          <w:szCs w:val="28"/>
        </w:rPr>
        <w:t>多源基础数据，</w:t>
      </w:r>
      <w:r>
        <w:rPr>
          <w:rFonts w:ascii="Times New Roman" w:eastAsia="宋体" w:hAnsi="Times New Roman"/>
          <w:sz w:val="28"/>
          <w:szCs w:val="28"/>
        </w:rPr>
        <w:t>拟基于多个开源工具扩展构建集成建模工具集，</w:t>
      </w:r>
      <w:r>
        <w:rPr>
          <w:rFonts w:ascii="Times New Roman" w:eastAsia="宋体" w:hAnsi="Times New Roman" w:hint="eastAsia"/>
          <w:sz w:val="28"/>
          <w:szCs w:val="28"/>
        </w:rPr>
        <w:t>以利于</w:t>
      </w:r>
      <w:r>
        <w:rPr>
          <w:rFonts w:ascii="Times New Roman" w:eastAsia="宋体" w:hAnsi="Times New Roman"/>
          <w:sz w:val="28"/>
          <w:szCs w:val="28"/>
        </w:rPr>
        <w:t>快速</w:t>
      </w:r>
      <w:r w:rsidRPr="00247E93">
        <w:rPr>
          <w:rFonts w:ascii="Times New Roman" w:eastAsia="宋体" w:hAnsi="Times New Roman" w:hint="eastAsia"/>
          <w:sz w:val="28"/>
          <w:szCs w:val="28"/>
        </w:rPr>
        <w:t>构建青海甘河工业园区的</w:t>
      </w:r>
      <w:r>
        <w:rPr>
          <w:rFonts w:ascii="Times New Roman" w:eastAsia="宋体" w:hAnsi="Times New Roman"/>
          <w:sz w:val="28"/>
          <w:szCs w:val="28"/>
        </w:rPr>
        <w:t>不同层次的</w:t>
      </w:r>
      <w:r w:rsidRPr="00247E93">
        <w:rPr>
          <w:rFonts w:ascii="Times New Roman" w:eastAsia="宋体" w:hAnsi="Times New Roman" w:hint="eastAsia"/>
          <w:sz w:val="28"/>
          <w:szCs w:val="28"/>
        </w:rPr>
        <w:t>基础三维场景</w:t>
      </w:r>
      <w:r>
        <w:rPr>
          <w:rFonts w:ascii="Times New Roman" w:eastAsia="宋体" w:hAnsi="Times New Roman"/>
          <w:sz w:val="28"/>
          <w:szCs w:val="28"/>
        </w:rPr>
        <w:t>，</w:t>
      </w:r>
      <w:r>
        <w:rPr>
          <w:rFonts w:ascii="Times New Roman" w:eastAsia="宋体" w:hAnsi="Times New Roman" w:hint="eastAsia"/>
          <w:sz w:val="28"/>
          <w:szCs w:val="28"/>
        </w:rPr>
        <w:t>并</w:t>
      </w:r>
      <w:r>
        <w:rPr>
          <w:rFonts w:ascii="Times New Roman" w:eastAsia="宋体" w:hAnsi="Times New Roman"/>
          <w:sz w:val="28"/>
          <w:szCs w:val="28"/>
        </w:rPr>
        <w:t>使三维建模方式具备可操作性与通用扩展性</w:t>
      </w:r>
      <w:r w:rsidRPr="00247E93">
        <w:rPr>
          <w:rFonts w:ascii="Times New Roman" w:eastAsia="宋体" w:hAnsi="Times New Roman" w:hint="eastAsia"/>
          <w:sz w:val="28"/>
          <w:szCs w:val="28"/>
        </w:rPr>
        <w:t>。</w:t>
      </w:r>
      <w:r>
        <w:rPr>
          <w:rFonts w:ascii="Times New Roman" w:eastAsia="宋体" w:hAnsi="Times New Roman"/>
          <w:sz w:val="28"/>
          <w:szCs w:val="28"/>
        </w:rPr>
        <w:t>一种集成建模工具集</w:t>
      </w:r>
      <w:r w:rsidRPr="00AA443E">
        <w:rPr>
          <w:rFonts w:ascii="Times New Roman" w:eastAsia="宋体" w:hAnsi="Times New Roman"/>
          <w:sz w:val="28"/>
          <w:szCs w:val="28"/>
        </w:rPr>
        <w:t>界面布局</w:t>
      </w:r>
      <w:r>
        <w:rPr>
          <w:rFonts w:ascii="Times New Roman" w:eastAsia="宋体" w:hAnsi="Times New Roman"/>
          <w:sz w:val="28"/>
          <w:szCs w:val="28"/>
        </w:rPr>
        <w:t>示意图如</w:t>
      </w:r>
      <w:r w:rsidRPr="00AA443E">
        <w:rPr>
          <w:rFonts w:ascii="Times New Roman" w:eastAsia="宋体" w:hAnsi="Times New Roman"/>
          <w:sz w:val="28"/>
          <w:szCs w:val="28"/>
        </w:rPr>
        <w:t>图</w:t>
      </w:r>
      <w:r>
        <w:rPr>
          <w:rFonts w:ascii="Times New Roman" w:eastAsia="宋体" w:hAnsi="Times New Roman"/>
          <w:sz w:val="28"/>
          <w:szCs w:val="28"/>
        </w:rPr>
        <w:t>2-1</w:t>
      </w:r>
      <w:r>
        <w:rPr>
          <w:rFonts w:ascii="Times New Roman" w:eastAsia="宋体" w:hAnsi="Times New Roman"/>
          <w:sz w:val="28"/>
          <w:szCs w:val="28"/>
        </w:rPr>
        <w:t>所示。</w:t>
      </w:r>
    </w:p>
    <w:p w14:paraId="471FDCD7" w14:textId="77777777" w:rsidR="00D9598F" w:rsidRDefault="00D9598F" w:rsidP="00D9598F">
      <w:pPr>
        <w:rPr>
          <w:rFonts w:ascii="Times New Roman" w:hAnsi="Times New Roman"/>
          <w:sz w:val="28"/>
          <w:szCs w:val="28"/>
        </w:rPr>
      </w:pPr>
      <w:r w:rsidRPr="00C57604">
        <w:rPr>
          <w:rFonts w:ascii="Times New Roman" w:eastAsia="宋体" w:hAnsi="Times New Roman"/>
          <w:noProof/>
          <w:sz w:val="28"/>
          <w:szCs w:val="28"/>
          <w:lang w:val="en-GB"/>
        </w:rPr>
        <w:drawing>
          <wp:inline distT="0" distB="0" distL="0" distR="0" wp14:anchorId="2074524E" wp14:editId="298647D0">
            <wp:extent cx="5270500" cy="2235200"/>
            <wp:effectExtent l="0" t="0" r="12700" b="0"/>
            <wp:docPr id="7" name="Picture 7" descr="/Users/Mingyuan/Downloads/建模工具集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ingyuan/Downloads/建模工具集界面.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235200"/>
                    </a:xfrm>
                    <a:prstGeom prst="rect">
                      <a:avLst/>
                    </a:prstGeom>
                    <a:noFill/>
                    <a:ln>
                      <a:noFill/>
                    </a:ln>
                  </pic:spPr>
                </pic:pic>
              </a:graphicData>
            </a:graphic>
          </wp:inline>
        </w:drawing>
      </w:r>
    </w:p>
    <w:p w14:paraId="2C67F27B" w14:textId="77777777" w:rsidR="00D9598F" w:rsidRPr="008D0E0B" w:rsidRDefault="00D9598F" w:rsidP="00D9598F">
      <w:pPr>
        <w:rPr>
          <w:rFonts w:ascii="Times New Roman" w:hAnsi="Times New Roman"/>
          <w:sz w:val="28"/>
          <w:szCs w:val="28"/>
        </w:rPr>
      </w:pPr>
      <w:r w:rsidRPr="00F33828">
        <w:rPr>
          <w:rFonts w:hint="eastAsia"/>
        </w:rPr>
        <w:t>图</w:t>
      </w:r>
      <w:r w:rsidRPr="00F33828">
        <w:t>2-</w:t>
      </w:r>
      <w:r>
        <w:t>2</w:t>
      </w:r>
      <w:r w:rsidRPr="00F33828">
        <w:t xml:space="preserve"> </w:t>
      </w:r>
      <w:r>
        <w:t>集成建模工具集</w:t>
      </w:r>
      <w:r w:rsidRPr="00F33828">
        <w:rPr>
          <w:rFonts w:hint="eastAsia"/>
        </w:rPr>
        <w:t>界面</w:t>
      </w:r>
      <w:r>
        <w:t>示例</w:t>
      </w:r>
      <w:r w:rsidRPr="00F33828">
        <w:rPr>
          <w:rFonts w:hint="eastAsia"/>
        </w:rPr>
        <w:t>图（实际界面可能会针对具体细节进行部分调整）</w:t>
      </w:r>
    </w:p>
    <w:p w14:paraId="76164704" w14:textId="77777777" w:rsidR="00A31923" w:rsidRPr="00A31923" w:rsidRDefault="00A31923" w:rsidP="00A31923">
      <w:pPr>
        <w:pStyle w:val="ListParagraph"/>
        <w:ind w:left="480" w:firstLineChars="0" w:firstLine="0"/>
        <w:rPr>
          <w:rFonts w:hint="eastAsia"/>
        </w:rPr>
      </w:pPr>
    </w:p>
    <w:p w14:paraId="14BB2D5B" w14:textId="77777777" w:rsidR="00B87A13" w:rsidRDefault="00B87A13"/>
    <w:sectPr w:rsidR="00B87A13" w:rsidSect="00DD5DCD">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70CA9"/>
    <w:multiLevelType w:val="hybridMultilevel"/>
    <w:tmpl w:val="9E084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922AD9"/>
    <w:multiLevelType w:val="hybridMultilevel"/>
    <w:tmpl w:val="29BA13DA"/>
    <w:lvl w:ilvl="0" w:tplc="0407000F">
      <w:start w:val="1"/>
      <w:numFmt w:val="decimal"/>
      <w:lvlText w:val="%1."/>
      <w:lvlJc w:val="left"/>
      <w:pPr>
        <w:ind w:left="920" w:hanging="360"/>
      </w:pPr>
    </w:lvl>
    <w:lvl w:ilvl="1" w:tplc="04070019" w:tentative="1">
      <w:start w:val="1"/>
      <w:numFmt w:val="lowerLetter"/>
      <w:lvlText w:val="%2."/>
      <w:lvlJc w:val="left"/>
      <w:pPr>
        <w:ind w:left="1640" w:hanging="360"/>
      </w:pPr>
    </w:lvl>
    <w:lvl w:ilvl="2" w:tplc="0407001B" w:tentative="1">
      <w:start w:val="1"/>
      <w:numFmt w:val="lowerRoman"/>
      <w:lvlText w:val="%3."/>
      <w:lvlJc w:val="right"/>
      <w:pPr>
        <w:ind w:left="2360" w:hanging="180"/>
      </w:pPr>
    </w:lvl>
    <w:lvl w:ilvl="3" w:tplc="0407000F" w:tentative="1">
      <w:start w:val="1"/>
      <w:numFmt w:val="decimal"/>
      <w:lvlText w:val="%4."/>
      <w:lvlJc w:val="left"/>
      <w:pPr>
        <w:ind w:left="3080" w:hanging="360"/>
      </w:pPr>
    </w:lvl>
    <w:lvl w:ilvl="4" w:tplc="04070019" w:tentative="1">
      <w:start w:val="1"/>
      <w:numFmt w:val="lowerLetter"/>
      <w:lvlText w:val="%5."/>
      <w:lvlJc w:val="left"/>
      <w:pPr>
        <w:ind w:left="3800" w:hanging="360"/>
      </w:pPr>
    </w:lvl>
    <w:lvl w:ilvl="5" w:tplc="0407001B" w:tentative="1">
      <w:start w:val="1"/>
      <w:numFmt w:val="lowerRoman"/>
      <w:lvlText w:val="%6."/>
      <w:lvlJc w:val="right"/>
      <w:pPr>
        <w:ind w:left="4520" w:hanging="180"/>
      </w:pPr>
    </w:lvl>
    <w:lvl w:ilvl="6" w:tplc="0407000F" w:tentative="1">
      <w:start w:val="1"/>
      <w:numFmt w:val="decimal"/>
      <w:lvlText w:val="%7."/>
      <w:lvlJc w:val="left"/>
      <w:pPr>
        <w:ind w:left="5240" w:hanging="360"/>
      </w:pPr>
    </w:lvl>
    <w:lvl w:ilvl="7" w:tplc="04070019" w:tentative="1">
      <w:start w:val="1"/>
      <w:numFmt w:val="lowerLetter"/>
      <w:lvlText w:val="%8."/>
      <w:lvlJc w:val="left"/>
      <w:pPr>
        <w:ind w:left="5960" w:hanging="360"/>
      </w:pPr>
    </w:lvl>
    <w:lvl w:ilvl="8" w:tplc="0407001B" w:tentative="1">
      <w:start w:val="1"/>
      <w:numFmt w:val="lowerRoman"/>
      <w:lvlText w:val="%9."/>
      <w:lvlJc w:val="right"/>
      <w:pPr>
        <w:ind w:left="6680" w:hanging="180"/>
      </w:pPr>
    </w:lvl>
  </w:abstractNum>
  <w:abstractNum w:abstractNumId="2">
    <w:nsid w:val="3ED11726"/>
    <w:multiLevelType w:val="hybridMultilevel"/>
    <w:tmpl w:val="7F9855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5F127BE1"/>
    <w:multiLevelType w:val="hybridMultilevel"/>
    <w:tmpl w:val="42B68D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78116D1F"/>
    <w:multiLevelType w:val="hybridMultilevel"/>
    <w:tmpl w:val="FA2AD6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7C77455D"/>
    <w:multiLevelType w:val="hybridMultilevel"/>
    <w:tmpl w:val="709C982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7"/>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763"/>
    <w:rsid w:val="0003564D"/>
    <w:rsid w:val="00037BBA"/>
    <w:rsid w:val="00063FF7"/>
    <w:rsid w:val="000C5BFB"/>
    <w:rsid w:val="000D0CD3"/>
    <w:rsid w:val="000E39B9"/>
    <w:rsid w:val="000E6F03"/>
    <w:rsid w:val="000F7CAD"/>
    <w:rsid w:val="00116402"/>
    <w:rsid w:val="00125CA6"/>
    <w:rsid w:val="00190DFA"/>
    <w:rsid w:val="001D6B7F"/>
    <w:rsid w:val="001E0BCB"/>
    <w:rsid w:val="00255464"/>
    <w:rsid w:val="00276B4F"/>
    <w:rsid w:val="002C622F"/>
    <w:rsid w:val="00302F81"/>
    <w:rsid w:val="00333474"/>
    <w:rsid w:val="003454B7"/>
    <w:rsid w:val="00350C6B"/>
    <w:rsid w:val="003D4157"/>
    <w:rsid w:val="003D4D2E"/>
    <w:rsid w:val="00415C62"/>
    <w:rsid w:val="00461DC2"/>
    <w:rsid w:val="00495727"/>
    <w:rsid w:val="004E389E"/>
    <w:rsid w:val="005244FB"/>
    <w:rsid w:val="00544361"/>
    <w:rsid w:val="005568CA"/>
    <w:rsid w:val="00560E93"/>
    <w:rsid w:val="00583858"/>
    <w:rsid w:val="005E186C"/>
    <w:rsid w:val="005E376B"/>
    <w:rsid w:val="00630177"/>
    <w:rsid w:val="006312D1"/>
    <w:rsid w:val="006328A8"/>
    <w:rsid w:val="00632D04"/>
    <w:rsid w:val="006707F5"/>
    <w:rsid w:val="006775F7"/>
    <w:rsid w:val="007074CB"/>
    <w:rsid w:val="00716F77"/>
    <w:rsid w:val="00735B7C"/>
    <w:rsid w:val="00744460"/>
    <w:rsid w:val="007514A4"/>
    <w:rsid w:val="00755C1B"/>
    <w:rsid w:val="00762152"/>
    <w:rsid w:val="007807B3"/>
    <w:rsid w:val="00794E18"/>
    <w:rsid w:val="00796668"/>
    <w:rsid w:val="007A64C2"/>
    <w:rsid w:val="007D531E"/>
    <w:rsid w:val="007E4DD1"/>
    <w:rsid w:val="007F560C"/>
    <w:rsid w:val="00803BAF"/>
    <w:rsid w:val="008226F1"/>
    <w:rsid w:val="008A315D"/>
    <w:rsid w:val="008A7D6D"/>
    <w:rsid w:val="008C2746"/>
    <w:rsid w:val="008E0B40"/>
    <w:rsid w:val="00932275"/>
    <w:rsid w:val="00942C13"/>
    <w:rsid w:val="0098467D"/>
    <w:rsid w:val="00984C86"/>
    <w:rsid w:val="009A5266"/>
    <w:rsid w:val="009B140A"/>
    <w:rsid w:val="009F16CE"/>
    <w:rsid w:val="00A15763"/>
    <w:rsid w:val="00A17D5E"/>
    <w:rsid w:val="00A31923"/>
    <w:rsid w:val="00A96975"/>
    <w:rsid w:val="00AA2107"/>
    <w:rsid w:val="00AA32CB"/>
    <w:rsid w:val="00AD5D1C"/>
    <w:rsid w:val="00B21701"/>
    <w:rsid w:val="00B273BC"/>
    <w:rsid w:val="00B402A6"/>
    <w:rsid w:val="00B46FE5"/>
    <w:rsid w:val="00B533DD"/>
    <w:rsid w:val="00B63E47"/>
    <w:rsid w:val="00B66346"/>
    <w:rsid w:val="00B87A13"/>
    <w:rsid w:val="00BA7460"/>
    <w:rsid w:val="00BB414D"/>
    <w:rsid w:val="00BB6D4F"/>
    <w:rsid w:val="00BC2E08"/>
    <w:rsid w:val="00C22A2C"/>
    <w:rsid w:val="00C27961"/>
    <w:rsid w:val="00C53E99"/>
    <w:rsid w:val="00C72D64"/>
    <w:rsid w:val="00C804D1"/>
    <w:rsid w:val="00CA57D0"/>
    <w:rsid w:val="00CD097A"/>
    <w:rsid w:val="00CF1D6E"/>
    <w:rsid w:val="00D10067"/>
    <w:rsid w:val="00D26E88"/>
    <w:rsid w:val="00D43921"/>
    <w:rsid w:val="00D9598F"/>
    <w:rsid w:val="00DA4969"/>
    <w:rsid w:val="00DD5DCD"/>
    <w:rsid w:val="00DD650F"/>
    <w:rsid w:val="00E023FB"/>
    <w:rsid w:val="00E21DA7"/>
    <w:rsid w:val="00E3402C"/>
    <w:rsid w:val="00E505BE"/>
    <w:rsid w:val="00E56C21"/>
    <w:rsid w:val="00E65B80"/>
    <w:rsid w:val="00E7538B"/>
    <w:rsid w:val="00EE2A5A"/>
    <w:rsid w:val="00EE38A5"/>
    <w:rsid w:val="00EE76D3"/>
    <w:rsid w:val="00EF1C96"/>
    <w:rsid w:val="00F1669E"/>
    <w:rsid w:val="00F27E81"/>
    <w:rsid w:val="00F627F3"/>
    <w:rsid w:val="00F661EA"/>
    <w:rsid w:val="00F717BA"/>
    <w:rsid w:val="00FA6607"/>
    <w:rsid w:val="00FB54D6"/>
    <w:rsid w:val="00FD4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B99BF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paragraph" w:styleId="Heading2">
    <w:name w:val="heading 2"/>
    <w:basedOn w:val="Normal"/>
    <w:next w:val="Normal"/>
    <w:link w:val="Heading2Char"/>
    <w:uiPriority w:val="9"/>
    <w:unhideWhenUsed/>
    <w:qFormat/>
    <w:rsid w:val="00A969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A32C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AA32C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AA32CB"/>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E76D3"/>
    <w:pPr>
      <w:ind w:firstLineChars="200" w:firstLine="420"/>
    </w:pPr>
  </w:style>
  <w:style w:type="character" w:customStyle="1" w:styleId="Heading2Char">
    <w:name w:val="Heading 2 Char"/>
    <w:basedOn w:val="DefaultParagraphFont"/>
    <w:link w:val="Heading2"/>
    <w:uiPriority w:val="9"/>
    <w:rsid w:val="00A9697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AA32CB"/>
    <w:rPr>
      <w:b/>
      <w:bCs/>
      <w:sz w:val="32"/>
      <w:szCs w:val="32"/>
    </w:rPr>
  </w:style>
  <w:style w:type="character" w:customStyle="1" w:styleId="Heading4Char">
    <w:name w:val="Heading 4 Char"/>
    <w:basedOn w:val="DefaultParagraphFont"/>
    <w:link w:val="Heading4"/>
    <w:uiPriority w:val="9"/>
    <w:rsid w:val="00AA32C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AA32CB"/>
    <w:rPr>
      <w:b/>
      <w:bCs/>
      <w:sz w:val="28"/>
      <w:szCs w:val="28"/>
    </w:rPr>
  </w:style>
  <w:style w:type="paragraph" w:styleId="Title">
    <w:name w:val="Title"/>
    <w:basedOn w:val="Normal"/>
    <w:next w:val="Normal"/>
    <w:link w:val="TitleChar"/>
    <w:uiPriority w:val="10"/>
    <w:qFormat/>
    <w:rsid w:val="00AA32CB"/>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AA32CB"/>
    <w:rPr>
      <w:rFonts w:asciiTheme="majorHAnsi" w:eastAsia="宋体" w:hAnsiTheme="majorHAnsi" w:cstheme="majorBidi"/>
      <w:b/>
      <w:bCs/>
      <w:sz w:val="32"/>
      <w:szCs w:val="32"/>
    </w:rPr>
  </w:style>
  <w:style w:type="character" w:customStyle="1" w:styleId="ListParagraphChar">
    <w:name w:val="List Paragraph Char"/>
    <w:link w:val="ListParagraph"/>
    <w:uiPriority w:val="34"/>
    <w:rsid w:val="00B533DD"/>
  </w:style>
  <w:style w:type="paragraph" w:styleId="Caption">
    <w:name w:val="caption"/>
    <w:aliases w:val=" Char3, Char2 Char,题注-QBPT,题注-QBPT Char,Char2,Char2 Char,CaptionDHI,题注 Char Char Char Char1,题注 Char Char Char Char Char,题注 Char Char Char Char Char Char Char Char Char,题注1 Char,题注 Char Char Char1 Char,题注 Char Char Char Char1 Char Char Char Char"/>
    <w:basedOn w:val="Normal"/>
    <w:next w:val="Normal"/>
    <w:link w:val="CaptionChar"/>
    <w:unhideWhenUsed/>
    <w:qFormat/>
    <w:rsid w:val="00B533DD"/>
    <w:pPr>
      <w:widowControl/>
      <w:spacing w:after="200" w:line="276" w:lineRule="auto"/>
      <w:jc w:val="left"/>
    </w:pPr>
    <w:rPr>
      <w:rFonts w:ascii="Cambria" w:eastAsia="SimSun" w:hAnsi="Cambria" w:cs="Times New Roman"/>
      <w:b/>
      <w:bCs/>
      <w:kern w:val="0"/>
      <w:sz w:val="18"/>
      <w:szCs w:val="18"/>
      <w:lang w:eastAsia="en-US" w:bidi="en-US"/>
    </w:rPr>
  </w:style>
  <w:style w:type="character" w:customStyle="1" w:styleId="CaptionChar">
    <w:name w:val="Caption Char"/>
    <w:aliases w:val=" Char3 Char, Char2 Char Char,题注-QBPT Char1,题注-QBPT Char Char,Char2 Char1,Char2 Char Char,CaptionDHI Char,题注 Char Char Char Char1 Char,题注 Char Char Char Char Char Char,题注 Char Char Char Char Char Char Char Char Char Char,题注1 Char Char"/>
    <w:link w:val="Caption"/>
    <w:uiPriority w:val="35"/>
    <w:rsid w:val="00B533DD"/>
    <w:rPr>
      <w:rFonts w:ascii="Cambria" w:eastAsia="SimSun" w:hAnsi="Cambria" w:cs="Times New Roman"/>
      <w:b/>
      <w:bCs/>
      <w:kern w:val="0"/>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6</Pages>
  <Words>310</Words>
  <Characters>1767</Characters>
  <Application>Microsoft Macintosh Word</Application>
  <DocSecurity>0</DocSecurity>
  <Lines>14</Lines>
  <Paragraphs>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可视化方法</vt:lpstr>
      <vt:lpstr>总体界面布局设计</vt:lpstr>
    </vt:vector>
  </TitlesOfParts>
  <LinksUpToDate>false</LinksUpToDate>
  <CharactersWithSpaces>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Jialin</dc:creator>
  <cp:keywords/>
  <dc:description/>
  <cp:lastModifiedBy>SUN Peifeng</cp:lastModifiedBy>
  <cp:revision>19</cp:revision>
  <dcterms:created xsi:type="dcterms:W3CDTF">2017-08-29T14:22:00Z</dcterms:created>
  <dcterms:modified xsi:type="dcterms:W3CDTF">2017-08-30T10:10:00Z</dcterms:modified>
</cp:coreProperties>
</file>