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6005" w14:textId="77777777" w:rsidR="00BC6ECE" w:rsidRPr="00BC6ECE" w:rsidRDefault="00BC6ECE" w:rsidP="00BC6ECE">
      <w:pPr>
        <w:rPr>
          <w:b/>
          <w:bCs/>
          <w:sz w:val="40"/>
          <w:szCs w:val="40"/>
        </w:rPr>
      </w:pPr>
      <w:r w:rsidRPr="00BC6ECE">
        <w:rPr>
          <w:b/>
          <w:bCs/>
          <w:sz w:val="40"/>
          <w:szCs w:val="40"/>
        </w:rPr>
        <w:t>解題說明</w:t>
      </w:r>
    </w:p>
    <w:p w14:paraId="573C4A9B" w14:textId="7782CD33" w:rsidR="00BC6ECE" w:rsidRDefault="00BC6ECE" w:rsidP="00BC6ECE"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加法（Add）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：實現兩個演示方式的相加，合併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同次方項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272C8571" w14:textId="0B87E5AD" w:rsidR="00BC6ECE" w:rsidRPr="00BC6ECE" w:rsidRDefault="00BC6ECE" w:rsidP="00BC6ECE"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乘法 (Mult)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：實現繪畫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式間的逐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項相乘。</w:t>
      </w:r>
    </w:p>
    <w:p w14:paraId="720809B4" w14:textId="154ACF05" w:rsidR="00BC6ECE" w:rsidRPr="00BC6ECE" w:rsidRDefault="00BC6ECE" w:rsidP="00BC6ECE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求值</w:t>
      </w:r>
      <w:proofErr w:type="gramEnd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(Eval)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：對給定的變數xxx求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演示式的值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5DC689EB" w14:textId="00076E7A" w:rsid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支援</w:t>
      </w:r>
      <w:proofErr w:type="gramStart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輸入輸出重載裝甲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BC6ECE">
        <w:rPr>
          <w:rFonts w:ascii="細明體" w:eastAsia="細明體" w:hAnsi="細明體" w:cs="細明體"/>
          <w:kern w:val="0"/>
          <w14:ligatures w14:val="none"/>
        </w:rPr>
        <w:t>&gt;&gt;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和</w:t>
      </w:r>
      <w:r w:rsidRPr="00BC6ECE">
        <w:rPr>
          <w:rFonts w:ascii="細明體" w:eastAsia="細明體" w:hAnsi="細明體" w:cs="細明體"/>
          <w:kern w:val="0"/>
          <w14:ligatures w14:val="none"/>
        </w:rPr>
        <w:t>&lt;&lt;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206F8B2B" w14:textId="5BD26C7D" w:rsidR="00BC6ECE" w:rsidRPr="00BC6ECE" w:rsidRDefault="00BC6ECE" w:rsidP="00BC6ECE">
      <w:pPr>
        <w:rPr>
          <w:rFonts w:ascii="新細明體" w:eastAsia="新細明體" w:hAnsi="新細明體" w:cs="新細明體"/>
          <w:b/>
          <w:bCs/>
          <w:kern w:val="0"/>
          <w:sz w:val="40"/>
          <w:szCs w:val="40"/>
          <w14:ligatures w14:val="none"/>
        </w:rPr>
      </w:pPr>
      <w:r w:rsidRPr="00BC6ECE">
        <w:rPr>
          <w:rFonts w:ascii="新細明體" w:eastAsia="新細明體" w:hAnsi="新細明體" w:cs="新細明體"/>
          <w:b/>
          <w:bCs/>
          <w:kern w:val="0"/>
          <w:sz w:val="40"/>
          <w:szCs w:val="40"/>
          <w14:ligatures w14:val="none"/>
        </w:rPr>
        <w:t>狀況分析</w:t>
      </w:r>
    </w:p>
    <w:p w14:paraId="41621A3A" w14:textId="21DD42E5" w:rsidR="00BC6ECE" w:rsidRPr="00BC6ECE" w:rsidRDefault="00BC6ECE" w:rsidP="00BC6ECE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加法複雜度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氧（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n+米）O(n + m)在+米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，其中</w:t>
      </w:r>
      <w:proofErr w:type="spellStart"/>
      <w:r w:rsidRPr="00BC6ECE">
        <w:rPr>
          <w:rFonts w:ascii="新細明體" w:eastAsia="新細明體" w:hAnsi="新細明體" w:cs="新細明體"/>
          <w:kern w:val="0"/>
          <w14:ligatures w14:val="none"/>
        </w:rPr>
        <w:t>nnn</w:t>
      </w:r>
      <w:proofErr w:type="spellEnd"/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和米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m米為兩個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演示式的項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數。</w:t>
      </w:r>
    </w:p>
    <w:p w14:paraId="6B94F99C" w14:textId="1115122A" w:rsidR="00BC6ECE" w:rsidRPr="00BC6ECE" w:rsidRDefault="00BC6ECE" w:rsidP="00BC6ECE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乘法複雜度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氧（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n×米）O(n \times m)在×米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63D775E3" w14:textId="21E90171" w:rsid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求值複雜</w:t>
      </w:r>
      <w:proofErr w:type="gramEnd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度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氧（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n）O(n)在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，每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項目需計算一次。</w:t>
      </w:r>
    </w:p>
    <w:p w14:paraId="4E504076" w14:textId="13E75D5D" w:rsidR="00BC6ECE" w:rsidRP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b/>
          <w:bCs/>
          <w:kern w:val="0"/>
          <w:sz w:val="40"/>
          <w:szCs w:val="40"/>
          <w14:ligatures w14:val="none"/>
        </w:rPr>
        <w:t>測試與驗證</w:t>
      </w:r>
    </w:p>
    <w:p w14:paraId="2F9B5C37" w14:textId="2DFAD56D" w:rsid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noProof/>
        </w:rPr>
        <w:drawing>
          <wp:inline distT="0" distB="0" distL="0" distR="0" wp14:anchorId="0ADA8AF8" wp14:editId="37F03F6C">
            <wp:extent cx="3415577" cy="243030"/>
            <wp:effectExtent l="0" t="0" r="0" b="5080"/>
            <wp:docPr id="20990107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10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046" cy="2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ECE">
        <w:rPr>
          <w:rFonts w:ascii="新細明體" w:eastAsia="新細明體" w:hAnsi="新細明體" w:cs="新細明體"/>
          <w:noProof/>
          <w:kern w:val="0"/>
          <w14:ligatures w14:val="none"/>
        </w:rPr>
        <w:drawing>
          <wp:inline distT="0" distB="0" distL="0" distR="0" wp14:anchorId="2DFA2E90" wp14:editId="29AB748A">
            <wp:extent cx="3286620" cy="1076679"/>
            <wp:effectExtent l="0" t="0" r="0" b="9525"/>
            <wp:docPr id="1165351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09" cy="11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0456" w14:textId="1F7A2780" w:rsidR="00BC6ECE" w:rsidRPr="00BC6ECE" w:rsidRDefault="00BC6ECE" w:rsidP="00BC6ECE">
      <w:pPr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  <w:t>有效能量測算</w:t>
      </w:r>
    </w:p>
    <w:p w14:paraId="5BCB9D67" w14:textId="77777777" w:rsidR="00BC6ECE" w:rsidRP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在1000項的演示式測試中：</w:t>
      </w:r>
    </w:p>
    <w:p w14:paraId="2D626059" w14:textId="77777777" w:rsidR="00BC6ECE" w:rsidRPr="00BC6ECE" w:rsidRDefault="00BC6ECE" w:rsidP="00BC6ECE">
      <w:pPr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加法運轉時間約為1ms。</w:t>
      </w:r>
    </w:p>
    <w:p w14:paraId="3216FE57" w14:textId="77777777" w:rsidR="00BC6ECE" w:rsidRPr="00BC6ECE" w:rsidRDefault="00BC6ECE" w:rsidP="00BC6ECE">
      <w:pPr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乘法運行時間約為10ms。</w:t>
      </w:r>
    </w:p>
    <w:p w14:paraId="37281870" w14:textId="77777777" w:rsidR="00BC6ECE" w:rsidRDefault="00BC6ECE" w:rsidP="00BC6ECE">
      <w:pPr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求值運行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時間約為0.1ms。</w:t>
      </w:r>
    </w:p>
    <w:p w14:paraId="36E46806" w14:textId="77777777" w:rsidR="00EE17E7" w:rsidRDefault="00EE17E7" w:rsidP="00BC6ECE">
      <w:pPr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</w:pPr>
    </w:p>
    <w:p w14:paraId="4AC123F7" w14:textId="77777777" w:rsidR="00EE17E7" w:rsidRDefault="00EE17E7" w:rsidP="00BC6ECE">
      <w:pPr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</w:pPr>
    </w:p>
    <w:p w14:paraId="1027DBB8" w14:textId="737781F2" w:rsidR="00BC6ECE" w:rsidRPr="00BC6ECE" w:rsidRDefault="00BC6ECE" w:rsidP="00BC6ECE">
      <w:pPr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  <w:lastRenderedPageBreak/>
        <w:t>心得討論</w:t>
      </w:r>
    </w:p>
    <w:p w14:paraId="28715943" w14:textId="74CE8FB1" w:rsidR="00BC6ECE" w:rsidRPr="00BC6ECE" w:rsidRDefault="00EE17E7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EE17E7">
        <w:rPr>
          <w:rFonts w:ascii="新細明體" w:eastAsia="新細明體" w:hAnsi="新細明體" w:cs="新細明體"/>
          <w:kern w:val="0"/>
          <w14:ligatures w14:val="none"/>
        </w:rPr>
        <w:t>這個程式主要設計了一個處理多項式運算的架構，透過物件導向的方式建立 Term 和 Polynomial 類別，清楚地將單項式和多項式的邏輯分開處理。過程中最大的挑戰在於確保動態記憶體管理的正確性，以及處理多項式加法和乘法時，指數相同項目的合併。程式設計還需要考量未來擴展的彈性，例如動態陣列</w:t>
      </w:r>
      <w:proofErr w:type="gramStart"/>
      <w:r w:rsidRPr="00EE17E7">
        <w:rPr>
          <w:rFonts w:ascii="新細明體" w:eastAsia="新細明體" w:hAnsi="新細明體" w:cs="新細明體"/>
          <w:kern w:val="0"/>
          <w14:ligatures w14:val="none"/>
        </w:rPr>
        <w:t>的擴容及</w:t>
      </w:r>
      <w:proofErr w:type="gramEnd"/>
      <w:r w:rsidRPr="00EE17E7">
        <w:rPr>
          <w:rFonts w:ascii="新細明體" w:eastAsia="新細明體" w:hAnsi="新細明體" w:cs="新細明體"/>
          <w:kern w:val="0"/>
          <w14:ligatures w14:val="none"/>
        </w:rPr>
        <w:t>保護私有成員的存取。完成這個專案後，我</w:t>
      </w:r>
      <w:proofErr w:type="gramStart"/>
      <w:r w:rsidRPr="00EE17E7">
        <w:rPr>
          <w:rFonts w:ascii="新細明體" w:eastAsia="新細明體" w:hAnsi="新細明體" w:cs="新細明體"/>
          <w:kern w:val="0"/>
          <w14:ligatures w14:val="none"/>
        </w:rPr>
        <w:t>更深刻地理解</w:t>
      </w:r>
      <w:proofErr w:type="gramEnd"/>
      <w:r w:rsidRPr="00EE17E7">
        <w:rPr>
          <w:rFonts w:ascii="新細明體" w:eastAsia="新細明體" w:hAnsi="新細明體" w:cs="新細明體"/>
          <w:kern w:val="0"/>
          <w14:ligatures w14:val="none"/>
        </w:rPr>
        <w:t>了C++中類別設計、記憶體管理及運算子多載的重要性，也體會到細節對於程式正確性和效能的關鍵影響。</w:t>
      </w:r>
    </w:p>
    <w:sectPr w:rsidR="00BC6ECE" w:rsidRPr="00BC6EC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550"/>
    <w:multiLevelType w:val="multilevel"/>
    <w:tmpl w:val="CA9C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71778"/>
    <w:multiLevelType w:val="hybridMultilevel"/>
    <w:tmpl w:val="9A8EDCB8"/>
    <w:lvl w:ilvl="0" w:tplc="B3CA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2525713">
    <w:abstractNumId w:val="1"/>
  </w:num>
  <w:num w:numId="2" w16cid:durableId="164785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CE"/>
    <w:rsid w:val="00041DCF"/>
    <w:rsid w:val="002C621F"/>
    <w:rsid w:val="002E637B"/>
    <w:rsid w:val="00974EFB"/>
    <w:rsid w:val="00BB706F"/>
    <w:rsid w:val="00BC6ECE"/>
    <w:rsid w:val="00E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D55D"/>
  <w15:chartTrackingRefBased/>
  <w15:docId w15:val="{16A0C6DA-7CC8-401F-BB89-CDA2B37E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CE"/>
    <w:pPr>
      <w:ind w:leftChars="200" w:left="480"/>
    </w:pPr>
  </w:style>
  <w:style w:type="character" w:styleId="a4">
    <w:name w:val="Strong"/>
    <w:basedOn w:val="a0"/>
    <w:uiPriority w:val="22"/>
    <w:qFormat/>
    <w:rsid w:val="00BC6ECE"/>
    <w:rPr>
      <w:b/>
      <w:bCs/>
    </w:rPr>
  </w:style>
  <w:style w:type="character" w:customStyle="1" w:styleId="katex-mathml">
    <w:name w:val="katex-mathml"/>
    <w:basedOn w:val="a0"/>
    <w:rsid w:val="00BC6ECE"/>
  </w:style>
  <w:style w:type="character" w:customStyle="1" w:styleId="mord">
    <w:name w:val="mord"/>
    <w:basedOn w:val="a0"/>
    <w:rsid w:val="00BC6ECE"/>
  </w:style>
  <w:style w:type="character" w:styleId="HTML">
    <w:name w:val="HTML Code"/>
    <w:basedOn w:val="a0"/>
    <w:uiPriority w:val="99"/>
    <w:semiHidden/>
    <w:unhideWhenUsed/>
    <w:rsid w:val="00BC6ECE"/>
    <w:rPr>
      <w:rFonts w:ascii="細明體" w:eastAsia="細明體" w:hAnsi="細明體" w:cs="細明體"/>
      <w:sz w:val="24"/>
      <w:szCs w:val="24"/>
    </w:rPr>
  </w:style>
  <w:style w:type="character" w:customStyle="1" w:styleId="mbin">
    <w:name w:val="mbin"/>
    <w:basedOn w:val="a0"/>
    <w:rsid w:val="00BC6ECE"/>
  </w:style>
  <w:style w:type="character" w:customStyle="1" w:styleId="mclose">
    <w:name w:val="mclose"/>
    <w:basedOn w:val="a0"/>
    <w:rsid w:val="00BC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kuanyu chen</dc:creator>
  <cp:keywords/>
  <dc:description/>
  <cp:lastModifiedBy>kuanyu chen</cp:lastModifiedBy>
  <cp:revision>2</cp:revision>
  <dcterms:created xsi:type="dcterms:W3CDTF">2024-11-26T15:57:00Z</dcterms:created>
  <dcterms:modified xsi:type="dcterms:W3CDTF">2024-11-27T14:12:00Z</dcterms:modified>
</cp:coreProperties>
</file>