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6005" w14:textId="77777777" w:rsidR="00BC6ECE" w:rsidRPr="00BC6ECE" w:rsidRDefault="00BC6ECE" w:rsidP="00BC6ECE">
      <w:pPr>
        <w:rPr>
          <w:b/>
          <w:bCs/>
          <w:sz w:val="40"/>
          <w:szCs w:val="40"/>
        </w:rPr>
      </w:pPr>
      <w:r w:rsidRPr="00BC6ECE">
        <w:rPr>
          <w:b/>
          <w:bCs/>
          <w:sz w:val="40"/>
          <w:szCs w:val="40"/>
        </w:rPr>
        <w:t>解題說明</w:t>
      </w:r>
    </w:p>
    <w:p w14:paraId="573C4A9B" w14:textId="7782CD33" w:rsidR="00BC6ECE" w:rsidRDefault="00BC6ECE" w:rsidP="00BC6ECE"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加法（Add）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：實現兩個演示方式的相加，合併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同次方項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272C8571" w14:textId="0B87E5AD" w:rsidR="00BC6ECE" w:rsidRPr="00BC6ECE" w:rsidRDefault="00BC6ECE" w:rsidP="00BC6ECE"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乘法 (Mult)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：實現繪畫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式間的逐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項相乘。</w:t>
      </w:r>
    </w:p>
    <w:p w14:paraId="720809B4" w14:textId="154ACF05" w:rsidR="00BC6ECE" w:rsidRPr="00BC6ECE" w:rsidRDefault="00BC6ECE" w:rsidP="00BC6EC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求值</w:t>
      </w:r>
      <w:proofErr w:type="gramEnd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(Eval)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：對給定的變數xxx求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演示式的值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5DC689EB" w14:textId="00076E7A" w:rsid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支援</w:t>
      </w:r>
      <w:proofErr w:type="gramStart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輸入輸出重載裝甲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Pr="00BC6ECE">
        <w:rPr>
          <w:rFonts w:ascii="細明體" w:eastAsia="細明體" w:hAnsi="細明體" w:cs="細明體"/>
          <w:kern w:val="0"/>
          <w14:ligatures w14:val="none"/>
        </w:rPr>
        <w:t>&gt;&gt;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和</w:t>
      </w:r>
      <w:r w:rsidRPr="00BC6ECE">
        <w:rPr>
          <w:rFonts w:ascii="細明體" w:eastAsia="細明體" w:hAnsi="細明體" w:cs="細明體"/>
          <w:kern w:val="0"/>
          <w14:ligatures w14:val="none"/>
        </w:rPr>
        <w:t>&lt;&lt;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206F8B2B" w14:textId="5BD26C7D" w:rsidR="00BC6ECE" w:rsidRPr="00BC6ECE" w:rsidRDefault="00BC6ECE" w:rsidP="00BC6ECE">
      <w:pPr>
        <w:rPr>
          <w:rFonts w:ascii="新細明體" w:eastAsia="新細明體" w:hAnsi="新細明體" w:cs="新細明體"/>
          <w:b/>
          <w:bCs/>
          <w:kern w:val="0"/>
          <w:sz w:val="40"/>
          <w:szCs w:val="4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:sz w:val="40"/>
          <w:szCs w:val="40"/>
          <w14:ligatures w14:val="none"/>
        </w:rPr>
        <w:t>狀況分析</w:t>
      </w:r>
    </w:p>
    <w:p w14:paraId="41621A3A" w14:textId="21DD42E5" w:rsidR="00BC6ECE" w:rsidRPr="00BC6ECE" w:rsidRDefault="00BC6ECE" w:rsidP="00BC6EC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加法複雜度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氧（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n+米）O(n + m)在+米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，其中</w:t>
      </w:r>
      <w:proofErr w:type="spellStart"/>
      <w:r w:rsidRPr="00BC6ECE">
        <w:rPr>
          <w:rFonts w:ascii="新細明體" w:eastAsia="新細明體" w:hAnsi="新細明體" w:cs="新細明體"/>
          <w:kern w:val="0"/>
          <w14:ligatures w14:val="none"/>
        </w:rPr>
        <w:t>nnn</w:t>
      </w:r>
      <w:proofErr w:type="spellEnd"/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和米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m米為兩個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演示式的項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數。</w:t>
      </w:r>
    </w:p>
    <w:p w14:paraId="6B94F99C" w14:textId="1115122A" w:rsidR="00BC6ECE" w:rsidRPr="00BC6ECE" w:rsidRDefault="00BC6ECE" w:rsidP="00BC6ECE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乘法複雜度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氧（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n×米）O(n \times m)在×米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63D775E3" w14:textId="21E90171" w:rsid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求值複雜</w:t>
      </w:r>
      <w:proofErr w:type="gramEnd"/>
      <w:r w:rsidRPr="00BC6ECE">
        <w:rPr>
          <w:rFonts w:ascii="新細明體" w:eastAsia="新細明體" w:hAnsi="新細明體" w:cs="新細明體"/>
          <w:b/>
          <w:bCs/>
          <w:kern w:val="0"/>
          <w14:ligatures w14:val="none"/>
        </w:rPr>
        <w:t>度</w:t>
      </w:r>
      <w:r w:rsidRPr="00BC6ECE">
        <w:rPr>
          <w:rFonts w:ascii="新細明體" w:eastAsia="新細明體" w:hAnsi="新細明體" w:cs="新細明體"/>
          <w:kern w:val="0"/>
          <w14:ligatures w14:val="none"/>
        </w:rPr>
        <w:t>：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氧（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n）O(n)在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，每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項目需計算一次。</w:t>
      </w:r>
    </w:p>
    <w:p w14:paraId="4E504076" w14:textId="13E75D5D" w:rsidR="00BC6ECE" w:rsidRP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b/>
          <w:bCs/>
          <w:kern w:val="0"/>
          <w:sz w:val="40"/>
          <w:szCs w:val="40"/>
          <w14:ligatures w14:val="none"/>
        </w:rPr>
        <w:t>測試與驗證</w:t>
      </w:r>
    </w:p>
    <w:p w14:paraId="2F9B5C37" w14:textId="2DFAD56D" w:rsid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drawing>
          <wp:inline distT="0" distB="0" distL="0" distR="0" wp14:anchorId="0ADA8AF8" wp14:editId="37F03F6C">
            <wp:extent cx="3415577" cy="243030"/>
            <wp:effectExtent l="0" t="0" r="0" b="5080"/>
            <wp:docPr id="2099010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1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046" cy="2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ECE">
        <w:rPr>
          <w:rFonts w:ascii="新細明體" w:eastAsia="新細明體" w:hAnsi="新細明體" w:cs="新細明體"/>
          <w:kern w:val="0"/>
          <w14:ligatures w14:val="none"/>
        </w:rPr>
        <w:drawing>
          <wp:inline distT="0" distB="0" distL="0" distR="0" wp14:anchorId="2DFA2E90" wp14:editId="29AB748A">
            <wp:extent cx="3286620" cy="1076679"/>
            <wp:effectExtent l="0" t="0" r="0" b="9525"/>
            <wp:docPr id="116535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09" cy="11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0456" w14:textId="1F7A2780" w:rsidR="00BC6ECE" w:rsidRPr="00BC6ECE" w:rsidRDefault="00BC6ECE" w:rsidP="00BC6ECE">
      <w:pPr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  <w:t>有效能量測算</w:t>
      </w:r>
    </w:p>
    <w:p w14:paraId="5BCB9D67" w14:textId="77777777" w:rsidR="00BC6ECE" w:rsidRP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在1000項的演示式測試中：</w:t>
      </w:r>
    </w:p>
    <w:p w14:paraId="2D626059" w14:textId="77777777" w:rsidR="00BC6ECE" w:rsidRPr="00BC6ECE" w:rsidRDefault="00BC6ECE" w:rsidP="00BC6ECE">
      <w:pPr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加法運轉時間約為1ms。</w:t>
      </w:r>
    </w:p>
    <w:p w14:paraId="3216FE57" w14:textId="77777777" w:rsidR="00BC6ECE" w:rsidRPr="00BC6ECE" w:rsidRDefault="00BC6ECE" w:rsidP="00BC6ECE">
      <w:pPr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乘法運行時間約為10ms。</w:t>
      </w:r>
    </w:p>
    <w:p w14:paraId="37281870" w14:textId="77777777" w:rsidR="00BC6ECE" w:rsidRDefault="00BC6ECE" w:rsidP="00BC6ECE">
      <w:pPr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求值運行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時間約為0.1ms。</w:t>
      </w:r>
    </w:p>
    <w:p w14:paraId="1027DBB8" w14:textId="5CF8B7C4" w:rsidR="00BC6ECE" w:rsidRPr="00BC6ECE" w:rsidRDefault="00BC6ECE" w:rsidP="00BC6ECE">
      <w:pPr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:sz w:val="40"/>
          <w:szCs w:val="40"/>
          <w14:ligatures w14:val="none"/>
        </w:rPr>
        <w:t>心得討論</w:t>
      </w:r>
    </w:p>
    <w:p w14:paraId="0CC782FC" w14:textId="111E449A" w:rsidR="00BC6ECE" w:rsidRP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  <w:r w:rsidRPr="00BC6ECE">
        <w:rPr>
          <w:rFonts w:ascii="新細明體" w:eastAsia="新細明體" w:hAnsi="新細明體" w:cs="新細明體"/>
          <w:kern w:val="0"/>
          <w14:ligatures w14:val="none"/>
        </w:rPr>
        <w:t>這個實作加深了對物體導向和數學損傷的理解，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尤其是友元函數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和損傷</w:t>
      </w:r>
      <w:proofErr w:type="gramStart"/>
      <w:r w:rsidRPr="00BC6ECE">
        <w:rPr>
          <w:rFonts w:ascii="新細明體" w:eastAsia="新細明體" w:hAnsi="新細明體" w:cs="新細明體"/>
          <w:kern w:val="0"/>
          <w14:ligatures w14:val="none"/>
        </w:rPr>
        <w:t>子重載</w:t>
      </w:r>
      <w:proofErr w:type="gramEnd"/>
      <w:r w:rsidRPr="00BC6ECE">
        <w:rPr>
          <w:rFonts w:ascii="新細明體" w:eastAsia="新細明體" w:hAnsi="新細明體" w:cs="新細明體"/>
          <w:kern w:val="0"/>
          <w14:ligatures w14:val="none"/>
        </w:rPr>
        <w:t>的使用。</w:t>
      </w:r>
    </w:p>
    <w:p w14:paraId="28715943" w14:textId="77777777" w:rsidR="00BC6ECE" w:rsidRPr="00BC6ECE" w:rsidRDefault="00BC6ECE" w:rsidP="00BC6ECE">
      <w:pPr>
        <w:rPr>
          <w:rFonts w:ascii="新細明體" w:eastAsia="新細明體" w:hAnsi="新細明體" w:cs="新細明體"/>
          <w:kern w:val="0"/>
          <w14:ligatures w14:val="none"/>
        </w:rPr>
      </w:pPr>
    </w:p>
    <w:sectPr w:rsidR="00BC6ECE" w:rsidRPr="00BC6EC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550"/>
    <w:multiLevelType w:val="multilevel"/>
    <w:tmpl w:val="CA9C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71778"/>
    <w:multiLevelType w:val="hybridMultilevel"/>
    <w:tmpl w:val="9A8EDCB8"/>
    <w:lvl w:ilvl="0" w:tplc="B3CA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2525713">
    <w:abstractNumId w:val="1"/>
  </w:num>
  <w:num w:numId="2" w16cid:durableId="164785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CE"/>
    <w:rsid w:val="00041DCF"/>
    <w:rsid w:val="002C621F"/>
    <w:rsid w:val="00974EFB"/>
    <w:rsid w:val="00BB706F"/>
    <w:rsid w:val="00B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55D"/>
  <w15:chartTrackingRefBased/>
  <w15:docId w15:val="{16A0C6DA-7CC8-401F-BB89-CDA2B37E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E"/>
    <w:pPr>
      <w:ind w:leftChars="200" w:left="480"/>
    </w:pPr>
  </w:style>
  <w:style w:type="character" w:styleId="a4">
    <w:name w:val="Strong"/>
    <w:basedOn w:val="a0"/>
    <w:uiPriority w:val="22"/>
    <w:qFormat/>
    <w:rsid w:val="00BC6ECE"/>
    <w:rPr>
      <w:b/>
      <w:bCs/>
    </w:rPr>
  </w:style>
  <w:style w:type="character" w:customStyle="1" w:styleId="katex-mathml">
    <w:name w:val="katex-mathml"/>
    <w:basedOn w:val="a0"/>
    <w:rsid w:val="00BC6ECE"/>
  </w:style>
  <w:style w:type="character" w:customStyle="1" w:styleId="mord">
    <w:name w:val="mord"/>
    <w:basedOn w:val="a0"/>
    <w:rsid w:val="00BC6ECE"/>
  </w:style>
  <w:style w:type="character" w:styleId="HTML">
    <w:name w:val="HTML Code"/>
    <w:basedOn w:val="a0"/>
    <w:uiPriority w:val="99"/>
    <w:semiHidden/>
    <w:unhideWhenUsed/>
    <w:rsid w:val="00BC6ECE"/>
    <w:rPr>
      <w:rFonts w:ascii="細明體" w:eastAsia="細明體" w:hAnsi="細明體" w:cs="細明體"/>
      <w:sz w:val="24"/>
      <w:szCs w:val="24"/>
    </w:rPr>
  </w:style>
  <w:style w:type="character" w:customStyle="1" w:styleId="mbin">
    <w:name w:val="mbin"/>
    <w:basedOn w:val="a0"/>
    <w:rsid w:val="00BC6ECE"/>
  </w:style>
  <w:style w:type="character" w:customStyle="1" w:styleId="mclose">
    <w:name w:val="mclose"/>
    <w:basedOn w:val="a0"/>
    <w:rsid w:val="00BC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kuanyu chen</dc:creator>
  <cp:keywords/>
  <dc:description/>
  <cp:lastModifiedBy>kuanyu chen</cp:lastModifiedBy>
  <cp:revision>1</cp:revision>
  <dcterms:created xsi:type="dcterms:W3CDTF">2024-11-26T15:57:00Z</dcterms:created>
  <dcterms:modified xsi:type="dcterms:W3CDTF">2024-11-26T16:04:00Z</dcterms:modified>
</cp:coreProperties>
</file>