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2BFA5" w14:textId="77777777" w:rsidR="00607715" w:rsidRDefault="00607715" w:rsidP="00607715">
      <w:pPr>
        <w:jc w:val="center"/>
        <w:rPr>
          <w:rFonts w:ascii="黑体" w:eastAsia="黑体" w:hAnsi="黑体" w:hint="eastAsia"/>
          <w:sz w:val="48"/>
          <w:szCs w:val="48"/>
        </w:rPr>
      </w:pPr>
    </w:p>
    <w:p w14:paraId="355EE04E" w14:textId="77777777" w:rsidR="00607715" w:rsidRDefault="00607715" w:rsidP="00607715">
      <w:pPr>
        <w:rPr>
          <w:rFonts w:ascii="黑体" w:eastAsia="黑体" w:hAnsi="黑体" w:hint="eastAsia"/>
          <w:sz w:val="48"/>
          <w:szCs w:val="48"/>
        </w:rPr>
      </w:pPr>
    </w:p>
    <w:p w14:paraId="13CFCF21" w14:textId="77777777" w:rsidR="00607715" w:rsidRDefault="00607715" w:rsidP="00607715">
      <w:pPr>
        <w:jc w:val="center"/>
        <w:rPr>
          <w:rFonts w:ascii="黑体" w:eastAsia="黑体" w:hAnsi="黑体" w:hint="eastAsia"/>
          <w:sz w:val="48"/>
          <w:szCs w:val="48"/>
        </w:rPr>
      </w:pPr>
      <w:r w:rsidRPr="00E2032A">
        <w:rPr>
          <w:rFonts w:ascii="黑体" w:eastAsia="黑体" w:hAnsi="黑体"/>
          <w:noProof/>
          <w:sz w:val="48"/>
          <w:szCs w:val="48"/>
        </w:rPr>
        <w:drawing>
          <wp:inline distT="0" distB="0" distL="0" distR="0" wp14:anchorId="008E3868" wp14:editId="6B16A7D9">
            <wp:extent cx="5274310" cy="1665605"/>
            <wp:effectExtent l="0" t="0" r="2540" b="0"/>
            <wp:docPr id="186098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88151" name=""/>
                    <pic:cNvPicPr/>
                  </pic:nvPicPr>
                  <pic:blipFill>
                    <a:blip r:embed="rId8"/>
                    <a:stretch>
                      <a:fillRect/>
                    </a:stretch>
                  </pic:blipFill>
                  <pic:spPr>
                    <a:xfrm>
                      <a:off x="0" y="0"/>
                      <a:ext cx="5274310" cy="1665605"/>
                    </a:xfrm>
                    <a:prstGeom prst="rect">
                      <a:avLst/>
                    </a:prstGeom>
                  </pic:spPr>
                </pic:pic>
              </a:graphicData>
            </a:graphic>
          </wp:inline>
        </w:drawing>
      </w:r>
    </w:p>
    <w:p w14:paraId="2649E0B5" w14:textId="77777777" w:rsidR="00607715" w:rsidRDefault="00607715" w:rsidP="00607715">
      <w:pPr>
        <w:jc w:val="center"/>
        <w:rPr>
          <w:rFonts w:ascii="黑体" w:eastAsia="黑体" w:hAnsi="黑体" w:hint="eastAsia"/>
          <w:sz w:val="48"/>
          <w:szCs w:val="48"/>
        </w:rPr>
      </w:pPr>
    </w:p>
    <w:p w14:paraId="7B3E50AC" w14:textId="77777777" w:rsidR="00607715" w:rsidRPr="00E2032A" w:rsidRDefault="00607715" w:rsidP="00607715">
      <w:pPr>
        <w:jc w:val="center"/>
        <w:rPr>
          <w:rFonts w:ascii="黑体" w:eastAsia="黑体" w:hAnsi="黑体" w:hint="eastAsia"/>
          <w:sz w:val="48"/>
          <w:szCs w:val="48"/>
        </w:rPr>
      </w:pPr>
    </w:p>
    <w:p w14:paraId="20A9DD48" w14:textId="0ADDCF5C" w:rsidR="00607715" w:rsidRDefault="00607715" w:rsidP="00607715">
      <w:pPr>
        <w:jc w:val="center"/>
        <w:rPr>
          <w:rFonts w:eastAsia="黑体"/>
          <w:b/>
          <w:bCs/>
          <w:sz w:val="48"/>
          <w:szCs w:val="48"/>
        </w:rPr>
      </w:pPr>
      <w:r w:rsidRPr="00DB2177">
        <w:rPr>
          <w:rFonts w:eastAsia="黑体"/>
          <w:b/>
          <w:bCs/>
          <w:sz w:val="48"/>
          <w:szCs w:val="48"/>
        </w:rPr>
        <w:t xml:space="preserve">Financial </w:t>
      </w:r>
      <w:proofErr w:type="spellStart"/>
      <w:r w:rsidRPr="00DB2177">
        <w:rPr>
          <w:rFonts w:eastAsia="黑体"/>
          <w:b/>
          <w:bCs/>
          <w:sz w:val="48"/>
          <w:szCs w:val="48"/>
        </w:rPr>
        <w:t>KOLs</w:t>
      </w:r>
      <w:r w:rsidR="000F22AA">
        <w:rPr>
          <w:rFonts w:eastAsia="黑体"/>
          <w:b/>
          <w:bCs/>
          <w:sz w:val="48"/>
          <w:szCs w:val="48"/>
        </w:rPr>
        <w:t>’</w:t>
      </w:r>
      <w:proofErr w:type="spellEnd"/>
      <w:r w:rsidRPr="00DB2177">
        <w:rPr>
          <w:rFonts w:eastAsia="黑体"/>
          <w:b/>
          <w:bCs/>
          <w:sz w:val="48"/>
          <w:szCs w:val="48"/>
        </w:rPr>
        <w:t xml:space="preserve"> Opinion Mining based on Pre-trained Language Models</w:t>
      </w:r>
    </w:p>
    <w:p w14:paraId="3F23563B" w14:textId="77777777" w:rsidR="008C350F" w:rsidRPr="00DB2177" w:rsidRDefault="008C350F" w:rsidP="00607715">
      <w:pPr>
        <w:jc w:val="center"/>
        <w:rPr>
          <w:rFonts w:eastAsia="黑体"/>
          <w:b/>
          <w:bCs/>
          <w:szCs w:val="36"/>
        </w:rPr>
      </w:pPr>
    </w:p>
    <w:p w14:paraId="2F9AE44E" w14:textId="3AEA5535" w:rsidR="00607715" w:rsidRPr="00E2032A" w:rsidRDefault="00607715" w:rsidP="00607715">
      <w:pPr>
        <w:jc w:val="center"/>
        <w:rPr>
          <w:rFonts w:eastAsia="黑体"/>
          <w:b/>
          <w:bCs/>
          <w:sz w:val="36"/>
          <w:szCs w:val="36"/>
        </w:rPr>
      </w:pPr>
      <w:r w:rsidRPr="00E2032A">
        <w:rPr>
          <w:rFonts w:eastAsia="黑体"/>
          <w:b/>
          <w:bCs/>
          <w:sz w:val="36"/>
          <w:szCs w:val="36"/>
        </w:rPr>
        <w:t xml:space="preserve">CS6534 Project </w:t>
      </w:r>
      <w:r w:rsidR="008C350F">
        <w:rPr>
          <w:rFonts w:eastAsia="黑体" w:hint="eastAsia"/>
          <w:b/>
          <w:bCs/>
          <w:sz w:val="36"/>
          <w:szCs w:val="36"/>
        </w:rPr>
        <w:t>Final Report</w:t>
      </w:r>
    </w:p>
    <w:p w14:paraId="6435534F" w14:textId="77777777" w:rsidR="00607715" w:rsidRPr="00E2032A" w:rsidRDefault="00607715" w:rsidP="00607715">
      <w:pPr>
        <w:jc w:val="center"/>
        <w:rPr>
          <w:rFonts w:eastAsia="黑体"/>
          <w:b/>
          <w:bCs/>
          <w:sz w:val="36"/>
          <w:szCs w:val="40"/>
        </w:rPr>
      </w:pPr>
    </w:p>
    <w:p w14:paraId="6CC9E8C5" w14:textId="77777777" w:rsidR="00607715" w:rsidRDefault="00607715" w:rsidP="00607715">
      <w:pPr>
        <w:jc w:val="center"/>
        <w:rPr>
          <w:rFonts w:eastAsia="黑体"/>
          <w:b/>
          <w:bCs/>
          <w:sz w:val="36"/>
          <w:szCs w:val="40"/>
        </w:rPr>
      </w:pPr>
    </w:p>
    <w:p w14:paraId="59A8CD14" w14:textId="77777777" w:rsidR="00607715" w:rsidRDefault="00607715" w:rsidP="00607715">
      <w:pPr>
        <w:jc w:val="center"/>
        <w:rPr>
          <w:rFonts w:eastAsia="黑体"/>
          <w:b/>
          <w:bCs/>
          <w:sz w:val="36"/>
          <w:szCs w:val="40"/>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402"/>
      </w:tblGrid>
      <w:tr w:rsidR="008C350F" w14:paraId="0A1BC672" w14:textId="77777777" w:rsidTr="00F46013">
        <w:trPr>
          <w:jc w:val="center"/>
        </w:trPr>
        <w:tc>
          <w:tcPr>
            <w:tcW w:w="2694" w:type="dxa"/>
            <w:vAlign w:val="bottom"/>
          </w:tcPr>
          <w:p w14:paraId="5C4B2B76" w14:textId="1E065923" w:rsidR="008C350F" w:rsidRPr="00F65C13" w:rsidRDefault="008C350F" w:rsidP="008C350F">
            <w:pPr>
              <w:spacing w:before="240" w:line="276" w:lineRule="auto"/>
              <w:ind w:firstLineChars="100" w:firstLine="281"/>
              <w:rPr>
                <w:rFonts w:eastAsia="黑体"/>
                <w:b/>
                <w:bCs/>
                <w:sz w:val="28"/>
                <w:szCs w:val="40"/>
              </w:rPr>
            </w:pPr>
            <w:r w:rsidRPr="00F65C13">
              <w:rPr>
                <w:rFonts w:eastAsia="黑体"/>
                <w:b/>
                <w:bCs/>
                <w:sz w:val="28"/>
                <w:szCs w:val="40"/>
              </w:rPr>
              <w:t>Student Name:</w:t>
            </w:r>
          </w:p>
        </w:tc>
        <w:tc>
          <w:tcPr>
            <w:tcW w:w="3402" w:type="dxa"/>
            <w:tcBorders>
              <w:bottom w:val="single" w:sz="12" w:space="0" w:color="auto"/>
            </w:tcBorders>
            <w:vAlign w:val="bottom"/>
          </w:tcPr>
          <w:p w14:paraId="4ACF3472" w14:textId="218DBDAC" w:rsidR="008C350F" w:rsidRPr="00F65C13" w:rsidRDefault="008C350F" w:rsidP="008C350F">
            <w:pPr>
              <w:spacing w:before="240" w:line="276" w:lineRule="auto"/>
              <w:rPr>
                <w:rFonts w:eastAsia="黑体"/>
                <w:b/>
                <w:bCs/>
                <w:sz w:val="28"/>
                <w:szCs w:val="40"/>
              </w:rPr>
            </w:pPr>
            <w:r w:rsidRPr="00F65C13">
              <w:rPr>
                <w:rFonts w:eastAsia="黑体" w:hint="eastAsia"/>
                <w:b/>
                <w:bCs/>
                <w:sz w:val="28"/>
                <w:szCs w:val="40"/>
              </w:rPr>
              <w:t>WANG Yuchen</w:t>
            </w:r>
          </w:p>
        </w:tc>
      </w:tr>
      <w:tr w:rsidR="008C350F" w14:paraId="3C5C9132" w14:textId="77777777" w:rsidTr="00F46013">
        <w:trPr>
          <w:jc w:val="center"/>
        </w:trPr>
        <w:tc>
          <w:tcPr>
            <w:tcW w:w="2694" w:type="dxa"/>
            <w:vAlign w:val="bottom"/>
          </w:tcPr>
          <w:p w14:paraId="6698AC66" w14:textId="318FAC6A" w:rsidR="008C350F" w:rsidRPr="00F65C13" w:rsidRDefault="008C350F" w:rsidP="008C350F">
            <w:pPr>
              <w:spacing w:before="240" w:line="276" w:lineRule="auto"/>
              <w:ind w:firstLineChars="100" w:firstLine="281"/>
              <w:rPr>
                <w:rFonts w:eastAsia="黑体"/>
                <w:b/>
                <w:bCs/>
                <w:sz w:val="28"/>
                <w:szCs w:val="40"/>
              </w:rPr>
            </w:pPr>
            <w:r w:rsidRPr="00F65C13">
              <w:rPr>
                <w:rFonts w:eastAsia="黑体"/>
                <w:b/>
                <w:bCs/>
                <w:sz w:val="28"/>
                <w:szCs w:val="40"/>
              </w:rPr>
              <w:t>Student Name:</w:t>
            </w:r>
          </w:p>
        </w:tc>
        <w:tc>
          <w:tcPr>
            <w:tcW w:w="3402" w:type="dxa"/>
            <w:tcBorders>
              <w:top w:val="single" w:sz="12" w:space="0" w:color="auto"/>
              <w:bottom w:val="single" w:sz="12" w:space="0" w:color="auto"/>
            </w:tcBorders>
            <w:vAlign w:val="bottom"/>
          </w:tcPr>
          <w:p w14:paraId="0A1AAC9C" w14:textId="0E84257D" w:rsidR="008C350F" w:rsidRPr="00F65C13" w:rsidRDefault="008C350F" w:rsidP="008C350F">
            <w:pPr>
              <w:spacing w:before="240" w:line="276" w:lineRule="auto"/>
              <w:rPr>
                <w:rFonts w:eastAsia="黑体"/>
                <w:b/>
                <w:bCs/>
                <w:sz w:val="28"/>
                <w:szCs w:val="40"/>
              </w:rPr>
            </w:pPr>
            <w:r w:rsidRPr="00F65C13">
              <w:rPr>
                <w:rFonts w:eastAsia="黑体" w:hint="eastAsia"/>
                <w:b/>
                <w:bCs/>
                <w:sz w:val="28"/>
                <w:szCs w:val="40"/>
              </w:rPr>
              <w:t>58183945</w:t>
            </w:r>
          </w:p>
        </w:tc>
      </w:tr>
      <w:tr w:rsidR="008C350F" w14:paraId="1A181F2F" w14:textId="77777777" w:rsidTr="00F46013">
        <w:trPr>
          <w:jc w:val="center"/>
        </w:trPr>
        <w:tc>
          <w:tcPr>
            <w:tcW w:w="2694" w:type="dxa"/>
            <w:vAlign w:val="bottom"/>
          </w:tcPr>
          <w:p w14:paraId="463B11AA" w14:textId="78552C27" w:rsidR="008C350F" w:rsidRPr="00F65C13" w:rsidRDefault="008C350F" w:rsidP="008C350F">
            <w:pPr>
              <w:spacing w:before="240" w:line="276" w:lineRule="auto"/>
              <w:ind w:firstLineChars="100" w:firstLine="281"/>
              <w:rPr>
                <w:rFonts w:eastAsia="黑体"/>
                <w:b/>
                <w:bCs/>
                <w:sz w:val="28"/>
                <w:szCs w:val="40"/>
              </w:rPr>
            </w:pPr>
            <w:r w:rsidRPr="00F65C13">
              <w:rPr>
                <w:rFonts w:eastAsia="黑体"/>
                <w:b/>
                <w:bCs/>
                <w:sz w:val="28"/>
                <w:szCs w:val="40"/>
              </w:rPr>
              <w:t>Supervisor:</w:t>
            </w:r>
          </w:p>
        </w:tc>
        <w:tc>
          <w:tcPr>
            <w:tcW w:w="3402" w:type="dxa"/>
            <w:tcBorders>
              <w:top w:val="single" w:sz="12" w:space="0" w:color="auto"/>
              <w:bottom w:val="single" w:sz="12" w:space="0" w:color="auto"/>
            </w:tcBorders>
            <w:vAlign w:val="bottom"/>
          </w:tcPr>
          <w:p w14:paraId="6321932D" w14:textId="0D91D48F" w:rsidR="008C350F" w:rsidRPr="00F65C13" w:rsidRDefault="008C350F" w:rsidP="008C350F">
            <w:pPr>
              <w:spacing w:before="240" w:line="276" w:lineRule="auto"/>
              <w:rPr>
                <w:rFonts w:eastAsia="黑体"/>
                <w:b/>
                <w:bCs/>
                <w:sz w:val="28"/>
                <w:szCs w:val="40"/>
              </w:rPr>
            </w:pPr>
            <w:r w:rsidRPr="00F65C13">
              <w:rPr>
                <w:rFonts w:eastAsia="黑体" w:hint="eastAsia"/>
                <w:b/>
                <w:bCs/>
                <w:sz w:val="28"/>
                <w:szCs w:val="40"/>
              </w:rPr>
              <w:t xml:space="preserve">Prof. SONG </w:t>
            </w:r>
            <w:proofErr w:type="spellStart"/>
            <w:r w:rsidRPr="00F65C13">
              <w:rPr>
                <w:rFonts w:eastAsia="黑体" w:hint="eastAsia"/>
                <w:b/>
                <w:bCs/>
                <w:sz w:val="28"/>
                <w:szCs w:val="40"/>
              </w:rPr>
              <w:t>Linqi</w:t>
            </w:r>
            <w:proofErr w:type="spellEnd"/>
          </w:p>
        </w:tc>
      </w:tr>
      <w:tr w:rsidR="008C350F" w14:paraId="2CDC7E1F" w14:textId="77777777" w:rsidTr="00F46013">
        <w:trPr>
          <w:jc w:val="center"/>
        </w:trPr>
        <w:tc>
          <w:tcPr>
            <w:tcW w:w="2694" w:type="dxa"/>
            <w:vAlign w:val="bottom"/>
          </w:tcPr>
          <w:p w14:paraId="2A710EE4" w14:textId="6A557487" w:rsidR="008C350F" w:rsidRPr="00F65C13" w:rsidRDefault="000F22AA" w:rsidP="008C350F">
            <w:pPr>
              <w:spacing w:before="240" w:line="276" w:lineRule="auto"/>
              <w:ind w:firstLineChars="100" w:firstLine="281"/>
              <w:rPr>
                <w:rFonts w:eastAsia="黑体"/>
                <w:b/>
                <w:bCs/>
                <w:sz w:val="28"/>
                <w:szCs w:val="40"/>
              </w:rPr>
            </w:pPr>
            <w:r>
              <w:rPr>
                <w:rFonts w:eastAsia="黑体" w:hint="eastAsia"/>
                <w:b/>
                <w:bCs/>
                <w:sz w:val="28"/>
                <w:szCs w:val="40"/>
              </w:rPr>
              <w:t xml:space="preserve">The </w:t>
            </w:r>
            <w:r w:rsidR="008C350F" w:rsidRPr="00F65C13">
              <w:rPr>
                <w:rFonts w:eastAsia="黑体" w:hint="eastAsia"/>
                <w:b/>
                <w:bCs/>
                <w:sz w:val="28"/>
                <w:szCs w:val="40"/>
              </w:rPr>
              <w:t>2</w:t>
            </w:r>
            <w:r w:rsidR="008C350F" w:rsidRPr="00F65C13">
              <w:rPr>
                <w:rFonts w:eastAsia="黑体" w:hint="eastAsia"/>
                <w:b/>
                <w:bCs/>
                <w:sz w:val="28"/>
                <w:szCs w:val="40"/>
                <w:vertAlign w:val="superscript"/>
              </w:rPr>
              <w:t>nd</w:t>
            </w:r>
            <w:r w:rsidR="008C350F" w:rsidRPr="00F65C13">
              <w:rPr>
                <w:rFonts w:eastAsia="黑体" w:hint="eastAsia"/>
                <w:b/>
                <w:bCs/>
                <w:sz w:val="28"/>
                <w:szCs w:val="40"/>
              </w:rPr>
              <w:t xml:space="preserve"> Reader:</w:t>
            </w:r>
          </w:p>
        </w:tc>
        <w:tc>
          <w:tcPr>
            <w:tcW w:w="3402" w:type="dxa"/>
            <w:tcBorders>
              <w:top w:val="single" w:sz="12" w:space="0" w:color="auto"/>
              <w:bottom w:val="single" w:sz="12" w:space="0" w:color="000000"/>
            </w:tcBorders>
            <w:shd w:val="clear" w:color="auto" w:fill="auto"/>
            <w:vAlign w:val="bottom"/>
          </w:tcPr>
          <w:p w14:paraId="4E54F8E0" w14:textId="4DB5ED1D" w:rsidR="008C350F" w:rsidRPr="00F65C13" w:rsidRDefault="008C350F" w:rsidP="008C350F">
            <w:pPr>
              <w:spacing w:before="240" w:line="276" w:lineRule="auto"/>
              <w:rPr>
                <w:rFonts w:eastAsia="黑体"/>
                <w:b/>
                <w:bCs/>
                <w:sz w:val="28"/>
                <w:szCs w:val="40"/>
              </w:rPr>
            </w:pPr>
            <w:r w:rsidRPr="00F65C13">
              <w:rPr>
                <w:rFonts w:eastAsia="黑体" w:hint="eastAsia"/>
                <w:b/>
                <w:bCs/>
                <w:sz w:val="28"/>
                <w:szCs w:val="40"/>
              </w:rPr>
              <w:t>Prof. Cheung Man Hon</w:t>
            </w:r>
          </w:p>
        </w:tc>
      </w:tr>
      <w:tr w:rsidR="00F46013" w14:paraId="76D717F7" w14:textId="77777777" w:rsidTr="00F46013">
        <w:trPr>
          <w:jc w:val="center"/>
        </w:trPr>
        <w:tc>
          <w:tcPr>
            <w:tcW w:w="2694" w:type="dxa"/>
            <w:vAlign w:val="bottom"/>
          </w:tcPr>
          <w:p w14:paraId="3A08D8D9" w14:textId="77777777" w:rsidR="00F46013" w:rsidRPr="008C350F" w:rsidRDefault="00F46013" w:rsidP="008C350F">
            <w:pPr>
              <w:spacing w:before="240" w:line="276" w:lineRule="auto"/>
              <w:ind w:firstLineChars="100" w:firstLine="241"/>
              <w:rPr>
                <w:rFonts w:eastAsia="黑体"/>
                <w:b/>
                <w:bCs/>
                <w:szCs w:val="36"/>
              </w:rPr>
            </w:pPr>
          </w:p>
        </w:tc>
        <w:tc>
          <w:tcPr>
            <w:tcW w:w="3402" w:type="dxa"/>
            <w:tcBorders>
              <w:top w:val="single" w:sz="12" w:space="0" w:color="000000"/>
            </w:tcBorders>
            <w:shd w:val="clear" w:color="auto" w:fill="auto"/>
            <w:vAlign w:val="bottom"/>
          </w:tcPr>
          <w:p w14:paraId="0073D5A0" w14:textId="77777777" w:rsidR="00F46013" w:rsidRPr="008C350F" w:rsidRDefault="00F46013" w:rsidP="008C350F">
            <w:pPr>
              <w:spacing w:before="240" w:line="276" w:lineRule="auto"/>
              <w:rPr>
                <w:rFonts w:eastAsia="黑体"/>
                <w:b/>
                <w:bCs/>
                <w:szCs w:val="36"/>
              </w:rPr>
            </w:pPr>
          </w:p>
        </w:tc>
      </w:tr>
    </w:tbl>
    <w:p w14:paraId="2F4837B7" w14:textId="083148A1" w:rsidR="00607715" w:rsidRDefault="008C350F" w:rsidP="00393D09">
      <w:r>
        <w:rPr>
          <w:rFonts w:hint="eastAsia"/>
        </w:rPr>
        <w:t xml:space="preserve">  </w:t>
      </w:r>
    </w:p>
    <w:p w14:paraId="78FB5B43" w14:textId="77777777" w:rsidR="00937867" w:rsidRDefault="00937867" w:rsidP="00393D09"/>
    <w:sdt>
      <w:sdtPr>
        <w:rPr>
          <w:rFonts w:ascii="Times New Roman" w:eastAsiaTheme="minorEastAsia" w:hAnsi="Times New Roman" w:cs="Times New Roman"/>
          <w:color w:val="auto"/>
          <w:sz w:val="24"/>
          <w:szCs w:val="28"/>
          <w:lang w:val="zh-CN"/>
        </w:rPr>
        <w:id w:val="209622203"/>
        <w:docPartObj>
          <w:docPartGallery w:val="Table of Contents"/>
          <w:docPartUnique/>
        </w:docPartObj>
      </w:sdtPr>
      <w:sdtEndPr>
        <w:rPr>
          <w:b/>
          <w:bCs/>
          <w:sz w:val="28"/>
          <w:szCs w:val="22"/>
        </w:rPr>
      </w:sdtEndPr>
      <w:sdtContent>
        <w:p w14:paraId="3FC39E84" w14:textId="0A1C5D57" w:rsidR="00F46013" w:rsidRDefault="00F46013">
          <w:pPr>
            <w:pStyle w:val="TOC"/>
            <w:rPr>
              <w:rFonts w:hint="eastAsia"/>
            </w:rPr>
          </w:pPr>
          <w:r>
            <w:rPr>
              <w:rFonts w:hint="eastAsia"/>
              <w:lang w:val="zh-CN"/>
            </w:rPr>
            <w:t>Table of Contents</w:t>
          </w:r>
        </w:p>
        <w:p w14:paraId="3B33EB63" w14:textId="0682D478" w:rsidR="00D128AC" w:rsidRDefault="00F46013">
          <w:pPr>
            <w:pStyle w:val="TOC1"/>
            <w:tabs>
              <w:tab w:val="right" w:leader="dot" w:pos="8296"/>
            </w:tabs>
            <w:rPr>
              <w:rFonts w:asciiTheme="minorHAnsi" w:hAnsiTheme="minorHAnsi" w:cstheme="minorBidi" w:hint="eastAsia"/>
              <w:noProof/>
              <w:kern w:val="2"/>
              <w:sz w:val="21"/>
              <w14:ligatures w14:val="standardContextual"/>
            </w:rPr>
          </w:pPr>
          <w:r w:rsidRPr="00393D09">
            <w:rPr>
              <w:rFonts w:hint="eastAsia"/>
              <w:sz w:val="28"/>
            </w:rPr>
            <w:fldChar w:fldCharType="begin"/>
          </w:r>
          <w:r w:rsidRPr="00393D09">
            <w:rPr>
              <w:rFonts w:hint="eastAsia"/>
              <w:sz w:val="28"/>
            </w:rPr>
            <w:instrText xml:space="preserve"> </w:instrText>
          </w:r>
          <w:r w:rsidRPr="00393D09">
            <w:rPr>
              <w:sz w:val="28"/>
            </w:rPr>
            <w:instrText>TOC \o "1-3" \h \z \u</w:instrText>
          </w:r>
          <w:r w:rsidRPr="00393D09">
            <w:rPr>
              <w:rFonts w:hint="eastAsia"/>
              <w:sz w:val="28"/>
            </w:rPr>
            <w:instrText xml:space="preserve"> </w:instrText>
          </w:r>
          <w:r w:rsidRPr="00393D09">
            <w:rPr>
              <w:rFonts w:hint="eastAsia"/>
              <w:sz w:val="28"/>
            </w:rPr>
            <w:fldChar w:fldCharType="separate"/>
          </w:r>
          <w:hyperlink w:anchor="_Toc173184954" w:history="1">
            <w:r w:rsidR="00D128AC" w:rsidRPr="008D5F73">
              <w:rPr>
                <w:rStyle w:val="aa"/>
                <w:rFonts w:hint="eastAsia"/>
                <w:noProof/>
              </w:rPr>
              <w:t>1. Introduction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_Toc173184954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w:t>
            </w:r>
            <w:r w:rsidR="00D128AC">
              <w:rPr>
                <w:rFonts w:hint="eastAsia"/>
                <w:noProof/>
                <w:webHidden/>
              </w:rPr>
              <w:fldChar w:fldCharType="end"/>
            </w:r>
          </w:hyperlink>
        </w:p>
        <w:p w14:paraId="51DA1938" w14:textId="7A09645A"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55" w:history="1">
            <w:r w:rsidR="00D128AC" w:rsidRPr="008D5F73">
              <w:rPr>
                <w:rStyle w:val="aa"/>
                <w:rFonts w:hint="eastAsia"/>
                <w:noProof/>
              </w:rPr>
              <w:t>1.1 Background</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_Toc173184955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w:t>
            </w:r>
            <w:r w:rsidR="00D128AC">
              <w:rPr>
                <w:rFonts w:hint="eastAsia"/>
                <w:noProof/>
                <w:webHidden/>
              </w:rPr>
              <w:fldChar w:fldCharType="end"/>
            </w:r>
          </w:hyperlink>
        </w:p>
        <w:p w14:paraId="37065488" w14:textId="7093FFDC"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56" w:history="1">
            <w:r w:rsidR="00D128AC" w:rsidRPr="008D5F73">
              <w:rPr>
                <w:rStyle w:val="aa"/>
                <w:rFonts w:hint="eastAsia"/>
                <w:noProof/>
              </w:rPr>
              <w:t>1.2 Project Objectives &amp; Scope</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_Toc173184956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w:t>
            </w:r>
            <w:r w:rsidR="00D128AC">
              <w:rPr>
                <w:rFonts w:hint="eastAsia"/>
                <w:noProof/>
                <w:webHidden/>
              </w:rPr>
              <w:fldChar w:fldCharType="end"/>
            </w:r>
          </w:hyperlink>
        </w:p>
        <w:p w14:paraId="08E5C16C" w14:textId="19BCF747" w:rsidR="00D128AC" w:rsidRDefault="00000000">
          <w:pPr>
            <w:pStyle w:val="TOC1"/>
            <w:tabs>
              <w:tab w:val="right" w:leader="dot" w:pos="8296"/>
            </w:tabs>
            <w:rPr>
              <w:rFonts w:asciiTheme="minorHAnsi" w:hAnsiTheme="minorHAnsi" w:cstheme="minorBidi" w:hint="eastAsia"/>
              <w:noProof/>
              <w:kern w:val="2"/>
              <w:sz w:val="21"/>
              <w14:ligatures w14:val="standardContextual"/>
            </w:rPr>
          </w:pPr>
          <w:hyperlink w:anchor="_Toc173184957" w:history="1">
            <w:r w:rsidR="00D128AC" w:rsidRPr="008D5F73">
              <w:rPr>
                <w:rStyle w:val="aa"/>
                <w:rFonts w:hint="eastAsia"/>
                <w:noProof/>
              </w:rPr>
              <w:t>2. Related Work</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_Toc173184957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w:t>
            </w:r>
            <w:r w:rsidR="00D128AC">
              <w:rPr>
                <w:rFonts w:hint="eastAsia"/>
                <w:noProof/>
                <w:webHidden/>
              </w:rPr>
              <w:fldChar w:fldCharType="end"/>
            </w:r>
          </w:hyperlink>
        </w:p>
        <w:p w14:paraId="713A01CE" w14:textId="04052896"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58" w:history="1">
            <w:r w:rsidR="00D128AC" w:rsidRPr="008D5F73">
              <w:rPr>
                <w:rStyle w:val="aa"/>
                <w:rFonts w:hint="eastAsia"/>
                <w:noProof/>
              </w:rPr>
              <w:t>2.1 Sentiment Analysis on Financial Social Media</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_Toc173184958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w:t>
            </w:r>
            <w:r w:rsidR="00D128AC">
              <w:rPr>
                <w:rFonts w:hint="eastAsia"/>
                <w:noProof/>
                <w:webHidden/>
              </w:rPr>
              <w:fldChar w:fldCharType="end"/>
            </w:r>
          </w:hyperlink>
        </w:p>
        <w:p w14:paraId="5964372B" w14:textId="39A89746"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59" w:history="1">
            <w:r w:rsidR="00D128AC" w:rsidRPr="008D5F73">
              <w:rPr>
                <w:rStyle w:val="aa"/>
                <w:rFonts w:hint="eastAsia"/>
                <w:noProof/>
              </w:rPr>
              <w:t>2.2 Natural Language Processing and Pre-training Model</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_Toc173184959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3</w:t>
            </w:r>
            <w:r w:rsidR="00D128AC">
              <w:rPr>
                <w:rFonts w:hint="eastAsia"/>
                <w:noProof/>
                <w:webHidden/>
              </w:rPr>
              <w:fldChar w:fldCharType="end"/>
            </w:r>
          </w:hyperlink>
        </w:p>
        <w:p w14:paraId="74A545DC" w14:textId="530F3051"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60" w:history="1">
            <w:r w:rsidR="00D128AC" w:rsidRPr="008D5F73">
              <w:rPr>
                <w:rStyle w:val="aa"/>
                <w:rFonts w:hint="eastAsia"/>
                <w:noProof/>
              </w:rPr>
              <w:t>2.3 Large Language Models and Llama 2</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_Toc173184960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4</w:t>
            </w:r>
            <w:r w:rsidR="00D128AC">
              <w:rPr>
                <w:rFonts w:hint="eastAsia"/>
                <w:noProof/>
                <w:webHidden/>
              </w:rPr>
              <w:fldChar w:fldCharType="end"/>
            </w:r>
          </w:hyperlink>
        </w:p>
        <w:p w14:paraId="0375EF94" w14:textId="7F4BB1A0" w:rsidR="00D128AC" w:rsidRDefault="00000000">
          <w:pPr>
            <w:pStyle w:val="TOC1"/>
            <w:tabs>
              <w:tab w:val="right" w:leader="dot" w:pos="8296"/>
            </w:tabs>
            <w:rPr>
              <w:rFonts w:asciiTheme="minorHAnsi" w:hAnsiTheme="minorHAnsi" w:cstheme="minorBidi" w:hint="eastAsia"/>
              <w:noProof/>
              <w:kern w:val="2"/>
              <w:sz w:val="21"/>
              <w14:ligatures w14:val="standardContextual"/>
            </w:rPr>
          </w:pPr>
          <w:hyperlink w:anchor="_Toc173184961" w:history="1">
            <w:r w:rsidR="00D128AC" w:rsidRPr="008D5F73">
              <w:rPr>
                <w:rStyle w:val="aa"/>
                <w:rFonts w:hint="eastAsia"/>
                <w:noProof/>
              </w:rPr>
              <w:t>3. System Modeling and Structure</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_Toc173184961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5</w:t>
            </w:r>
            <w:r w:rsidR="00D128AC">
              <w:rPr>
                <w:rFonts w:hint="eastAsia"/>
                <w:noProof/>
                <w:webHidden/>
              </w:rPr>
              <w:fldChar w:fldCharType="end"/>
            </w:r>
          </w:hyperlink>
        </w:p>
        <w:p w14:paraId="5E74AE8C" w14:textId="0A524C74"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62" w:history="1">
            <w:r w:rsidR="00D128AC" w:rsidRPr="008D5F73">
              <w:rPr>
                <w:rStyle w:val="aa"/>
                <w:rFonts w:hint="eastAsia"/>
                <w:noProof/>
              </w:rPr>
              <w:t>3.1 Data Description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_Toc173184962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5</w:t>
            </w:r>
            <w:r w:rsidR="00D128AC">
              <w:rPr>
                <w:rFonts w:hint="eastAsia"/>
                <w:noProof/>
                <w:webHidden/>
              </w:rPr>
              <w:fldChar w:fldCharType="end"/>
            </w:r>
          </w:hyperlink>
        </w:p>
        <w:p w14:paraId="3D590A06" w14:textId="1C8710A7"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63" w:history="1">
            <w:r w:rsidR="00D128AC" w:rsidRPr="008D5F73">
              <w:rPr>
                <w:rStyle w:val="aa"/>
                <w:rFonts w:hint="eastAsia"/>
                <w:noProof/>
              </w:rPr>
              <w:t xml:space="preserve">3.1.1 Twitter Financial News </w:t>
            </w:r>
            <w:r w:rsidR="00D128AC" w:rsidRPr="008D5F73">
              <w:rPr>
                <w:rStyle w:val="aa"/>
                <w:rFonts w:hint="eastAsia"/>
                <w:noProof/>
              </w:rPr>
              <w:t>–</w:t>
            </w:r>
            <w:r w:rsidR="00D128AC" w:rsidRPr="008D5F73">
              <w:rPr>
                <w:rStyle w:val="aa"/>
                <w:rFonts w:hint="eastAsia"/>
                <w:noProof/>
              </w:rPr>
              <w:t xml:space="preserve"> For Fine-tuning</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_Toc173184963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5</w:t>
            </w:r>
            <w:r w:rsidR="00D128AC">
              <w:rPr>
                <w:rFonts w:hint="eastAsia"/>
                <w:noProof/>
                <w:webHidden/>
              </w:rPr>
              <w:fldChar w:fldCharType="end"/>
            </w:r>
          </w:hyperlink>
        </w:p>
        <w:p w14:paraId="1BE267DE" w14:textId="2585AD5D"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64" w:history="1">
            <w:r w:rsidR="00D128AC" w:rsidRPr="008D5F73">
              <w:rPr>
                <w:rStyle w:val="aa"/>
                <w:rFonts w:hint="eastAsia"/>
                <w:noProof/>
              </w:rPr>
              <w:t xml:space="preserve">3.1.2 Financial Phrase Bank </w:t>
            </w:r>
            <w:r w:rsidR="00D128AC" w:rsidRPr="008D5F73">
              <w:rPr>
                <w:rStyle w:val="aa"/>
                <w:rFonts w:hint="eastAsia"/>
                <w:noProof/>
              </w:rPr>
              <w:t>–</w:t>
            </w:r>
            <w:r w:rsidR="00D128AC" w:rsidRPr="008D5F73">
              <w:rPr>
                <w:rStyle w:val="aa"/>
                <w:rFonts w:hint="eastAsia"/>
                <w:noProof/>
              </w:rPr>
              <w:t xml:space="preserve"> For Fine-tuning</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_Toc173184964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6</w:t>
            </w:r>
            <w:r w:rsidR="00D128AC">
              <w:rPr>
                <w:rFonts w:hint="eastAsia"/>
                <w:noProof/>
                <w:webHidden/>
              </w:rPr>
              <w:fldChar w:fldCharType="end"/>
            </w:r>
          </w:hyperlink>
        </w:p>
        <w:p w14:paraId="57B76166" w14:textId="52B9F9A2"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65" w:history="1">
            <w:r w:rsidR="00D128AC" w:rsidRPr="008D5F73">
              <w:rPr>
                <w:rStyle w:val="aa"/>
                <w:rFonts w:hint="eastAsia"/>
                <w:noProof/>
              </w:rPr>
              <w:t xml:space="preserve">3.1.3 Financial Tweets </w:t>
            </w:r>
            <w:r w:rsidR="00D128AC" w:rsidRPr="008D5F73">
              <w:rPr>
                <w:rStyle w:val="aa"/>
                <w:rFonts w:hint="eastAsia"/>
                <w:noProof/>
              </w:rPr>
              <w:t>–</w:t>
            </w:r>
            <w:r w:rsidR="00D128AC" w:rsidRPr="008D5F73">
              <w:rPr>
                <w:rStyle w:val="aa"/>
                <w:rFonts w:hint="eastAsia"/>
                <w:noProof/>
              </w:rPr>
              <w:t xml:space="preserve"> for Evaluation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_Toc173184965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6</w:t>
            </w:r>
            <w:r w:rsidR="00D128AC">
              <w:rPr>
                <w:rFonts w:hint="eastAsia"/>
                <w:noProof/>
                <w:webHidden/>
              </w:rPr>
              <w:fldChar w:fldCharType="end"/>
            </w:r>
          </w:hyperlink>
        </w:p>
        <w:p w14:paraId="31207746" w14:textId="75B04680"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66" w:history="1">
            <w:r w:rsidR="00D128AC" w:rsidRPr="008D5F73">
              <w:rPr>
                <w:rStyle w:val="aa"/>
                <w:rFonts w:hint="eastAsia"/>
                <w:noProof/>
              </w:rPr>
              <w:t xml:space="preserve">3.1.4 Seeking Alpha Articles </w:t>
            </w:r>
            <w:r w:rsidR="00D128AC" w:rsidRPr="008D5F73">
              <w:rPr>
                <w:rStyle w:val="aa"/>
                <w:rFonts w:hint="eastAsia"/>
                <w:noProof/>
              </w:rPr>
              <w:t>–</w:t>
            </w:r>
            <w:r w:rsidR="00D128AC" w:rsidRPr="008D5F73">
              <w:rPr>
                <w:rStyle w:val="aa"/>
                <w:rFonts w:hint="eastAsia"/>
                <w:noProof/>
              </w:rPr>
              <w:t xml:space="preserve"> for Evaluation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_Toc173184966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7</w:t>
            </w:r>
            <w:r w:rsidR="00D128AC">
              <w:rPr>
                <w:rFonts w:hint="eastAsia"/>
                <w:noProof/>
                <w:webHidden/>
              </w:rPr>
              <w:fldChar w:fldCharType="end"/>
            </w:r>
          </w:hyperlink>
        </w:p>
        <w:p w14:paraId="458C7D83" w14:textId="48944C99"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67" w:history="1">
            <w:r w:rsidR="00D128AC" w:rsidRPr="008D5F73">
              <w:rPr>
                <w:rStyle w:val="aa"/>
                <w:rFonts w:hint="eastAsia"/>
                <w:noProof/>
              </w:rPr>
              <w:t>3.1.5 Stock Price Data</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_Toc173184967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8</w:t>
            </w:r>
            <w:r w:rsidR="00D128AC">
              <w:rPr>
                <w:rFonts w:hint="eastAsia"/>
                <w:noProof/>
                <w:webHidden/>
              </w:rPr>
              <w:fldChar w:fldCharType="end"/>
            </w:r>
          </w:hyperlink>
        </w:p>
        <w:p w14:paraId="39B7F690" w14:textId="4B7EFBC1"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68" w:history="1">
            <w:r w:rsidR="00D128AC" w:rsidRPr="008D5F73">
              <w:rPr>
                <w:rStyle w:val="aa"/>
                <w:rFonts w:hint="eastAsia"/>
                <w:noProof/>
              </w:rPr>
              <w:t>3.2 Sentiment Analysis</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_Toc173184968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8</w:t>
            </w:r>
            <w:r w:rsidR="00D128AC">
              <w:rPr>
                <w:rFonts w:hint="eastAsia"/>
                <w:noProof/>
                <w:webHidden/>
              </w:rPr>
              <w:fldChar w:fldCharType="end"/>
            </w:r>
          </w:hyperlink>
        </w:p>
        <w:p w14:paraId="617AC256" w14:textId="787F37A3"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69" w:history="1">
            <w:r w:rsidR="00D128AC" w:rsidRPr="008D5F73">
              <w:rPr>
                <w:rStyle w:val="aa"/>
                <w:rFonts w:hint="eastAsia"/>
                <w:noProof/>
              </w:rPr>
              <w:t>3.3 Reliability Evaluation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_Toc173184969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9</w:t>
            </w:r>
            <w:r w:rsidR="00D128AC">
              <w:rPr>
                <w:rFonts w:hint="eastAsia"/>
                <w:noProof/>
                <w:webHidden/>
              </w:rPr>
              <w:fldChar w:fldCharType="end"/>
            </w:r>
          </w:hyperlink>
        </w:p>
        <w:p w14:paraId="3D7E36C8" w14:textId="0272B48B"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70" w:history="1">
            <w:r w:rsidR="00D128AC" w:rsidRPr="008D5F73">
              <w:rPr>
                <w:rStyle w:val="aa"/>
                <w:rFonts w:hint="eastAsia"/>
                <w:noProof/>
              </w:rPr>
              <w:t>3.4 KOLs Ranking and Stock Price Prediction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_Toc173184970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9</w:t>
            </w:r>
            <w:r w:rsidR="00D128AC">
              <w:rPr>
                <w:rFonts w:hint="eastAsia"/>
                <w:noProof/>
                <w:webHidden/>
              </w:rPr>
              <w:fldChar w:fldCharType="end"/>
            </w:r>
          </w:hyperlink>
        </w:p>
        <w:p w14:paraId="2E0872D2" w14:textId="6A316240" w:rsidR="00D128AC" w:rsidRDefault="00000000">
          <w:pPr>
            <w:pStyle w:val="TOC1"/>
            <w:tabs>
              <w:tab w:val="right" w:leader="dot" w:pos="8296"/>
            </w:tabs>
            <w:rPr>
              <w:rFonts w:asciiTheme="minorHAnsi" w:hAnsiTheme="minorHAnsi" w:cstheme="minorBidi" w:hint="eastAsia"/>
              <w:noProof/>
              <w:kern w:val="2"/>
              <w:sz w:val="21"/>
              <w14:ligatures w14:val="standardContextual"/>
            </w:rPr>
          </w:pPr>
          <w:hyperlink w:anchor="_Toc173184971" w:history="1">
            <w:r w:rsidR="00D128AC" w:rsidRPr="008D5F73">
              <w:rPr>
                <w:rStyle w:val="aa"/>
                <w:rFonts w:hint="eastAsia"/>
                <w:noProof/>
              </w:rPr>
              <w:t>4 Methodology and Algorithms</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_Toc173184971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9</w:t>
            </w:r>
            <w:r w:rsidR="00D128AC">
              <w:rPr>
                <w:rFonts w:hint="eastAsia"/>
                <w:noProof/>
                <w:webHidden/>
              </w:rPr>
              <w:fldChar w:fldCharType="end"/>
            </w:r>
          </w:hyperlink>
        </w:p>
        <w:p w14:paraId="1529A5CD" w14:textId="1DA2DFD0"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72" w:history="1">
            <w:r w:rsidR="00D128AC" w:rsidRPr="008D5F73">
              <w:rPr>
                <w:rStyle w:val="aa"/>
                <w:rFonts w:hint="eastAsia"/>
                <w:noProof/>
              </w:rPr>
              <w:t>4.1 Implementation Environment</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_Toc173184972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9</w:t>
            </w:r>
            <w:r w:rsidR="00D128AC">
              <w:rPr>
                <w:rFonts w:hint="eastAsia"/>
                <w:noProof/>
                <w:webHidden/>
              </w:rPr>
              <w:fldChar w:fldCharType="end"/>
            </w:r>
          </w:hyperlink>
        </w:p>
        <w:p w14:paraId="79CA7632" w14:textId="79337A11"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73" w:history="1">
            <w:r w:rsidR="00D128AC" w:rsidRPr="008D5F73">
              <w:rPr>
                <w:rStyle w:val="aa"/>
                <w:rFonts w:hint="eastAsia"/>
                <w:noProof/>
              </w:rPr>
              <w:t>4.2 RoBERTa-Large</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_Toc173184973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10</w:t>
            </w:r>
            <w:r w:rsidR="00D128AC">
              <w:rPr>
                <w:rFonts w:hint="eastAsia"/>
                <w:noProof/>
                <w:webHidden/>
              </w:rPr>
              <w:fldChar w:fldCharType="end"/>
            </w:r>
          </w:hyperlink>
        </w:p>
        <w:p w14:paraId="67255C5D" w14:textId="4E6DBD80"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74" w:history="1">
            <w:r w:rsidR="00D128AC" w:rsidRPr="008D5F73">
              <w:rPr>
                <w:rStyle w:val="aa"/>
                <w:rFonts w:hint="eastAsia"/>
                <w:noProof/>
              </w:rPr>
              <w:t>4.3 Llama 2</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_Toc173184974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11</w:t>
            </w:r>
            <w:r w:rsidR="00D128AC">
              <w:rPr>
                <w:rFonts w:hint="eastAsia"/>
                <w:noProof/>
                <w:webHidden/>
              </w:rPr>
              <w:fldChar w:fldCharType="end"/>
            </w:r>
          </w:hyperlink>
        </w:p>
        <w:p w14:paraId="1F5553E6" w14:textId="2B57A81E"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75" w:history="1">
            <w:r w:rsidR="00D128AC" w:rsidRPr="008D5F73">
              <w:rPr>
                <w:rStyle w:val="aa"/>
                <w:rFonts w:hint="eastAsia"/>
                <w:noProof/>
              </w:rPr>
              <w:t>4.3.1 Structure of Llama 2</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_Toc173184975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11</w:t>
            </w:r>
            <w:r w:rsidR="00D128AC">
              <w:rPr>
                <w:rFonts w:hint="eastAsia"/>
                <w:noProof/>
                <w:webHidden/>
              </w:rPr>
              <w:fldChar w:fldCharType="end"/>
            </w:r>
          </w:hyperlink>
        </w:p>
        <w:p w14:paraId="2780588D" w14:textId="7D9AE3E6"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76" w:history="1">
            <w:r w:rsidR="00D128AC" w:rsidRPr="008D5F73">
              <w:rPr>
                <w:rStyle w:val="aa"/>
                <w:rFonts w:hint="eastAsia"/>
                <w:noProof/>
              </w:rPr>
              <w:t>4.3.2 Adaptations for Classification Task</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_Toc173184976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13</w:t>
            </w:r>
            <w:r w:rsidR="00D128AC">
              <w:rPr>
                <w:rFonts w:hint="eastAsia"/>
                <w:noProof/>
                <w:webHidden/>
              </w:rPr>
              <w:fldChar w:fldCharType="end"/>
            </w:r>
          </w:hyperlink>
        </w:p>
        <w:p w14:paraId="01D1E355" w14:textId="41FED03A"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77" w:history="1">
            <w:r w:rsidR="00D128AC" w:rsidRPr="008D5F73">
              <w:rPr>
                <w:rStyle w:val="aa"/>
                <w:rFonts w:hint="eastAsia"/>
                <w:noProof/>
              </w:rPr>
              <w:t>4.4 LoRA</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_Toc173184977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14</w:t>
            </w:r>
            <w:r w:rsidR="00D128AC">
              <w:rPr>
                <w:rFonts w:hint="eastAsia"/>
                <w:noProof/>
                <w:webHidden/>
              </w:rPr>
              <w:fldChar w:fldCharType="end"/>
            </w:r>
          </w:hyperlink>
        </w:p>
        <w:p w14:paraId="6C0AD9A4" w14:textId="2BD18D92"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78" w:history="1">
            <w:r w:rsidR="00D128AC" w:rsidRPr="008D5F73">
              <w:rPr>
                <w:rStyle w:val="aa"/>
                <w:rFonts w:hint="eastAsia"/>
                <w:noProof/>
              </w:rPr>
              <w:t>4.5 Reliability Evaluation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_Toc173184978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15</w:t>
            </w:r>
            <w:r w:rsidR="00D128AC">
              <w:rPr>
                <w:rFonts w:hint="eastAsia"/>
                <w:noProof/>
                <w:webHidden/>
              </w:rPr>
              <w:fldChar w:fldCharType="end"/>
            </w:r>
          </w:hyperlink>
        </w:p>
        <w:p w14:paraId="774C5765" w14:textId="73BD8638"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79" w:history="1">
            <w:r w:rsidR="00D128AC" w:rsidRPr="008D5F73">
              <w:rPr>
                <w:rStyle w:val="aa"/>
                <w:rFonts w:hint="eastAsia"/>
                <w:noProof/>
              </w:rPr>
              <w:t>4.6 Stock Price Prediction Algorithm</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_Toc173184979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16</w:t>
            </w:r>
            <w:r w:rsidR="00D128AC">
              <w:rPr>
                <w:rFonts w:hint="eastAsia"/>
                <w:noProof/>
                <w:webHidden/>
              </w:rPr>
              <w:fldChar w:fldCharType="end"/>
            </w:r>
          </w:hyperlink>
        </w:p>
        <w:p w14:paraId="46C1C756" w14:textId="2C263F21" w:rsidR="00D128AC" w:rsidRDefault="00000000">
          <w:pPr>
            <w:pStyle w:val="TOC1"/>
            <w:tabs>
              <w:tab w:val="right" w:leader="dot" w:pos="8296"/>
            </w:tabs>
            <w:rPr>
              <w:rFonts w:asciiTheme="minorHAnsi" w:hAnsiTheme="minorHAnsi" w:cstheme="minorBidi" w:hint="eastAsia"/>
              <w:noProof/>
              <w:kern w:val="2"/>
              <w:sz w:val="21"/>
              <w14:ligatures w14:val="standardContextual"/>
            </w:rPr>
          </w:pPr>
          <w:hyperlink w:anchor="_Toc173184980" w:history="1">
            <w:r w:rsidR="00D128AC" w:rsidRPr="008D5F73">
              <w:rPr>
                <w:rStyle w:val="aa"/>
                <w:rFonts w:hint="eastAsia"/>
                <w:noProof/>
              </w:rPr>
              <w:t>5 Experiment and Evaluation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_Toc173184980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17</w:t>
            </w:r>
            <w:r w:rsidR="00D128AC">
              <w:rPr>
                <w:rFonts w:hint="eastAsia"/>
                <w:noProof/>
                <w:webHidden/>
              </w:rPr>
              <w:fldChar w:fldCharType="end"/>
            </w:r>
          </w:hyperlink>
        </w:p>
        <w:p w14:paraId="1308FBA5" w14:textId="078088A1"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81" w:history="1">
            <w:r w:rsidR="00D128AC" w:rsidRPr="008D5F73">
              <w:rPr>
                <w:rStyle w:val="aa"/>
                <w:rFonts w:hint="eastAsia"/>
                <w:noProof/>
              </w:rPr>
              <w:t>5.1 RoBERTa</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_Toc173184981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17</w:t>
            </w:r>
            <w:r w:rsidR="00D128AC">
              <w:rPr>
                <w:rFonts w:hint="eastAsia"/>
                <w:noProof/>
                <w:webHidden/>
              </w:rPr>
              <w:fldChar w:fldCharType="end"/>
            </w:r>
          </w:hyperlink>
        </w:p>
        <w:p w14:paraId="5AAAB4C4" w14:textId="6AA06A35"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82" w:history="1">
            <w:r w:rsidR="00D128AC" w:rsidRPr="008D5F73">
              <w:rPr>
                <w:rStyle w:val="aa"/>
                <w:rFonts w:hint="eastAsia"/>
                <w:noProof/>
              </w:rPr>
              <w:t>5.1.1 SMART Framework for Fine-tuning</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_Toc173184982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17</w:t>
            </w:r>
            <w:r w:rsidR="00D128AC">
              <w:rPr>
                <w:rFonts w:hint="eastAsia"/>
                <w:noProof/>
                <w:webHidden/>
              </w:rPr>
              <w:fldChar w:fldCharType="end"/>
            </w:r>
          </w:hyperlink>
        </w:p>
        <w:p w14:paraId="61E5BC83" w14:textId="52B262B8"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83" w:history="1">
            <w:r w:rsidR="00D128AC" w:rsidRPr="008D5F73">
              <w:rPr>
                <w:rStyle w:val="aa"/>
                <w:rFonts w:hint="eastAsia"/>
                <w:noProof/>
              </w:rPr>
              <w:t>5.1.2 Experiment Result</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_Toc173184983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18</w:t>
            </w:r>
            <w:r w:rsidR="00D128AC">
              <w:rPr>
                <w:rFonts w:hint="eastAsia"/>
                <w:noProof/>
                <w:webHidden/>
              </w:rPr>
              <w:fldChar w:fldCharType="end"/>
            </w:r>
          </w:hyperlink>
        </w:p>
        <w:p w14:paraId="457DCA5A" w14:textId="5038B026"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84" w:history="1">
            <w:r w:rsidR="00D128AC" w:rsidRPr="008D5F73">
              <w:rPr>
                <w:rStyle w:val="aa"/>
                <w:rFonts w:hint="eastAsia"/>
                <w:noProof/>
              </w:rPr>
              <w:t>5.2 Llama-2-7B</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_Toc173184984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19</w:t>
            </w:r>
            <w:r w:rsidR="00D128AC">
              <w:rPr>
                <w:rFonts w:hint="eastAsia"/>
                <w:noProof/>
                <w:webHidden/>
              </w:rPr>
              <w:fldChar w:fldCharType="end"/>
            </w:r>
          </w:hyperlink>
        </w:p>
        <w:p w14:paraId="05C8B398" w14:textId="296491C4"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85" w:history="1">
            <w:r w:rsidR="00D128AC" w:rsidRPr="008D5F73">
              <w:rPr>
                <w:rStyle w:val="aa"/>
                <w:rFonts w:hint="eastAsia"/>
                <w:noProof/>
              </w:rPr>
              <w:t>5.2.1 LLM-Finetuning-Toolkit for Fine-tuning</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_Toc173184985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19</w:t>
            </w:r>
            <w:r w:rsidR="00D128AC">
              <w:rPr>
                <w:rFonts w:hint="eastAsia"/>
                <w:noProof/>
                <w:webHidden/>
              </w:rPr>
              <w:fldChar w:fldCharType="end"/>
            </w:r>
          </w:hyperlink>
        </w:p>
        <w:p w14:paraId="7F9E79F9" w14:textId="56647219"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86" w:history="1">
            <w:r w:rsidR="00D128AC" w:rsidRPr="008D5F73">
              <w:rPr>
                <w:rStyle w:val="aa"/>
                <w:rFonts w:hint="eastAsia"/>
                <w:noProof/>
              </w:rPr>
              <w:t>5.2.2 Experiment Result</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_Toc173184986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20</w:t>
            </w:r>
            <w:r w:rsidR="00D128AC">
              <w:rPr>
                <w:rFonts w:hint="eastAsia"/>
                <w:noProof/>
                <w:webHidden/>
              </w:rPr>
              <w:fldChar w:fldCharType="end"/>
            </w:r>
          </w:hyperlink>
        </w:p>
        <w:p w14:paraId="7DBA48A7" w14:textId="311B4D1B"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87" w:history="1">
            <w:r w:rsidR="00D128AC" w:rsidRPr="008D5F73">
              <w:rPr>
                <w:rStyle w:val="aa"/>
                <w:rFonts w:hint="eastAsia"/>
                <w:noProof/>
              </w:rPr>
              <w:t>5.3 Mixing Training Data</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_Toc173184987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22</w:t>
            </w:r>
            <w:r w:rsidR="00D128AC">
              <w:rPr>
                <w:rFonts w:hint="eastAsia"/>
                <w:noProof/>
                <w:webHidden/>
              </w:rPr>
              <w:fldChar w:fldCharType="end"/>
            </w:r>
          </w:hyperlink>
        </w:p>
        <w:p w14:paraId="6E8230F7" w14:textId="1E4892ED"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88" w:history="1">
            <w:r w:rsidR="00D128AC" w:rsidRPr="008D5F73">
              <w:rPr>
                <w:rStyle w:val="aa"/>
                <w:rFonts w:hint="eastAsia"/>
                <w:noProof/>
              </w:rPr>
              <w:t>5.4 Reliability Evaluation and KOL Ranking</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_Toc173184988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23</w:t>
            </w:r>
            <w:r w:rsidR="00D128AC">
              <w:rPr>
                <w:rFonts w:hint="eastAsia"/>
                <w:noProof/>
                <w:webHidden/>
              </w:rPr>
              <w:fldChar w:fldCharType="end"/>
            </w:r>
          </w:hyperlink>
        </w:p>
        <w:p w14:paraId="139D6F24" w14:textId="34E6A8B7" w:rsidR="00D128AC" w:rsidRDefault="00000000">
          <w:pPr>
            <w:pStyle w:val="TOC2"/>
            <w:tabs>
              <w:tab w:val="right" w:leader="dot" w:pos="8296"/>
            </w:tabs>
            <w:rPr>
              <w:rFonts w:asciiTheme="minorHAnsi" w:hAnsiTheme="minorHAnsi" w:cstheme="minorBidi" w:hint="eastAsia"/>
              <w:noProof/>
              <w:kern w:val="2"/>
              <w:sz w:val="21"/>
              <w14:ligatures w14:val="standardContextual"/>
            </w:rPr>
          </w:pPr>
          <w:hyperlink w:anchor="_Toc173184989" w:history="1">
            <w:r w:rsidR="00D128AC" w:rsidRPr="008D5F73">
              <w:rPr>
                <w:rStyle w:val="aa"/>
                <w:rFonts w:hint="eastAsia"/>
                <w:noProof/>
              </w:rPr>
              <w:t>5.5 Stock Prices Prediction and Analysis</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_Toc173184989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25</w:t>
            </w:r>
            <w:r w:rsidR="00D128AC">
              <w:rPr>
                <w:rFonts w:hint="eastAsia"/>
                <w:noProof/>
                <w:webHidden/>
              </w:rPr>
              <w:fldChar w:fldCharType="end"/>
            </w:r>
          </w:hyperlink>
        </w:p>
        <w:p w14:paraId="19BD71DA" w14:textId="3CCEF253"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90" w:history="1">
            <w:r w:rsidR="00D128AC" w:rsidRPr="008D5F73">
              <w:rPr>
                <w:rStyle w:val="aa"/>
                <w:rFonts w:hint="eastAsia"/>
                <w:noProof/>
              </w:rPr>
              <w:t>5.5.1 TSLA and CVX</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_Toc173184990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25</w:t>
            </w:r>
            <w:r w:rsidR="00D128AC">
              <w:rPr>
                <w:rFonts w:hint="eastAsia"/>
                <w:noProof/>
                <w:webHidden/>
              </w:rPr>
              <w:fldChar w:fldCharType="end"/>
            </w:r>
          </w:hyperlink>
        </w:p>
        <w:p w14:paraId="13C56D66" w14:textId="55FDD190" w:rsidR="00D128AC" w:rsidRDefault="00000000">
          <w:pPr>
            <w:pStyle w:val="TOC3"/>
            <w:tabs>
              <w:tab w:val="right" w:leader="dot" w:pos="8296"/>
            </w:tabs>
            <w:rPr>
              <w:rFonts w:asciiTheme="minorHAnsi" w:hAnsiTheme="minorHAnsi" w:cstheme="minorBidi" w:hint="eastAsia"/>
              <w:noProof/>
              <w:kern w:val="2"/>
              <w:sz w:val="21"/>
              <w14:ligatures w14:val="standardContextual"/>
            </w:rPr>
          </w:pPr>
          <w:hyperlink w:anchor="_Toc173184991" w:history="1">
            <w:r w:rsidR="00D128AC" w:rsidRPr="008D5F73">
              <w:rPr>
                <w:rStyle w:val="aa"/>
                <w:rFonts w:hint="eastAsia"/>
                <w:noProof/>
              </w:rPr>
              <w:t>5.5.2 NSC</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_Toc173184991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28</w:t>
            </w:r>
            <w:r w:rsidR="00D128AC">
              <w:rPr>
                <w:rFonts w:hint="eastAsia"/>
                <w:noProof/>
                <w:webHidden/>
              </w:rPr>
              <w:fldChar w:fldCharType="end"/>
            </w:r>
          </w:hyperlink>
        </w:p>
        <w:p w14:paraId="1802942F" w14:textId="62DFF9C7" w:rsidR="00D128AC" w:rsidRDefault="00000000">
          <w:pPr>
            <w:pStyle w:val="TOC1"/>
            <w:tabs>
              <w:tab w:val="right" w:leader="dot" w:pos="8296"/>
            </w:tabs>
            <w:rPr>
              <w:rFonts w:asciiTheme="minorHAnsi" w:hAnsiTheme="minorHAnsi" w:cstheme="minorBidi" w:hint="eastAsia"/>
              <w:noProof/>
              <w:kern w:val="2"/>
              <w:sz w:val="21"/>
              <w14:ligatures w14:val="standardContextual"/>
            </w:rPr>
          </w:pPr>
          <w:hyperlink w:anchor="_Toc173184992" w:history="1">
            <w:r w:rsidR="00D128AC" w:rsidRPr="008D5F73">
              <w:rPr>
                <w:rStyle w:val="aa"/>
                <w:rFonts w:hint="eastAsia"/>
                <w:noProof/>
              </w:rPr>
              <w:t>6 Conclusion</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_Toc173184992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30</w:t>
            </w:r>
            <w:r w:rsidR="00D128AC">
              <w:rPr>
                <w:rFonts w:hint="eastAsia"/>
                <w:noProof/>
                <w:webHidden/>
              </w:rPr>
              <w:fldChar w:fldCharType="end"/>
            </w:r>
          </w:hyperlink>
        </w:p>
        <w:p w14:paraId="35FB9668" w14:textId="5CD0DEED" w:rsidR="00D128AC" w:rsidRDefault="00000000">
          <w:pPr>
            <w:pStyle w:val="TOC1"/>
            <w:tabs>
              <w:tab w:val="right" w:leader="dot" w:pos="8296"/>
            </w:tabs>
            <w:rPr>
              <w:rFonts w:asciiTheme="minorHAnsi" w:hAnsiTheme="minorHAnsi" w:cstheme="minorBidi" w:hint="eastAsia"/>
              <w:noProof/>
              <w:kern w:val="2"/>
              <w:sz w:val="21"/>
              <w14:ligatures w14:val="standardContextual"/>
            </w:rPr>
          </w:pPr>
          <w:hyperlink w:anchor="_Toc173184993" w:history="1">
            <w:r w:rsidR="00D128AC" w:rsidRPr="008D5F73">
              <w:rPr>
                <w:rStyle w:val="aa"/>
                <w:rFonts w:hint="eastAsia"/>
                <w:noProof/>
              </w:rPr>
              <w:t>7 Future Work</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_Toc173184993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30</w:t>
            </w:r>
            <w:r w:rsidR="00D128AC">
              <w:rPr>
                <w:rFonts w:hint="eastAsia"/>
                <w:noProof/>
                <w:webHidden/>
              </w:rPr>
              <w:fldChar w:fldCharType="end"/>
            </w:r>
          </w:hyperlink>
        </w:p>
        <w:p w14:paraId="0FC5EAA0" w14:textId="388F8514" w:rsidR="00D128AC" w:rsidRDefault="00000000">
          <w:pPr>
            <w:pStyle w:val="TOC1"/>
            <w:tabs>
              <w:tab w:val="right" w:leader="dot" w:pos="8296"/>
            </w:tabs>
            <w:rPr>
              <w:rFonts w:asciiTheme="minorHAnsi" w:hAnsiTheme="minorHAnsi" w:cstheme="minorBidi" w:hint="eastAsia"/>
              <w:noProof/>
              <w:kern w:val="2"/>
              <w:sz w:val="21"/>
              <w14:ligatures w14:val="standardContextual"/>
            </w:rPr>
          </w:pPr>
          <w:hyperlink w:anchor="_Toc173184994" w:history="1">
            <w:r w:rsidR="00D128AC" w:rsidRPr="008D5F73">
              <w:rPr>
                <w:rStyle w:val="aa"/>
                <w:rFonts w:hint="eastAsia"/>
                <w:noProof/>
              </w:rPr>
              <w:t>References</w:t>
            </w:r>
            <w:r w:rsidR="00D128AC">
              <w:rPr>
                <w:rFonts w:hint="eastAsia"/>
                <w:noProof/>
                <w:webHidden/>
              </w:rPr>
              <w:tab/>
            </w:r>
            <w:r w:rsidR="00D128AC">
              <w:rPr>
                <w:rFonts w:hint="eastAsia"/>
                <w:noProof/>
                <w:webHidden/>
              </w:rPr>
              <w:fldChar w:fldCharType="begin"/>
            </w:r>
            <w:r w:rsidR="00D128AC">
              <w:rPr>
                <w:rFonts w:hint="eastAsia"/>
                <w:noProof/>
                <w:webHidden/>
              </w:rPr>
              <w:instrText xml:space="preserve"> </w:instrText>
            </w:r>
            <w:r w:rsidR="00D128AC">
              <w:rPr>
                <w:noProof/>
                <w:webHidden/>
              </w:rPr>
              <w:instrText>PAGEREF _Toc173184994 \h</w:instrText>
            </w:r>
            <w:r w:rsidR="00D128AC">
              <w:rPr>
                <w:rFonts w:hint="eastAsia"/>
                <w:noProof/>
                <w:webHidden/>
              </w:rPr>
              <w:instrText xml:space="preserve"> </w:instrText>
            </w:r>
            <w:r w:rsidR="00D128AC">
              <w:rPr>
                <w:rFonts w:hint="eastAsia"/>
                <w:noProof/>
                <w:webHidden/>
              </w:rPr>
            </w:r>
            <w:r w:rsidR="00D128AC">
              <w:rPr>
                <w:rFonts w:hint="eastAsia"/>
                <w:noProof/>
                <w:webHidden/>
              </w:rPr>
              <w:fldChar w:fldCharType="separate"/>
            </w:r>
            <w:r w:rsidR="00D128AC">
              <w:rPr>
                <w:noProof/>
                <w:webHidden/>
              </w:rPr>
              <w:t>32</w:t>
            </w:r>
            <w:r w:rsidR="00D128AC">
              <w:rPr>
                <w:rFonts w:hint="eastAsia"/>
                <w:noProof/>
                <w:webHidden/>
              </w:rPr>
              <w:fldChar w:fldCharType="end"/>
            </w:r>
          </w:hyperlink>
        </w:p>
        <w:p w14:paraId="4EA4F7E8" w14:textId="36C6C39C" w:rsidR="00F46013" w:rsidRPr="00393D09" w:rsidRDefault="00F46013">
          <w:pPr>
            <w:rPr>
              <w:sz w:val="28"/>
            </w:rPr>
          </w:pPr>
          <w:r w:rsidRPr="00393D09">
            <w:rPr>
              <w:rFonts w:hint="eastAsia"/>
              <w:sz w:val="28"/>
            </w:rPr>
            <w:fldChar w:fldCharType="end"/>
          </w:r>
        </w:p>
      </w:sdtContent>
    </w:sdt>
    <w:p w14:paraId="5FAC6332" w14:textId="01F510E0" w:rsidR="003D366D" w:rsidRDefault="003D366D" w:rsidP="00607715">
      <w:pPr>
        <w:widowControl/>
        <w:jc w:val="left"/>
      </w:pPr>
    </w:p>
    <w:p w14:paraId="4113EC70" w14:textId="77777777" w:rsidR="003D366D" w:rsidRDefault="003D366D" w:rsidP="00607715">
      <w:pPr>
        <w:widowControl/>
        <w:jc w:val="left"/>
      </w:pPr>
    </w:p>
    <w:p w14:paraId="3A9AEC31" w14:textId="77777777" w:rsidR="003D366D" w:rsidRDefault="003D366D" w:rsidP="00607715">
      <w:pPr>
        <w:widowControl/>
        <w:jc w:val="left"/>
      </w:pPr>
    </w:p>
    <w:p w14:paraId="2F671501" w14:textId="77777777" w:rsidR="003D366D" w:rsidRDefault="003D366D" w:rsidP="00607715">
      <w:pPr>
        <w:widowControl/>
        <w:jc w:val="left"/>
      </w:pPr>
    </w:p>
    <w:p w14:paraId="430C9AA2" w14:textId="77777777" w:rsidR="003D366D" w:rsidRDefault="003D366D" w:rsidP="00607715">
      <w:pPr>
        <w:widowControl/>
        <w:jc w:val="left"/>
        <w:sectPr w:rsidR="003D366D">
          <w:pgSz w:w="11906" w:h="16838"/>
          <w:pgMar w:top="1440" w:right="1800" w:bottom="1440" w:left="1800" w:header="851" w:footer="992" w:gutter="0"/>
          <w:cols w:space="425"/>
          <w:docGrid w:type="lines" w:linePitch="312"/>
        </w:sectPr>
      </w:pPr>
    </w:p>
    <w:p w14:paraId="64BA7367" w14:textId="17DE281E" w:rsidR="0005116B" w:rsidRDefault="003D366D" w:rsidP="00393D09">
      <w:pPr>
        <w:pStyle w:val="1"/>
        <w:rPr>
          <w:sz w:val="32"/>
          <w:szCs w:val="32"/>
        </w:rPr>
      </w:pPr>
      <w:bookmarkStart w:id="0" w:name="_Toc173184954"/>
      <w:r>
        <w:rPr>
          <w:rFonts w:hint="eastAsia"/>
          <w:sz w:val="32"/>
          <w:szCs w:val="32"/>
        </w:rPr>
        <w:lastRenderedPageBreak/>
        <w:t xml:space="preserve">1. </w:t>
      </w:r>
      <w:r w:rsidR="00607715" w:rsidRPr="00B4590D">
        <w:rPr>
          <w:sz w:val="32"/>
          <w:szCs w:val="32"/>
        </w:rPr>
        <w:t>Introduction</w:t>
      </w:r>
      <w:bookmarkEnd w:id="0"/>
    </w:p>
    <w:p w14:paraId="5BA0C34A" w14:textId="44530423" w:rsidR="006D230E" w:rsidRDefault="00393D09" w:rsidP="00393D09">
      <w:pPr>
        <w:pStyle w:val="2"/>
        <w:rPr>
          <w:rFonts w:ascii="Times New Roman" w:hAnsi="Times New Roman" w:cs="Times New Roman"/>
          <w:sz w:val="28"/>
          <w:szCs w:val="28"/>
        </w:rPr>
      </w:pPr>
      <w:bookmarkStart w:id="1" w:name="_Toc173184955"/>
      <w:r>
        <w:rPr>
          <w:rFonts w:ascii="Times New Roman" w:hAnsi="Times New Roman" w:cs="Times New Roman" w:hint="eastAsia"/>
          <w:sz w:val="28"/>
          <w:szCs w:val="28"/>
        </w:rPr>
        <w:t xml:space="preserve">1.1 </w:t>
      </w:r>
      <w:r w:rsidR="006D230E" w:rsidRPr="006D230E">
        <w:rPr>
          <w:rFonts w:ascii="Times New Roman" w:hAnsi="Times New Roman" w:cs="Times New Roman"/>
          <w:sz w:val="28"/>
          <w:szCs w:val="28"/>
        </w:rPr>
        <w:t>Background</w:t>
      </w:r>
      <w:bookmarkEnd w:id="1"/>
    </w:p>
    <w:p w14:paraId="233FA11E" w14:textId="5FC2516B" w:rsidR="006D230E" w:rsidRPr="006D230E" w:rsidRDefault="00472EB5" w:rsidP="002C1C1E">
      <w:pPr>
        <w:spacing w:after="240"/>
        <w:rPr>
          <w:szCs w:val="24"/>
        </w:rPr>
      </w:pPr>
      <w:r w:rsidRPr="00472EB5">
        <w:rPr>
          <w:szCs w:val="24"/>
        </w:rPr>
        <w:t>Individuals known as Key Opinion Leaders (KOLs) hold the power to shape the views and beliefs of their audiences by strategically sharing information, molding news stories, and offering their unique perspectives. As technology continues to evolve, the increasing number of social media users has created a fertile ground for KOLs to emerge and exert their influence on society</w:t>
      </w:r>
      <w:r w:rsidR="006D230E" w:rsidRPr="000D7D89">
        <w:rPr>
          <w:szCs w:val="24"/>
        </w:rPr>
        <w:t xml:space="preserve"> [1]</w:t>
      </w:r>
      <w:r w:rsidR="006D230E" w:rsidRPr="006D230E">
        <w:rPr>
          <w:szCs w:val="24"/>
        </w:rPr>
        <w:t xml:space="preserve">. </w:t>
      </w:r>
      <w:r w:rsidRPr="00472EB5">
        <w:rPr>
          <w:szCs w:val="24"/>
        </w:rPr>
        <w:t>In the realm of finance, social media influencers hold substantial sway in bringing together news, offering valuable perspectives, and forecasting market trends through their expressed sentiments. These opinions can rapidly spread and impact investors</w:t>
      </w:r>
      <w:r w:rsidR="000F22AA">
        <w:rPr>
          <w:szCs w:val="24"/>
        </w:rPr>
        <w:t>’</w:t>
      </w:r>
      <w:r w:rsidRPr="00472EB5">
        <w:rPr>
          <w:szCs w:val="24"/>
        </w:rPr>
        <w:t xml:space="preserve"> approaches and expectations, as financial trading is largely based on </w:t>
      </w:r>
      <w:r w:rsidR="00A1256B" w:rsidRPr="00472EB5">
        <w:rPr>
          <w:szCs w:val="24"/>
        </w:rPr>
        <w:t>anticipation</w:t>
      </w:r>
      <w:r w:rsidR="00A1256B" w:rsidRPr="002C1C1E">
        <w:rPr>
          <w:szCs w:val="24"/>
          <w:vertAlign w:val="superscript"/>
        </w:rPr>
        <w:t xml:space="preserve"> </w:t>
      </w:r>
      <w:r w:rsidR="00A1256B" w:rsidRPr="000D7D89">
        <w:rPr>
          <w:szCs w:val="24"/>
        </w:rPr>
        <w:t>[</w:t>
      </w:r>
      <w:r w:rsidR="006D230E" w:rsidRPr="000D7D89">
        <w:rPr>
          <w:szCs w:val="24"/>
        </w:rPr>
        <w:t>2]</w:t>
      </w:r>
      <w:r w:rsidR="006D230E" w:rsidRPr="006D230E">
        <w:rPr>
          <w:szCs w:val="24"/>
        </w:rPr>
        <w:t xml:space="preserve">. </w:t>
      </w:r>
      <w:r w:rsidR="00E41594" w:rsidRPr="00E41594">
        <w:rPr>
          <w:szCs w:val="24"/>
        </w:rPr>
        <w:t xml:space="preserve">This is particularly true for large-scale retail investors who usually have limited knowledge </w:t>
      </w:r>
      <w:r w:rsidR="00FD3DC2">
        <w:rPr>
          <w:szCs w:val="24"/>
        </w:rPr>
        <w:t>of</w:t>
      </w:r>
      <w:r w:rsidR="00E41594" w:rsidRPr="00E41594">
        <w:rPr>
          <w:szCs w:val="24"/>
        </w:rPr>
        <w:t xml:space="preserve"> analysis and rely heavily on expert advice.</w:t>
      </w:r>
    </w:p>
    <w:p w14:paraId="4FC693FA" w14:textId="575D26D2" w:rsidR="006D230E" w:rsidRDefault="00E41594" w:rsidP="002C1C1E">
      <w:pPr>
        <w:spacing w:after="240"/>
        <w:rPr>
          <w:szCs w:val="24"/>
        </w:rPr>
      </w:pPr>
      <w:r w:rsidRPr="00E41594">
        <w:rPr>
          <w:szCs w:val="24"/>
        </w:rPr>
        <w:t>It's important that relying solely on KOLs for investment advice may not always be the best course of action. While they may seem trustworthy, there's always the possibility that they could be misleading or even manipulative in their opinions. This can make it difficult for investors to discern the accuracy of their advice.</w:t>
      </w:r>
      <w:r>
        <w:rPr>
          <w:rFonts w:hint="eastAsia"/>
          <w:szCs w:val="24"/>
        </w:rPr>
        <w:t xml:space="preserve"> </w:t>
      </w:r>
      <w:r w:rsidRPr="00E41594">
        <w:rPr>
          <w:szCs w:val="24"/>
        </w:rPr>
        <w:t>In evaluating the predictive accuracy of authors on Seeking Alpha, who are considered KOLs, it has been established that at most 53% of stock performance predictions are accurate, which is only slightly better than random chance</w:t>
      </w:r>
      <w:r w:rsidRPr="000D7D89">
        <w:rPr>
          <w:rFonts w:hint="eastAsia"/>
          <w:szCs w:val="24"/>
        </w:rPr>
        <w:t xml:space="preserve"> </w:t>
      </w:r>
      <w:r w:rsidRPr="000D7D89">
        <w:rPr>
          <w:szCs w:val="24"/>
        </w:rPr>
        <w:t>[3]</w:t>
      </w:r>
      <w:r w:rsidRPr="00E41594">
        <w:rPr>
          <w:szCs w:val="24"/>
        </w:rPr>
        <w:t xml:space="preserve">. </w:t>
      </w:r>
      <w:r w:rsidR="00BE68A4" w:rsidRPr="00BE68A4">
        <w:rPr>
          <w:szCs w:val="24"/>
        </w:rPr>
        <w:t>As a result, blindly following the advice of KOLs is considered risky as it can lead to unwelcome financial losses. In view of this, it is crucial to build a system using Natural Language Processing techniques to analy</w:t>
      </w:r>
      <w:r w:rsidR="00BE68A4">
        <w:rPr>
          <w:rFonts w:hint="eastAsia"/>
          <w:szCs w:val="24"/>
        </w:rPr>
        <w:t>z</w:t>
      </w:r>
      <w:r w:rsidR="00BE68A4" w:rsidRPr="00BE68A4">
        <w:rPr>
          <w:szCs w:val="24"/>
        </w:rPr>
        <w:t>e the sentiment of such advice, assess its reliability and aggregate it to arrive at the combined advice of multiple highly credible financial KOLs. Such a system will effectively help retail investors filter out unreliable information and make informed investment decisions.</w:t>
      </w:r>
    </w:p>
    <w:p w14:paraId="2F9BEDBE" w14:textId="741AC17B" w:rsidR="00866D11" w:rsidRPr="006D230E" w:rsidRDefault="00866D11" w:rsidP="002C1C1E">
      <w:pPr>
        <w:spacing w:after="240"/>
        <w:rPr>
          <w:szCs w:val="24"/>
        </w:rPr>
      </w:pPr>
      <w:r w:rsidRPr="00866D11">
        <w:rPr>
          <w:szCs w:val="24"/>
        </w:rPr>
        <w:t>Sentiment analysis is a widely studied field that aims to determine the overall sentiment of social media posts. In the financial industry, sentiment analysis is commonly used to predict financial time series. However, the reliability of these predictions is often not justified. Most studies in this area focus on analyzing large, aggregated datasets from popular social media and finance-specific platforms like Twitter</w:t>
      </w:r>
      <w:r w:rsidR="004D29E7">
        <w:rPr>
          <w:rFonts w:hint="eastAsia"/>
          <w:szCs w:val="24"/>
        </w:rPr>
        <w:t>,</w:t>
      </w:r>
      <w:r w:rsidRPr="00866D11">
        <w:rPr>
          <w:szCs w:val="24"/>
        </w:rPr>
        <w:t xml:space="preserve"> Sina Weibo, Stock</w:t>
      </w:r>
      <w:r w:rsidR="004D29E7">
        <w:rPr>
          <w:rFonts w:hint="eastAsia"/>
          <w:szCs w:val="24"/>
        </w:rPr>
        <w:t xml:space="preserve"> </w:t>
      </w:r>
      <w:r w:rsidRPr="00866D11">
        <w:rPr>
          <w:szCs w:val="24"/>
        </w:rPr>
        <w:t>Twits, and Seeking</w:t>
      </w:r>
      <w:r w:rsidR="004D29E7">
        <w:rPr>
          <w:rFonts w:hint="eastAsia"/>
          <w:szCs w:val="24"/>
        </w:rPr>
        <w:t xml:space="preserve"> </w:t>
      </w:r>
      <w:r w:rsidRPr="00866D11">
        <w:rPr>
          <w:szCs w:val="24"/>
        </w:rPr>
        <w:t>Alpha</w:t>
      </w:r>
      <w:r w:rsidRPr="000D7D89">
        <w:rPr>
          <w:szCs w:val="24"/>
        </w:rPr>
        <w:t xml:space="preserve"> [</w:t>
      </w:r>
      <w:r w:rsidR="00903559" w:rsidRPr="000D7D89">
        <w:rPr>
          <w:rFonts w:hint="eastAsia"/>
          <w:szCs w:val="24"/>
        </w:rPr>
        <w:t>3</w:t>
      </w:r>
      <w:r w:rsidRPr="000D7D89">
        <w:rPr>
          <w:szCs w:val="24"/>
        </w:rPr>
        <w:t>]</w:t>
      </w:r>
      <w:r w:rsidRPr="00866D11">
        <w:rPr>
          <w:szCs w:val="24"/>
        </w:rPr>
        <w:t xml:space="preserve">. </w:t>
      </w:r>
      <w:r w:rsidR="005D24B9" w:rsidRPr="005D24B9">
        <w:rPr>
          <w:szCs w:val="24"/>
        </w:rPr>
        <w:t xml:space="preserve">While these platforms provide valuable insights, they do not consider the opinions of influential individuals. </w:t>
      </w:r>
      <w:r w:rsidRPr="00866D11">
        <w:rPr>
          <w:szCs w:val="24"/>
        </w:rPr>
        <w:t xml:space="preserve"> </w:t>
      </w:r>
    </w:p>
    <w:p w14:paraId="25AF76A9" w14:textId="6F5DCE2D" w:rsidR="006D230E" w:rsidRDefault="001F0032" w:rsidP="001F0032">
      <w:pPr>
        <w:pStyle w:val="2"/>
        <w:rPr>
          <w:rFonts w:ascii="Times New Roman" w:hAnsi="Times New Roman" w:cs="Times New Roman"/>
          <w:sz w:val="28"/>
          <w:szCs w:val="28"/>
        </w:rPr>
      </w:pPr>
      <w:bookmarkStart w:id="2" w:name="_Toc173184956"/>
      <w:r>
        <w:rPr>
          <w:rFonts w:ascii="Times New Roman" w:hAnsi="Times New Roman" w:cs="Times New Roman" w:hint="eastAsia"/>
          <w:sz w:val="28"/>
          <w:szCs w:val="28"/>
        </w:rPr>
        <w:t xml:space="preserve">1.2 </w:t>
      </w:r>
      <w:r w:rsidR="006D230E" w:rsidRPr="006D230E">
        <w:rPr>
          <w:rFonts w:ascii="Times New Roman" w:hAnsi="Times New Roman" w:cs="Times New Roman"/>
          <w:sz w:val="28"/>
          <w:szCs w:val="28"/>
        </w:rPr>
        <w:t>Project Objectives &amp; Scope</w:t>
      </w:r>
      <w:bookmarkEnd w:id="2"/>
    </w:p>
    <w:p w14:paraId="184F938A" w14:textId="38C1C737" w:rsidR="009F725A" w:rsidRPr="009F725A" w:rsidRDefault="008F785D" w:rsidP="009F725A">
      <w:pPr>
        <w:spacing w:after="240"/>
        <w:rPr>
          <w:szCs w:val="24"/>
        </w:rPr>
      </w:pPr>
      <w:r w:rsidRPr="008F785D">
        <w:rPr>
          <w:szCs w:val="24"/>
        </w:rPr>
        <w:t xml:space="preserve">The primary objective of this project is to develop a sentiment analysis system for the </w:t>
      </w:r>
      <w:r w:rsidRPr="008F785D">
        <w:rPr>
          <w:szCs w:val="24"/>
        </w:rPr>
        <w:lastRenderedPageBreak/>
        <w:t>opinions of KOLs. This system focuses on a selected group of highly influential KOLs in the financial sector and analyses related social media tweets or financial articles. Through the sentiment analysis module, the system identifies the positive or negative emotions expressed by KOLs towards a particular stock, thereby identifying bullish or bearish expectations</w:t>
      </w:r>
      <w:r w:rsidR="009F725A" w:rsidRPr="009F725A">
        <w:rPr>
          <w:szCs w:val="24"/>
        </w:rPr>
        <w:t>.</w:t>
      </w:r>
    </w:p>
    <w:p w14:paraId="709CF875" w14:textId="17D363D6" w:rsidR="009F725A" w:rsidRPr="009F725A" w:rsidRDefault="009F725A" w:rsidP="009F725A">
      <w:pPr>
        <w:spacing w:after="240"/>
        <w:rPr>
          <w:szCs w:val="24"/>
        </w:rPr>
      </w:pPr>
      <w:r w:rsidRPr="009F725A">
        <w:rPr>
          <w:szCs w:val="24"/>
        </w:rPr>
        <w:t xml:space="preserve">Based on the sentiment-derived expectations, an evaluation matrix is developed to measure the reliability of posts and KOLs over different time intervals and rank them accordingly. By aggregating the expectations of highly </w:t>
      </w:r>
      <w:r w:rsidR="008F785D">
        <w:rPr>
          <w:rFonts w:hint="eastAsia"/>
          <w:szCs w:val="24"/>
        </w:rPr>
        <w:t>reliable</w:t>
      </w:r>
      <w:r w:rsidRPr="009F725A">
        <w:rPr>
          <w:szCs w:val="24"/>
        </w:rPr>
        <w:t xml:space="preserve"> KOLs, the system aims to predict the stock prices of certain stocks over a future period.</w:t>
      </w:r>
    </w:p>
    <w:p w14:paraId="47B9C312" w14:textId="1F1D7DC4" w:rsidR="004E0E2C" w:rsidRDefault="0045195D" w:rsidP="009F725A">
      <w:pPr>
        <w:spacing w:after="240"/>
        <w:rPr>
          <w:szCs w:val="24"/>
        </w:rPr>
      </w:pPr>
      <w:r w:rsidRPr="0045195D">
        <w:rPr>
          <w:szCs w:val="24"/>
        </w:rPr>
        <w:t>In order to guarantee the reliability of the sentiment analysis results, this paper will concentrate on examining the performance of Llama</w:t>
      </w:r>
      <w:r w:rsidR="005D0F45">
        <w:rPr>
          <w:rFonts w:hint="eastAsia"/>
          <w:szCs w:val="24"/>
        </w:rPr>
        <w:t xml:space="preserve"> </w:t>
      </w:r>
      <w:r w:rsidRPr="0045195D">
        <w:rPr>
          <w:szCs w:val="24"/>
        </w:rPr>
        <w:t>2, a popular and sophisticated pre-trained large language model within the AI community, on the task of sentiment analysis of financial texts. Furthermore, another objective is to utilize the sentiment analysis results from this model to forecast the stock price of a specific stock over a defined timeframe and evaluate its predictive capabilities. Despite the system being designed for real-time application, the constraints of resources and time prevented the collection of sufficient data for a comprehensive evaluation. Consequently, our analysis focused on a representative sample of English-language financial influencers (KOLs), employing open-source historical web data to replicate the current scenario.</w:t>
      </w:r>
    </w:p>
    <w:p w14:paraId="0D6C8E28" w14:textId="214203FA" w:rsidR="00B4590D" w:rsidRDefault="00123B89" w:rsidP="00123B89">
      <w:pPr>
        <w:pStyle w:val="1"/>
        <w:rPr>
          <w:sz w:val="32"/>
          <w:szCs w:val="32"/>
        </w:rPr>
      </w:pPr>
      <w:bookmarkStart w:id="3" w:name="_Toc173184957"/>
      <w:r>
        <w:rPr>
          <w:rFonts w:hint="eastAsia"/>
          <w:sz w:val="32"/>
          <w:szCs w:val="32"/>
        </w:rPr>
        <w:t xml:space="preserve">2. </w:t>
      </w:r>
      <w:r w:rsidR="00607715" w:rsidRPr="00B4590D">
        <w:rPr>
          <w:sz w:val="32"/>
          <w:szCs w:val="32"/>
        </w:rPr>
        <w:t xml:space="preserve">Related </w:t>
      </w:r>
      <w:r w:rsidR="00B4590D">
        <w:rPr>
          <w:rFonts w:hint="eastAsia"/>
          <w:sz w:val="32"/>
          <w:szCs w:val="32"/>
        </w:rPr>
        <w:t>W</w:t>
      </w:r>
      <w:r w:rsidR="00607715" w:rsidRPr="00B4590D">
        <w:rPr>
          <w:sz w:val="32"/>
          <w:szCs w:val="32"/>
        </w:rPr>
        <w:t>ork</w:t>
      </w:r>
      <w:bookmarkEnd w:id="3"/>
    </w:p>
    <w:p w14:paraId="056AA0AD" w14:textId="6C7A9378" w:rsidR="00680FD1" w:rsidRPr="00680FD1" w:rsidRDefault="00AD22B1" w:rsidP="00680FD1">
      <w:pPr>
        <w:rPr>
          <w:szCs w:val="24"/>
        </w:rPr>
      </w:pPr>
      <w:r w:rsidRPr="00AD22B1">
        <w:rPr>
          <w:szCs w:val="24"/>
        </w:rPr>
        <w:t>This section aims to delve into the research findings relevant to this project. Initially, it will explore research that employs sentiment analysis techniques to extract valuable insights from financial social media content. Furthermore, it will introduce the currently popular pre-trained big language models and explore the feasibility of sentiment analysis for financial social media texts</w:t>
      </w:r>
      <w:r w:rsidR="00680FD1" w:rsidRPr="00680FD1">
        <w:rPr>
          <w:szCs w:val="24"/>
        </w:rPr>
        <w:t>.</w:t>
      </w:r>
    </w:p>
    <w:p w14:paraId="787E1B60" w14:textId="486E52E4" w:rsidR="001B275A" w:rsidRDefault="001F0032" w:rsidP="001F0032">
      <w:pPr>
        <w:pStyle w:val="2"/>
        <w:rPr>
          <w:rFonts w:ascii="Times New Roman" w:hAnsi="Times New Roman" w:cs="Times New Roman"/>
          <w:sz w:val="28"/>
          <w:szCs w:val="28"/>
        </w:rPr>
      </w:pPr>
      <w:bookmarkStart w:id="4" w:name="_Toc173184958"/>
      <w:r>
        <w:rPr>
          <w:rFonts w:ascii="Times New Roman" w:hAnsi="Times New Roman" w:cs="Times New Roman" w:hint="eastAsia"/>
          <w:sz w:val="28"/>
          <w:szCs w:val="28"/>
        </w:rPr>
        <w:t xml:space="preserve">2.1 </w:t>
      </w:r>
      <w:r w:rsidR="009F725A">
        <w:rPr>
          <w:rFonts w:ascii="Times New Roman" w:hAnsi="Times New Roman" w:cs="Times New Roman" w:hint="eastAsia"/>
          <w:sz w:val="28"/>
          <w:szCs w:val="28"/>
        </w:rPr>
        <w:t>Sentiment Analysis on Financial Social Media</w:t>
      </w:r>
      <w:bookmarkEnd w:id="4"/>
    </w:p>
    <w:p w14:paraId="07DB5FA3" w14:textId="79B73012" w:rsidR="00680FD1" w:rsidRDefault="00395A4B" w:rsidP="00A12801">
      <w:pPr>
        <w:spacing w:after="240"/>
        <w:rPr>
          <w:szCs w:val="24"/>
        </w:rPr>
      </w:pPr>
      <w:r w:rsidRPr="00395A4B">
        <w:rPr>
          <w:szCs w:val="24"/>
        </w:rPr>
        <w:t>Prior research has leveraged various popular social media platforms to conduct sentiment analysis. Si et al.</w:t>
      </w:r>
      <w:r w:rsidRPr="001B5C8F">
        <w:rPr>
          <w:szCs w:val="24"/>
        </w:rPr>
        <w:t xml:space="preserve"> [4]</w:t>
      </w:r>
      <w:r w:rsidRPr="00395A4B">
        <w:rPr>
          <w:szCs w:val="24"/>
        </w:rPr>
        <w:t xml:space="preserve"> developed a topic-oriented sentiment analysis framework specifically for tweets that include references to the Standard &amp; Poor's 100 stocks (S&amp;P100). This approach notably enhanced the accuracy of predicting movements in the S&amp;P100 index prices. Similarly, Zhao et al.</w:t>
      </w:r>
      <w:r w:rsidRPr="000D7D89">
        <w:rPr>
          <w:szCs w:val="24"/>
        </w:rPr>
        <w:t xml:space="preserve"> [5]</w:t>
      </w:r>
      <w:r w:rsidRPr="00395A4B">
        <w:rPr>
          <w:szCs w:val="24"/>
        </w:rPr>
        <w:t xml:space="preserve"> demonstrated the effectiveness of using the general sentiment extracted from Weibo posts to improve the precision of daily price predictions for stocks in the new energy sector. These studies suggest that social media content holds significant predictive value for financial markets. However, these analyses predominantly utilize large, aggregated datasets primarily comprising contributions from retail investors, who typically possess limited financial expertise.</w:t>
      </w:r>
    </w:p>
    <w:p w14:paraId="1967CAB5" w14:textId="62836AC0" w:rsidR="00680FD1" w:rsidRDefault="00395A4B" w:rsidP="00A12801">
      <w:pPr>
        <w:spacing w:after="240"/>
        <w:rPr>
          <w:szCs w:val="24"/>
        </w:rPr>
      </w:pPr>
      <w:r w:rsidRPr="00395A4B">
        <w:rPr>
          <w:szCs w:val="24"/>
        </w:rPr>
        <w:lastRenderedPageBreak/>
        <w:t>To extract meaningful insights and actionable investment advice from social media, it is beneficial to focus on prominent accounts known for their expertise. Research by Valle-Cruz et al.</w:t>
      </w:r>
      <w:r w:rsidRPr="000D7D89">
        <w:rPr>
          <w:szCs w:val="24"/>
        </w:rPr>
        <w:t xml:space="preserve"> [6]</w:t>
      </w:r>
      <w:r w:rsidRPr="00395A4B">
        <w:rPr>
          <w:szCs w:val="24"/>
        </w:rPr>
        <w:t xml:space="preserve"> pinpointed influential Twitter accounts such as The New York Times and Bloomberg. They discovered that during the H1N1 and Covid-19 pandemics, the sentiment expressed in tweets from these accounts closely mirrored stock market trends. However, their study primarily examined organizational accounts, neglecting the potential influence of prominent individual users. In a separate study, Wang et al. explored the relationship between the sentiment of online content and stock market performance, noting that posts by experts on Seeking Alpha generally performed better than those by regular users on </w:t>
      </w:r>
      <w:proofErr w:type="spellStart"/>
      <w:r w:rsidRPr="00395A4B">
        <w:rPr>
          <w:szCs w:val="24"/>
        </w:rPr>
        <w:t>StockTwits</w:t>
      </w:r>
      <w:proofErr w:type="spellEnd"/>
      <w:r w:rsidRPr="00645C21">
        <w:rPr>
          <w:szCs w:val="24"/>
        </w:rPr>
        <w:t xml:space="preserve"> [3]</w:t>
      </w:r>
      <w:r w:rsidRPr="00395A4B">
        <w:rPr>
          <w:szCs w:val="24"/>
        </w:rPr>
        <w:t>. Despite this, the correlation between Seeking Alpha articles and stock performance remained modest until a select group of top authors was identified based on the volume of comments they attracted. The sentiment from these authors</w:t>
      </w:r>
      <w:r w:rsidR="00645C21">
        <w:rPr>
          <w:szCs w:val="24"/>
        </w:rPr>
        <w:t>’</w:t>
      </w:r>
      <w:r w:rsidRPr="00395A4B">
        <w:rPr>
          <w:szCs w:val="24"/>
        </w:rPr>
        <w:t xml:space="preserve"> posts showed a much stronger correlation with movements in stock prices. This approach could potentially be applied to other social media platforms with larger audiences, and additional criteria for ranking influential accounts could be considered</w:t>
      </w:r>
      <w:r w:rsidR="00680FD1" w:rsidRPr="00680FD1">
        <w:rPr>
          <w:szCs w:val="24"/>
        </w:rPr>
        <w:t>.</w:t>
      </w:r>
    </w:p>
    <w:p w14:paraId="7EFE0284" w14:textId="5F87B354" w:rsidR="00380CBD" w:rsidRPr="000B0A34" w:rsidRDefault="00380CBD" w:rsidP="000B0A34">
      <w:pPr>
        <w:pStyle w:val="2"/>
        <w:rPr>
          <w:rFonts w:ascii="Times New Roman" w:hAnsi="Times New Roman" w:cs="Times New Roman"/>
          <w:sz w:val="28"/>
          <w:szCs w:val="28"/>
        </w:rPr>
      </w:pPr>
      <w:bookmarkStart w:id="5" w:name="_Toc173184959"/>
      <w:r w:rsidRPr="000B0A34">
        <w:rPr>
          <w:rFonts w:ascii="Times New Roman" w:hAnsi="Times New Roman" w:cs="Times New Roman" w:hint="eastAsia"/>
          <w:sz w:val="28"/>
          <w:szCs w:val="28"/>
        </w:rPr>
        <w:t>2.</w:t>
      </w:r>
      <w:r w:rsidR="000B0A34" w:rsidRPr="000B0A34">
        <w:rPr>
          <w:rFonts w:ascii="Times New Roman" w:hAnsi="Times New Roman" w:cs="Times New Roman" w:hint="eastAsia"/>
          <w:sz w:val="28"/>
          <w:szCs w:val="28"/>
        </w:rPr>
        <w:t>2 Natural Language Processing and P</w:t>
      </w:r>
      <w:r w:rsidR="000B0A34" w:rsidRPr="000B0A34">
        <w:rPr>
          <w:rFonts w:ascii="Times New Roman" w:hAnsi="Times New Roman" w:cs="Times New Roman"/>
          <w:sz w:val="28"/>
          <w:szCs w:val="28"/>
        </w:rPr>
        <w:t xml:space="preserve">re-training </w:t>
      </w:r>
      <w:r w:rsidR="000B0A34" w:rsidRPr="000B0A34">
        <w:rPr>
          <w:rFonts w:ascii="Times New Roman" w:hAnsi="Times New Roman" w:cs="Times New Roman" w:hint="eastAsia"/>
          <w:sz w:val="28"/>
          <w:szCs w:val="28"/>
        </w:rPr>
        <w:t>M</w:t>
      </w:r>
      <w:r w:rsidR="000B0A34" w:rsidRPr="000B0A34">
        <w:rPr>
          <w:rFonts w:ascii="Times New Roman" w:hAnsi="Times New Roman" w:cs="Times New Roman"/>
          <w:sz w:val="28"/>
          <w:szCs w:val="28"/>
        </w:rPr>
        <w:t>odel</w:t>
      </w:r>
      <w:bookmarkEnd w:id="5"/>
    </w:p>
    <w:p w14:paraId="78D658C4" w14:textId="7E8608DB" w:rsidR="000B0A34" w:rsidRDefault="00264C00" w:rsidP="00A12801">
      <w:pPr>
        <w:spacing w:after="240"/>
        <w:rPr>
          <w:szCs w:val="24"/>
        </w:rPr>
      </w:pPr>
      <w:r w:rsidRPr="00264C00">
        <w:rPr>
          <w:szCs w:val="24"/>
        </w:rPr>
        <w:t>Natural Language Processing (NLP) is a technology that enables computers to process human language in the form of text or speech data. It involves understanding, interpreting, and manipulating human language, including the intentions and emotions of the speaker or writer</w:t>
      </w:r>
      <w:r w:rsidR="00F65C13" w:rsidRPr="00645C21">
        <w:rPr>
          <w:rFonts w:hint="eastAsia"/>
          <w:szCs w:val="24"/>
        </w:rPr>
        <w:t xml:space="preserve"> [7]</w:t>
      </w:r>
      <w:r w:rsidRPr="00264C00">
        <w:rPr>
          <w:szCs w:val="24"/>
        </w:rPr>
        <w:t>. Since the 1980s, NLP techniques have been extensively applied in the fields of financial market analysis and trading.</w:t>
      </w:r>
    </w:p>
    <w:p w14:paraId="23D7B2BF" w14:textId="2E0F44C8" w:rsidR="00E73EA2" w:rsidRPr="00E73EA2" w:rsidRDefault="00E73EA2" w:rsidP="00E73EA2">
      <w:pPr>
        <w:spacing w:after="240"/>
        <w:rPr>
          <w:szCs w:val="24"/>
        </w:rPr>
      </w:pPr>
      <w:r w:rsidRPr="00E73EA2">
        <w:rPr>
          <w:szCs w:val="24"/>
        </w:rPr>
        <w:t>As research in the field of NLP deepens, pre</w:t>
      </w:r>
      <w:r w:rsidR="00F65C13">
        <w:rPr>
          <w:rFonts w:hint="eastAsia"/>
          <w:szCs w:val="24"/>
        </w:rPr>
        <w:t>-</w:t>
      </w:r>
      <w:r w:rsidRPr="00E73EA2">
        <w:rPr>
          <w:szCs w:val="24"/>
        </w:rPr>
        <w:t>trained language models have opened vast opportunities for NLP</w:t>
      </w:r>
      <w:r w:rsidR="00A25B49" w:rsidRPr="00645C21">
        <w:rPr>
          <w:rFonts w:hint="eastAsia"/>
          <w:szCs w:val="24"/>
        </w:rPr>
        <w:t xml:space="preserve"> [8]</w:t>
      </w:r>
      <w:r w:rsidRPr="00E73EA2">
        <w:rPr>
          <w:szCs w:val="24"/>
        </w:rPr>
        <w:t>. The application of pre</w:t>
      </w:r>
      <w:r w:rsidR="00F65C13">
        <w:rPr>
          <w:rFonts w:hint="eastAsia"/>
          <w:szCs w:val="24"/>
        </w:rPr>
        <w:t>-</w:t>
      </w:r>
      <w:r w:rsidRPr="00E73EA2">
        <w:rPr>
          <w:szCs w:val="24"/>
        </w:rPr>
        <w:t>training techniques in NLP allows well-trained language models to capture rich knowledge beneficial for downstream tasks, such as long-term dependencies and hierarchical relationships. These models are trained on any large corpus, meaning that there is virtually an unlimited amount of training data available for the pretraining process. Subsequently, the models are fine-tuned on a target dataset and task-specific layers are added.</w:t>
      </w:r>
    </w:p>
    <w:p w14:paraId="7A886FA5" w14:textId="2A653B2E" w:rsidR="00E73EA2" w:rsidRDefault="00EF1BC1" w:rsidP="00E73EA2">
      <w:pPr>
        <w:spacing w:after="240"/>
        <w:rPr>
          <w:szCs w:val="24"/>
        </w:rPr>
      </w:pPr>
      <w:r w:rsidRPr="00EF1BC1">
        <w:rPr>
          <w:szCs w:val="24"/>
        </w:rPr>
        <w:t>A prime example of this is the Bidirectional Encoder Representations from Transformers (BERT)</w:t>
      </w:r>
      <w:r w:rsidRPr="00645C21">
        <w:rPr>
          <w:szCs w:val="24"/>
        </w:rPr>
        <w:t xml:space="preserve"> [9]</w:t>
      </w:r>
      <w:r w:rsidRPr="00EF1BC1">
        <w:rPr>
          <w:szCs w:val="24"/>
        </w:rPr>
        <w:t>. BERT is a powerful language model that has been pre-trained on masked token prediction and next sentence prediction. Unlike traditional unidirectional pre-training of language models, BERT trains deep bidirectional representations by jointly conditioning on both left and right context in all layers. Therefore, by adding an output layer, BERT can be successfully fine-tuned for a variety of downstream NLP tasks, including text sentiment classification.</w:t>
      </w:r>
      <w:r w:rsidR="00E73EA2" w:rsidRPr="00E73EA2">
        <w:rPr>
          <w:szCs w:val="24"/>
        </w:rPr>
        <w:t xml:space="preserve"> This approach marks a significant departure from earlier methods, leveraging the full context of input data for more nuanced and effective language understanding.</w:t>
      </w:r>
    </w:p>
    <w:p w14:paraId="075861A1" w14:textId="77777777" w:rsidR="005D24B9" w:rsidRDefault="005D24B9" w:rsidP="00E73EA2">
      <w:pPr>
        <w:spacing w:after="240"/>
        <w:rPr>
          <w:szCs w:val="24"/>
        </w:rPr>
      </w:pPr>
    </w:p>
    <w:p w14:paraId="6B92AA71" w14:textId="0825510C" w:rsidR="004E0E2B" w:rsidRPr="000B0A34" w:rsidRDefault="00D36306" w:rsidP="00E73EA2">
      <w:pPr>
        <w:spacing w:after="240"/>
        <w:rPr>
          <w:szCs w:val="24"/>
        </w:rPr>
      </w:pPr>
      <w:r w:rsidRPr="00D36306">
        <w:rPr>
          <w:szCs w:val="24"/>
        </w:rPr>
        <w:lastRenderedPageBreak/>
        <w:t xml:space="preserve">In addition, Liu et al. [10] found that BERT was significantly undertrained and introduced an improved pre-training method called </w:t>
      </w:r>
      <w:proofErr w:type="spellStart"/>
      <w:r w:rsidRPr="00D36306">
        <w:rPr>
          <w:szCs w:val="24"/>
        </w:rPr>
        <w:t>RoBERTa</w:t>
      </w:r>
      <w:proofErr w:type="spellEnd"/>
      <w:r w:rsidRPr="00D36306">
        <w:rPr>
          <w:szCs w:val="24"/>
        </w:rPr>
        <w:t xml:space="preserve">. The adjustments made to the original BERT strategy involve the removal of the next sentence prediction objective. This change enhances </w:t>
      </w:r>
      <w:proofErr w:type="spellStart"/>
      <w:r w:rsidRPr="00D36306">
        <w:rPr>
          <w:szCs w:val="24"/>
        </w:rPr>
        <w:t>RoBERTa’s</w:t>
      </w:r>
      <w:proofErr w:type="spellEnd"/>
      <w:r w:rsidRPr="00D36306">
        <w:rPr>
          <w:szCs w:val="24"/>
        </w:rPr>
        <w:t xml:space="preserve"> applicability to concise social media texts, such as tweets, which typically consist of a single sentence [11]</w:t>
      </w:r>
      <w:r w:rsidR="004E0E2B" w:rsidRPr="004E0E2B">
        <w:rPr>
          <w:szCs w:val="24"/>
        </w:rPr>
        <w:t xml:space="preserve">.  </w:t>
      </w:r>
    </w:p>
    <w:p w14:paraId="1F8152C0" w14:textId="496E8B90" w:rsidR="004D29E7" w:rsidRDefault="00123B89" w:rsidP="00123B89">
      <w:pPr>
        <w:pStyle w:val="2"/>
        <w:rPr>
          <w:rFonts w:ascii="Times New Roman" w:hAnsi="Times New Roman" w:cs="Times New Roman"/>
          <w:sz w:val="28"/>
          <w:szCs w:val="28"/>
        </w:rPr>
      </w:pPr>
      <w:bookmarkStart w:id="6" w:name="_Toc173184960"/>
      <w:r>
        <w:rPr>
          <w:rFonts w:ascii="Times New Roman" w:hAnsi="Times New Roman" w:cs="Times New Roman" w:hint="eastAsia"/>
          <w:sz w:val="28"/>
          <w:szCs w:val="28"/>
        </w:rPr>
        <w:t>2.</w:t>
      </w:r>
      <w:r w:rsidR="00380CBD">
        <w:rPr>
          <w:rFonts w:ascii="Times New Roman" w:hAnsi="Times New Roman" w:cs="Times New Roman" w:hint="eastAsia"/>
          <w:sz w:val="28"/>
          <w:szCs w:val="28"/>
        </w:rPr>
        <w:t>3</w:t>
      </w:r>
      <w:r>
        <w:rPr>
          <w:rFonts w:ascii="Times New Roman" w:hAnsi="Times New Roman" w:cs="Times New Roman" w:hint="eastAsia"/>
          <w:sz w:val="28"/>
          <w:szCs w:val="28"/>
        </w:rPr>
        <w:t xml:space="preserve"> </w:t>
      </w:r>
      <w:r w:rsidR="00882EB8">
        <w:rPr>
          <w:rFonts w:ascii="Times New Roman" w:hAnsi="Times New Roman" w:cs="Times New Roman" w:hint="eastAsia"/>
          <w:sz w:val="28"/>
          <w:szCs w:val="28"/>
        </w:rPr>
        <w:t>Large Language Models and L</w:t>
      </w:r>
      <w:r w:rsidR="005F475C">
        <w:rPr>
          <w:rFonts w:ascii="Times New Roman" w:hAnsi="Times New Roman" w:cs="Times New Roman" w:hint="eastAsia"/>
          <w:sz w:val="28"/>
          <w:szCs w:val="28"/>
        </w:rPr>
        <w:t>lama</w:t>
      </w:r>
      <w:r w:rsidR="005D0F45">
        <w:rPr>
          <w:rFonts w:ascii="Times New Roman" w:hAnsi="Times New Roman" w:cs="Times New Roman" w:hint="eastAsia"/>
          <w:sz w:val="28"/>
          <w:szCs w:val="28"/>
        </w:rPr>
        <w:t xml:space="preserve"> </w:t>
      </w:r>
      <w:r w:rsidR="00882EB8">
        <w:rPr>
          <w:rFonts w:ascii="Times New Roman" w:hAnsi="Times New Roman" w:cs="Times New Roman" w:hint="eastAsia"/>
          <w:sz w:val="28"/>
          <w:szCs w:val="28"/>
        </w:rPr>
        <w:t>2</w:t>
      </w:r>
      <w:bookmarkEnd w:id="6"/>
    </w:p>
    <w:p w14:paraId="40399250" w14:textId="77C8872B" w:rsidR="00882EB8" w:rsidRDefault="00D36306" w:rsidP="00882EB8">
      <w:pPr>
        <w:spacing w:after="240"/>
      </w:pPr>
      <w:r w:rsidRPr="00D36306">
        <w:t>Language models have been foundational to natural language processing tasks for a long time, particularly in predicting the next word in text sequences. Early models, such as statistical language models, employed probabilistic methods like n-grams to predict the next word based on the preceding n-1 words. This approach evolved into more sophisticated deep learning architectures, including Long Short-Term Memory (LSTM) networks</w:t>
      </w:r>
      <w:r w:rsidR="00882EB8" w:rsidRPr="00882EB8">
        <w:t xml:space="preserve">. </w:t>
      </w:r>
    </w:p>
    <w:p w14:paraId="18CDA13B" w14:textId="30ECF878" w:rsidR="00882EB8" w:rsidRPr="00882EB8" w:rsidRDefault="00882EB8" w:rsidP="00882EB8">
      <w:pPr>
        <w:spacing w:after="240"/>
      </w:pPr>
      <w:r w:rsidRPr="00882EB8">
        <w:t>In 2017, Vaswani et al.</w:t>
      </w:r>
      <w:r w:rsidR="00395A4B" w:rsidRPr="00645C21">
        <w:rPr>
          <w:rFonts w:hint="eastAsia"/>
        </w:rPr>
        <w:t xml:space="preserve"> [</w:t>
      </w:r>
      <w:r w:rsidR="00A25B49" w:rsidRPr="00645C21">
        <w:rPr>
          <w:rFonts w:hint="eastAsia"/>
        </w:rPr>
        <w:t>13</w:t>
      </w:r>
      <w:r w:rsidR="00395A4B" w:rsidRPr="00645C21">
        <w:rPr>
          <w:rFonts w:hint="eastAsia"/>
        </w:rPr>
        <w:t>]</w:t>
      </w:r>
      <w:r w:rsidRPr="00882EB8">
        <w:t xml:space="preserve"> introduced the Transformer architecture, catalyzing the development of large language models, such as OpenAI's ChatGPT and Meta's L</w:t>
      </w:r>
      <w:r w:rsidR="005F475C">
        <w:rPr>
          <w:rFonts w:hint="eastAsia"/>
        </w:rPr>
        <w:t>lama</w:t>
      </w:r>
      <w:r w:rsidR="005D0F45">
        <w:rPr>
          <w:rFonts w:hint="eastAsia"/>
        </w:rPr>
        <w:t xml:space="preserve"> </w:t>
      </w:r>
      <w:r w:rsidRPr="00882EB8">
        <w:t>2. Compared to traditional transformer-based language models, models based on Generative Pretrained Transformers (GPT) possess key features—zero-shot and few-shot learning capabilities—that enable them to exhibit good performance even with no or minimal training data. Their advanced reasoning abilities allow them to generate new patterns and conclusions based on prompts and known facts, enabling the creation of analytical texts that contain unexpected yet valuable chains of thought.</w:t>
      </w:r>
    </w:p>
    <w:p w14:paraId="42B662F7" w14:textId="12393FDB" w:rsidR="00035FE7" w:rsidRPr="00035FE7" w:rsidRDefault="00D36306" w:rsidP="00882EB8">
      <w:pPr>
        <w:rPr>
          <w:szCs w:val="24"/>
        </w:rPr>
      </w:pPr>
      <w:r w:rsidRPr="00D36306">
        <w:rPr>
          <w:szCs w:val="24"/>
        </w:rPr>
        <w:t>This paper primarily investigates Llama 2, a collection of pre-trained and fine-tuned large language models developed by Meta Corporation, which was released to the public on July 18, 2023. These models vary in size from 7 billion to 70 billion parameters, including fine-tuned versions such as Llama</w:t>
      </w:r>
      <w:r w:rsidR="005D0F45">
        <w:rPr>
          <w:rFonts w:hint="eastAsia"/>
          <w:szCs w:val="24"/>
        </w:rPr>
        <w:t>-</w:t>
      </w:r>
      <w:r w:rsidRPr="00D36306">
        <w:rPr>
          <w:szCs w:val="24"/>
        </w:rPr>
        <w:t>2-Chat, which have been optimized for conversational use cases [14]. Parameters represent weights obtained through training, subsequently used to predict subsequent tokens in a sequence. Llama</w:t>
      </w:r>
      <w:r w:rsidR="005D0F45">
        <w:rPr>
          <w:rFonts w:hint="eastAsia"/>
          <w:szCs w:val="24"/>
        </w:rPr>
        <w:t xml:space="preserve"> 2</w:t>
      </w:r>
      <w:r w:rsidR="005D0F45">
        <w:rPr>
          <w:szCs w:val="24"/>
        </w:rPr>
        <w:t>’</w:t>
      </w:r>
      <w:r w:rsidRPr="00D36306">
        <w:rPr>
          <w:szCs w:val="24"/>
        </w:rPr>
        <w:t>s major objective is advanced natural language understanding [15], with applications spanning conversational AI, content generation, language translation, and information extraction. Llama</w:t>
      </w:r>
      <w:r w:rsidR="005D0F45">
        <w:rPr>
          <w:rFonts w:hint="eastAsia"/>
          <w:szCs w:val="24"/>
        </w:rPr>
        <w:t xml:space="preserve"> 2 </w:t>
      </w:r>
      <w:r w:rsidRPr="00D36306">
        <w:rPr>
          <w:szCs w:val="24"/>
        </w:rPr>
        <w:t xml:space="preserve">’s comprehensive capabilities, encompassing contextual understanding, complex language processing, accuracy in sentiment prediction, and efficiency in handling large datasets, render it an indispensable tool in financial sentiment analysis. The model’s effectiveness is further substantiated by various studies, including those by </w:t>
      </w:r>
      <w:proofErr w:type="spellStart"/>
      <w:r w:rsidRPr="00D36306">
        <w:rPr>
          <w:szCs w:val="24"/>
        </w:rPr>
        <w:t>Pavlyshenko</w:t>
      </w:r>
      <w:proofErr w:type="spellEnd"/>
      <w:r w:rsidRPr="00D36306">
        <w:rPr>
          <w:szCs w:val="24"/>
        </w:rPr>
        <w:t xml:space="preserve"> [16] and Breitung and Müller [17], reinforcing its status as a potent instrument for analyzing financial markets.</w:t>
      </w:r>
    </w:p>
    <w:p w14:paraId="36BC475D" w14:textId="6F9D5EC6" w:rsidR="00B4590D" w:rsidRDefault="00123B89" w:rsidP="00123B89">
      <w:pPr>
        <w:pStyle w:val="1"/>
        <w:rPr>
          <w:sz w:val="32"/>
          <w:szCs w:val="32"/>
        </w:rPr>
      </w:pPr>
      <w:bookmarkStart w:id="7" w:name="_Toc173184961"/>
      <w:r>
        <w:rPr>
          <w:rFonts w:hint="eastAsia"/>
          <w:sz w:val="32"/>
          <w:szCs w:val="32"/>
        </w:rPr>
        <w:lastRenderedPageBreak/>
        <w:t xml:space="preserve">3. </w:t>
      </w:r>
      <w:r w:rsidR="00607715" w:rsidRPr="00B4590D">
        <w:rPr>
          <w:sz w:val="32"/>
          <w:szCs w:val="32"/>
        </w:rPr>
        <w:t xml:space="preserve">System </w:t>
      </w:r>
      <w:r w:rsidR="00F46013">
        <w:rPr>
          <w:rFonts w:hint="eastAsia"/>
          <w:sz w:val="32"/>
          <w:szCs w:val="32"/>
        </w:rPr>
        <w:t>Modeling and Structure</w:t>
      </w:r>
      <w:bookmarkEnd w:id="7"/>
    </w:p>
    <w:p w14:paraId="03FAE8EF" w14:textId="21CBBD47" w:rsidR="00A12801" w:rsidRPr="003873ED" w:rsidRDefault="00645C21" w:rsidP="007E225B">
      <w:pPr>
        <w:widowControl/>
        <w:jc w:val="center"/>
        <w:rPr>
          <w:rFonts w:ascii="宋体" w:eastAsia="宋体" w:hAnsi="宋体" w:cs="宋体" w:hint="eastAsia"/>
          <w:szCs w:val="24"/>
        </w:rPr>
      </w:pPr>
      <w:r w:rsidRPr="00645C21">
        <w:rPr>
          <w:rFonts w:ascii="宋体" w:eastAsia="宋体" w:hAnsi="宋体" w:cs="宋体"/>
          <w:noProof/>
          <w:szCs w:val="24"/>
        </w:rPr>
        <w:drawing>
          <wp:inline distT="0" distB="0" distL="0" distR="0" wp14:anchorId="20290956" wp14:editId="59A68562">
            <wp:extent cx="3992408" cy="2317769"/>
            <wp:effectExtent l="0" t="0" r="8255" b="6350"/>
            <wp:docPr id="75247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71336" name=""/>
                    <pic:cNvPicPr/>
                  </pic:nvPicPr>
                  <pic:blipFill>
                    <a:blip r:embed="rId9"/>
                    <a:stretch>
                      <a:fillRect/>
                    </a:stretch>
                  </pic:blipFill>
                  <pic:spPr>
                    <a:xfrm>
                      <a:off x="0" y="0"/>
                      <a:ext cx="4021939" cy="2334913"/>
                    </a:xfrm>
                    <a:prstGeom prst="rect">
                      <a:avLst/>
                    </a:prstGeom>
                  </pic:spPr>
                </pic:pic>
              </a:graphicData>
            </a:graphic>
          </wp:inline>
        </w:drawing>
      </w:r>
    </w:p>
    <w:p w14:paraId="0F80D3B4" w14:textId="401AA289" w:rsidR="009B2D0A" w:rsidRPr="00735AAD" w:rsidRDefault="00A12801" w:rsidP="009B2D0A">
      <w:pPr>
        <w:pStyle w:val="a9"/>
        <w:spacing w:after="240"/>
        <w:jc w:val="center"/>
        <w:rPr>
          <w:rFonts w:ascii="Times New Roman" w:hAnsi="Times New Roman" w:cs="Times New Roman"/>
          <w:sz w:val="21"/>
          <w:szCs w:val="21"/>
        </w:rPr>
      </w:pPr>
      <w:r w:rsidRPr="00735AAD">
        <w:rPr>
          <w:rFonts w:ascii="Times New Roman" w:hAnsi="Times New Roman" w:cs="Times New Roman"/>
          <w:sz w:val="21"/>
          <w:szCs w:val="21"/>
        </w:rPr>
        <w:t xml:space="preserve">Figure </w:t>
      </w:r>
      <w:r w:rsidRPr="00735AAD">
        <w:rPr>
          <w:rFonts w:ascii="Times New Roman" w:hAnsi="Times New Roman" w:cs="Times New Roman" w:hint="eastAsia"/>
          <w:sz w:val="21"/>
          <w:szCs w:val="21"/>
        </w:rPr>
        <w:t>3</w:t>
      </w:r>
      <w:r w:rsidRPr="00735AAD">
        <w:rPr>
          <w:rFonts w:ascii="Times New Roman" w:hAnsi="Times New Roman" w:cs="Times New Roman"/>
          <w:sz w:val="21"/>
          <w:szCs w:val="21"/>
        </w:rPr>
        <w:t xml:space="preserve">.1 System </w:t>
      </w:r>
      <w:r w:rsidR="000A2932">
        <w:rPr>
          <w:rFonts w:ascii="Times New Roman" w:hAnsi="Times New Roman" w:cs="Times New Roman" w:hint="eastAsia"/>
          <w:sz w:val="21"/>
          <w:szCs w:val="21"/>
        </w:rPr>
        <w:t>d</w:t>
      </w:r>
      <w:r w:rsidRPr="00735AAD">
        <w:rPr>
          <w:rFonts w:ascii="Times New Roman" w:hAnsi="Times New Roman" w:cs="Times New Roman"/>
          <w:sz w:val="21"/>
          <w:szCs w:val="21"/>
        </w:rPr>
        <w:t xml:space="preserve">esign </w:t>
      </w:r>
      <w:r w:rsidR="000A2932">
        <w:rPr>
          <w:rFonts w:ascii="Times New Roman" w:hAnsi="Times New Roman" w:cs="Times New Roman" w:hint="eastAsia"/>
          <w:sz w:val="21"/>
          <w:szCs w:val="21"/>
        </w:rPr>
        <w:t>o</w:t>
      </w:r>
      <w:r w:rsidRPr="00735AAD">
        <w:rPr>
          <w:rFonts w:ascii="Times New Roman" w:hAnsi="Times New Roman" w:cs="Times New Roman"/>
          <w:sz w:val="21"/>
          <w:szCs w:val="21"/>
        </w:rPr>
        <w:t>verview</w:t>
      </w:r>
    </w:p>
    <w:p w14:paraId="11DA2A7C" w14:textId="17B00DA9" w:rsidR="006C7211" w:rsidRDefault="00281F48" w:rsidP="008D37F2">
      <w:pPr>
        <w:spacing w:after="240"/>
        <w:rPr>
          <w:szCs w:val="24"/>
        </w:rPr>
      </w:pPr>
      <w:r w:rsidRPr="00281F48">
        <w:rPr>
          <w:szCs w:val="24"/>
        </w:rPr>
        <w:t>Figure 3.1 provides an illustrative depiction of the architectural framework in this project. The system is divided into four modules: Data Collection, Sentiment Analysis, Reliability Assessment, and Stock Price Prediction. These modules form a complete logical loop, aiming to offer actionable insights derived from the emotional nuances present in social media and financial news disseminated by KOLs. This innovative methodology has the potential to transform the way investors interpret market sentiments and make informed decisions</w:t>
      </w:r>
      <w:r w:rsidR="009B2D0A" w:rsidRPr="009B2D0A">
        <w:rPr>
          <w:szCs w:val="24"/>
        </w:rPr>
        <w:t>.</w:t>
      </w:r>
    </w:p>
    <w:p w14:paraId="05A17455" w14:textId="2BB590FF" w:rsidR="002D5A87" w:rsidRPr="002D5A87" w:rsidRDefault="002D5A87" w:rsidP="002D5A87">
      <w:pPr>
        <w:pStyle w:val="2"/>
        <w:rPr>
          <w:rFonts w:ascii="Times New Roman" w:hAnsi="Times New Roman" w:cs="Times New Roman"/>
          <w:sz w:val="28"/>
          <w:szCs w:val="28"/>
        </w:rPr>
      </w:pPr>
      <w:bookmarkStart w:id="8" w:name="_Toc173184962"/>
      <w:r w:rsidRPr="002D5A87">
        <w:rPr>
          <w:rFonts w:ascii="Times New Roman" w:hAnsi="Times New Roman" w:cs="Times New Roman"/>
          <w:sz w:val="28"/>
          <w:szCs w:val="28"/>
        </w:rPr>
        <w:t>3.</w:t>
      </w:r>
      <w:r w:rsidR="00123B89">
        <w:rPr>
          <w:rFonts w:ascii="Times New Roman" w:hAnsi="Times New Roman" w:cs="Times New Roman" w:hint="eastAsia"/>
          <w:sz w:val="28"/>
          <w:szCs w:val="28"/>
        </w:rPr>
        <w:t xml:space="preserve">1 </w:t>
      </w:r>
      <w:r w:rsidRPr="002D5A87">
        <w:rPr>
          <w:rFonts w:ascii="Times New Roman" w:hAnsi="Times New Roman" w:cs="Times New Roman"/>
          <w:sz w:val="28"/>
          <w:szCs w:val="28"/>
        </w:rPr>
        <w:t>Data Description</w:t>
      </w:r>
      <w:bookmarkEnd w:id="8"/>
    </w:p>
    <w:p w14:paraId="37387FC6" w14:textId="5E0D17EA" w:rsidR="000F48D2" w:rsidRDefault="00281F48" w:rsidP="00807315">
      <w:pPr>
        <w:spacing w:after="240"/>
        <w:rPr>
          <w:szCs w:val="24"/>
        </w:rPr>
      </w:pPr>
      <w:r w:rsidRPr="00281F48">
        <w:rPr>
          <w:szCs w:val="24"/>
        </w:rPr>
        <w:t>To construct an accurate and comprehensive sentiment analysis module, we collected two categories of labeled financial text data. One category consisted of short textual content represented by tweets on Twitter, while the other comprises longer textual content primarily made up of financial news headlines and summaries. These datasets were employed for fine-tuning the model. In the evaluation and testing phase, a selection of influential financial experts on the Twitter and Seeking Alpha platforms was chosen for analysis of their tweets or news posts. This was done to assess and compare the model's performance after refinement. The detailed description of these datasets is below.</w:t>
      </w:r>
    </w:p>
    <w:p w14:paraId="2CB859C3" w14:textId="3FEF00E3" w:rsidR="00334FC5" w:rsidRPr="00BA4DD0" w:rsidRDefault="00334FC5" w:rsidP="00334FC5">
      <w:pPr>
        <w:pStyle w:val="3"/>
        <w:rPr>
          <w:szCs w:val="24"/>
        </w:rPr>
      </w:pPr>
      <w:bookmarkStart w:id="9" w:name="_Toc173184963"/>
      <w:r w:rsidRPr="00334FC5">
        <w:rPr>
          <w:rFonts w:hint="eastAsia"/>
          <w:szCs w:val="24"/>
        </w:rPr>
        <w:t xml:space="preserve">3.1.1 </w:t>
      </w:r>
      <w:r w:rsidR="00740B5E" w:rsidRPr="00334FC5">
        <w:rPr>
          <w:rFonts w:hint="eastAsia"/>
          <w:szCs w:val="24"/>
        </w:rPr>
        <w:t xml:space="preserve">Twitter </w:t>
      </w:r>
      <w:r w:rsidR="00807315" w:rsidRPr="00334FC5">
        <w:rPr>
          <w:szCs w:val="24"/>
        </w:rPr>
        <w:t xml:space="preserve">Financial </w:t>
      </w:r>
      <w:r w:rsidR="007E36A4">
        <w:rPr>
          <w:rFonts w:hint="eastAsia"/>
          <w:szCs w:val="24"/>
        </w:rPr>
        <w:t>News</w:t>
      </w:r>
      <w:r w:rsidR="00BA4DD0">
        <w:rPr>
          <w:rFonts w:hint="eastAsia"/>
          <w:szCs w:val="24"/>
        </w:rPr>
        <w:t xml:space="preserve"> </w:t>
      </w:r>
      <w:r w:rsidR="00BA4DD0">
        <w:rPr>
          <w:szCs w:val="24"/>
        </w:rPr>
        <w:t>–</w:t>
      </w:r>
      <w:r w:rsidR="00BA4DD0">
        <w:rPr>
          <w:rFonts w:hint="eastAsia"/>
          <w:szCs w:val="24"/>
        </w:rPr>
        <w:t xml:space="preserve"> For Fine-tuning</w:t>
      </w:r>
      <w:bookmarkEnd w:id="9"/>
    </w:p>
    <w:p w14:paraId="3FE74D93" w14:textId="1CDCE868" w:rsidR="00AA556E" w:rsidRDefault="002647D2" w:rsidP="00334FC5">
      <w:pPr>
        <w:spacing w:after="240"/>
        <w:rPr>
          <w:szCs w:val="24"/>
        </w:rPr>
      </w:pPr>
      <w:r w:rsidRPr="00334FC5">
        <w:rPr>
          <w:szCs w:val="24"/>
        </w:rPr>
        <w:t xml:space="preserve">It is noteworthy that compared to formal written language, tweets exhibit a stark contrast in tone and style, often being more casual and straightforward. During the fine-tuning process, we selected the </w:t>
      </w:r>
      <w:r w:rsidRPr="009907F5">
        <w:rPr>
          <w:b/>
          <w:bCs/>
          <w:szCs w:val="24"/>
        </w:rPr>
        <w:t>Twitter Financial News</w:t>
      </w:r>
      <w:r w:rsidRPr="00334FC5">
        <w:rPr>
          <w:szCs w:val="24"/>
        </w:rPr>
        <w:t xml:space="preserve"> Dataset</w:t>
      </w:r>
      <w:r w:rsidRPr="00645C21">
        <w:rPr>
          <w:szCs w:val="24"/>
        </w:rPr>
        <w:t xml:space="preserve"> </w:t>
      </w:r>
      <w:r w:rsidR="00B85E29" w:rsidRPr="00645C21">
        <w:rPr>
          <w:rFonts w:hint="eastAsia"/>
          <w:szCs w:val="24"/>
        </w:rPr>
        <w:t>[1</w:t>
      </w:r>
      <w:r w:rsidR="00147C07" w:rsidRPr="00645C21">
        <w:rPr>
          <w:rFonts w:hint="eastAsia"/>
          <w:szCs w:val="24"/>
        </w:rPr>
        <w:t>8</w:t>
      </w:r>
      <w:r w:rsidR="00B85E29" w:rsidRPr="00645C21">
        <w:rPr>
          <w:rFonts w:hint="eastAsia"/>
          <w:szCs w:val="24"/>
        </w:rPr>
        <w:t>]</w:t>
      </w:r>
      <w:r w:rsidR="00B85E29">
        <w:rPr>
          <w:rFonts w:hint="eastAsia"/>
          <w:szCs w:val="24"/>
        </w:rPr>
        <w:t xml:space="preserve"> </w:t>
      </w:r>
      <w:r w:rsidR="00281F48" w:rsidRPr="00281F48">
        <w:rPr>
          <w:szCs w:val="24"/>
        </w:rPr>
        <w:t xml:space="preserve">from Hugging Face to fine-tune our pre-trained models. This English dataset contains labeled tweets </w:t>
      </w:r>
      <w:r w:rsidR="00281F48" w:rsidRPr="00281F48">
        <w:rPr>
          <w:szCs w:val="24"/>
        </w:rPr>
        <w:lastRenderedPageBreak/>
        <w:t>related to finance, with 11,932 tweets annotated with three labels: Positive, Neutral, and Negative. The distribution of each sentiment category in the dataset is shown in Figure 3.2.</w:t>
      </w:r>
    </w:p>
    <w:p w14:paraId="484A348A" w14:textId="41A7B6CF" w:rsidR="000A2932" w:rsidRDefault="00323D40" w:rsidP="000A2932">
      <w:pPr>
        <w:jc w:val="center"/>
      </w:pPr>
      <w:r>
        <w:rPr>
          <w:rFonts w:hint="eastAsia"/>
        </w:rPr>
        <w:t xml:space="preserve">  </w:t>
      </w:r>
      <w:r w:rsidR="000A2932" w:rsidRPr="000A2932">
        <w:rPr>
          <w:noProof/>
        </w:rPr>
        <w:drawing>
          <wp:inline distT="0" distB="0" distL="0" distR="0" wp14:anchorId="3D5AD095" wp14:editId="455D36BD">
            <wp:extent cx="2592000" cy="2118462"/>
            <wp:effectExtent l="0" t="0" r="0" b="0"/>
            <wp:docPr id="2027352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52749" name=""/>
                    <pic:cNvPicPr/>
                  </pic:nvPicPr>
                  <pic:blipFill>
                    <a:blip r:embed="rId10"/>
                    <a:stretch>
                      <a:fillRect/>
                    </a:stretch>
                  </pic:blipFill>
                  <pic:spPr>
                    <a:xfrm>
                      <a:off x="0" y="0"/>
                      <a:ext cx="2592000" cy="2118462"/>
                    </a:xfrm>
                    <a:prstGeom prst="rect">
                      <a:avLst/>
                    </a:prstGeom>
                  </pic:spPr>
                </pic:pic>
              </a:graphicData>
            </a:graphic>
          </wp:inline>
        </w:drawing>
      </w:r>
      <w:r w:rsidR="000A2932" w:rsidRPr="000A2932">
        <w:rPr>
          <w:noProof/>
        </w:rPr>
        <w:drawing>
          <wp:inline distT="0" distB="0" distL="0" distR="0" wp14:anchorId="0B4FB95D" wp14:editId="21EDFA4A">
            <wp:extent cx="2592000" cy="2151563"/>
            <wp:effectExtent l="0" t="0" r="0" b="1270"/>
            <wp:docPr id="1010847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47762" name=""/>
                    <pic:cNvPicPr/>
                  </pic:nvPicPr>
                  <pic:blipFill>
                    <a:blip r:embed="rId11"/>
                    <a:stretch>
                      <a:fillRect/>
                    </a:stretch>
                  </pic:blipFill>
                  <pic:spPr>
                    <a:xfrm>
                      <a:off x="0" y="0"/>
                      <a:ext cx="2592000" cy="2151563"/>
                    </a:xfrm>
                    <a:prstGeom prst="rect">
                      <a:avLst/>
                    </a:prstGeom>
                  </pic:spPr>
                </pic:pic>
              </a:graphicData>
            </a:graphic>
          </wp:inline>
        </w:drawing>
      </w:r>
    </w:p>
    <w:p w14:paraId="6D4F5B8D" w14:textId="77777777" w:rsidR="007037E6" w:rsidRDefault="00E92AAE" w:rsidP="007037E6">
      <w:pPr>
        <w:jc w:val="center"/>
        <w:rPr>
          <w:sz w:val="21"/>
          <w:szCs w:val="15"/>
        </w:rPr>
      </w:pPr>
      <w:r w:rsidRPr="00735AAD">
        <w:rPr>
          <w:sz w:val="21"/>
          <w:szCs w:val="15"/>
        </w:rPr>
        <w:t xml:space="preserve">Figure </w:t>
      </w:r>
      <w:r w:rsidRPr="00735AAD">
        <w:rPr>
          <w:rFonts w:hint="eastAsia"/>
          <w:sz w:val="21"/>
          <w:szCs w:val="15"/>
        </w:rPr>
        <w:t xml:space="preserve">3.2 </w:t>
      </w:r>
      <w:r w:rsidRPr="00735AAD">
        <w:rPr>
          <w:sz w:val="21"/>
          <w:szCs w:val="15"/>
        </w:rPr>
        <w:t xml:space="preserve">Distribution of different sentiment categories </w:t>
      </w:r>
    </w:p>
    <w:p w14:paraId="7BEE1F77" w14:textId="54F58E37" w:rsidR="00DC581E" w:rsidRPr="005B20C5" w:rsidRDefault="00E92AAE" w:rsidP="007037E6">
      <w:pPr>
        <w:spacing w:after="240"/>
        <w:jc w:val="center"/>
        <w:rPr>
          <w:sz w:val="22"/>
        </w:rPr>
      </w:pPr>
      <w:r w:rsidRPr="00735AAD">
        <w:rPr>
          <w:sz w:val="21"/>
          <w:szCs w:val="15"/>
        </w:rPr>
        <w:t>i</w:t>
      </w:r>
      <w:r w:rsidRPr="005B20C5">
        <w:rPr>
          <w:sz w:val="21"/>
          <w:szCs w:val="15"/>
        </w:rPr>
        <w:t xml:space="preserve">n </w:t>
      </w:r>
      <w:r w:rsidR="000A2932" w:rsidRPr="005B20C5">
        <w:rPr>
          <w:rFonts w:hint="eastAsia"/>
          <w:sz w:val="21"/>
          <w:szCs w:val="15"/>
        </w:rPr>
        <w:t>(</w:t>
      </w:r>
      <w:r w:rsidR="000A2932">
        <w:rPr>
          <w:rFonts w:hint="eastAsia"/>
          <w:sz w:val="21"/>
          <w:szCs w:val="15"/>
        </w:rPr>
        <w:t>1</w:t>
      </w:r>
      <w:r w:rsidR="000A2932" w:rsidRPr="005B20C5">
        <w:rPr>
          <w:rFonts w:hint="eastAsia"/>
          <w:sz w:val="21"/>
          <w:szCs w:val="15"/>
        </w:rPr>
        <w:t>)</w:t>
      </w:r>
      <w:r w:rsidR="000A2932">
        <w:rPr>
          <w:rFonts w:hint="eastAsia"/>
          <w:sz w:val="21"/>
          <w:szCs w:val="15"/>
        </w:rPr>
        <w:t xml:space="preserve"> </w:t>
      </w:r>
      <w:r w:rsidRPr="005B20C5">
        <w:rPr>
          <w:rFonts w:hint="eastAsia"/>
          <w:sz w:val="21"/>
          <w:szCs w:val="15"/>
        </w:rPr>
        <w:t xml:space="preserve">Twitter Financial </w:t>
      </w:r>
      <w:r w:rsidR="007E36A4" w:rsidRPr="005B20C5">
        <w:rPr>
          <w:rFonts w:hint="eastAsia"/>
          <w:sz w:val="21"/>
          <w:szCs w:val="15"/>
        </w:rPr>
        <w:t>News</w:t>
      </w:r>
      <w:r w:rsidR="007037E6" w:rsidRPr="005B20C5">
        <w:rPr>
          <w:rFonts w:hint="eastAsia"/>
          <w:sz w:val="21"/>
          <w:szCs w:val="15"/>
        </w:rPr>
        <w:t xml:space="preserve"> and </w:t>
      </w:r>
      <w:r w:rsidR="000A2932">
        <w:rPr>
          <w:rFonts w:hint="eastAsia"/>
          <w:sz w:val="21"/>
          <w:szCs w:val="15"/>
        </w:rPr>
        <w:t xml:space="preserve">(2) </w:t>
      </w:r>
      <w:r w:rsidR="00DC581E" w:rsidRPr="005B20C5">
        <w:rPr>
          <w:sz w:val="22"/>
        </w:rPr>
        <w:t>Financial Phrase Bank</w:t>
      </w:r>
    </w:p>
    <w:p w14:paraId="51E0C1C4" w14:textId="6A738D13" w:rsidR="00334FC5" w:rsidRPr="00BA4DD0" w:rsidRDefault="00334FC5" w:rsidP="00334FC5">
      <w:pPr>
        <w:pStyle w:val="3"/>
        <w:rPr>
          <w:szCs w:val="24"/>
        </w:rPr>
      </w:pPr>
      <w:bookmarkStart w:id="10" w:name="_Toc173184964"/>
      <w:r w:rsidRPr="00334FC5">
        <w:rPr>
          <w:rFonts w:hint="eastAsia"/>
          <w:szCs w:val="24"/>
        </w:rPr>
        <w:t xml:space="preserve">3.1.2 </w:t>
      </w:r>
      <w:r w:rsidR="00807315" w:rsidRPr="00334FC5">
        <w:rPr>
          <w:szCs w:val="24"/>
        </w:rPr>
        <w:t>Financial Phrase Bank</w:t>
      </w:r>
      <w:r w:rsidR="00BA4DD0">
        <w:rPr>
          <w:rFonts w:hint="eastAsia"/>
          <w:szCs w:val="24"/>
        </w:rPr>
        <w:t xml:space="preserve"> </w:t>
      </w:r>
      <w:r w:rsidR="00BA4DD0">
        <w:rPr>
          <w:szCs w:val="24"/>
        </w:rPr>
        <w:t>–</w:t>
      </w:r>
      <w:r w:rsidR="00BA4DD0">
        <w:rPr>
          <w:rFonts w:hint="eastAsia"/>
          <w:szCs w:val="24"/>
        </w:rPr>
        <w:t xml:space="preserve"> For Fine-tuning</w:t>
      </w:r>
      <w:bookmarkEnd w:id="10"/>
    </w:p>
    <w:p w14:paraId="694F1605" w14:textId="243D67FC" w:rsidR="00BB0208" w:rsidRDefault="00807315" w:rsidP="00334FC5">
      <w:pPr>
        <w:spacing w:after="240"/>
        <w:rPr>
          <w:szCs w:val="24"/>
        </w:rPr>
      </w:pPr>
      <w:r w:rsidRPr="002647D2">
        <w:rPr>
          <w:szCs w:val="24"/>
        </w:rPr>
        <w:t>Th</w:t>
      </w:r>
      <w:r w:rsidR="003E769A">
        <w:rPr>
          <w:rFonts w:hint="eastAsia"/>
          <w:szCs w:val="24"/>
        </w:rPr>
        <w:t>is</w:t>
      </w:r>
      <w:r w:rsidRPr="002647D2">
        <w:rPr>
          <w:szCs w:val="24"/>
        </w:rPr>
        <w:t xml:space="preserve"> dataset</w:t>
      </w:r>
      <w:r w:rsidRPr="007037E6">
        <w:rPr>
          <w:szCs w:val="24"/>
        </w:rPr>
        <w:t xml:space="preserve"> </w:t>
      </w:r>
      <w:r w:rsidR="00B85E29" w:rsidRPr="007037E6">
        <w:rPr>
          <w:rFonts w:hint="eastAsia"/>
          <w:szCs w:val="24"/>
        </w:rPr>
        <w:t>[1</w:t>
      </w:r>
      <w:r w:rsidR="00147C07" w:rsidRPr="007037E6">
        <w:rPr>
          <w:rFonts w:hint="eastAsia"/>
          <w:szCs w:val="24"/>
        </w:rPr>
        <w:t>9</w:t>
      </w:r>
      <w:r w:rsidR="00B85E29" w:rsidRPr="007037E6">
        <w:rPr>
          <w:rFonts w:hint="eastAsia"/>
          <w:szCs w:val="24"/>
        </w:rPr>
        <w:t>]</w:t>
      </w:r>
      <w:r w:rsidR="00B85E29">
        <w:rPr>
          <w:rFonts w:hint="eastAsia"/>
          <w:szCs w:val="24"/>
        </w:rPr>
        <w:t xml:space="preserve"> </w:t>
      </w:r>
      <w:r w:rsidRPr="002647D2">
        <w:rPr>
          <w:szCs w:val="24"/>
        </w:rPr>
        <w:t xml:space="preserve">is marked as serves as a valuable resource for fine-tuning. It boasts a collection of 4,840 English sentences, sourced randomly from financial news within the LexisNexis database. Each sentence is composed in formal written language and has been thoughtfully annotated by 16 experts in finance and business as either Positive, Neutral, or Negative. </w:t>
      </w:r>
      <w:r w:rsidR="00334FC5" w:rsidRPr="00334FC5">
        <w:rPr>
          <w:szCs w:val="24"/>
        </w:rPr>
        <w:t xml:space="preserve">The dataset is divided into four subsets based on the level of agreement among annotators: </w:t>
      </w:r>
      <w:proofErr w:type="spellStart"/>
      <w:r w:rsidR="00334FC5" w:rsidRPr="009907F5">
        <w:rPr>
          <w:b/>
          <w:bCs/>
          <w:szCs w:val="24"/>
        </w:rPr>
        <w:t>AllAgree</w:t>
      </w:r>
      <w:proofErr w:type="spellEnd"/>
      <w:r w:rsidR="00334FC5" w:rsidRPr="00334FC5">
        <w:rPr>
          <w:szCs w:val="24"/>
        </w:rPr>
        <w:t xml:space="preserve">, </w:t>
      </w:r>
      <w:r w:rsidR="00334FC5" w:rsidRPr="009907F5">
        <w:rPr>
          <w:b/>
          <w:bCs/>
          <w:szCs w:val="24"/>
        </w:rPr>
        <w:t>75Agree</w:t>
      </w:r>
      <w:r w:rsidR="00334FC5" w:rsidRPr="00334FC5">
        <w:rPr>
          <w:szCs w:val="24"/>
        </w:rPr>
        <w:t xml:space="preserve">, </w:t>
      </w:r>
      <w:r w:rsidR="00334FC5" w:rsidRPr="009907F5">
        <w:rPr>
          <w:b/>
          <w:bCs/>
          <w:szCs w:val="24"/>
        </w:rPr>
        <w:t>66Agree</w:t>
      </w:r>
      <w:r w:rsidR="00334FC5" w:rsidRPr="00334FC5">
        <w:rPr>
          <w:szCs w:val="24"/>
        </w:rPr>
        <w:t xml:space="preserve">, and </w:t>
      </w:r>
      <w:r w:rsidR="00334FC5" w:rsidRPr="009907F5">
        <w:rPr>
          <w:b/>
          <w:bCs/>
          <w:szCs w:val="24"/>
        </w:rPr>
        <w:t>50Agree</w:t>
      </w:r>
      <w:r w:rsidR="00334FC5" w:rsidRPr="00334FC5">
        <w:rPr>
          <w:szCs w:val="24"/>
        </w:rPr>
        <w:t xml:space="preserve">. For this project, we primarily utilized the </w:t>
      </w:r>
      <w:proofErr w:type="spellStart"/>
      <w:r w:rsidR="00334FC5" w:rsidRPr="009907F5">
        <w:rPr>
          <w:b/>
          <w:bCs/>
          <w:szCs w:val="24"/>
        </w:rPr>
        <w:t>AllAgree</w:t>
      </w:r>
      <w:proofErr w:type="spellEnd"/>
      <w:r w:rsidR="00334FC5" w:rsidRPr="00334FC5">
        <w:rPr>
          <w:szCs w:val="24"/>
        </w:rPr>
        <w:t xml:space="preserve"> dataset for fine-tuning purposes.</w:t>
      </w:r>
      <w:r w:rsidR="00323D40">
        <w:rPr>
          <w:rFonts w:hint="eastAsia"/>
          <w:szCs w:val="24"/>
        </w:rPr>
        <w:t xml:space="preserve"> </w:t>
      </w:r>
      <w:r w:rsidR="00323D40" w:rsidRPr="00EA4D6A">
        <w:rPr>
          <w:szCs w:val="24"/>
        </w:rPr>
        <w:t xml:space="preserve">The distribution of each sentiment category in the </w:t>
      </w:r>
      <w:r w:rsidR="00323D40">
        <w:rPr>
          <w:rFonts w:hint="eastAsia"/>
          <w:szCs w:val="24"/>
        </w:rPr>
        <w:t>dataset</w:t>
      </w:r>
      <w:r w:rsidR="00323D40" w:rsidRPr="00EA4D6A">
        <w:rPr>
          <w:szCs w:val="24"/>
        </w:rPr>
        <w:t xml:space="preserve"> is shown in Figure </w:t>
      </w:r>
      <w:r w:rsidR="00323D40">
        <w:rPr>
          <w:rFonts w:hint="eastAsia"/>
          <w:szCs w:val="24"/>
        </w:rPr>
        <w:t>3.</w:t>
      </w:r>
      <w:r w:rsidR="007037E6">
        <w:rPr>
          <w:rFonts w:hint="eastAsia"/>
          <w:szCs w:val="24"/>
        </w:rPr>
        <w:t>2</w:t>
      </w:r>
      <w:r w:rsidR="00323D40">
        <w:rPr>
          <w:rFonts w:hint="eastAsia"/>
          <w:szCs w:val="24"/>
        </w:rPr>
        <w:t>.</w:t>
      </w:r>
    </w:p>
    <w:p w14:paraId="775CF30C" w14:textId="06C08505" w:rsidR="00645A82" w:rsidRDefault="00735AAD" w:rsidP="00735AAD">
      <w:pPr>
        <w:pStyle w:val="3"/>
        <w:rPr>
          <w:szCs w:val="24"/>
        </w:rPr>
      </w:pPr>
      <w:bookmarkStart w:id="11" w:name="_Toc173184965"/>
      <w:r w:rsidRPr="00735AAD">
        <w:rPr>
          <w:rFonts w:hint="eastAsia"/>
          <w:szCs w:val="24"/>
        </w:rPr>
        <w:t xml:space="preserve">3.1.3 </w:t>
      </w:r>
      <w:r w:rsidR="00645A82">
        <w:rPr>
          <w:rFonts w:hint="eastAsia"/>
          <w:szCs w:val="24"/>
        </w:rPr>
        <w:t xml:space="preserve">Financial Tweets </w:t>
      </w:r>
      <w:r w:rsidR="00645A82">
        <w:rPr>
          <w:szCs w:val="24"/>
        </w:rPr>
        <w:t>–</w:t>
      </w:r>
      <w:r w:rsidR="00645A82">
        <w:rPr>
          <w:rFonts w:hint="eastAsia"/>
          <w:szCs w:val="24"/>
        </w:rPr>
        <w:t xml:space="preserve"> for Evaluation</w:t>
      </w:r>
      <w:bookmarkEnd w:id="11"/>
    </w:p>
    <w:p w14:paraId="36CFFE37" w14:textId="77777777" w:rsidR="00281F48" w:rsidRDefault="00281F48" w:rsidP="00430621">
      <w:pPr>
        <w:spacing w:after="240"/>
        <w:rPr>
          <w:szCs w:val="24"/>
        </w:rPr>
      </w:pPr>
      <w:r w:rsidRPr="00281F48">
        <w:rPr>
          <w:szCs w:val="24"/>
        </w:rPr>
        <w:t xml:space="preserve">To effectively evaluate the fine-tuned model, we utilized </w:t>
      </w:r>
      <w:proofErr w:type="spellStart"/>
      <w:r w:rsidRPr="00281F48">
        <w:rPr>
          <w:szCs w:val="24"/>
        </w:rPr>
        <w:t>StockerBot</w:t>
      </w:r>
      <w:proofErr w:type="spellEnd"/>
      <w:r w:rsidRPr="00281F48">
        <w:rPr>
          <w:szCs w:val="24"/>
        </w:rPr>
        <w:t xml:space="preserve"> [20] to collect a tweet dataset that is independent of the fine-tuning data and related to real stocks from the period of February 26, 2023, to March 13, 2023. We compiled a list of influential Twitter finance accounts and a watchlist of stocks. </w:t>
      </w:r>
      <w:proofErr w:type="spellStart"/>
      <w:r w:rsidRPr="00281F48">
        <w:rPr>
          <w:szCs w:val="24"/>
        </w:rPr>
        <w:t>StockerBot</w:t>
      </w:r>
      <w:proofErr w:type="spellEnd"/>
      <w:r w:rsidRPr="00281F48">
        <w:rPr>
          <w:szCs w:val="24"/>
        </w:rPr>
        <w:t xml:space="preserve"> searched in real-time through the Twitter API for tweets posted by identified KOLs. If these tweets mentioned any stocks on the watchlist, </w:t>
      </w:r>
      <w:proofErr w:type="spellStart"/>
      <w:r w:rsidRPr="00281F48">
        <w:rPr>
          <w:szCs w:val="24"/>
        </w:rPr>
        <w:t>StockerBot</w:t>
      </w:r>
      <w:proofErr w:type="spellEnd"/>
      <w:r w:rsidRPr="00281F48">
        <w:rPr>
          <w:szCs w:val="24"/>
        </w:rPr>
        <w:t xml:space="preserve"> stored them in a Financial KOL Tweets’ file.</w:t>
      </w:r>
    </w:p>
    <w:p w14:paraId="1905F9B0" w14:textId="20DDB852" w:rsidR="00430621" w:rsidRPr="00DE3151" w:rsidRDefault="00455DC5" w:rsidP="00455DC5">
      <w:pPr>
        <w:spacing w:after="240"/>
        <w:rPr>
          <w:szCs w:val="24"/>
        </w:rPr>
      </w:pPr>
      <w:r w:rsidRPr="00DE3151">
        <w:rPr>
          <w:szCs w:val="24"/>
        </w:rPr>
        <w:t xml:space="preserve">The project selected 30 financial KOLs on Twitter, among which the notable ones are </w:t>
      </w:r>
      <w:r w:rsidRPr="00DE3151">
        <w:rPr>
          <w:rFonts w:hint="eastAsia"/>
          <w:i/>
          <w:iCs/>
          <w:szCs w:val="24"/>
        </w:rPr>
        <w:t>MarketWatch</w:t>
      </w:r>
      <w:r w:rsidRPr="00DE3151">
        <w:rPr>
          <w:rFonts w:hint="eastAsia"/>
          <w:szCs w:val="24"/>
        </w:rPr>
        <w:t xml:space="preserve">, </w:t>
      </w:r>
      <w:proofErr w:type="spellStart"/>
      <w:r w:rsidRPr="00DE3151">
        <w:rPr>
          <w:rFonts w:hint="eastAsia"/>
          <w:i/>
          <w:iCs/>
          <w:szCs w:val="24"/>
        </w:rPr>
        <w:t>YahooFinance</w:t>
      </w:r>
      <w:proofErr w:type="spellEnd"/>
      <w:r w:rsidRPr="00DE3151">
        <w:rPr>
          <w:rFonts w:hint="eastAsia"/>
          <w:szCs w:val="24"/>
        </w:rPr>
        <w:t xml:space="preserve">, </w:t>
      </w:r>
      <w:r w:rsidRPr="00DE3151">
        <w:rPr>
          <w:rFonts w:hint="eastAsia"/>
          <w:i/>
          <w:iCs/>
          <w:szCs w:val="24"/>
        </w:rPr>
        <w:t>TechCrunch</w:t>
      </w:r>
      <w:r w:rsidRPr="00DE3151">
        <w:rPr>
          <w:rFonts w:hint="eastAsia"/>
          <w:szCs w:val="24"/>
        </w:rPr>
        <w:t xml:space="preserve">, and </w:t>
      </w:r>
      <w:proofErr w:type="spellStart"/>
      <w:r w:rsidRPr="00DE3151">
        <w:rPr>
          <w:rFonts w:hint="eastAsia"/>
          <w:i/>
          <w:iCs/>
          <w:szCs w:val="24"/>
        </w:rPr>
        <w:t>TheEconomist</w:t>
      </w:r>
      <w:proofErr w:type="spellEnd"/>
      <w:r w:rsidRPr="00DE3151">
        <w:rPr>
          <w:rFonts w:hint="eastAsia"/>
          <w:szCs w:val="24"/>
        </w:rPr>
        <w:t xml:space="preserve">. </w:t>
      </w:r>
      <w:r w:rsidR="00645A82" w:rsidRPr="00DE3151">
        <w:rPr>
          <w:szCs w:val="24"/>
        </w:rPr>
        <w:t xml:space="preserve">The stock watchlist encompasses all companies listed on the New York Stock Exchange and NASDAQ, along with their stock codes. </w:t>
      </w:r>
      <w:r w:rsidR="00430621" w:rsidRPr="00DE3151">
        <w:rPr>
          <w:rFonts w:hint="eastAsia"/>
          <w:szCs w:val="24"/>
        </w:rPr>
        <w:t>Table 3.1</w:t>
      </w:r>
      <w:r w:rsidR="00645A82" w:rsidRPr="00DE3151">
        <w:rPr>
          <w:szCs w:val="24"/>
        </w:rPr>
        <w:t xml:space="preserve"> presents </w:t>
      </w:r>
      <w:r w:rsidR="00281F48" w:rsidRPr="00DE3151">
        <w:rPr>
          <w:rFonts w:hint="eastAsia"/>
          <w:szCs w:val="24"/>
        </w:rPr>
        <w:t xml:space="preserve">a part </w:t>
      </w:r>
      <w:r w:rsidR="00281F48" w:rsidRPr="00DE3151">
        <w:rPr>
          <w:szCs w:val="24"/>
        </w:rPr>
        <w:t>of the stock symbols and stocks in the stock watch list</w:t>
      </w:r>
      <w:r w:rsidRPr="00DE3151">
        <w:rPr>
          <w:rFonts w:hint="eastAsia"/>
          <w:szCs w:val="24"/>
        </w:rPr>
        <w:t>.</w:t>
      </w:r>
    </w:p>
    <w:tbl>
      <w:tblPr>
        <w:tblStyle w:val="4"/>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551"/>
        <w:gridCol w:w="2551"/>
      </w:tblGrid>
      <w:tr w:rsidR="00430621" w:rsidRPr="00AA556E" w14:paraId="0F5632B5" w14:textId="77777777" w:rsidTr="009271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tcBorders>
              <w:top w:val="single" w:sz="12" w:space="0" w:color="auto"/>
              <w:bottom w:val="single" w:sz="6" w:space="0" w:color="auto"/>
            </w:tcBorders>
            <w:shd w:val="clear" w:color="auto" w:fill="auto"/>
            <w:vAlign w:val="center"/>
          </w:tcPr>
          <w:p w14:paraId="3AE6B23C" w14:textId="7066FD37" w:rsidR="007037E6" w:rsidRPr="00AA556E" w:rsidRDefault="00430621" w:rsidP="00927114">
            <w:pPr>
              <w:jc w:val="center"/>
              <w:rPr>
                <w:szCs w:val="24"/>
              </w:rPr>
            </w:pPr>
            <w:r>
              <w:rPr>
                <w:rFonts w:hint="eastAsia"/>
                <w:szCs w:val="24"/>
              </w:rPr>
              <w:lastRenderedPageBreak/>
              <w:t>Ticker</w:t>
            </w:r>
          </w:p>
        </w:tc>
        <w:tc>
          <w:tcPr>
            <w:tcW w:w="2551" w:type="dxa"/>
            <w:tcBorders>
              <w:top w:val="single" w:sz="12" w:space="0" w:color="auto"/>
              <w:bottom w:val="single" w:sz="6" w:space="0" w:color="auto"/>
            </w:tcBorders>
            <w:shd w:val="clear" w:color="auto" w:fill="auto"/>
            <w:vAlign w:val="center"/>
          </w:tcPr>
          <w:p w14:paraId="3F5086F5" w14:textId="412E7BA1" w:rsidR="007037E6" w:rsidRPr="00AA556E" w:rsidRDefault="00430621" w:rsidP="00927114">
            <w:pPr>
              <w:jc w:val="cente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Name</w:t>
            </w:r>
          </w:p>
        </w:tc>
      </w:tr>
      <w:tr w:rsidR="00430621" w:rsidRPr="00AA556E" w14:paraId="59B2750B" w14:textId="77777777" w:rsidTr="0092711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tcBorders>
              <w:top w:val="single" w:sz="6" w:space="0" w:color="auto"/>
            </w:tcBorders>
            <w:shd w:val="clear" w:color="auto" w:fill="auto"/>
            <w:vAlign w:val="center"/>
          </w:tcPr>
          <w:p w14:paraId="78E40B17" w14:textId="6E503CE5" w:rsidR="007037E6" w:rsidRPr="00AA556E" w:rsidRDefault="00430621" w:rsidP="00927114">
            <w:pPr>
              <w:jc w:val="center"/>
              <w:rPr>
                <w:szCs w:val="24"/>
              </w:rPr>
            </w:pPr>
            <w:r>
              <w:rPr>
                <w:rFonts w:hint="eastAsia"/>
                <w:szCs w:val="24"/>
              </w:rPr>
              <w:t>FB</w:t>
            </w:r>
          </w:p>
        </w:tc>
        <w:tc>
          <w:tcPr>
            <w:tcW w:w="2551" w:type="dxa"/>
            <w:tcBorders>
              <w:top w:val="single" w:sz="6" w:space="0" w:color="auto"/>
            </w:tcBorders>
            <w:shd w:val="clear" w:color="auto" w:fill="auto"/>
            <w:vAlign w:val="center"/>
          </w:tcPr>
          <w:p w14:paraId="5F8A5A2E" w14:textId="7DAC6945" w:rsidR="007037E6" w:rsidRPr="00AA556E" w:rsidRDefault="00430621" w:rsidP="00927114">
            <w:pPr>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Facebook</w:t>
            </w:r>
          </w:p>
        </w:tc>
      </w:tr>
      <w:tr w:rsidR="00430621" w:rsidRPr="00AA556E" w14:paraId="24B16286" w14:textId="77777777" w:rsidTr="00927114">
        <w:trPr>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2E411B23" w14:textId="3E0BA91F" w:rsidR="007037E6" w:rsidRPr="00AA556E" w:rsidRDefault="00430621" w:rsidP="00927114">
            <w:pPr>
              <w:jc w:val="center"/>
              <w:rPr>
                <w:szCs w:val="24"/>
              </w:rPr>
            </w:pPr>
            <w:r>
              <w:rPr>
                <w:rFonts w:hint="eastAsia"/>
                <w:szCs w:val="24"/>
              </w:rPr>
              <w:t>AMZN</w:t>
            </w:r>
          </w:p>
        </w:tc>
        <w:tc>
          <w:tcPr>
            <w:tcW w:w="2551" w:type="dxa"/>
            <w:shd w:val="clear" w:color="auto" w:fill="auto"/>
            <w:vAlign w:val="center"/>
          </w:tcPr>
          <w:p w14:paraId="12BAD606" w14:textId="70F6710E" w:rsidR="007037E6" w:rsidRPr="00AA556E" w:rsidRDefault="00430621" w:rsidP="00927114">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Amazon</w:t>
            </w:r>
          </w:p>
        </w:tc>
      </w:tr>
      <w:tr w:rsidR="00430621" w:rsidRPr="00AA556E" w14:paraId="17D09F49" w14:textId="77777777" w:rsidTr="0092711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441D66F3" w14:textId="73AFC63D" w:rsidR="007037E6" w:rsidRPr="00AA556E" w:rsidRDefault="00430621" w:rsidP="00927114">
            <w:pPr>
              <w:jc w:val="center"/>
              <w:rPr>
                <w:szCs w:val="24"/>
              </w:rPr>
            </w:pPr>
            <w:r>
              <w:rPr>
                <w:rFonts w:hint="eastAsia"/>
                <w:szCs w:val="24"/>
              </w:rPr>
              <w:t>TSLA</w:t>
            </w:r>
          </w:p>
        </w:tc>
        <w:tc>
          <w:tcPr>
            <w:tcW w:w="2551" w:type="dxa"/>
            <w:shd w:val="clear" w:color="auto" w:fill="auto"/>
            <w:vAlign w:val="center"/>
          </w:tcPr>
          <w:p w14:paraId="370361ED" w14:textId="2598F413" w:rsidR="007037E6" w:rsidRPr="00AA556E" w:rsidRDefault="00430621" w:rsidP="00927114">
            <w:pPr>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Tesla</w:t>
            </w:r>
          </w:p>
        </w:tc>
      </w:tr>
      <w:tr w:rsidR="00430621" w:rsidRPr="00AA556E" w14:paraId="7965EE0B" w14:textId="77777777" w:rsidTr="00927114">
        <w:trPr>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397B735C" w14:textId="789D9D7D" w:rsidR="007037E6" w:rsidRPr="00AA556E" w:rsidRDefault="00430621" w:rsidP="00927114">
            <w:pPr>
              <w:jc w:val="center"/>
              <w:rPr>
                <w:szCs w:val="24"/>
              </w:rPr>
            </w:pPr>
            <w:r>
              <w:rPr>
                <w:rFonts w:hint="eastAsia"/>
                <w:szCs w:val="24"/>
              </w:rPr>
              <w:t>NFLX</w:t>
            </w:r>
          </w:p>
        </w:tc>
        <w:tc>
          <w:tcPr>
            <w:tcW w:w="2551" w:type="dxa"/>
            <w:shd w:val="clear" w:color="auto" w:fill="auto"/>
            <w:vAlign w:val="center"/>
          </w:tcPr>
          <w:p w14:paraId="500560F8" w14:textId="58DC5F42" w:rsidR="007037E6" w:rsidRPr="00AA556E" w:rsidRDefault="00430621" w:rsidP="00927114">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Netflix</w:t>
            </w:r>
          </w:p>
        </w:tc>
      </w:tr>
      <w:tr w:rsidR="00430621" w:rsidRPr="00AA556E" w14:paraId="5089EE16" w14:textId="77777777" w:rsidTr="0092711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2A8C5DF8" w14:textId="124404C6" w:rsidR="00430621" w:rsidRDefault="00430621" w:rsidP="00927114">
            <w:pPr>
              <w:jc w:val="center"/>
              <w:rPr>
                <w:szCs w:val="24"/>
              </w:rPr>
            </w:pPr>
            <w:r>
              <w:rPr>
                <w:rFonts w:hint="eastAsia"/>
                <w:szCs w:val="24"/>
              </w:rPr>
              <w:t>NVDA</w:t>
            </w:r>
          </w:p>
        </w:tc>
        <w:tc>
          <w:tcPr>
            <w:tcW w:w="2551" w:type="dxa"/>
            <w:shd w:val="clear" w:color="auto" w:fill="auto"/>
            <w:vAlign w:val="center"/>
          </w:tcPr>
          <w:p w14:paraId="65FDB15B" w14:textId="3AC3596A" w:rsidR="00430621" w:rsidRDefault="00430621" w:rsidP="00927114">
            <w:pPr>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NVIDIA</w:t>
            </w:r>
          </w:p>
        </w:tc>
      </w:tr>
    </w:tbl>
    <w:p w14:paraId="2AD177BA" w14:textId="2F07A297" w:rsidR="00D33F91" w:rsidRDefault="00430621" w:rsidP="00430621">
      <w:pPr>
        <w:spacing w:after="240"/>
        <w:jc w:val="center"/>
        <w:rPr>
          <w:sz w:val="22"/>
        </w:rPr>
      </w:pPr>
      <w:r>
        <w:rPr>
          <w:rFonts w:hint="eastAsia"/>
          <w:sz w:val="22"/>
        </w:rPr>
        <w:t>Table</w:t>
      </w:r>
      <w:r w:rsidR="00D33F91" w:rsidRPr="00735AAD">
        <w:rPr>
          <w:sz w:val="22"/>
        </w:rPr>
        <w:t xml:space="preserve"> </w:t>
      </w:r>
      <w:r w:rsidR="00D33F91" w:rsidRPr="00735AAD">
        <w:rPr>
          <w:rFonts w:hint="eastAsia"/>
          <w:sz w:val="22"/>
        </w:rPr>
        <w:t>3.</w:t>
      </w:r>
      <w:r>
        <w:rPr>
          <w:rFonts w:hint="eastAsia"/>
          <w:sz w:val="22"/>
        </w:rPr>
        <w:t>1</w:t>
      </w:r>
      <w:r w:rsidR="00D33F91" w:rsidRPr="00735AAD">
        <w:rPr>
          <w:rFonts w:hint="eastAsia"/>
          <w:sz w:val="22"/>
        </w:rPr>
        <w:t xml:space="preserve"> </w:t>
      </w:r>
      <w:r w:rsidRPr="00430621">
        <w:rPr>
          <w:sz w:val="22"/>
        </w:rPr>
        <w:t>Some of the stock symbols and stocks in the stock watch list</w:t>
      </w:r>
    </w:p>
    <w:p w14:paraId="0FDDC852" w14:textId="67026F06" w:rsidR="00735AAD" w:rsidRPr="00BA4DD0" w:rsidRDefault="00645A82" w:rsidP="00735AAD">
      <w:pPr>
        <w:pStyle w:val="3"/>
        <w:rPr>
          <w:szCs w:val="24"/>
        </w:rPr>
      </w:pPr>
      <w:bookmarkStart w:id="12" w:name="_Toc173184966"/>
      <w:r>
        <w:rPr>
          <w:rFonts w:hint="eastAsia"/>
          <w:szCs w:val="24"/>
        </w:rPr>
        <w:t xml:space="preserve">3.1.4 </w:t>
      </w:r>
      <w:r w:rsidR="00735AAD" w:rsidRPr="00735AAD">
        <w:rPr>
          <w:rFonts w:hint="eastAsia"/>
          <w:szCs w:val="24"/>
        </w:rPr>
        <w:t>Seeking Alpha Articles</w:t>
      </w:r>
      <w:r w:rsidR="00BA4DD0">
        <w:rPr>
          <w:rFonts w:hint="eastAsia"/>
          <w:szCs w:val="24"/>
        </w:rPr>
        <w:t xml:space="preserve"> </w:t>
      </w:r>
      <w:r w:rsidR="00BA4DD0">
        <w:rPr>
          <w:szCs w:val="24"/>
        </w:rPr>
        <w:t>–</w:t>
      </w:r>
      <w:r w:rsidR="00BA4DD0">
        <w:rPr>
          <w:rFonts w:hint="eastAsia"/>
          <w:szCs w:val="24"/>
        </w:rPr>
        <w:t xml:space="preserve"> for Evaluation</w:t>
      </w:r>
      <w:bookmarkEnd w:id="12"/>
    </w:p>
    <w:p w14:paraId="7D725EDA" w14:textId="77777777" w:rsidR="00455DC5" w:rsidRPr="00455DC5" w:rsidRDefault="00455DC5" w:rsidP="00455DC5">
      <w:pPr>
        <w:spacing w:after="240"/>
        <w:rPr>
          <w:szCs w:val="24"/>
        </w:rPr>
      </w:pPr>
      <w:r w:rsidRPr="00455DC5">
        <w:rPr>
          <w:szCs w:val="24"/>
        </w:rPr>
        <w:t>Seeking Alpha is a crowdsourced financial website that permits verified authors to publish articles concerning financial markets. Prior to data collection, we identified a list of Seeking Alpha authors based on the number of followers and their influence. As is shown in Table 3.2, seven popular authors who mainly wrote articles in stock analysis were selected in this project.</w:t>
      </w:r>
    </w:p>
    <w:p w14:paraId="7BF17BE1" w14:textId="27ADC38A" w:rsidR="00735AAD" w:rsidRDefault="00455DC5" w:rsidP="00455DC5">
      <w:pPr>
        <w:spacing w:after="240"/>
        <w:rPr>
          <w:szCs w:val="24"/>
        </w:rPr>
      </w:pPr>
      <w:r w:rsidRPr="00455DC5">
        <w:rPr>
          <w:szCs w:val="24"/>
        </w:rPr>
        <w:t xml:space="preserve">We used the Seeking Alpha </w:t>
      </w:r>
      <w:proofErr w:type="spellStart"/>
      <w:r w:rsidRPr="00455DC5">
        <w:rPr>
          <w:szCs w:val="24"/>
        </w:rPr>
        <w:t>RapidAPI</w:t>
      </w:r>
      <w:proofErr w:type="spellEnd"/>
      <w:r w:rsidRPr="00455DC5">
        <w:rPr>
          <w:szCs w:val="24"/>
        </w:rPr>
        <w:t xml:space="preserve"> [21] to gather financial articles from these selected authors between February 26, 2023, and March 13, 2023. For each article, its author, timestamp, article summary, and tagged stock symbols were stored in the dataset.</w:t>
      </w:r>
    </w:p>
    <w:tbl>
      <w:tblPr>
        <w:tblStyle w:val="4"/>
        <w:tblW w:w="5102" w:type="dxa"/>
        <w:jc w:val="center"/>
        <w:tblBorders>
          <w:top w:val="single" w:sz="12" w:space="0" w:color="auto"/>
          <w:bottom w:val="single" w:sz="12" w:space="0" w:color="auto"/>
        </w:tblBorders>
        <w:tblLayout w:type="fixed"/>
        <w:tblLook w:val="04A0" w:firstRow="1" w:lastRow="0" w:firstColumn="1" w:lastColumn="0" w:noHBand="0" w:noVBand="1"/>
      </w:tblPr>
      <w:tblGrid>
        <w:gridCol w:w="2551"/>
        <w:gridCol w:w="2551"/>
      </w:tblGrid>
      <w:tr w:rsidR="00927114" w14:paraId="34CCFDA5" w14:textId="77777777" w:rsidTr="0092711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tcBorders>
              <w:top w:val="single" w:sz="12" w:space="0" w:color="auto"/>
              <w:bottom w:val="single" w:sz="6" w:space="0" w:color="auto"/>
            </w:tcBorders>
            <w:shd w:val="clear" w:color="auto" w:fill="auto"/>
            <w:vAlign w:val="center"/>
          </w:tcPr>
          <w:p w14:paraId="4A8213B3" w14:textId="77777777" w:rsidR="00927114" w:rsidRPr="00AA556E" w:rsidRDefault="00927114" w:rsidP="007037E6">
            <w:pPr>
              <w:jc w:val="center"/>
              <w:rPr>
                <w:szCs w:val="24"/>
              </w:rPr>
            </w:pPr>
            <w:r w:rsidRPr="00AA556E">
              <w:rPr>
                <w:rFonts w:hint="eastAsia"/>
                <w:szCs w:val="24"/>
              </w:rPr>
              <w:t>Author</w:t>
            </w:r>
          </w:p>
        </w:tc>
        <w:tc>
          <w:tcPr>
            <w:tcW w:w="2551" w:type="dxa"/>
            <w:tcBorders>
              <w:top w:val="single" w:sz="12" w:space="0" w:color="auto"/>
              <w:bottom w:val="single" w:sz="6" w:space="0" w:color="auto"/>
            </w:tcBorders>
            <w:shd w:val="clear" w:color="auto" w:fill="auto"/>
            <w:vAlign w:val="center"/>
          </w:tcPr>
          <w:p w14:paraId="7B3A8D92" w14:textId="77777777" w:rsidR="00927114" w:rsidRPr="00AA556E" w:rsidRDefault="00927114" w:rsidP="007037E6">
            <w:pPr>
              <w:jc w:val="center"/>
              <w:cnfStyle w:val="100000000000" w:firstRow="1" w:lastRow="0" w:firstColumn="0" w:lastColumn="0" w:oddVBand="0" w:evenVBand="0" w:oddHBand="0" w:evenHBand="0" w:firstRowFirstColumn="0" w:firstRowLastColumn="0" w:lastRowFirstColumn="0" w:lastRowLastColumn="0"/>
              <w:rPr>
                <w:szCs w:val="24"/>
              </w:rPr>
            </w:pPr>
            <w:r w:rsidRPr="00AA556E">
              <w:rPr>
                <w:rFonts w:hint="eastAsia"/>
                <w:szCs w:val="24"/>
              </w:rPr>
              <w:t>Followers</w:t>
            </w:r>
          </w:p>
        </w:tc>
      </w:tr>
      <w:tr w:rsidR="00927114" w14:paraId="1C812C56" w14:textId="77777777" w:rsidTr="0092711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tcBorders>
              <w:top w:val="single" w:sz="6" w:space="0" w:color="auto"/>
            </w:tcBorders>
            <w:shd w:val="clear" w:color="auto" w:fill="auto"/>
            <w:vAlign w:val="center"/>
          </w:tcPr>
          <w:p w14:paraId="372B81BA" w14:textId="77777777" w:rsidR="00927114" w:rsidRPr="00927114" w:rsidRDefault="00927114" w:rsidP="007037E6">
            <w:pPr>
              <w:jc w:val="center"/>
              <w:rPr>
                <w:b w:val="0"/>
                <w:bCs w:val="0"/>
                <w:szCs w:val="24"/>
              </w:rPr>
            </w:pPr>
            <w:r w:rsidRPr="00927114">
              <w:rPr>
                <w:rFonts w:hint="eastAsia"/>
                <w:b w:val="0"/>
                <w:bCs w:val="0"/>
                <w:szCs w:val="24"/>
              </w:rPr>
              <w:t>Trapping Value</w:t>
            </w:r>
          </w:p>
        </w:tc>
        <w:tc>
          <w:tcPr>
            <w:tcW w:w="2551" w:type="dxa"/>
            <w:tcBorders>
              <w:top w:val="single" w:sz="6" w:space="0" w:color="auto"/>
            </w:tcBorders>
            <w:shd w:val="clear" w:color="auto" w:fill="auto"/>
            <w:vAlign w:val="center"/>
          </w:tcPr>
          <w:p w14:paraId="1B1C8DCC" w14:textId="77777777" w:rsidR="00927114" w:rsidRPr="00AA556E" w:rsidRDefault="00927114" w:rsidP="007037E6">
            <w:pPr>
              <w:jc w:val="center"/>
              <w:cnfStyle w:val="000000100000" w:firstRow="0" w:lastRow="0" w:firstColumn="0" w:lastColumn="0" w:oddVBand="0" w:evenVBand="0" w:oddHBand="1" w:evenHBand="0" w:firstRowFirstColumn="0" w:firstRowLastColumn="0" w:lastRowFirstColumn="0" w:lastRowLastColumn="0"/>
              <w:rPr>
                <w:szCs w:val="24"/>
              </w:rPr>
            </w:pPr>
            <w:r w:rsidRPr="00AA556E">
              <w:rPr>
                <w:rFonts w:hint="eastAsia"/>
                <w:szCs w:val="24"/>
              </w:rPr>
              <w:t>37.67K</w:t>
            </w:r>
          </w:p>
        </w:tc>
      </w:tr>
      <w:tr w:rsidR="00927114" w14:paraId="30549115" w14:textId="77777777" w:rsidTr="00927114">
        <w:trPr>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228E9A10" w14:textId="7928ECE4" w:rsidR="00927114" w:rsidRPr="00927114" w:rsidRDefault="00927114" w:rsidP="007037E6">
            <w:pPr>
              <w:jc w:val="center"/>
              <w:rPr>
                <w:b w:val="0"/>
                <w:bCs w:val="0"/>
                <w:szCs w:val="24"/>
              </w:rPr>
            </w:pPr>
            <w:r w:rsidRPr="00927114">
              <w:rPr>
                <w:rFonts w:hint="eastAsia"/>
                <w:b w:val="0"/>
                <w:bCs w:val="0"/>
                <w:szCs w:val="24"/>
              </w:rPr>
              <w:t>Hoya Capital</w:t>
            </w:r>
          </w:p>
        </w:tc>
        <w:tc>
          <w:tcPr>
            <w:tcW w:w="2551" w:type="dxa"/>
            <w:shd w:val="clear" w:color="auto" w:fill="auto"/>
            <w:vAlign w:val="center"/>
          </w:tcPr>
          <w:p w14:paraId="53B921D7" w14:textId="64BF68CB" w:rsidR="00927114" w:rsidRPr="00AA556E" w:rsidRDefault="00927114" w:rsidP="007037E6">
            <w:pPr>
              <w:jc w:val="center"/>
              <w:cnfStyle w:val="000000000000" w:firstRow="0" w:lastRow="0" w:firstColumn="0" w:lastColumn="0" w:oddVBand="0" w:evenVBand="0" w:oddHBand="0" w:evenHBand="0" w:firstRowFirstColumn="0" w:firstRowLastColumn="0" w:lastRowFirstColumn="0" w:lastRowLastColumn="0"/>
              <w:rPr>
                <w:szCs w:val="24"/>
              </w:rPr>
            </w:pPr>
            <w:r w:rsidRPr="00AA556E">
              <w:rPr>
                <w:rFonts w:hint="eastAsia"/>
                <w:szCs w:val="24"/>
              </w:rPr>
              <w:t>32.67K</w:t>
            </w:r>
          </w:p>
        </w:tc>
      </w:tr>
      <w:tr w:rsidR="00927114" w14:paraId="37870608" w14:textId="77777777" w:rsidTr="0092711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374E9491" w14:textId="43AA3434" w:rsidR="00927114" w:rsidRPr="00927114" w:rsidRDefault="00927114" w:rsidP="007037E6">
            <w:pPr>
              <w:jc w:val="center"/>
              <w:rPr>
                <w:b w:val="0"/>
                <w:bCs w:val="0"/>
                <w:szCs w:val="24"/>
              </w:rPr>
            </w:pPr>
            <w:r w:rsidRPr="00927114">
              <w:rPr>
                <w:rFonts w:hint="eastAsia"/>
                <w:b w:val="0"/>
                <w:bCs w:val="0"/>
                <w:szCs w:val="24"/>
              </w:rPr>
              <w:t>Taylor Dart</w:t>
            </w:r>
          </w:p>
        </w:tc>
        <w:tc>
          <w:tcPr>
            <w:tcW w:w="2551" w:type="dxa"/>
            <w:shd w:val="clear" w:color="auto" w:fill="auto"/>
            <w:vAlign w:val="center"/>
          </w:tcPr>
          <w:p w14:paraId="5CA65285" w14:textId="73A17BEA" w:rsidR="00927114" w:rsidRPr="00AA556E" w:rsidRDefault="00927114" w:rsidP="007037E6">
            <w:pPr>
              <w:jc w:val="center"/>
              <w:cnfStyle w:val="000000100000" w:firstRow="0" w:lastRow="0" w:firstColumn="0" w:lastColumn="0" w:oddVBand="0" w:evenVBand="0" w:oddHBand="1" w:evenHBand="0" w:firstRowFirstColumn="0" w:firstRowLastColumn="0" w:lastRowFirstColumn="0" w:lastRowLastColumn="0"/>
              <w:rPr>
                <w:szCs w:val="24"/>
              </w:rPr>
            </w:pPr>
            <w:r w:rsidRPr="00AA556E">
              <w:rPr>
                <w:rFonts w:hint="eastAsia"/>
                <w:szCs w:val="24"/>
              </w:rPr>
              <w:t>27.1K</w:t>
            </w:r>
          </w:p>
        </w:tc>
      </w:tr>
      <w:tr w:rsidR="00927114" w14:paraId="7A9A4284" w14:textId="77777777" w:rsidTr="00927114">
        <w:trPr>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51FF40D0" w14:textId="4230D2B6" w:rsidR="00927114" w:rsidRPr="00927114" w:rsidRDefault="00927114" w:rsidP="007037E6">
            <w:pPr>
              <w:jc w:val="center"/>
              <w:rPr>
                <w:b w:val="0"/>
                <w:bCs w:val="0"/>
                <w:szCs w:val="24"/>
              </w:rPr>
            </w:pPr>
            <w:r w:rsidRPr="00927114">
              <w:rPr>
                <w:rFonts w:hint="eastAsia"/>
                <w:b w:val="0"/>
                <w:bCs w:val="0"/>
                <w:szCs w:val="24"/>
              </w:rPr>
              <w:t>Daniel Jones</w:t>
            </w:r>
          </w:p>
        </w:tc>
        <w:tc>
          <w:tcPr>
            <w:tcW w:w="2551" w:type="dxa"/>
            <w:shd w:val="clear" w:color="auto" w:fill="auto"/>
            <w:vAlign w:val="center"/>
          </w:tcPr>
          <w:p w14:paraId="48665895" w14:textId="661055CC" w:rsidR="00927114" w:rsidRPr="00AA556E" w:rsidRDefault="00927114" w:rsidP="007037E6">
            <w:pPr>
              <w:jc w:val="center"/>
              <w:cnfStyle w:val="000000000000" w:firstRow="0" w:lastRow="0" w:firstColumn="0" w:lastColumn="0" w:oddVBand="0" w:evenVBand="0" w:oddHBand="0" w:evenHBand="0" w:firstRowFirstColumn="0" w:firstRowLastColumn="0" w:lastRowFirstColumn="0" w:lastRowLastColumn="0"/>
              <w:rPr>
                <w:szCs w:val="24"/>
              </w:rPr>
            </w:pPr>
            <w:r w:rsidRPr="00AA556E">
              <w:rPr>
                <w:rFonts w:hint="eastAsia"/>
                <w:szCs w:val="24"/>
              </w:rPr>
              <w:t>26.3K</w:t>
            </w:r>
          </w:p>
        </w:tc>
      </w:tr>
      <w:tr w:rsidR="00927114" w14:paraId="360E31D6" w14:textId="77777777" w:rsidTr="0092711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1152F081" w14:textId="368C916E" w:rsidR="00927114" w:rsidRPr="00927114" w:rsidRDefault="00927114" w:rsidP="00927114">
            <w:pPr>
              <w:jc w:val="center"/>
              <w:rPr>
                <w:b w:val="0"/>
                <w:bCs w:val="0"/>
                <w:szCs w:val="24"/>
              </w:rPr>
            </w:pPr>
            <w:r w:rsidRPr="00927114">
              <w:rPr>
                <w:rFonts w:hint="eastAsia"/>
                <w:b w:val="0"/>
                <w:bCs w:val="0"/>
                <w:szCs w:val="24"/>
              </w:rPr>
              <w:t>Stephen Simpson</w:t>
            </w:r>
          </w:p>
        </w:tc>
        <w:tc>
          <w:tcPr>
            <w:tcW w:w="2551" w:type="dxa"/>
            <w:shd w:val="clear" w:color="auto" w:fill="auto"/>
            <w:vAlign w:val="center"/>
          </w:tcPr>
          <w:p w14:paraId="35E151AA" w14:textId="49B3FE27" w:rsidR="00927114" w:rsidRPr="00AA556E" w:rsidRDefault="00927114" w:rsidP="00927114">
            <w:pPr>
              <w:jc w:val="center"/>
              <w:cnfStyle w:val="000000100000" w:firstRow="0" w:lastRow="0" w:firstColumn="0" w:lastColumn="0" w:oddVBand="0" w:evenVBand="0" w:oddHBand="1" w:evenHBand="0" w:firstRowFirstColumn="0" w:firstRowLastColumn="0" w:lastRowFirstColumn="0" w:lastRowLastColumn="0"/>
              <w:rPr>
                <w:szCs w:val="24"/>
              </w:rPr>
            </w:pPr>
            <w:r w:rsidRPr="00AA556E">
              <w:rPr>
                <w:rFonts w:hint="eastAsia"/>
                <w:szCs w:val="24"/>
              </w:rPr>
              <w:t>18.81K</w:t>
            </w:r>
          </w:p>
        </w:tc>
      </w:tr>
      <w:tr w:rsidR="00927114" w14:paraId="4EDC5A25" w14:textId="77777777" w:rsidTr="00927114">
        <w:trPr>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29D23F56" w14:textId="192A0C2A" w:rsidR="00927114" w:rsidRPr="00927114" w:rsidRDefault="00927114" w:rsidP="00927114">
            <w:pPr>
              <w:jc w:val="center"/>
              <w:rPr>
                <w:b w:val="0"/>
                <w:bCs w:val="0"/>
                <w:szCs w:val="24"/>
              </w:rPr>
            </w:pPr>
            <w:r w:rsidRPr="00927114">
              <w:rPr>
                <w:rFonts w:hint="eastAsia"/>
                <w:b w:val="0"/>
                <w:bCs w:val="0"/>
                <w:szCs w:val="24"/>
              </w:rPr>
              <w:t>Nick Ackerman</w:t>
            </w:r>
          </w:p>
        </w:tc>
        <w:tc>
          <w:tcPr>
            <w:tcW w:w="2551" w:type="dxa"/>
            <w:shd w:val="clear" w:color="auto" w:fill="auto"/>
            <w:vAlign w:val="center"/>
          </w:tcPr>
          <w:p w14:paraId="01D48E07" w14:textId="7D21739B" w:rsidR="00927114" w:rsidRPr="00AA556E" w:rsidRDefault="00927114" w:rsidP="00927114">
            <w:pPr>
              <w:jc w:val="center"/>
              <w:cnfStyle w:val="000000000000" w:firstRow="0" w:lastRow="0" w:firstColumn="0" w:lastColumn="0" w:oddVBand="0" w:evenVBand="0" w:oddHBand="0" w:evenHBand="0" w:firstRowFirstColumn="0" w:firstRowLastColumn="0" w:lastRowFirstColumn="0" w:lastRowLastColumn="0"/>
              <w:rPr>
                <w:szCs w:val="24"/>
              </w:rPr>
            </w:pPr>
            <w:r w:rsidRPr="00AA556E">
              <w:rPr>
                <w:rFonts w:hint="eastAsia"/>
                <w:szCs w:val="24"/>
              </w:rPr>
              <w:t>11.69K</w:t>
            </w:r>
          </w:p>
        </w:tc>
      </w:tr>
      <w:tr w:rsidR="00927114" w14:paraId="02D837D8" w14:textId="77777777" w:rsidTr="0092711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3A03E832" w14:textId="075D0509" w:rsidR="00927114" w:rsidRPr="00927114" w:rsidRDefault="00927114" w:rsidP="00927114">
            <w:pPr>
              <w:jc w:val="center"/>
              <w:rPr>
                <w:b w:val="0"/>
                <w:bCs w:val="0"/>
                <w:szCs w:val="24"/>
              </w:rPr>
            </w:pPr>
            <w:r w:rsidRPr="00927114">
              <w:rPr>
                <w:rFonts w:hint="eastAsia"/>
                <w:b w:val="0"/>
                <w:bCs w:val="0"/>
                <w:szCs w:val="24"/>
              </w:rPr>
              <w:t>Gen Alpha</w:t>
            </w:r>
          </w:p>
        </w:tc>
        <w:tc>
          <w:tcPr>
            <w:tcW w:w="2551" w:type="dxa"/>
            <w:shd w:val="clear" w:color="auto" w:fill="auto"/>
            <w:vAlign w:val="center"/>
          </w:tcPr>
          <w:p w14:paraId="42EF95BD" w14:textId="1696EA56" w:rsidR="00927114" w:rsidRPr="00AA556E" w:rsidRDefault="00927114" w:rsidP="00927114">
            <w:pPr>
              <w:jc w:val="center"/>
              <w:cnfStyle w:val="000000100000" w:firstRow="0" w:lastRow="0" w:firstColumn="0" w:lastColumn="0" w:oddVBand="0" w:evenVBand="0" w:oddHBand="1" w:evenHBand="0" w:firstRowFirstColumn="0" w:firstRowLastColumn="0" w:lastRowFirstColumn="0" w:lastRowLastColumn="0"/>
              <w:rPr>
                <w:szCs w:val="24"/>
              </w:rPr>
            </w:pPr>
            <w:r w:rsidRPr="00AA556E">
              <w:rPr>
                <w:rFonts w:hint="eastAsia"/>
                <w:szCs w:val="24"/>
              </w:rPr>
              <w:t>14.9K</w:t>
            </w:r>
          </w:p>
        </w:tc>
      </w:tr>
    </w:tbl>
    <w:p w14:paraId="7E5C2D50" w14:textId="77687E1D" w:rsidR="00735AAD" w:rsidRDefault="00CF516D" w:rsidP="004774E1">
      <w:pPr>
        <w:pStyle w:val="a9"/>
        <w:spacing w:after="240"/>
        <w:jc w:val="center"/>
        <w:rPr>
          <w:rFonts w:ascii="Times New Roman" w:hAnsi="Times New Roman" w:cs="Times New Roman"/>
          <w:sz w:val="22"/>
          <w:szCs w:val="22"/>
        </w:rPr>
      </w:pPr>
      <w:r w:rsidRPr="00735AAD">
        <w:rPr>
          <w:rFonts w:ascii="Times New Roman" w:hAnsi="Times New Roman" w:cs="Times New Roman" w:hint="eastAsia"/>
          <w:sz w:val="22"/>
          <w:szCs w:val="22"/>
        </w:rPr>
        <w:t>Table 3.</w:t>
      </w:r>
      <w:r w:rsidR="00430621">
        <w:rPr>
          <w:rFonts w:ascii="Times New Roman" w:hAnsi="Times New Roman" w:cs="Times New Roman" w:hint="eastAsia"/>
          <w:sz w:val="22"/>
          <w:szCs w:val="22"/>
        </w:rPr>
        <w:t>2</w:t>
      </w:r>
      <w:r w:rsidRPr="00735AAD">
        <w:rPr>
          <w:rFonts w:ascii="Times New Roman" w:hAnsi="Times New Roman" w:cs="Times New Roman" w:hint="eastAsia"/>
          <w:sz w:val="22"/>
          <w:szCs w:val="22"/>
        </w:rPr>
        <w:t xml:space="preserve"> Seeking Alpha authors and their number of followers</w:t>
      </w:r>
    </w:p>
    <w:p w14:paraId="40C32E49" w14:textId="77777777" w:rsidR="00ED05A7" w:rsidRDefault="00ED05A7" w:rsidP="000F48D2">
      <w:pPr>
        <w:jc w:val="center"/>
        <w:rPr>
          <w:szCs w:val="24"/>
        </w:rPr>
      </w:pPr>
      <w:r w:rsidRPr="00866CC4">
        <w:rPr>
          <w:noProof/>
          <w:szCs w:val="24"/>
        </w:rPr>
        <w:drawing>
          <wp:inline distT="0" distB="0" distL="0" distR="0" wp14:anchorId="3C9D15DD" wp14:editId="70DD660C">
            <wp:extent cx="4751513" cy="1367790"/>
            <wp:effectExtent l="0" t="0" r="0" b="3810"/>
            <wp:docPr id="1518230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30709" name=""/>
                    <pic:cNvPicPr/>
                  </pic:nvPicPr>
                  <pic:blipFill>
                    <a:blip r:embed="rId12"/>
                    <a:stretch>
                      <a:fillRect/>
                    </a:stretch>
                  </pic:blipFill>
                  <pic:spPr>
                    <a:xfrm>
                      <a:off x="0" y="0"/>
                      <a:ext cx="4791147" cy="1379199"/>
                    </a:xfrm>
                    <a:prstGeom prst="rect">
                      <a:avLst/>
                    </a:prstGeom>
                  </pic:spPr>
                </pic:pic>
              </a:graphicData>
            </a:graphic>
          </wp:inline>
        </w:drawing>
      </w:r>
    </w:p>
    <w:p w14:paraId="3688FF9E" w14:textId="59237DED" w:rsidR="00ED05A7" w:rsidRPr="00ED05A7" w:rsidRDefault="00ED05A7" w:rsidP="00ED05A7">
      <w:pPr>
        <w:spacing w:after="240"/>
        <w:jc w:val="center"/>
        <w:rPr>
          <w:sz w:val="22"/>
        </w:rPr>
      </w:pPr>
      <w:r w:rsidRPr="00735AAD">
        <w:rPr>
          <w:sz w:val="22"/>
        </w:rPr>
        <w:t xml:space="preserve">Figure </w:t>
      </w:r>
      <w:r w:rsidRPr="00735AAD">
        <w:rPr>
          <w:rFonts w:hint="eastAsia"/>
          <w:sz w:val="22"/>
        </w:rPr>
        <w:t>3.</w:t>
      </w:r>
      <w:r w:rsidR="00455DC5">
        <w:rPr>
          <w:rFonts w:hint="eastAsia"/>
          <w:sz w:val="22"/>
        </w:rPr>
        <w:t>3</w:t>
      </w:r>
      <w:r w:rsidRPr="00735AAD">
        <w:rPr>
          <w:rFonts w:hint="eastAsia"/>
          <w:sz w:val="22"/>
        </w:rPr>
        <w:t xml:space="preserve"> </w:t>
      </w:r>
      <w:r>
        <w:rPr>
          <w:rFonts w:hint="eastAsia"/>
          <w:sz w:val="22"/>
        </w:rPr>
        <w:t>TSLA</w:t>
      </w:r>
      <w:r>
        <w:rPr>
          <w:sz w:val="22"/>
        </w:rPr>
        <w:t>’</w:t>
      </w:r>
      <w:r>
        <w:rPr>
          <w:rFonts w:hint="eastAsia"/>
          <w:sz w:val="22"/>
        </w:rPr>
        <w:t xml:space="preserve">s stock prices obtained </w:t>
      </w:r>
      <w:r w:rsidR="00E37DA6">
        <w:rPr>
          <w:rFonts w:hint="eastAsia"/>
          <w:sz w:val="22"/>
        </w:rPr>
        <w:t>by</w:t>
      </w:r>
      <w:r>
        <w:rPr>
          <w:rFonts w:hint="eastAsia"/>
          <w:sz w:val="22"/>
        </w:rPr>
        <w:t xml:space="preserve"> Yahoo Finance API</w:t>
      </w:r>
    </w:p>
    <w:p w14:paraId="6B2EDE6B" w14:textId="38F2E9BA" w:rsidR="00CF516D" w:rsidRDefault="00CF516D" w:rsidP="00CF516D">
      <w:pPr>
        <w:pStyle w:val="3"/>
        <w:rPr>
          <w:szCs w:val="24"/>
        </w:rPr>
      </w:pPr>
      <w:bookmarkStart w:id="13" w:name="_Toc173184967"/>
      <w:r w:rsidRPr="00CF516D">
        <w:rPr>
          <w:rFonts w:hint="eastAsia"/>
          <w:szCs w:val="24"/>
        </w:rPr>
        <w:lastRenderedPageBreak/>
        <w:t>3.1.5 Stock Price Data</w:t>
      </w:r>
      <w:bookmarkEnd w:id="13"/>
    </w:p>
    <w:p w14:paraId="1F02C87B" w14:textId="0F75B9BA" w:rsidR="00CF516D" w:rsidRDefault="00455DC5" w:rsidP="00866CC4">
      <w:pPr>
        <w:spacing w:after="240"/>
        <w:rPr>
          <w:szCs w:val="24"/>
        </w:rPr>
      </w:pPr>
      <w:r w:rsidRPr="00455DC5">
        <w:rPr>
          <w:szCs w:val="24"/>
        </w:rPr>
        <w:t>During the evaluation process, we need to obtain the actual market price data of the specified stocks as the ground truth for comparison. The price data of these specified stocks and market indices were collected from the Yahoo Finance API [22]. As illustrated in Figure 3.4, for each trading day within the specified time period, seven values related to stock prices and trading volumes were retrieved. For a particular stock, the highest and lowest prices would be used to establish the fundamental facts of price changes in the KOL reliability assessment</w:t>
      </w:r>
      <w:r w:rsidR="00CF516D" w:rsidRPr="00CF516D">
        <w:rPr>
          <w:szCs w:val="24"/>
        </w:rPr>
        <w:t>.</w:t>
      </w:r>
    </w:p>
    <w:p w14:paraId="526F2F4E" w14:textId="398F130E" w:rsidR="00AA556E" w:rsidRDefault="002D19A8" w:rsidP="002D19A8">
      <w:pPr>
        <w:pStyle w:val="2"/>
        <w:rPr>
          <w:rFonts w:ascii="Times New Roman" w:hAnsi="Times New Roman" w:cs="Times New Roman"/>
          <w:sz w:val="28"/>
          <w:szCs w:val="28"/>
        </w:rPr>
      </w:pPr>
      <w:bookmarkStart w:id="14" w:name="_Toc173184968"/>
      <w:r>
        <w:rPr>
          <w:rFonts w:ascii="Times New Roman" w:hAnsi="Times New Roman" w:cs="Times New Roman" w:hint="eastAsia"/>
          <w:sz w:val="28"/>
          <w:szCs w:val="28"/>
        </w:rPr>
        <w:t xml:space="preserve">3.2 </w:t>
      </w:r>
      <w:r w:rsidR="002D5A87" w:rsidRPr="002D5A87">
        <w:rPr>
          <w:rFonts w:ascii="Times New Roman" w:hAnsi="Times New Roman" w:cs="Times New Roman"/>
          <w:sz w:val="28"/>
          <w:szCs w:val="28"/>
        </w:rPr>
        <w:t>Sentiment Analysis</w:t>
      </w:r>
      <w:bookmarkEnd w:id="14"/>
    </w:p>
    <w:p w14:paraId="5DBDD66C" w14:textId="56B95418" w:rsidR="009855B7" w:rsidRPr="009855B7" w:rsidRDefault="00782220" w:rsidP="009855B7">
      <w:pPr>
        <w:widowControl/>
        <w:jc w:val="center"/>
        <w:rPr>
          <w:rFonts w:ascii="宋体" w:eastAsia="宋体" w:hAnsi="宋体" w:cs="宋体" w:hint="eastAsia"/>
          <w:szCs w:val="24"/>
        </w:rPr>
      </w:pPr>
      <w:r w:rsidRPr="00782220">
        <w:rPr>
          <w:rFonts w:ascii="宋体" w:eastAsia="宋体" w:hAnsi="宋体" w:cs="宋体"/>
          <w:noProof/>
          <w:szCs w:val="24"/>
        </w:rPr>
        <w:drawing>
          <wp:inline distT="0" distB="0" distL="0" distR="0" wp14:anchorId="1EDC0745" wp14:editId="4D478B90">
            <wp:extent cx="4249782" cy="1692545"/>
            <wp:effectExtent l="0" t="0" r="0" b="3175"/>
            <wp:docPr id="125052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2836" name=""/>
                    <pic:cNvPicPr/>
                  </pic:nvPicPr>
                  <pic:blipFill>
                    <a:blip r:embed="rId13"/>
                    <a:stretch>
                      <a:fillRect/>
                    </a:stretch>
                  </pic:blipFill>
                  <pic:spPr>
                    <a:xfrm>
                      <a:off x="0" y="0"/>
                      <a:ext cx="4285809" cy="1706893"/>
                    </a:xfrm>
                    <a:prstGeom prst="rect">
                      <a:avLst/>
                    </a:prstGeom>
                  </pic:spPr>
                </pic:pic>
              </a:graphicData>
            </a:graphic>
          </wp:inline>
        </w:drawing>
      </w:r>
    </w:p>
    <w:p w14:paraId="5BA56E8A" w14:textId="20994A1D" w:rsidR="009855B7" w:rsidRDefault="009855B7" w:rsidP="009855B7">
      <w:pPr>
        <w:spacing w:after="240"/>
        <w:jc w:val="center"/>
        <w:rPr>
          <w:sz w:val="22"/>
        </w:rPr>
      </w:pPr>
      <w:r w:rsidRPr="00735AAD">
        <w:rPr>
          <w:sz w:val="22"/>
        </w:rPr>
        <w:t xml:space="preserve">Figure </w:t>
      </w:r>
      <w:r w:rsidRPr="00735AAD">
        <w:rPr>
          <w:rFonts w:hint="eastAsia"/>
          <w:sz w:val="22"/>
        </w:rPr>
        <w:t>3.</w:t>
      </w:r>
      <w:r w:rsidR="00455DC5">
        <w:rPr>
          <w:rFonts w:hint="eastAsia"/>
          <w:sz w:val="22"/>
        </w:rPr>
        <w:t>4</w:t>
      </w:r>
      <w:r w:rsidRPr="00735AAD">
        <w:rPr>
          <w:rFonts w:hint="eastAsia"/>
          <w:sz w:val="22"/>
        </w:rPr>
        <w:t xml:space="preserve"> </w:t>
      </w:r>
      <w:r w:rsidRPr="009855B7">
        <w:rPr>
          <w:sz w:val="22"/>
        </w:rPr>
        <w:t xml:space="preserve">Sentiment </w:t>
      </w:r>
      <w:r>
        <w:rPr>
          <w:rFonts w:hint="eastAsia"/>
          <w:sz w:val="22"/>
        </w:rPr>
        <w:t>A</w:t>
      </w:r>
      <w:r w:rsidRPr="009855B7">
        <w:rPr>
          <w:sz w:val="22"/>
        </w:rPr>
        <w:t xml:space="preserve">nalysis </w:t>
      </w:r>
      <w:r>
        <w:rPr>
          <w:rFonts w:hint="eastAsia"/>
          <w:sz w:val="22"/>
        </w:rPr>
        <w:t>M</w:t>
      </w:r>
      <w:r w:rsidRPr="009855B7">
        <w:rPr>
          <w:sz w:val="22"/>
        </w:rPr>
        <w:t>odule</w:t>
      </w:r>
    </w:p>
    <w:tbl>
      <w:tblPr>
        <w:tblStyle w:val="4"/>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551"/>
        <w:gridCol w:w="2551"/>
      </w:tblGrid>
      <w:tr w:rsidR="00927114" w:rsidRPr="00AA556E" w14:paraId="21688EC9" w14:textId="77777777" w:rsidTr="00A343D2">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tcBorders>
              <w:top w:val="single" w:sz="12" w:space="0" w:color="auto"/>
              <w:bottom w:val="single" w:sz="6" w:space="0" w:color="auto"/>
            </w:tcBorders>
            <w:shd w:val="clear" w:color="auto" w:fill="auto"/>
            <w:vAlign w:val="center"/>
          </w:tcPr>
          <w:p w14:paraId="05A986D3" w14:textId="0C14E2B9" w:rsidR="00927114" w:rsidRPr="00AA556E" w:rsidRDefault="00927114" w:rsidP="00A343D2">
            <w:pPr>
              <w:jc w:val="center"/>
              <w:rPr>
                <w:szCs w:val="24"/>
              </w:rPr>
            </w:pPr>
            <w:r>
              <w:rPr>
                <w:rFonts w:hint="eastAsia"/>
                <w:szCs w:val="24"/>
              </w:rPr>
              <w:t>Sentiment</w:t>
            </w:r>
          </w:p>
        </w:tc>
        <w:tc>
          <w:tcPr>
            <w:tcW w:w="2551" w:type="dxa"/>
            <w:tcBorders>
              <w:top w:val="single" w:sz="12" w:space="0" w:color="auto"/>
              <w:bottom w:val="single" w:sz="6" w:space="0" w:color="auto"/>
            </w:tcBorders>
            <w:shd w:val="clear" w:color="auto" w:fill="auto"/>
            <w:vAlign w:val="center"/>
          </w:tcPr>
          <w:p w14:paraId="53A5F9AF" w14:textId="2D3E2C19" w:rsidR="00927114" w:rsidRPr="00AA556E" w:rsidRDefault="00927114" w:rsidP="00A343D2">
            <w:pPr>
              <w:jc w:val="center"/>
              <w:cnfStyle w:val="100000000000" w:firstRow="1" w:lastRow="0" w:firstColumn="0" w:lastColumn="0" w:oddVBand="0" w:evenVBand="0" w:oddHBand="0" w:evenHBand="0" w:firstRowFirstColumn="0" w:firstRowLastColumn="0" w:lastRowFirstColumn="0" w:lastRowLastColumn="0"/>
              <w:rPr>
                <w:szCs w:val="24"/>
              </w:rPr>
            </w:pPr>
            <w:r>
              <w:rPr>
                <w:rFonts w:hint="eastAsia"/>
                <w:szCs w:val="24"/>
              </w:rPr>
              <w:t>Label</w:t>
            </w:r>
          </w:p>
        </w:tc>
      </w:tr>
      <w:tr w:rsidR="00927114" w:rsidRPr="00AA556E" w14:paraId="277F56E8" w14:textId="77777777" w:rsidTr="00A343D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tcBorders>
              <w:top w:val="single" w:sz="6" w:space="0" w:color="auto"/>
            </w:tcBorders>
            <w:shd w:val="clear" w:color="auto" w:fill="auto"/>
            <w:vAlign w:val="center"/>
          </w:tcPr>
          <w:p w14:paraId="433A7130" w14:textId="58EBD833" w:rsidR="00927114" w:rsidRPr="00927114" w:rsidRDefault="00927114" w:rsidP="00A343D2">
            <w:pPr>
              <w:jc w:val="center"/>
              <w:rPr>
                <w:b w:val="0"/>
                <w:bCs w:val="0"/>
                <w:szCs w:val="24"/>
              </w:rPr>
            </w:pPr>
            <w:r w:rsidRPr="00927114">
              <w:rPr>
                <w:rFonts w:hint="eastAsia"/>
                <w:b w:val="0"/>
                <w:bCs w:val="0"/>
                <w:szCs w:val="24"/>
              </w:rPr>
              <w:t>Negative</w:t>
            </w:r>
          </w:p>
        </w:tc>
        <w:tc>
          <w:tcPr>
            <w:tcW w:w="2551" w:type="dxa"/>
            <w:tcBorders>
              <w:top w:val="single" w:sz="6" w:space="0" w:color="auto"/>
            </w:tcBorders>
            <w:shd w:val="clear" w:color="auto" w:fill="auto"/>
            <w:vAlign w:val="center"/>
          </w:tcPr>
          <w:p w14:paraId="341512CF" w14:textId="5FD5AAF3" w:rsidR="00927114" w:rsidRPr="00AA556E" w:rsidRDefault="00927114" w:rsidP="00A343D2">
            <w:pPr>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0</w:t>
            </w:r>
          </w:p>
        </w:tc>
      </w:tr>
      <w:tr w:rsidR="00927114" w:rsidRPr="00AA556E" w14:paraId="12D447BB" w14:textId="77777777" w:rsidTr="00A343D2">
        <w:trPr>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5B35D59A" w14:textId="0A7F23A7" w:rsidR="00927114" w:rsidRPr="00927114" w:rsidRDefault="00927114" w:rsidP="00A343D2">
            <w:pPr>
              <w:jc w:val="center"/>
              <w:rPr>
                <w:b w:val="0"/>
                <w:bCs w:val="0"/>
                <w:szCs w:val="24"/>
              </w:rPr>
            </w:pPr>
            <w:r w:rsidRPr="00927114">
              <w:rPr>
                <w:rFonts w:hint="eastAsia"/>
                <w:b w:val="0"/>
                <w:bCs w:val="0"/>
                <w:szCs w:val="24"/>
              </w:rPr>
              <w:t>Positive</w:t>
            </w:r>
          </w:p>
        </w:tc>
        <w:tc>
          <w:tcPr>
            <w:tcW w:w="2551" w:type="dxa"/>
            <w:shd w:val="clear" w:color="auto" w:fill="auto"/>
            <w:vAlign w:val="center"/>
          </w:tcPr>
          <w:p w14:paraId="3B504E2F" w14:textId="0901EAFE" w:rsidR="00927114" w:rsidRPr="00AA556E" w:rsidRDefault="00927114" w:rsidP="00A343D2">
            <w:pPr>
              <w:jc w:val="center"/>
              <w:cnfStyle w:val="000000000000" w:firstRow="0" w:lastRow="0" w:firstColumn="0" w:lastColumn="0" w:oddVBand="0" w:evenVBand="0" w:oddHBand="0" w:evenHBand="0" w:firstRowFirstColumn="0" w:firstRowLastColumn="0" w:lastRowFirstColumn="0" w:lastRowLastColumn="0"/>
              <w:rPr>
                <w:szCs w:val="24"/>
              </w:rPr>
            </w:pPr>
            <w:r>
              <w:rPr>
                <w:rFonts w:hint="eastAsia"/>
                <w:szCs w:val="24"/>
              </w:rPr>
              <w:t>1</w:t>
            </w:r>
          </w:p>
        </w:tc>
      </w:tr>
      <w:tr w:rsidR="00927114" w14:paraId="5EC64B06" w14:textId="77777777" w:rsidTr="00A343D2">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51" w:type="dxa"/>
            <w:shd w:val="clear" w:color="auto" w:fill="auto"/>
            <w:vAlign w:val="center"/>
          </w:tcPr>
          <w:p w14:paraId="794C0ABA" w14:textId="5BEB5AB2" w:rsidR="00927114" w:rsidRPr="00927114" w:rsidRDefault="00927114" w:rsidP="00A343D2">
            <w:pPr>
              <w:jc w:val="center"/>
              <w:rPr>
                <w:b w:val="0"/>
                <w:bCs w:val="0"/>
                <w:szCs w:val="24"/>
              </w:rPr>
            </w:pPr>
            <w:r w:rsidRPr="00927114">
              <w:rPr>
                <w:rFonts w:hint="eastAsia"/>
                <w:b w:val="0"/>
                <w:bCs w:val="0"/>
                <w:szCs w:val="24"/>
              </w:rPr>
              <w:t>Neutral</w:t>
            </w:r>
          </w:p>
        </w:tc>
        <w:tc>
          <w:tcPr>
            <w:tcW w:w="2551" w:type="dxa"/>
            <w:shd w:val="clear" w:color="auto" w:fill="auto"/>
            <w:vAlign w:val="center"/>
          </w:tcPr>
          <w:p w14:paraId="75447841" w14:textId="6DDFCD64" w:rsidR="00927114" w:rsidRDefault="00927114" w:rsidP="00A343D2">
            <w:pPr>
              <w:jc w:val="center"/>
              <w:cnfStyle w:val="000000100000" w:firstRow="0" w:lastRow="0" w:firstColumn="0" w:lastColumn="0" w:oddVBand="0" w:evenVBand="0" w:oddHBand="1" w:evenHBand="0" w:firstRowFirstColumn="0" w:firstRowLastColumn="0" w:lastRowFirstColumn="0" w:lastRowLastColumn="0"/>
              <w:rPr>
                <w:szCs w:val="24"/>
              </w:rPr>
            </w:pPr>
            <w:r>
              <w:rPr>
                <w:rFonts w:hint="eastAsia"/>
                <w:szCs w:val="24"/>
              </w:rPr>
              <w:t>2</w:t>
            </w:r>
          </w:p>
        </w:tc>
      </w:tr>
    </w:tbl>
    <w:p w14:paraId="311EA724" w14:textId="64403ED9" w:rsidR="00AC7EF2" w:rsidRPr="00AC7EF2" w:rsidRDefault="00AC7EF2" w:rsidP="00AC7EF2">
      <w:pPr>
        <w:pStyle w:val="a9"/>
        <w:spacing w:after="240"/>
        <w:jc w:val="center"/>
        <w:rPr>
          <w:rFonts w:ascii="Times New Roman" w:hAnsi="Times New Roman" w:cs="Times New Roman"/>
          <w:sz w:val="22"/>
          <w:szCs w:val="22"/>
        </w:rPr>
      </w:pPr>
      <w:r w:rsidRPr="00735AAD">
        <w:rPr>
          <w:rFonts w:ascii="Times New Roman" w:hAnsi="Times New Roman" w:cs="Times New Roman" w:hint="eastAsia"/>
          <w:sz w:val="22"/>
          <w:szCs w:val="22"/>
        </w:rPr>
        <w:t>Table 3.</w:t>
      </w:r>
      <w:r w:rsidR="00430621">
        <w:rPr>
          <w:rFonts w:ascii="Times New Roman" w:hAnsi="Times New Roman" w:cs="Times New Roman" w:hint="eastAsia"/>
          <w:sz w:val="22"/>
          <w:szCs w:val="22"/>
        </w:rPr>
        <w:t>3</w:t>
      </w:r>
      <w:r w:rsidRPr="00735AAD">
        <w:rPr>
          <w:rFonts w:ascii="Times New Roman" w:hAnsi="Times New Roman" w:cs="Times New Roman" w:hint="eastAsia"/>
          <w:sz w:val="22"/>
          <w:szCs w:val="22"/>
        </w:rPr>
        <w:t xml:space="preserve"> </w:t>
      </w:r>
      <w:r w:rsidRPr="00AC7EF2">
        <w:rPr>
          <w:rFonts w:ascii="Times New Roman" w:hAnsi="Times New Roman" w:cs="Times New Roman"/>
          <w:sz w:val="22"/>
          <w:szCs w:val="22"/>
        </w:rPr>
        <w:t>Emotional Label Correspondence Table</w:t>
      </w:r>
    </w:p>
    <w:p w14:paraId="3BF0CDE3" w14:textId="395369FC" w:rsidR="009855B7" w:rsidRDefault="009855B7" w:rsidP="00AC7EF2">
      <w:r>
        <w:rPr>
          <w:rFonts w:hint="eastAsia"/>
        </w:rPr>
        <w:t>G</w:t>
      </w:r>
      <w:r w:rsidR="00AC7EF2" w:rsidRPr="00AC7EF2">
        <w:t>iven the constraints of experimental hardware and the volume of training data available, we opted for the Llama</w:t>
      </w:r>
      <w:r w:rsidR="00455DC5">
        <w:rPr>
          <w:rFonts w:hint="eastAsia"/>
        </w:rPr>
        <w:t xml:space="preserve"> </w:t>
      </w:r>
      <w:r w:rsidR="00AC7EF2" w:rsidRPr="00AC7EF2">
        <w:t xml:space="preserve">2 model with 7 billion parameters as our primary experimental subject. </w:t>
      </w:r>
      <w:r>
        <w:rPr>
          <w:rFonts w:hint="eastAsia"/>
        </w:rPr>
        <w:t>As is illustrated in Figure 3.</w:t>
      </w:r>
      <w:r w:rsidR="00455DC5">
        <w:rPr>
          <w:rFonts w:hint="eastAsia"/>
        </w:rPr>
        <w:t>4</w:t>
      </w:r>
      <w:r>
        <w:rPr>
          <w:rFonts w:hint="eastAsia"/>
        </w:rPr>
        <w:t>, t</w:t>
      </w:r>
      <w:r w:rsidR="00AC7EF2" w:rsidRPr="00AC7EF2">
        <w:t xml:space="preserve">o accommodate inputs with varying linguistic features, we utilized </w:t>
      </w:r>
      <w:r w:rsidR="00AC7EF2">
        <w:t>labeled</w:t>
      </w:r>
      <w:r w:rsidR="00AC7EF2" w:rsidRPr="00AC7EF2">
        <w:t xml:space="preserve"> </w:t>
      </w:r>
      <w:r w:rsidR="00661AFC" w:rsidRPr="00B44585">
        <w:rPr>
          <w:rFonts w:hint="eastAsia"/>
          <w:b/>
          <w:bCs/>
        </w:rPr>
        <w:t>Twitter F</w:t>
      </w:r>
      <w:r w:rsidR="00AC7EF2" w:rsidRPr="00B44585">
        <w:rPr>
          <w:rFonts w:hint="eastAsia"/>
          <w:b/>
          <w:bCs/>
        </w:rPr>
        <w:t xml:space="preserve">inancial </w:t>
      </w:r>
      <w:r w:rsidR="00661AFC" w:rsidRPr="00B44585">
        <w:rPr>
          <w:rFonts w:hint="eastAsia"/>
          <w:b/>
          <w:bCs/>
        </w:rPr>
        <w:t>News</w:t>
      </w:r>
      <w:r w:rsidR="00AC7EF2" w:rsidRPr="00AC7EF2">
        <w:t xml:space="preserve">, the </w:t>
      </w:r>
      <w:proofErr w:type="spellStart"/>
      <w:r w:rsidR="00AC7EF2" w:rsidRPr="00B44585">
        <w:rPr>
          <w:b/>
          <w:bCs/>
        </w:rPr>
        <w:t>AllAgree</w:t>
      </w:r>
      <w:proofErr w:type="spellEnd"/>
      <w:r w:rsidR="00AC7EF2" w:rsidRPr="00AC7EF2">
        <w:t xml:space="preserve"> subset from </w:t>
      </w:r>
      <w:r w:rsidR="00B44585" w:rsidRPr="00B44585">
        <w:rPr>
          <w:rFonts w:hint="eastAsia"/>
          <w:b/>
          <w:bCs/>
        </w:rPr>
        <w:t>F</w:t>
      </w:r>
      <w:r w:rsidR="00AC7EF2" w:rsidRPr="00B44585">
        <w:rPr>
          <w:rFonts w:hint="eastAsia"/>
          <w:b/>
          <w:bCs/>
        </w:rPr>
        <w:t xml:space="preserve">inancial </w:t>
      </w:r>
      <w:r w:rsidR="00B44585" w:rsidRPr="00B44585">
        <w:rPr>
          <w:rFonts w:hint="eastAsia"/>
          <w:b/>
          <w:bCs/>
        </w:rPr>
        <w:t>P</w:t>
      </w:r>
      <w:r w:rsidR="00AC7EF2" w:rsidRPr="00B44585">
        <w:rPr>
          <w:b/>
          <w:bCs/>
        </w:rPr>
        <w:t>hrase</w:t>
      </w:r>
      <w:r w:rsidR="00AC7EF2" w:rsidRPr="00B44585">
        <w:rPr>
          <w:rFonts w:hint="eastAsia"/>
          <w:b/>
          <w:bCs/>
        </w:rPr>
        <w:t xml:space="preserve"> </w:t>
      </w:r>
      <w:r w:rsidR="00B44585" w:rsidRPr="00B44585">
        <w:rPr>
          <w:rFonts w:hint="eastAsia"/>
          <w:b/>
          <w:bCs/>
        </w:rPr>
        <w:t>B</w:t>
      </w:r>
      <w:r w:rsidR="00AC7EF2" w:rsidRPr="00B44585">
        <w:rPr>
          <w:b/>
          <w:bCs/>
        </w:rPr>
        <w:t>ank</w:t>
      </w:r>
      <w:r w:rsidR="00AC7EF2" w:rsidRPr="00AC7EF2">
        <w:t>, and a combination of both datasets to fine-tune the Llama</w:t>
      </w:r>
      <w:r w:rsidR="005D0F45">
        <w:rPr>
          <w:rFonts w:hint="eastAsia"/>
        </w:rPr>
        <w:t>-</w:t>
      </w:r>
      <w:r w:rsidR="00AC7EF2" w:rsidRPr="00AC7EF2">
        <w:t xml:space="preserve">2-7B model. This fine-tuning process </w:t>
      </w:r>
      <w:r w:rsidR="00AC7EF2">
        <w:t xml:space="preserve">is </w:t>
      </w:r>
      <w:r w:rsidR="00AC7EF2" w:rsidRPr="00AC7EF2">
        <w:t>aimed at constructing a sentiment classification model specifically tailored for financial text. The model processes encoded dataset texts as input and outputs three labels indicating sentiment—negative, positive, and neutral.</w:t>
      </w:r>
    </w:p>
    <w:p w14:paraId="4FBDC7F7" w14:textId="77777777" w:rsidR="00DE3151" w:rsidRPr="00AC7EF2" w:rsidRDefault="00DE3151" w:rsidP="00AC7EF2"/>
    <w:p w14:paraId="4ADF5481" w14:textId="1FA2AE87" w:rsidR="00572B9C" w:rsidRDefault="009B71BA" w:rsidP="009B71BA">
      <w:pPr>
        <w:pStyle w:val="2"/>
        <w:rPr>
          <w:rFonts w:ascii="Times New Roman" w:hAnsi="Times New Roman" w:cs="Times New Roman"/>
          <w:sz w:val="28"/>
          <w:szCs w:val="28"/>
        </w:rPr>
      </w:pPr>
      <w:bookmarkStart w:id="15" w:name="_Toc173184969"/>
      <w:r w:rsidRPr="009B71BA">
        <w:rPr>
          <w:rFonts w:ascii="Times New Roman" w:hAnsi="Times New Roman" w:cs="Times New Roman" w:hint="eastAsia"/>
          <w:sz w:val="28"/>
          <w:szCs w:val="28"/>
        </w:rPr>
        <w:lastRenderedPageBreak/>
        <w:t>3.3 Reliability Evaluation</w:t>
      </w:r>
      <w:bookmarkEnd w:id="15"/>
    </w:p>
    <w:p w14:paraId="1FB6ACF9" w14:textId="35B5CD16" w:rsidR="009B71BA" w:rsidRPr="009B71BA" w:rsidRDefault="004774E1" w:rsidP="009B71BA">
      <w:r w:rsidRPr="004774E1">
        <w:t xml:space="preserve">Upon receiving the sentiment analysis results from LLMs, a reliability assessment process can be undertaken. Based on the accuracy of sentiment analysis, we can compute reliability scores of every KOL to measure the prediction precision of the KOL’s opinions. The calculation involves two sets of variables, </w:t>
      </w:r>
      <w:r w:rsidRPr="004774E1">
        <w:rPr>
          <w:rFonts w:ascii="Cambria Math" w:hAnsi="Cambria Math" w:cs="Cambria Math"/>
        </w:rPr>
        <w:t>𝑆</w:t>
      </w:r>
      <w:r w:rsidRPr="004774E1">
        <w:t xml:space="preserve"> and </w:t>
      </w:r>
      <w:r w:rsidRPr="004774E1">
        <w:rPr>
          <w:rFonts w:ascii="Cambria Math" w:hAnsi="Cambria Math" w:cs="Cambria Math"/>
        </w:rPr>
        <w:t>𝑃</w:t>
      </w:r>
      <w:r w:rsidRPr="004774E1">
        <w:t xml:space="preserve">. </w:t>
      </w:r>
      <w:r w:rsidRPr="004774E1">
        <w:rPr>
          <w:rFonts w:ascii="Cambria Math" w:hAnsi="Cambria Math" w:cs="Cambria Math"/>
        </w:rPr>
        <w:t>𝑆</w:t>
      </w:r>
      <w:r w:rsidRPr="004774E1">
        <w:t xml:space="preserve"> represents the sentiment indicator, with discrete values of 0, 1, and 2 (Negative, Positive and Neutral); whereas </w:t>
      </w:r>
      <w:r w:rsidRPr="004774E1">
        <w:rPr>
          <w:rFonts w:ascii="Cambria Math" w:hAnsi="Cambria Math" w:cs="Cambria Math"/>
        </w:rPr>
        <w:t>𝑃</w:t>
      </w:r>
      <w:r w:rsidRPr="004774E1">
        <w:t xml:space="preserve"> denotes the price movement indicator for the discussed stock, capturing both the direction and magnitude of the price movement through discrete values of 0, 1, and 2 (Fall, Rise and Fluctuate). Additionally, different time frames are taken into account in determining the price movement. A comprehensive </w:t>
      </w:r>
      <w:r w:rsidR="00455DC5">
        <w:rPr>
          <w:rFonts w:hint="eastAsia"/>
        </w:rPr>
        <w:t>explanation</w:t>
      </w:r>
      <w:r w:rsidRPr="004774E1">
        <w:t xml:space="preserve"> will be provided in the methodology section.</w:t>
      </w:r>
    </w:p>
    <w:p w14:paraId="1BC4B639" w14:textId="60BBAC99" w:rsidR="002D5A87" w:rsidRDefault="002D19A8" w:rsidP="002D19A8">
      <w:pPr>
        <w:pStyle w:val="2"/>
        <w:rPr>
          <w:rFonts w:ascii="Times New Roman" w:hAnsi="Times New Roman" w:cs="Times New Roman"/>
          <w:sz w:val="28"/>
          <w:szCs w:val="28"/>
        </w:rPr>
      </w:pPr>
      <w:bookmarkStart w:id="16" w:name="_Toc173184970"/>
      <w:r>
        <w:rPr>
          <w:rFonts w:ascii="Times New Roman" w:hAnsi="Times New Roman" w:cs="Times New Roman" w:hint="eastAsia"/>
          <w:sz w:val="28"/>
          <w:szCs w:val="28"/>
        </w:rPr>
        <w:t>3.</w:t>
      </w:r>
      <w:r w:rsidR="009B71BA">
        <w:rPr>
          <w:rFonts w:ascii="Times New Roman" w:hAnsi="Times New Roman" w:cs="Times New Roman" w:hint="eastAsia"/>
          <w:sz w:val="28"/>
          <w:szCs w:val="28"/>
        </w:rPr>
        <w:t xml:space="preserve">4 </w:t>
      </w:r>
      <w:r w:rsidR="00985B08" w:rsidRPr="00985B08">
        <w:rPr>
          <w:rFonts w:ascii="Times New Roman" w:hAnsi="Times New Roman" w:cs="Times New Roman" w:hint="eastAsia"/>
          <w:sz w:val="28"/>
          <w:szCs w:val="28"/>
        </w:rPr>
        <w:t>KOLs Ranking and Stock Price Prediction</w:t>
      </w:r>
      <w:bookmarkEnd w:id="16"/>
    </w:p>
    <w:p w14:paraId="3639FED1" w14:textId="6DC4BC18" w:rsidR="00046B9C" w:rsidRDefault="00046B9C" w:rsidP="00046B9C">
      <w:pPr>
        <w:spacing w:after="240"/>
      </w:pPr>
      <w:r w:rsidRPr="00046B9C">
        <w:t>It has been demonstrated that leveraging sentiment information extracted from social media for trading decisions holds significant profit potential. Following the assessment of reliability among KOLs, we rank</w:t>
      </w:r>
      <w:r w:rsidR="00A362C9">
        <w:rPr>
          <w:rFonts w:hint="eastAsia"/>
        </w:rPr>
        <w:t>ed</w:t>
      </w:r>
      <w:r w:rsidRPr="00046B9C">
        <w:t xml:space="preserve"> their </w:t>
      </w:r>
      <w:r w:rsidR="00782220">
        <w:rPr>
          <w:rFonts w:hint="eastAsia"/>
        </w:rPr>
        <w:t>reliability</w:t>
      </w:r>
      <w:r w:rsidRPr="00046B9C">
        <w:t xml:space="preserve"> based on the accuracy of historical stock trend predictions within varying time intervals. A higher </w:t>
      </w:r>
      <w:r w:rsidR="00782220">
        <w:rPr>
          <w:rFonts w:hint="eastAsia"/>
        </w:rPr>
        <w:t>reliability</w:t>
      </w:r>
      <w:r w:rsidR="00782220" w:rsidRPr="00046B9C">
        <w:t xml:space="preserve"> </w:t>
      </w:r>
      <w:r w:rsidRPr="00046B9C">
        <w:t xml:space="preserve">ranking indicates a closer alignment between the opinions expressed by these KOLs on social media regarding stock predictions and actual stock price movements during specific time windows. </w:t>
      </w:r>
    </w:p>
    <w:p w14:paraId="749777C5" w14:textId="51665CD6" w:rsidR="00380C5F" w:rsidRPr="00046B9C" w:rsidRDefault="00046B9C" w:rsidP="00046B9C">
      <w:pPr>
        <w:spacing w:after="240"/>
      </w:pPr>
      <w:r w:rsidRPr="00046B9C">
        <w:t xml:space="preserve">Building upon this foundation, we can aggregate opinions from multiple influential KOLs regarding a particular stock to predict short-term price movements of selected stocks. The specific predictive models will be described in depth in the methodology </w:t>
      </w:r>
      <w:r w:rsidR="00455DC5">
        <w:rPr>
          <w:rFonts w:hint="eastAsia"/>
        </w:rPr>
        <w:t>section</w:t>
      </w:r>
      <w:r w:rsidRPr="00046B9C">
        <w:t>.</w:t>
      </w:r>
    </w:p>
    <w:p w14:paraId="43B6CFCD" w14:textId="0876B591" w:rsidR="00DA0AAB" w:rsidRPr="00A4379C" w:rsidRDefault="002D19A8" w:rsidP="002D19A8">
      <w:pPr>
        <w:pStyle w:val="1"/>
        <w:rPr>
          <w:sz w:val="32"/>
          <w:szCs w:val="32"/>
        </w:rPr>
      </w:pPr>
      <w:bookmarkStart w:id="17" w:name="_Toc173184971"/>
      <w:r>
        <w:rPr>
          <w:rFonts w:hint="eastAsia"/>
          <w:sz w:val="32"/>
          <w:szCs w:val="32"/>
        </w:rPr>
        <w:t xml:space="preserve">4 </w:t>
      </w:r>
      <w:r w:rsidR="00607715" w:rsidRPr="00B4590D">
        <w:rPr>
          <w:sz w:val="32"/>
          <w:szCs w:val="32"/>
        </w:rPr>
        <w:t>Methodology</w:t>
      </w:r>
      <w:r w:rsidR="00F46013">
        <w:rPr>
          <w:rFonts w:hint="eastAsia"/>
          <w:sz w:val="32"/>
          <w:szCs w:val="32"/>
        </w:rPr>
        <w:t xml:space="preserve"> and </w:t>
      </w:r>
      <w:r w:rsidR="00393D09">
        <w:rPr>
          <w:rFonts w:hint="eastAsia"/>
          <w:sz w:val="32"/>
          <w:szCs w:val="32"/>
        </w:rPr>
        <w:t>Algorithms</w:t>
      </w:r>
      <w:bookmarkEnd w:id="17"/>
    </w:p>
    <w:p w14:paraId="5A804C26" w14:textId="5EB4391E" w:rsidR="00380C5F" w:rsidRDefault="002D19A8" w:rsidP="00380C5F">
      <w:pPr>
        <w:pStyle w:val="2"/>
        <w:rPr>
          <w:rFonts w:ascii="Times New Roman" w:hAnsi="Times New Roman" w:cs="Times New Roman"/>
          <w:sz w:val="28"/>
          <w:szCs w:val="28"/>
        </w:rPr>
      </w:pPr>
      <w:bookmarkStart w:id="18" w:name="_Toc173184972"/>
      <w:r>
        <w:rPr>
          <w:rFonts w:ascii="Times New Roman" w:hAnsi="Times New Roman" w:cs="Times New Roman" w:hint="eastAsia"/>
          <w:sz w:val="28"/>
          <w:szCs w:val="28"/>
        </w:rPr>
        <w:t xml:space="preserve">4.1 </w:t>
      </w:r>
      <w:r w:rsidR="00DA0AAB" w:rsidRPr="00DA0AAB">
        <w:rPr>
          <w:rFonts w:ascii="Times New Roman" w:hAnsi="Times New Roman" w:cs="Times New Roman"/>
          <w:sz w:val="28"/>
          <w:szCs w:val="28"/>
        </w:rPr>
        <w:t>Implementation Environment</w:t>
      </w:r>
      <w:bookmarkEnd w:id="18"/>
    </w:p>
    <w:p w14:paraId="6D508776" w14:textId="5220D2B3" w:rsidR="00782220" w:rsidRDefault="00E8520B" w:rsidP="00AF2240">
      <w:pPr>
        <w:spacing w:after="240"/>
        <w:rPr>
          <w:szCs w:val="24"/>
        </w:rPr>
      </w:pPr>
      <w:r w:rsidRPr="00D24B48">
        <w:rPr>
          <w:szCs w:val="24"/>
        </w:rPr>
        <w:t>Python is the go-to language for all stages of our implementations, covering data collection and pre-processing, model construction, KOL reliability evaluation, and building investment strategies. We fine-tune</w:t>
      </w:r>
      <w:r w:rsidR="00A362C9">
        <w:rPr>
          <w:rFonts w:hint="eastAsia"/>
          <w:szCs w:val="24"/>
        </w:rPr>
        <w:t>d</w:t>
      </w:r>
      <w:r w:rsidRPr="00D24B48">
        <w:rPr>
          <w:szCs w:val="24"/>
        </w:rPr>
        <w:t xml:space="preserve"> our sentiment analysis model on the </w:t>
      </w:r>
      <w:proofErr w:type="spellStart"/>
      <w:r w:rsidRPr="00D24B48">
        <w:rPr>
          <w:szCs w:val="24"/>
        </w:rPr>
        <w:t>PyTorch</w:t>
      </w:r>
      <w:proofErr w:type="spellEnd"/>
      <w:r w:rsidRPr="00D24B48">
        <w:rPr>
          <w:szCs w:val="24"/>
        </w:rPr>
        <w:t xml:space="preserve"> framework</w:t>
      </w:r>
      <w:r w:rsidR="00ED05A7">
        <w:rPr>
          <w:rFonts w:hint="eastAsia"/>
          <w:szCs w:val="24"/>
        </w:rPr>
        <w:t>.</w:t>
      </w:r>
    </w:p>
    <w:p w14:paraId="4A1CD9D5" w14:textId="77777777" w:rsidR="00D42E24" w:rsidRPr="00D42E24" w:rsidRDefault="00D42E24" w:rsidP="00D42E24">
      <w:pPr>
        <w:spacing w:after="240"/>
        <w:rPr>
          <w:szCs w:val="24"/>
        </w:rPr>
      </w:pPr>
      <w:r w:rsidRPr="00D42E24">
        <w:rPr>
          <w:szCs w:val="24"/>
        </w:rPr>
        <w:t xml:space="preserve">For the task of training large language models, powerful GPUs and high-memory systems are indispensable. To accomplish this project, I initially utilized the high-throughput GPU cluster servers provided by the Computer Science Department at City University as my experimental environment. These servers were employed for data </w:t>
      </w:r>
      <w:r w:rsidRPr="00D42E24">
        <w:rPr>
          <w:szCs w:val="24"/>
        </w:rPr>
        <w:lastRenderedPageBreak/>
        <w:t>processing and baseline model training.</w:t>
      </w:r>
    </w:p>
    <w:p w14:paraId="44457B75" w14:textId="002F995C" w:rsidR="00AF2240" w:rsidRDefault="00D42E24" w:rsidP="00D42E24">
      <w:pPr>
        <w:spacing w:after="240"/>
        <w:rPr>
          <w:szCs w:val="24"/>
        </w:rPr>
      </w:pPr>
      <w:r w:rsidRPr="00D42E24">
        <w:rPr>
          <w:szCs w:val="24"/>
        </w:rPr>
        <w:t xml:space="preserve">The high-throughput GPU cluster (HTGC) is a specialized </w:t>
      </w:r>
      <w:proofErr w:type="spellStart"/>
      <w:r w:rsidRPr="00D42E24">
        <w:rPr>
          <w:szCs w:val="24"/>
        </w:rPr>
        <w:t>HTCondor</w:t>
      </w:r>
      <w:proofErr w:type="spellEnd"/>
      <w:r w:rsidRPr="00D42E24">
        <w:rPr>
          <w:szCs w:val="24"/>
        </w:rPr>
        <w:t xml:space="preserve"> cluster focused on GPU-related computational applications. The specific configurations of the HTGC are detailed in Table 4.1.</w:t>
      </w:r>
      <w:r w:rsidR="00AF2240" w:rsidRPr="00AF2240">
        <w:rPr>
          <w:szCs w:val="24"/>
        </w:rPr>
        <w:t xml:space="preserve"> </w:t>
      </w:r>
      <w:r w:rsidR="00DA0AAB" w:rsidRPr="00DA0AAB">
        <w:rPr>
          <w:szCs w:val="24"/>
        </w:rPr>
        <w:t xml:space="preserve"> </w:t>
      </w:r>
    </w:p>
    <w:tbl>
      <w:tblPr>
        <w:tblStyle w:val="11"/>
        <w:tblW w:w="6803" w:type="dxa"/>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2268"/>
      </w:tblGrid>
      <w:tr w:rsidR="00380C5F" w14:paraId="3835BBCA" w14:textId="77777777" w:rsidTr="00A343D2">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803" w:type="dxa"/>
            <w:gridSpan w:val="2"/>
            <w:tcBorders>
              <w:top w:val="single" w:sz="12" w:space="0" w:color="auto"/>
              <w:bottom w:val="single" w:sz="6" w:space="0" w:color="auto"/>
            </w:tcBorders>
            <w:shd w:val="clear" w:color="auto" w:fill="auto"/>
            <w:vAlign w:val="center"/>
          </w:tcPr>
          <w:p w14:paraId="765F11AB" w14:textId="77777777" w:rsidR="00380C5F" w:rsidRPr="00D42E24" w:rsidRDefault="00380C5F" w:rsidP="00A343D2">
            <w:pPr>
              <w:jc w:val="center"/>
              <w:rPr>
                <w:szCs w:val="24"/>
              </w:rPr>
            </w:pPr>
            <w:r>
              <w:rPr>
                <w:rFonts w:hint="eastAsia"/>
                <w:szCs w:val="24"/>
              </w:rPr>
              <w:t>Configuration List</w:t>
            </w:r>
          </w:p>
        </w:tc>
      </w:tr>
      <w:tr w:rsidR="00380C5F" w14:paraId="019130AB" w14:textId="77777777" w:rsidTr="00A343D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35" w:type="dxa"/>
            <w:tcBorders>
              <w:top w:val="single" w:sz="6" w:space="0" w:color="auto"/>
            </w:tcBorders>
            <w:shd w:val="clear" w:color="auto" w:fill="auto"/>
            <w:vAlign w:val="center"/>
          </w:tcPr>
          <w:p w14:paraId="0072192A" w14:textId="77777777" w:rsidR="00380C5F" w:rsidRPr="00927114" w:rsidRDefault="00380C5F" w:rsidP="00A343D2">
            <w:pPr>
              <w:jc w:val="center"/>
              <w:rPr>
                <w:b w:val="0"/>
                <w:bCs w:val="0"/>
                <w:szCs w:val="24"/>
              </w:rPr>
            </w:pPr>
            <w:r w:rsidRPr="00927114">
              <w:rPr>
                <w:b w:val="0"/>
                <w:bCs w:val="0"/>
                <w:szCs w:val="24"/>
              </w:rPr>
              <w:t>GPU</w:t>
            </w:r>
          </w:p>
        </w:tc>
        <w:tc>
          <w:tcPr>
            <w:tcW w:w="2268" w:type="dxa"/>
            <w:tcBorders>
              <w:top w:val="single" w:sz="6" w:space="0" w:color="auto"/>
            </w:tcBorders>
            <w:shd w:val="clear" w:color="auto" w:fill="auto"/>
            <w:vAlign w:val="center"/>
          </w:tcPr>
          <w:p w14:paraId="343C1F80" w14:textId="77777777" w:rsidR="00380C5F" w:rsidRPr="00D42E24" w:rsidRDefault="00380C5F" w:rsidP="00A343D2">
            <w:pPr>
              <w:jc w:val="center"/>
              <w:cnfStyle w:val="000000100000" w:firstRow="0" w:lastRow="0" w:firstColumn="0" w:lastColumn="0" w:oddVBand="0" w:evenVBand="0" w:oddHBand="1" w:evenHBand="0" w:firstRowFirstColumn="0" w:firstRowLastColumn="0" w:lastRowFirstColumn="0" w:lastRowLastColumn="0"/>
              <w:rPr>
                <w:b/>
                <w:bCs/>
                <w:szCs w:val="24"/>
              </w:rPr>
            </w:pPr>
            <w:r w:rsidRPr="00D42E24">
              <w:rPr>
                <w:szCs w:val="24"/>
              </w:rPr>
              <w:t>7 x Nvidia V100</w:t>
            </w:r>
          </w:p>
        </w:tc>
      </w:tr>
      <w:tr w:rsidR="00380C5F" w14:paraId="16ADADD6" w14:textId="77777777" w:rsidTr="00A343D2">
        <w:trPr>
          <w:trHeight w:val="397"/>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A04D3D2" w14:textId="77777777" w:rsidR="00380C5F" w:rsidRPr="00927114" w:rsidRDefault="00380C5F" w:rsidP="00A343D2">
            <w:pPr>
              <w:jc w:val="center"/>
              <w:rPr>
                <w:b w:val="0"/>
                <w:bCs w:val="0"/>
                <w:szCs w:val="24"/>
              </w:rPr>
            </w:pPr>
            <w:r w:rsidRPr="00927114">
              <w:rPr>
                <w:b w:val="0"/>
                <w:bCs w:val="0"/>
                <w:szCs w:val="24"/>
              </w:rPr>
              <w:t xml:space="preserve">Maximum </w:t>
            </w:r>
            <w:r w:rsidRPr="00927114">
              <w:rPr>
                <w:rFonts w:hint="eastAsia"/>
                <w:b w:val="0"/>
                <w:bCs w:val="0"/>
                <w:szCs w:val="24"/>
              </w:rPr>
              <w:t>M</w:t>
            </w:r>
            <w:r w:rsidRPr="00927114">
              <w:rPr>
                <w:b w:val="0"/>
                <w:bCs w:val="0"/>
                <w:szCs w:val="24"/>
              </w:rPr>
              <w:t xml:space="preserve">emory </w:t>
            </w:r>
            <w:r w:rsidRPr="00927114">
              <w:rPr>
                <w:rFonts w:hint="eastAsia"/>
                <w:b w:val="0"/>
                <w:bCs w:val="0"/>
                <w:szCs w:val="24"/>
              </w:rPr>
              <w:t>S</w:t>
            </w:r>
            <w:r w:rsidRPr="00927114">
              <w:rPr>
                <w:b w:val="0"/>
                <w:bCs w:val="0"/>
                <w:szCs w:val="24"/>
              </w:rPr>
              <w:t xml:space="preserve">ize </w:t>
            </w:r>
            <w:r w:rsidRPr="00927114">
              <w:rPr>
                <w:rFonts w:hint="eastAsia"/>
                <w:b w:val="0"/>
                <w:bCs w:val="0"/>
                <w:szCs w:val="24"/>
              </w:rPr>
              <w:t>P</w:t>
            </w:r>
            <w:r w:rsidRPr="00927114">
              <w:rPr>
                <w:b w:val="0"/>
                <w:bCs w:val="0"/>
                <w:szCs w:val="24"/>
              </w:rPr>
              <w:t xml:space="preserve">er </w:t>
            </w:r>
            <w:r w:rsidRPr="00927114">
              <w:rPr>
                <w:rFonts w:hint="eastAsia"/>
                <w:b w:val="0"/>
                <w:bCs w:val="0"/>
                <w:szCs w:val="24"/>
              </w:rPr>
              <w:t>P</w:t>
            </w:r>
            <w:r w:rsidRPr="00927114">
              <w:rPr>
                <w:b w:val="0"/>
                <w:bCs w:val="0"/>
                <w:szCs w:val="24"/>
              </w:rPr>
              <w:t>rocess</w:t>
            </w:r>
          </w:p>
        </w:tc>
        <w:tc>
          <w:tcPr>
            <w:tcW w:w="2268" w:type="dxa"/>
            <w:shd w:val="clear" w:color="auto" w:fill="auto"/>
            <w:vAlign w:val="center"/>
          </w:tcPr>
          <w:p w14:paraId="663EEA41" w14:textId="77777777" w:rsidR="00380C5F" w:rsidRPr="00D42E24" w:rsidRDefault="00380C5F" w:rsidP="00A343D2">
            <w:pPr>
              <w:jc w:val="center"/>
              <w:cnfStyle w:val="000000000000" w:firstRow="0" w:lastRow="0" w:firstColumn="0" w:lastColumn="0" w:oddVBand="0" w:evenVBand="0" w:oddHBand="0" w:evenHBand="0" w:firstRowFirstColumn="0" w:firstRowLastColumn="0" w:lastRowFirstColumn="0" w:lastRowLastColumn="0"/>
              <w:rPr>
                <w:szCs w:val="24"/>
              </w:rPr>
            </w:pPr>
            <w:r w:rsidRPr="00D42E24">
              <w:rPr>
                <w:szCs w:val="24"/>
              </w:rPr>
              <w:t>64 GB</w:t>
            </w:r>
          </w:p>
        </w:tc>
      </w:tr>
      <w:tr w:rsidR="00380C5F" w14:paraId="53251204" w14:textId="77777777" w:rsidTr="00A343D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1FF2A5A3" w14:textId="77777777" w:rsidR="00380C5F" w:rsidRPr="00927114" w:rsidRDefault="00380C5F" w:rsidP="00A343D2">
            <w:pPr>
              <w:jc w:val="center"/>
              <w:rPr>
                <w:b w:val="0"/>
                <w:bCs w:val="0"/>
                <w:szCs w:val="24"/>
              </w:rPr>
            </w:pPr>
            <w:r w:rsidRPr="00927114">
              <w:rPr>
                <w:b w:val="0"/>
                <w:bCs w:val="0"/>
                <w:szCs w:val="24"/>
              </w:rPr>
              <w:t>OS</w:t>
            </w:r>
          </w:p>
        </w:tc>
        <w:tc>
          <w:tcPr>
            <w:tcW w:w="2268" w:type="dxa"/>
            <w:shd w:val="clear" w:color="auto" w:fill="auto"/>
            <w:vAlign w:val="center"/>
          </w:tcPr>
          <w:p w14:paraId="3AC92F37" w14:textId="77777777" w:rsidR="00380C5F" w:rsidRPr="00D42E24" w:rsidRDefault="00380C5F" w:rsidP="00A343D2">
            <w:pPr>
              <w:jc w:val="center"/>
              <w:cnfStyle w:val="000000100000" w:firstRow="0" w:lastRow="0" w:firstColumn="0" w:lastColumn="0" w:oddVBand="0" w:evenVBand="0" w:oddHBand="1" w:evenHBand="0" w:firstRowFirstColumn="0" w:firstRowLastColumn="0" w:lastRowFirstColumn="0" w:lastRowLastColumn="0"/>
              <w:rPr>
                <w:szCs w:val="24"/>
              </w:rPr>
            </w:pPr>
            <w:r w:rsidRPr="00D42E24">
              <w:rPr>
                <w:szCs w:val="24"/>
              </w:rPr>
              <w:t>Ubuntu 20.04</w:t>
            </w:r>
          </w:p>
        </w:tc>
      </w:tr>
      <w:tr w:rsidR="00380C5F" w14:paraId="5EC56E96" w14:textId="77777777" w:rsidTr="00A343D2">
        <w:trPr>
          <w:trHeight w:val="397"/>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503116C4" w14:textId="77777777" w:rsidR="00380C5F" w:rsidRPr="00927114" w:rsidRDefault="00380C5F" w:rsidP="00A343D2">
            <w:pPr>
              <w:jc w:val="center"/>
              <w:rPr>
                <w:b w:val="0"/>
                <w:bCs w:val="0"/>
                <w:szCs w:val="24"/>
              </w:rPr>
            </w:pPr>
            <w:r w:rsidRPr="00927114">
              <w:rPr>
                <w:b w:val="0"/>
                <w:bCs w:val="0"/>
                <w:szCs w:val="24"/>
              </w:rPr>
              <w:t>GPU Memory</w:t>
            </w:r>
          </w:p>
        </w:tc>
        <w:tc>
          <w:tcPr>
            <w:tcW w:w="2268" w:type="dxa"/>
            <w:shd w:val="clear" w:color="auto" w:fill="auto"/>
            <w:vAlign w:val="center"/>
          </w:tcPr>
          <w:p w14:paraId="06434BF3" w14:textId="77777777" w:rsidR="00380C5F" w:rsidRPr="00D42E24" w:rsidRDefault="00380C5F" w:rsidP="00A343D2">
            <w:pPr>
              <w:jc w:val="center"/>
              <w:cnfStyle w:val="000000000000" w:firstRow="0" w:lastRow="0" w:firstColumn="0" w:lastColumn="0" w:oddVBand="0" w:evenVBand="0" w:oddHBand="0" w:evenHBand="0" w:firstRowFirstColumn="0" w:firstRowLastColumn="0" w:lastRowFirstColumn="0" w:lastRowLastColumn="0"/>
              <w:rPr>
                <w:szCs w:val="24"/>
              </w:rPr>
            </w:pPr>
            <w:r w:rsidRPr="00D42E24">
              <w:rPr>
                <w:szCs w:val="24"/>
              </w:rPr>
              <w:t>16 GB</w:t>
            </w:r>
          </w:p>
        </w:tc>
      </w:tr>
      <w:tr w:rsidR="00380C5F" w14:paraId="708463A0" w14:textId="77777777" w:rsidTr="00A343D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57304B01" w14:textId="77777777" w:rsidR="00380C5F" w:rsidRPr="00927114" w:rsidRDefault="00380C5F" w:rsidP="00A343D2">
            <w:pPr>
              <w:jc w:val="center"/>
              <w:rPr>
                <w:b w:val="0"/>
                <w:bCs w:val="0"/>
                <w:szCs w:val="24"/>
              </w:rPr>
            </w:pPr>
            <w:r w:rsidRPr="00927114">
              <w:rPr>
                <w:b w:val="0"/>
                <w:bCs w:val="0"/>
                <w:szCs w:val="24"/>
              </w:rPr>
              <w:t>CUDA Runtime Version</w:t>
            </w:r>
          </w:p>
        </w:tc>
        <w:tc>
          <w:tcPr>
            <w:tcW w:w="2268" w:type="dxa"/>
            <w:shd w:val="clear" w:color="auto" w:fill="auto"/>
            <w:vAlign w:val="center"/>
          </w:tcPr>
          <w:p w14:paraId="72BA4F62" w14:textId="77777777" w:rsidR="00380C5F" w:rsidRPr="00D42E24" w:rsidRDefault="00380C5F" w:rsidP="00A343D2">
            <w:pPr>
              <w:jc w:val="center"/>
              <w:cnfStyle w:val="000000100000" w:firstRow="0" w:lastRow="0" w:firstColumn="0" w:lastColumn="0" w:oddVBand="0" w:evenVBand="0" w:oddHBand="1" w:evenHBand="0" w:firstRowFirstColumn="0" w:firstRowLastColumn="0" w:lastRowFirstColumn="0" w:lastRowLastColumn="0"/>
              <w:rPr>
                <w:szCs w:val="24"/>
              </w:rPr>
            </w:pPr>
            <w:r w:rsidRPr="00D42E24">
              <w:rPr>
                <w:szCs w:val="24"/>
              </w:rPr>
              <w:t>11.2</w:t>
            </w:r>
          </w:p>
        </w:tc>
      </w:tr>
      <w:tr w:rsidR="00380C5F" w14:paraId="0E953F82" w14:textId="77777777" w:rsidTr="00A343D2">
        <w:trPr>
          <w:trHeight w:val="397"/>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21EEE93D" w14:textId="77777777" w:rsidR="00380C5F" w:rsidRPr="00927114" w:rsidRDefault="00380C5F" w:rsidP="00A343D2">
            <w:pPr>
              <w:jc w:val="center"/>
              <w:rPr>
                <w:b w:val="0"/>
                <w:bCs w:val="0"/>
                <w:szCs w:val="24"/>
              </w:rPr>
            </w:pPr>
            <w:r w:rsidRPr="00927114">
              <w:rPr>
                <w:b w:val="0"/>
                <w:bCs w:val="0"/>
                <w:szCs w:val="24"/>
              </w:rPr>
              <w:t>CUDA Driver Version</w:t>
            </w:r>
          </w:p>
        </w:tc>
        <w:tc>
          <w:tcPr>
            <w:tcW w:w="2268" w:type="dxa"/>
            <w:shd w:val="clear" w:color="auto" w:fill="auto"/>
            <w:vAlign w:val="center"/>
          </w:tcPr>
          <w:p w14:paraId="6576833A" w14:textId="77777777" w:rsidR="00380C5F" w:rsidRPr="00D42E24" w:rsidRDefault="00380C5F" w:rsidP="00A343D2">
            <w:pPr>
              <w:jc w:val="center"/>
              <w:cnfStyle w:val="000000000000" w:firstRow="0" w:lastRow="0" w:firstColumn="0" w:lastColumn="0" w:oddVBand="0" w:evenVBand="0" w:oddHBand="0" w:evenHBand="0" w:firstRowFirstColumn="0" w:firstRowLastColumn="0" w:lastRowFirstColumn="0" w:lastRowLastColumn="0"/>
              <w:rPr>
                <w:szCs w:val="24"/>
              </w:rPr>
            </w:pPr>
            <w:r w:rsidRPr="00D42E24">
              <w:rPr>
                <w:szCs w:val="24"/>
              </w:rPr>
              <w:t>11.6</w:t>
            </w:r>
          </w:p>
        </w:tc>
      </w:tr>
      <w:tr w:rsidR="00380C5F" w14:paraId="175FAD3F" w14:textId="77777777" w:rsidTr="00A343D2">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0EB2263C" w14:textId="77777777" w:rsidR="00380C5F" w:rsidRPr="00927114" w:rsidRDefault="00380C5F" w:rsidP="00A343D2">
            <w:pPr>
              <w:jc w:val="center"/>
              <w:rPr>
                <w:b w:val="0"/>
                <w:bCs w:val="0"/>
                <w:szCs w:val="24"/>
              </w:rPr>
            </w:pPr>
            <w:r w:rsidRPr="00927114">
              <w:rPr>
                <w:b w:val="0"/>
                <w:bCs w:val="0"/>
                <w:szCs w:val="24"/>
              </w:rPr>
              <w:t>CUDA Capability</w:t>
            </w:r>
          </w:p>
        </w:tc>
        <w:tc>
          <w:tcPr>
            <w:tcW w:w="2268" w:type="dxa"/>
            <w:shd w:val="clear" w:color="auto" w:fill="auto"/>
            <w:vAlign w:val="center"/>
          </w:tcPr>
          <w:p w14:paraId="637194A0" w14:textId="77777777" w:rsidR="00380C5F" w:rsidRPr="00D42E24" w:rsidRDefault="00380C5F" w:rsidP="00A343D2">
            <w:pPr>
              <w:jc w:val="center"/>
              <w:cnfStyle w:val="000000100000" w:firstRow="0" w:lastRow="0" w:firstColumn="0" w:lastColumn="0" w:oddVBand="0" w:evenVBand="0" w:oddHBand="1" w:evenHBand="0" w:firstRowFirstColumn="0" w:firstRowLastColumn="0" w:lastRowFirstColumn="0" w:lastRowLastColumn="0"/>
              <w:rPr>
                <w:szCs w:val="24"/>
              </w:rPr>
            </w:pPr>
            <w:r w:rsidRPr="00D42E24">
              <w:rPr>
                <w:szCs w:val="24"/>
              </w:rPr>
              <w:t>7.0</w:t>
            </w:r>
          </w:p>
        </w:tc>
      </w:tr>
    </w:tbl>
    <w:p w14:paraId="559CAB28" w14:textId="35BBDFD6" w:rsidR="00380C5F" w:rsidRPr="00380C5F" w:rsidRDefault="00380C5F" w:rsidP="00380C5F">
      <w:pPr>
        <w:pStyle w:val="a9"/>
        <w:spacing w:after="240"/>
        <w:jc w:val="center"/>
        <w:rPr>
          <w:rFonts w:ascii="Times New Roman" w:hAnsi="Times New Roman" w:cs="Times New Roman"/>
          <w:sz w:val="24"/>
          <w:szCs w:val="24"/>
        </w:rPr>
      </w:pPr>
      <w:r>
        <w:rPr>
          <w:rFonts w:ascii="Times New Roman" w:hAnsi="Times New Roman" w:cs="Times New Roman" w:hint="eastAsia"/>
          <w:sz w:val="21"/>
          <w:szCs w:val="21"/>
        </w:rPr>
        <w:t>Table</w:t>
      </w:r>
      <w:r w:rsidRPr="00AF2240">
        <w:rPr>
          <w:rFonts w:ascii="Times New Roman" w:hAnsi="Times New Roman" w:cs="Times New Roman"/>
          <w:sz w:val="21"/>
          <w:szCs w:val="21"/>
        </w:rPr>
        <w:t xml:space="preserve"> 4.1 HTGC1 Configuration List</w:t>
      </w:r>
    </w:p>
    <w:tbl>
      <w:tblPr>
        <w:tblStyle w:val="11"/>
        <w:tblW w:w="6808" w:type="dxa"/>
        <w:tblInd w:w="67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2270"/>
      </w:tblGrid>
      <w:tr w:rsidR="00DB4F94" w:rsidRPr="00D42E24" w14:paraId="1DB86044" w14:textId="77777777" w:rsidTr="00DB4F9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6808" w:type="dxa"/>
            <w:gridSpan w:val="2"/>
            <w:tcBorders>
              <w:top w:val="single" w:sz="12" w:space="0" w:color="auto"/>
              <w:bottom w:val="single" w:sz="6" w:space="0" w:color="auto"/>
            </w:tcBorders>
            <w:shd w:val="clear" w:color="auto" w:fill="auto"/>
            <w:vAlign w:val="center"/>
          </w:tcPr>
          <w:p w14:paraId="6894561C" w14:textId="3E70E43A" w:rsidR="00DB4F94" w:rsidRPr="00D42E24" w:rsidRDefault="00DB4F94" w:rsidP="00A343D2">
            <w:pPr>
              <w:jc w:val="center"/>
              <w:rPr>
                <w:szCs w:val="24"/>
              </w:rPr>
            </w:pPr>
            <w:r>
              <w:rPr>
                <w:rFonts w:hint="eastAsia"/>
                <w:szCs w:val="24"/>
              </w:rPr>
              <w:t>Configuration List</w:t>
            </w:r>
          </w:p>
        </w:tc>
      </w:tr>
      <w:tr w:rsidR="00DB4F94" w:rsidRPr="00D42E24" w14:paraId="5C9B11E1" w14:textId="77777777" w:rsidTr="00DB4F9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38" w:type="dxa"/>
            <w:tcBorders>
              <w:top w:val="single" w:sz="6" w:space="0" w:color="auto"/>
            </w:tcBorders>
            <w:shd w:val="clear" w:color="auto" w:fill="auto"/>
            <w:vAlign w:val="center"/>
          </w:tcPr>
          <w:p w14:paraId="4551E05A" w14:textId="33278D36" w:rsidR="00DB4F94" w:rsidRPr="00DB4F94" w:rsidRDefault="00DB4F94" w:rsidP="00DB4F94">
            <w:pPr>
              <w:jc w:val="center"/>
              <w:rPr>
                <w:b w:val="0"/>
                <w:bCs w:val="0"/>
                <w:szCs w:val="24"/>
              </w:rPr>
            </w:pPr>
            <w:r w:rsidRPr="00DB4F94">
              <w:rPr>
                <w:b w:val="0"/>
                <w:bCs w:val="0"/>
                <w:szCs w:val="24"/>
              </w:rPr>
              <w:t>GPU</w:t>
            </w:r>
          </w:p>
        </w:tc>
        <w:tc>
          <w:tcPr>
            <w:tcW w:w="2270" w:type="dxa"/>
            <w:tcBorders>
              <w:top w:val="single" w:sz="6" w:space="0" w:color="auto"/>
            </w:tcBorders>
            <w:shd w:val="clear" w:color="auto" w:fill="auto"/>
            <w:vAlign w:val="center"/>
          </w:tcPr>
          <w:p w14:paraId="7118B9C1" w14:textId="1E2AD63B" w:rsidR="00DB4F94" w:rsidRPr="00D42E24" w:rsidRDefault="00DB4F94" w:rsidP="00DB4F94">
            <w:pPr>
              <w:jc w:val="center"/>
              <w:cnfStyle w:val="000000100000" w:firstRow="0" w:lastRow="0" w:firstColumn="0" w:lastColumn="0" w:oddVBand="0" w:evenVBand="0" w:oddHBand="1" w:evenHBand="0" w:firstRowFirstColumn="0" w:firstRowLastColumn="0" w:lastRowFirstColumn="0" w:lastRowLastColumn="0"/>
              <w:rPr>
                <w:b/>
                <w:bCs/>
                <w:szCs w:val="24"/>
              </w:rPr>
            </w:pPr>
            <w:r w:rsidRPr="00D42E24">
              <w:rPr>
                <w:rFonts w:hint="eastAsia"/>
                <w:szCs w:val="24"/>
              </w:rPr>
              <w:t>4</w:t>
            </w:r>
            <w:r w:rsidRPr="00D42E24">
              <w:rPr>
                <w:szCs w:val="24"/>
              </w:rPr>
              <w:t xml:space="preserve"> x Nvidia </w:t>
            </w:r>
            <w:r w:rsidRPr="00D42E24">
              <w:rPr>
                <w:rFonts w:hint="eastAsia"/>
                <w:szCs w:val="24"/>
              </w:rPr>
              <w:t>A40</w:t>
            </w:r>
          </w:p>
        </w:tc>
      </w:tr>
      <w:tr w:rsidR="00DB4F94" w:rsidRPr="00D42E24" w14:paraId="5FDD0A4D" w14:textId="77777777" w:rsidTr="00DB4F94">
        <w:trPr>
          <w:trHeight w:val="397"/>
        </w:trPr>
        <w:tc>
          <w:tcPr>
            <w:cnfStyle w:val="001000000000" w:firstRow="0" w:lastRow="0" w:firstColumn="1" w:lastColumn="0" w:oddVBand="0" w:evenVBand="0" w:oddHBand="0" w:evenHBand="0" w:firstRowFirstColumn="0" w:firstRowLastColumn="0" w:lastRowFirstColumn="0" w:lastRowLastColumn="0"/>
            <w:tcW w:w="4538" w:type="dxa"/>
            <w:shd w:val="clear" w:color="auto" w:fill="auto"/>
            <w:vAlign w:val="center"/>
          </w:tcPr>
          <w:p w14:paraId="4409CCD0" w14:textId="1E63E137" w:rsidR="00DB4F94" w:rsidRPr="00DB4F94" w:rsidRDefault="00DB4F94" w:rsidP="00DB4F94">
            <w:pPr>
              <w:jc w:val="center"/>
              <w:rPr>
                <w:b w:val="0"/>
                <w:bCs w:val="0"/>
                <w:szCs w:val="24"/>
              </w:rPr>
            </w:pPr>
            <w:r w:rsidRPr="00DB4F94">
              <w:rPr>
                <w:b w:val="0"/>
                <w:bCs w:val="0"/>
                <w:szCs w:val="24"/>
              </w:rPr>
              <w:t xml:space="preserve">Maximum </w:t>
            </w:r>
            <w:r w:rsidRPr="00DB4F94">
              <w:rPr>
                <w:rFonts w:hint="eastAsia"/>
                <w:b w:val="0"/>
                <w:bCs w:val="0"/>
                <w:szCs w:val="24"/>
              </w:rPr>
              <w:t>M</w:t>
            </w:r>
            <w:r w:rsidRPr="00DB4F94">
              <w:rPr>
                <w:b w:val="0"/>
                <w:bCs w:val="0"/>
                <w:szCs w:val="24"/>
              </w:rPr>
              <w:t xml:space="preserve">emory </w:t>
            </w:r>
            <w:r w:rsidRPr="00DB4F94">
              <w:rPr>
                <w:rFonts w:hint="eastAsia"/>
                <w:b w:val="0"/>
                <w:bCs w:val="0"/>
                <w:szCs w:val="24"/>
              </w:rPr>
              <w:t>S</w:t>
            </w:r>
            <w:r w:rsidRPr="00DB4F94">
              <w:rPr>
                <w:b w:val="0"/>
                <w:bCs w:val="0"/>
                <w:szCs w:val="24"/>
              </w:rPr>
              <w:t xml:space="preserve">ize </w:t>
            </w:r>
            <w:r w:rsidRPr="00DB4F94">
              <w:rPr>
                <w:rFonts w:hint="eastAsia"/>
                <w:b w:val="0"/>
                <w:bCs w:val="0"/>
                <w:szCs w:val="24"/>
              </w:rPr>
              <w:t>P</w:t>
            </w:r>
            <w:r w:rsidRPr="00DB4F94">
              <w:rPr>
                <w:b w:val="0"/>
                <w:bCs w:val="0"/>
                <w:szCs w:val="24"/>
              </w:rPr>
              <w:t xml:space="preserve">er </w:t>
            </w:r>
            <w:r w:rsidRPr="00DB4F94">
              <w:rPr>
                <w:rFonts w:hint="eastAsia"/>
                <w:b w:val="0"/>
                <w:bCs w:val="0"/>
                <w:szCs w:val="24"/>
              </w:rPr>
              <w:t>P</w:t>
            </w:r>
            <w:r w:rsidRPr="00DB4F94">
              <w:rPr>
                <w:b w:val="0"/>
                <w:bCs w:val="0"/>
                <w:szCs w:val="24"/>
              </w:rPr>
              <w:t>rocess</w:t>
            </w:r>
          </w:p>
        </w:tc>
        <w:tc>
          <w:tcPr>
            <w:tcW w:w="2270" w:type="dxa"/>
            <w:shd w:val="clear" w:color="auto" w:fill="auto"/>
            <w:vAlign w:val="center"/>
          </w:tcPr>
          <w:p w14:paraId="47032CDE" w14:textId="0869F4C3" w:rsidR="00DB4F94" w:rsidRPr="00D42E24" w:rsidRDefault="00DB4F94" w:rsidP="00DB4F94">
            <w:pPr>
              <w:jc w:val="center"/>
              <w:cnfStyle w:val="000000000000" w:firstRow="0" w:lastRow="0" w:firstColumn="0" w:lastColumn="0" w:oddVBand="0" w:evenVBand="0" w:oddHBand="0" w:evenHBand="0" w:firstRowFirstColumn="0" w:firstRowLastColumn="0" w:lastRowFirstColumn="0" w:lastRowLastColumn="0"/>
              <w:rPr>
                <w:szCs w:val="24"/>
              </w:rPr>
            </w:pPr>
            <w:r w:rsidRPr="00D42E24">
              <w:rPr>
                <w:szCs w:val="24"/>
              </w:rPr>
              <w:t>64 GB</w:t>
            </w:r>
          </w:p>
        </w:tc>
      </w:tr>
      <w:tr w:rsidR="00DB4F94" w:rsidRPr="00D42E24" w14:paraId="5AD3BC3E" w14:textId="77777777" w:rsidTr="00DB4F9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38" w:type="dxa"/>
            <w:shd w:val="clear" w:color="auto" w:fill="auto"/>
            <w:vAlign w:val="center"/>
          </w:tcPr>
          <w:p w14:paraId="3DE11B04" w14:textId="13F2369E" w:rsidR="00DB4F94" w:rsidRPr="00DB4F94" w:rsidRDefault="00DB4F94" w:rsidP="00DB4F94">
            <w:pPr>
              <w:jc w:val="center"/>
              <w:rPr>
                <w:b w:val="0"/>
                <w:bCs w:val="0"/>
                <w:szCs w:val="24"/>
              </w:rPr>
            </w:pPr>
            <w:r w:rsidRPr="00DB4F94">
              <w:rPr>
                <w:b w:val="0"/>
                <w:bCs w:val="0"/>
                <w:szCs w:val="24"/>
              </w:rPr>
              <w:t>OS</w:t>
            </w:r>
          </w:p>
        </w:tc>
        <w:tc>
          <w:tcPr>
            <w:tcW w:w="2270" w:type="dxa"/>
            <w:shd w:val="clear" w:color="auto" w:fill="auto"/>
            <w:vAlign w:val="center"/>
          </w:tcPr>
          <w:p w14:paraId="7FD649A2" w14:textId="22706BE5" w:rsidR="00DB4F94" w:rsidRPr="00D42E24" w:rsidRDefault="00DB4F94" w:rsidP="00DB4F94">
            <w:pPr>
              <w:jc w:val="center"/>
              <w:cnfStyle w:val="000000100000" w:firstRow="0" w:lastRow="0" w:firstColumn="0" w:lastColumn="0" w:oddVBand="0" w:evenVBand="0" w:oddHBand="1" w:evenHBand="0" w:firstRowFirstColumn="0" w:firstRowLastColumn="0" w:lastRowFirstColumn="0" w:lastRowLastColumn="0"/>
              <w:rPr>
                <w:szCs w:val="24"/>
              </w:rPr>
            </w:pPr>
            <w:r w:rsidRPr="00D42E24">
              <w:rPr>
                <w:szCs w:val="24"/>
              </w:rPr>
              <w:t>Ubuntu 20.04</w:t>
            </w:r>
          </w:p>
        </w:tc>
      </w:tr>
      <w:tr w:rsidR="00DB4F94" w:rsidRPr="00D42E24" w14:paraId="335F0D17" w14:textId="77777777" w:rsidTr="00DB4F94">
        <w:trPr>
          <w:trHeight w:val="397"/>
        </w:trPr>
        <w:tc>
          <w:tcPr>
            <w:cnfStyle w:val="001000000000" w:firstRow="0" w:lastRow="0" w:firstColumn="1" w:lastColumn="0" w:oddVBand="0" w:evenVBand="0" w:oddHBand="0" w:evenHBand="0" w:firstRowFirstColumn="0" w:firstRowLastColumn="0" w:lastRowFirstColumn="0" w:lastRowLastColumn="0"/>
            <w:tcW w:w="4538" w:type="dxa"/>
            <w:shd w:val="clear" w:color="auto" w:fill="auto"/>
            <w:vAlign w:val="center"/>
          </w:tcPr>
          <w:p w14:paraId="07E9820D" w14:textId="561B5183" w:rsidR="00DB4F94" w:rsidRPr="00DB4F94" w:rsidRDefault="00DB4F94" w:rsidP="00DB4F94">
            <w:pPr>
              <w:jc w:val="center"/>
              <w:rPr>
                <w:b w:val="0"/>
                <w:bCs w:val="0"/>
                <w:szCs w:val="24"/>
              </w:rPr>
            </w:pPr>
            <w:r w:rsidRPr="00DB4F94">
              <w:rPr>
                <w:b w:val="0"/>
                <w:bCs w:val="0"/>
                <w:szCs w:val="24"/>
              </w:rPr>
              <w:t>GPU Memory</w:t>
            </w:r>
          </w:p>
        </w:tc>
        <w:tc>
          <w:tcPr>
            <w:tcW w:w="2270" w:type="dxa"/>
            <w:shd w:val="clear" w:color="auto" w:fill="auto"/>
            <w:vAlign w:val="center"/>
          </w:tcPr>
          <w:p w14:paraId="242ED2F0" w14:textId="012BAA71" w:rsidR="00DB4F94" w:rsidRPr="00D42E24" w:rsidRDefault="00DB4F94" w:rsidP="00DB4F94">
            <w:pPr>
              <w:jc w:val="center"/>
              <w:cnfStyle w:val="000000000000" w:firstRow="0" w:lastRow="0" w:firstColumn="0" w:lastColumn="0" w:oddVBand="0" w:evenVBand="0" w:oddHBand="0" w:evenHBand="0" w:firstRowFirstColumn="0" w:firstRowLastColumn="0" w:lastRowFirstColumn="0" w:lastRowLastColumn="0"/>
              <w:rPr>
                <w:szCs w:val="24"/>
              </w:rPr>
            </w:pPr>
            <w:r w:rsidRPr="00D42E24">
              <w:rPr>
                <w:rFonts w:hint="eastAsia"/>
                <w:szCs w:val="24"/>
              </w:rPr>
              <w:t>45</w:t>
            </w:r>
            <w:r w:rsidRPr="00D42E24">
              <w:rPr>
                <w:szCs w:val="24"/>
              </w:rPr>
              <w:t xml:space="preserve"> GB</w:t>
            </w:r>
          </w:p>
        </w:tc>
      </w:tr>
      <w:tr w:rsidR="00DB4F94" w:rsidRPr="00D42E24" w14:paraId="5978F505" w14:textId="77777777" w:rsidTr="00DB4F9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38" w:type="dxa"/>
            <w:shd w:val="clear" w:color="auto" w:fill="auto"/>
            <w:vAlign w:val="center"/>
          </w:tcPr>
          <w:p w14:paraId="60860545" w14:textId="595C5979" w:rsidR="00DB4F94" w:rsidRPr="00DB4F94" w:rsidRDefault="00DB4F94" w:rsidP="00DB4F94">
            <w:pPr>
              <w:jc w:val="center"/>
              <w:rPr>
                <w:b w:val="0"/>
                <w:bCs w:val="0"/>
                <w:szCs w:val="24"/>
              </w:rPr>
            </w:pPr>
            <w:r w:rsidRPr="00DB4F94">
              <w:rPr>
                <w:b w:val="0"/>
                <w:bCs w:val="0"/>
                <w:szCs w:val="24"/>
              </w:rPr>
              <w:t>CUDA Runtime Version</w:t>
            </w:r>
          </w:p>
        </w:tc>
        <w:tc>
          <w:tcPr>
            <w:tcW w:w="2270" w:type="dxa"/>
            <w:shd w:val="clear" w:color="auto" w:fill="auto"/>
            <w:vAlign w:val="center"/>
          </w:tcPr>
          <w:p w14:paraId="108500B6" w14:textId="4E765AC6" w:rsidR="00DB4F94" w:rsidRPr="00D42E24" w:rsidRDefault="00DB4F94" w:rsidP="00DB4F94">
            <w:pPr>
              <w:jc w:val="center"/>
              <w:cnfStyle w:val="000000100000" w:firstRow="0" w:lastRow="0" w:firstColumn="0" w:lastColumn="0" w:oddVBand="0" w:evenVBand="0" w:oddHBand="1" w:evenHBand="0" w:firstRowFirstColumn="0" w:firstRowLastColumn="0" w:lastRowFirstColumn="0" w:lastRowLastColumn="0"/>
              <w:rPr>
                <w:szCs w:val="24"/>
              </w:rPr>
            </w:pPr>
            <w:r w:rsidRPr="00D42E24">
              <w:rPr>
                <w:szCs w:val="24"/>
              </w:rPr>
              <w:t>1</w:t>
            </w:r>
            <w:r w:rsidRPr="00D42E24">
              <w:rPr>
                <w:rFonts w:hint="eastAsia"/>
                <w:szCs w:val="24"/>
              </w:rPr>
              <w:t>2.2</w:t>
            </w:r>
          </w:p>
        </w:tc>
      </w:tr>
      <w:tr w:rsidR="00DB4F94" w:rsidRPr="00D42E24" w14:paraId="27A1BF34" w14:textId="77777777" w:rsidTr="00DB4F94">
        <w:trPr>
          <w:trHeight w:val="397"/>
        </w:trPr>
        <w:tc>
          <w:tcPr>
            <w:cnfStyle w:val="001000000000" w:firstRow="0" w:lastRow="0" w:firstColumn="1" w:lastColumn="0" w:oddVBand="0" w:evenVBand="0" w:oddHBand="0" w:evenHBand="0" w:firstRowFirstColumn="0" w:firstRowLastColumn="0" w:lastRowFirstColumn="0" w:lastRowLastColumn="0"/>
            <w:tcW w:w="4538" w:type="dxa"/>
            <w:shd w:val="clear" w:color="auto" w:fill="auto"/>
            <w:vAlign w:val="center"/>
          </w:tcPr>
          <w:p w14:paraId="105CB5C8" w14:textId="6C9F1C61" w:rsidR="00DB4F94" w:rsidRPr="00DB4F94" w:rsidRDefault="00DB4F94" w:rsidP="00DB4F94">
            <w:pPr>
              <w:jc w:val="center"/>
              <w:rPr>
                <w:b w:val="0"/>
                <w:bCs w:val="0"/>
                <w:szCs w:val="24"/>
              </w:rPr>
            </w:pPr>
            <w:r w:rsidRPr="00DB4F94">
              <w:rPr>
                <w:b w:val="0"/>
                <w:bCs w:val="0"/>
                <w:szCs w:val="24"/>
              </w:rPr>
              <w:t>CUDA Driver Version</w:t>
            </w:r>
          </w:p>
        </w:tc>
        <w:tc>
          <w:tcPr>
            <w:tcW w:w="2270" w:type="dxa"/>
            <w:shd w:val="clear" w:color="auto" w:fill="auto"/>
            <w:vAlign w:val="center"/>
          </w:tcPr>
          <w:p w14:paraId="4FB681E3" w14:textId="2E192CDE" w:rsidR="00DB4F94" w:rsidRPr="00D42E24" w:rsidRDefault="00DB4F94" w:rsidP="00DB4F94">
            <w:pPr>
              <w:jc w:val="center"/>
              <w:cnfStyle w:val="000000000000" w:firstRow="0" w:lastRow="0" w:firstColumn="0" w:lastColumn="0" w:oddVBand="0" w:evenVBand="0" w:oddHBand="0" w:evenHBand="0" w:firstRowFirstColumn="0" w:firstRowLastColumn="0" w:lastRowFirstColumn="0" w:lastRowLastColumn="0"/>
              <w:rPr>
                <w:szCs w:val="24"/>
              </w:rPr>
            </w:pPr>
            <w:r w:rsidRPr="00D42E24">
              <w:rPr>
                <w:szCs w:val="24"/>
              </w:rPr>
              <w:t>1</w:t>
            </w:r>
            <w:r w:rsidRPr="00D42E24">
              <w:rPr>
                <w:rFonts w:hint="eastAsia"/>
                <w:szCs w:val="24"/>
              </w:rPr>
              <w:t>2.1</w:t>
            </w:r>
          </w:p>
        </w:tc>
      </w:tr>
    </w:tbl>
    <w:p w14:paraId="6BE6BD57" w14:textId="3968466F" w:rsidR="00ED05A7" w:rsidRPr="00ED05A7" w:rsidRDefault="00ED05A7" w:rsidP="00ED05A7">
      <w:pPr>
        <w:pStyle w:val="a9"/>
        <w:spacing w:after="240"/>
        <w:jc w:val="center"/>
        <w:rPr>
          <w:rFonts w:ascii="Times New Roman" w:hAnsi="Times New Roman" w:cs="Times New Roman"/>
          <w:sz w:val="24"/>
          <w:szCs w:val="24"/>
        </w:rPr>
      </w:pPr>
      <w:r>
        <w:rPr>
          <w:rFonts w:ascii="Times New Roman" w:hAnsi="Times New Roman" w:cs="Times New Roman" w:hint="eastAsia"/>
          <w:sz w:val="21"/>
          <w:szCs w:val="21"/>
        </w:rPr>
        <w:t>Table</w:t>
      </w:r>
      <w:r w:rsidRPr="00AF2240">
        <w:rPr>
          <w:rFonts w:ascii="Times New Roman" w:hAnsi="Times New Roman" w:cs="Times New Roman"/>
          <w:sz w:val="21"/>
          <w:szCs w:val="21"/>
        </w:rPr>
        <w:t xml:space="preserve"> 4.</w:t>
      </w:r>
      <w:r>
        <w:rPr>
          <w:rFonts w:ascii="Times New Roman" w:hAnsi="Times New Roman" w:cs="Times New Roman" w:hint="eastAsia"/>
          <w:sz w:val="21"/>
          <w:szCs w:val="21"/>
        </w:rPr>
        <w:t>2</w:t>
      </w:r>
      <w:r w:rsidRPr="00AF2240">
        <w:rPr>
          <w:rFonts w:ascii="Times New Roman" w:hAnsi="Times New Roman" w:cs="Times New Roman"/>
          <w:sz w:val="21"/>
          <w:szCs w:val="21"/>
        </w:rPr>
        <w:t xml:space="preserve"> Configuration List</w:t>
      </w:r>
      <w:r>
        <w:rPr>
          <w:rFonts w:ascii="Times New Roman" w:hAnsi="Times New Roman" w:cs="Times New Roman" w:hint="eastAsia"/>
          <w:sz w:val="21"/>
          <w:szCs w:val="21"/>
        </w:rPr>
        <w:t xml:space="preserve"> of </w:t>
      </w:r>
      <w:r>
        <w:rPr>
          <w:rFonts w:ascii="Times New Roman" w:hAnsi="Times New Roman" w:cs="Times New Roman"/>
          <w:sz w:val="21"/>
          <w:szCs w:val="21"/>
        </w:rPr>
        <w:t>Server</w:t>
      </w:r>
      <w:r>
        <w:rPr>
          <w:rFonts w:ascii="Times New Roman" w:hAnsi="Times New Roman" w:cs="Times New Roman" w:hint="eastAsia"/>
          <w:sz w:val="21"/>
          <w:szCs w:val="21"/>
        </w:rPr>
        <w:t xml:space="preserve"> with A40</w:t>
      </w:r>
    </w:p>
    <w:p w14:paraId="4462F3CB" w14:textId="6AFDA218" w:rsidR="00D95FB7" w:rsidRDefault="00380C5F" w:rsidP="00D42E24">
      <w:pPr>
        <w:spacing w:after="240"/>
        <w:rPr>
          <w:szCs w:val="24"/>
        </w:rPr>
      </w:pPr>
      <w:r w:rsidRPr="00380C5F">
        <w:rPr>
          <w:szCs w:val="24"/>
        </w:rPr>
        <w:t>As the experiment progressed, I found it extremely challenging to continue training the llama</w:t>
      </w:r>
      <w:r w:rsidR="005D0F45">
        <w:rPr>
          <w:rFonts w:hint="eastAsia"/>
          <w:szCs w:val="24"/>
        </w:rPr>
        <w:t xml:space="preserve"> </w:t>
      </w:r>
      <w:r w:rsidRPr="00380C5F">
        <w:rPr>
          <w:szCs w:val="24"/>
        </w:rPr>
        <w:t>2 model in the above environment. Training the llama</w:t>
      </w:r>
      <w:r w:rsidR="005D0F45">
        <w:rPr>
          <w:rFonts w:hint="eastAsia"/>
          <w:szCs w:val="24"/>
        </w:rPr>
        <w:t>-</w:t>
      </w:r>
      <w:r w:rsidRPr="00380C5F">
        <w:rPr>
          <w:szCs w:val="24"/>
        </w:rPr>
        <w:t>2-7b model on a V100 graphics card with no AI acceleration capability took more than thirty hours for five epochs of training on 10,000 pieces of data, which made subsequent experimental progress very difficult. As a result, the subsequent experiments were conducted in a server environment equipped with four A40 graphics cards. The specific environment configuration is shown in Table 4.2.</w:t>
      </w:r>
    </w:p>
    <w:p w14:paraId="35625763" w14:textId="5D95FA2D" w:rsidR="00A4379C" w:rsidRDefault="002D19A8" w:rsidP="002D19A8">
      <w:pPr>
        <w:pStyle w:val="2"/>
        <w:rPr>
          <w:rFonts w:ascii="Times New Roman" w:hAnsi="Times New Roman" w:cs="Times New Roman"/>
          <w:sz w:val="28"/>
          <w:szCs w:val="28"/>
        </w:rPr>
      </w:pPr>
      <w:bookmarkStart w:id="19" w:name="_Toc173184973"/>
      <w:r>
        <w:rPr>
          <w:rFonts w:ascii="Times New Roman" w:hAnsi="Times New Roman" w:cs="Times New Roman" w:hint="eastAsia"/>
          <w:sz w:val="28"/>
          <w:szCs w:val="28"/>
        </w:rPr>
        <w:t xml:space="preserve">4.2 </w:t>
      </w:r>
      <w:proofErr w:type="spellStart"/>
      <w:r w:rsidR="00A4379C">
        <w:rPr>
          <w:rFonts w:ascii="Times New Roman" w:hAnsi="Times New Roman" w:cs="Times New Roman" w:hint="eastAsia"/>
          <w:sz w:val="28"/>
          <w:szCs w:val="28"/>
        </w:rPr>
        <w:t>RoBERTa</w:t>
      </w:r>
      <w:proofErr w:type="spellEnd"/>
      <w:r w:rsidR="00147C07">
        <w:rPr>
          <w:rFonts w:ascii="Times New Roman" w:hAnsi="Times New Roman" w:cs="Times New Roman" w:hint="eastAsia"/>
          <w:sz w:val="28"/>
          <w:szCs w:val="28"/>
        </w:rPr>
        <w:t>-Large</w:t>
      </w:r>
      <w:bookmarkEnd w:id="19"/>
    </w:p>
    <w:p w14:paraId="19B72471" w14:textId="5ACA4CC2" w:rsidR="004E4E7B" w:rsidRDefault="004E4E7B" w:rsidP="00D95FB7">
      <w:pPr>
        <w:rPr>
          <w:szCs w:val="24"/>
        </w:rPr>
      </w:pPr>
      <w:r w:rsidRPr="004E4E7B">
        <w:rPr>
          <w:szCs w:val="24"/>
        </w:rPr>
        <w:t xml:space="preserve">Based on existing research, we selected the </w:t>
      </w:r>
      <w:proofErr w:type="spellStart"/>
      <w:r w:rsidRPr="004E4E7B">
        <w:rPr>
          <w:szCs w:val="24"/>
        </w:rPr>
        <w:t>RoBERTa</w:t>
      </w:r>
      <w:proofErr w:type="spellEnd"/>
      <w:r w:rsidRPr="004E4E7B">
        <w:rPr>
          <w:szCs w:val="24"/>
        </w:rPr>
        <w:t xml:space="preserve">-Large pre-trained model, which has performed well in text </w:t>
      </w:r>
      <w:r w:rsidR="00D95FB7">
        <w:rPr>
          <w:rFonts w:hint="eastAsia"/>
          <w:szCs w:val="24"/>
        </w:rPr>
        <w:t>classification</w:t>
      </w:r>
      <w:r w:rsidRPr="004E4E7B">
        <w:rPr>
          <w:szCs w:val="24"/>
        </w:rPr>
        <w:t xml:space="preserve"> and sentiment analysis tasks in past experiments, as the baseline model for this </w:t>
      </w:r>
      <w:r w:rsidR="00D95FB7">
        <w:rPr>
          <w:rFonts w:hint="eastAsia"/>
          <w:szCs w:val="24"/>
        </w:rPr>
        <w:t xml:space="preserve">project. We need </w:t>
      </w:r>
      <w:r w:rsidRPr="004E4E7B">
        <w:rPr>
          <w:szCs w:val="24"/>
        </w:rPr>
        <w:t>to provide a point of reference for the</w:t>
      </w:r>
      <w:r w:rsidR="00380C5F">
        <w:rPr>
          <w:rFonts w:hint="eastAsia"/>
          <w:szCs w:val="24"/>
        </w:rPr>
        <w:t xml:space="preserve"> fine-tuning</w:t>
      </w:r>
      <w:r w:rsidRPr="004E4E7B">
        <w:rPr>
          <w:szCs w:val="24"/>
        </w:rPr>
        <w:t xml:space="preserve"> of the Llama</w:t>
      </w:r>
      <w:r w:rsidR="00380C5F">
        <w:rPr>
          <w:rFonts w:hint="eastAsia"/>
          <w:szCs w:val="24"/>
        </w:rPr>
        <w:t>-</w:t>
      </w:r>
      <w:r w:rsidRPr="004E4E7B">
        <w:rPr>
          <w:szCs w:val="24"/>
        </w:rPr>
        <w:t>2-7B model, so that the experimental results can be quantified and comparable.</w:t>
      </w:r>
    </w:p>
    <w:p w14:paraId="458A29F0" w14:textId="77777777" w:rsidR="00ED05A7" w:rsidRDefault="00ED05A7" w:rsidP="00D95FB7">
      <w:pPr>
        <w:keepNext/>
      </w:pPr>
      <w:r>
        <w:rPr>
          <w:noProof/>
        </w:rPr>
        <w:lastRenderedPageBreak/>
        <w:drawing>
          <wp:inline distT="0" distB="0" distL="0" distR="0" wp14:anchorId="69BD512A" wp14:editId="1EDFA116">
            <wp:extent cx="5274310" cy="2218055"/>
            <wp:effectExtent l="0" t="0" r="0" b="0"/>
            <wp:docPr id="654240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218055"/>
                    </a:xfrm>
                    <a:prstGeom prst="rect">
                      <a:avLst/>
                    </a:prstGeom>
                    <a:noFill/>
                    <a:ln>
                      <a:noFill/>
                    </a:ln>
                  </pic:spPr>
                </pic:pic>
              </a:graphicData>
            </a:graphic>
          </wp:inline>
        </w:drawing>
      </w:r>
    </w:p>
    <w:p w14:paraId="4B6F682A" w14:textId="3627D2A0" w:rsidR="00ED05A7" w:rsidRPr="00ED05A7" w:rsidRDefault="00ED05A7" w:rsidP="00ED05A7">
      <w:pPr>
        <w:pStyle w:val="a9"/>
        <w:spacing w:after="240"/>
        <w:jc w:val="center"/>
        <w:rPr>
          <w:rFonts w:ascii="Times New Roman" w:hAnsi="Times New Roman" w:cs="Times New Roman"/>
          <w:sz w:val="21"/>
          <w:szCs w:val="21"/>
        </w:rPr>
      </w:pPr>
      <w:r w:rsidRPr="00BB0208">
        <w:rPr>
          <w:rFonts w:ascii="Times New Roman" w:hAnsi="Times New Roman" w:cs="Times New Roman"/>
          <w:sz w:val="21"/>
          <w:szCs w:val="21"/>
        </w:rPr>
        <w:t xml:space="preserve">Figure </w:t>
      </w:r>
      <w:r>
        <w:rPr>
          <w:rFonts w:ascii="Times New Roman" w:hAnsi="Times New Roman" w:cs="Times New Roman" w:hint="eastAsia"/>
          <w:sz w:val="21"/>
          <w:szCs w:val="21"/>
        </w:rPr>
        <w:t>4.1</w:t>
      </w:r>
      <w:r w:rsidRPr="00BB0208">
        <w:rPr>
          <w:rFonts w:ascii="Times New Roman" w:hAnsi="Times New Roman" w:cs="Times New Roman"/>
          <w:sz w:val="21"/>
          <w:szCs w:val="21"/>
        </w:rPr>
        <w:t xml:space="preserve"> Comparison of BERT-Base and BERT-Large architecture</w:t>
      </w:r>
    </w:p>
    <w:p w14:paraId="0C95D07C" w14:textId="30FB7BB6" w:rsidR="004E4E7B" w:rsidRDefault="008F35C9" w:rsidP="004E4E7B">
      <w:pPr>
        <w:spacing w:after="240"/>
        <w:rPr>
          <w:szCs w:val="24"/>
        </w:rPr>
      </w:pPr>
      <w:proofErr w:type="spellStart"/>
      <w:r w:rsidRPr="008F35C9">
        <w:rPr>
          <w:szCs w:val="24"/>
        </w:rPr>
        <w:t>RoBERTa</w:t>
      </w:r>
      <w:proofErr w:type="spellEnd"/>
      <w:r w:rsidRPr="008F35C9">
        <w:rPr>
          <w:szCs w:val="24"/>
        </w:rPr>
        <w:t xml:space="preserve">-Large is an advanced version of </w:t>
      </w:r>
      <w:proofErr w:type="spellStart"/>
      <w:r w:rsidRPr="008F35C9">
        <w:rPr>
          <w:szCs w:val="24"/>
        </w:rPr>
        <w:t>RoBERTa</w:t>
      </w:r>
      <w:proofErr w:type="spellEnd"/>
      <w:r w:rsidRPr="008F35C9">
        <w:rPr>
          <w:szCs w:val="24"/>
        </w:rPr>
        <w:t xml:space="preserve"> that uses a larger corpus and architecture, resulting in enhanced performance on various fine-tuning tasks.  By replacing the top layer with a task-specific layer, it can be further trained for downstream tasks. The </w:t>
      </w:r>
      <w:proofErr w:type="spellStart"/>
      <w:r w:rsidRPr="008F35C9">
        <w:rPr>
          <w:szCs w:val="24"/>
        </w:rPr>
        <w:t>RoBERTa</w:t>
      </w:r>
      <w:proofErr w:type="spellEnd"/>
      <w:r w:rsidRPr="008F35C9">
        <w:rPr>
          <w:szCs w:val="24"/>
        </w:rPr>
        <w:t xml:space="preserve"> is trained it over </w:t>
      </w:r>
      <w:r>
        <w:rPr>
          <w:rFonts w:hint="eastAsia"/>
          <w:szCs w:val="24"/>
        </w:rPr>
        <w:t xml:space="preserve">the </w:t>
      </w:r>
      <w:r w:rsidRPr="008F35C9">
        <w:rPr>
          <w:szCs w:val="24"/>
        </w:rPr>
        <w:t xml:space="preserve">architecture of the BERT. Compared to BERT-Base used in </w:t>
      </w:r>
      <w:proofErr w:type="spellStart"/>
      <w:r w:rsidRPr="008F35C9">
        <w:rPr>
          <w:szCs w:val="24"/>
        </w:rPr>
        <w:t>RoBERTa</w:t>
      </w:r>
      <w:proofErr w:type="spellEnd"/>
      <w:r w:rsidRPr="008F35C9">
        <w:rPr>
          <w:szCs w:val="24"/>
        </w:rPr>
        <w:t xml:space="preserve">, </w:t>
      </w:r>
      <w:proofErr w:type="spellStart"/>
      <w:r w:rsidRPr="008F35C9">
        <w:rPr>
          <w:szCs w:val="24"/>
        </w:rPr>
        <w:t>RoBERTa</w:t>
      </w:r>
      <w:proofErr w:type="spellEnd"/>
      <w:r w:rsidRPr="008F35C9">
        <w:rPr>
          <w:szCs w:val="24"/>
        </w:rPr>
        <w:t xml:space="preserve">-Large with BERT-Large architecture has more encoder layers, which boosts the performance of the </w:t>
      </w:r>
      <w:proofErr w:type="spellStart"/>
      <w:r w:rsidRPr="008F35C9">
        <w:rPr>
          <w:szCs w:val="24"/>
        </w:rPr>
        <w:t>RoBERTa</w:t>
      </w:r>
      <w:proofErr w:type="spellEnd"/>
      <w:r w:rsidRPr="008F35C9">
        <w:rPr>
          <w:szCs w:val="24"/>
        </w:rPr>
        <w:t xml:space="preserve"> model on fine-tuning tasks.</w:t>
      </w:r>
    </w:p>
    <w:p w14:paraId="7F9B7995" w14:textId="0D863273" w:rsidR="00A12801" w:rsidRDefault="002D19A8" w:rsidP="002D19A8">
      <w:pPr>
        <w:pStyle w:val="2"/>
        <w:rPr>
          <w:rFonts w:ascii="Times New Roman" w:hAnsi="Times New Roman" w:cs="Times New Roman"/>
          <w:sz w:val="28"/>
          <w:szCs w:val="28"/>
        </w:rPr>
      </w:pPr>
      <w:bookmarkStart w:id="20" w:name="_Toc173184974"/>
      <w:r>
        <w:rPr>
          <w:rFonts w:ascii="Times New Roman" w:hAnsi="Times New Roman" w:cs="Times New Roman" w:hint="eastAsia"/>
          <w:sz w:val="28"/>
          <w:szCs w:val="28"/>
        </w:rPr>
        <w:t xml:space="preserve">4.3 </w:t>
      </w:r>
      <w:r w:rsidR="00A12801" w:rsidRPr="00B323AF">
        <w:rPr>
          <w:rFonts w:ascii="Times New Roman" w:hAnsi="Times New Roman" w:cs="Times New Roman"/>
          <w:sz w:val="28"/>
          <w:szCs w:val="28"/>
        </w:rPr>
        <w:t>Llama</w:t>
      </w:r>
      <w:r w:rsidR="00380C5F">
        <w:rPr>
          <w:rFonts w:ascii="Times New Roman" w:hAnsi="Times New Roman" w:cs="Times New Roman" w:hint="eastAsia"/>
          <w:sz w:val="28"/>
          <w:szCs w:val="28"/>
        </w:rPr>
        <w:t xml:space="preserve"> </w:t>
      </w:r>
      <w:r w:rsidR="00A12801" w:rsidRPr="00B323AF">
        <w:rPr>
          <w:rFonts w:ascii="Times New Roman" w:hAnsi="Times New Roman" w:cs="Times New Roman"/>
          <w:sz w:val="28"/>
          <w:szCs w:val="28"/>
        </w:rPr>
        <w:t>2</w:t>
      </w:r>
      <w:bookmarkEnd w:id="20"/>
    </w:p>
    <w:p w14:paraId="125B3F8A" w14:textId="704A1B0C" w:rsidR="002A4E53" w:rsidRDefault="002A4E53" w:rsidP="002A4E53">
      <w:pPr>
        <w:pStyle w:val="3"/>
      </w:pPr>
      <w:bookmarkStart w:id="21" w:name="_Toc173184975"/>
      <w:r>
        <w:rPr>
          <w:rFonts w:hint="eastAsia"/>
        </w:rPr>
        <w:t xml:space="preserve">4.3.1 </w:t>
      </w:r>
      <w:r w:rsidR="0022188F">
        <w:rPr>
          <w:rFonts w:hint="eastAsia"/>
        </w:rPr>
        <w:t xml:space="preserve">Structure of </w:t>
      </w:r>
      <w:r>
        <w:rPr>
          <w:rFonts w:hint="eastAsia"/>
        </w:rPr>
        <w:t>Llama</w:t>
      </w:r>
      <w:r w:rsidR="00380C5F">
        <w:rPr>
          <w:rFonts w:hint="eastAsia"/>
        </w:rPr>
        <w:t xml:space="preserve"> </w:t>
      </w:r>
      <w:r>
        <w:rPr>
          <w:rFonts w:hint="eastAsia"/>
        </w:rPr>
        <w:t>2</w:t>
      </w:r>
      <w:bookmarkEnd w:id="21"/>
    </w:p>
    <w:p w14:paraId="2B9A2C83" w14:textId="7F52E521" w:rsidR="00866DB1" w:rsidRDefault="00DC581E" w:rsidP="00DE238B">
      <w:pPr>
        <w:spacing w:after="240"/>
        <w:rPr>
          <w:szCs w:val="24"/>
        </w:rPr>
      </w:pPr>
      <w:r w:rsidRPr="00DC581E">
        <w:rPr>
          <w:szCs w:val="24"/>
        </w:rPr>
        <w:t>The Llama</w:t>
      </w:r>
      <w:r w:rsidR="00380C5F">
        <w:rPr>
          <w:rFonts w:hint="eastAsia"/>
          <w:szCs w:val="24"/>
        </w:rPr>
        <w:t xml:space="preserve"> </w:t>
      </w:r>
      <w:r w:rsidRPr="00DC581E">
        <w:rPr>
          <w:szCs w:val="24"/>
        </w:rPr>
        <w:t>2 model is the focus of our research in this project. Llama</w:t>
      </w:r>
      <w:r w:rsidR="00380C5F">
        <w:rPr>
          <w:rFonts w:hint="eastAsia"/>
          <w:szCs w:val="24"/>
        </w:rPr>
        <w:t xml:space="preserve"> </w:t>
      </w:r>
      <w:r w:rsidRPr="00DC581E">
        <w:rPr>
          <w:szCs w:val="24"/>
        </w:rPr>
        <w:t>2 is built on an optimized auto-regressive transformer architecture, meaning it employs a neural network design of transformer tailored to generate outputs sequentially. This architecture has been optimized to enhance performance in language-related tasks.</w:t>
      </w:r>
      <w:r w:rsidR="00866DB1" w:rsidRPr="00866DB1">
        <w:t xml:space="preserve"> </w:t>
      </w:r>
      <w:r w:rsidR="00866DB1" w:rsidRPr="00866DB1">
        <w:rPr>
          <w:szCs w:val="24"/>
        </w:rPr>
        <w:t xml:space="preserve">The </w:t>
      </w:r>
      <w:r w:rsidR="009907F5">
        <w:rPr>
          <w:rFonts w:hint="eastAsia"/>
          <w:szCs w:val="24"/>
        </w:rPr>
        <w:t>F</w:t>
      </w:r>
      <w:r w:rsidR="00866DB1" w:rsidRPr="00866DB1">
        <w:rPr>
          <w:szCs w:val="24"/>
        </w:rPr>
        <w:t xml:space="preserve">igure </w:t>
      </w:r>
      <w:r w:rsidR="009907F5">
        <w:rPr>
          <w:rFonts w:hint="eastAsia"/>
          <w:szCs w:val="24"/>
        </w:rPr>
        <w:t>4.2</w:t>
      </w:r>
      <w:r w:rsidR="00866DB1" w:rsidRPr="00866DB1">
        <w:rPr>
          <w:szCs w:val="24"/>
        </w:rPr>
        <w:t xml:space="preserve"> shows the transformer structure for </w:t>
      </w:r>
      <w:r w:rsidR="00D95FB7">
        <w:rPr>
          <w:rFonts w:hint="eastAsia"/>
          <w:szCs w:val="24"/>
        </w:rPr>
        <w:t>L</w:t>
      </w:r>
      <w:r w:rsidR="00866DB1" w:rsidRPr="00866DB1">
        <w:rPr>
          <w:szCs w:val="24"/>
        </w:rPr>
        <w:t>lama</w:t>
      </w:r>
      <w:r w:rsidR="00380C5F">
        <w:rPr>
          <w:rFonts w:hint="eastAsia"/>
          <w:szCs w:val="24"/>
        </w:rPr>
        <w:t xml:space="preserve"> </w:t>
      </w:r>
      <w:r w:rsidR="00866DB1" w:rsidRPr="00866DB1">
        <w:rPr>
          <w:szCs w:val="24"/>
        </w:rPr>
        <w:t xml:space="preserve">2 which contains </w:t>
      </w:r>
      <w:r w:rsidR="009907F5">
        <w:rPr>
          <w:szCs w:val="24"/>
        </w:rPr>
        <w:t xml:space="preserve">the </w:t>
      </w:r>
      <w:r w:rsidR="00866DB1" w:rsidRPr="00866DB1">
        <w:rPr>
          <w:szCs w:val="24"/>
        </w:rPr>
        <w:t xml:space="preserve">MLP layer, Norm layer and </w:t>
      </w:r>
      <w:r w:rsidR="00380C5F">
        <w:rPr>
          <w:rFonts w:hint="eastAsia"/>
          <w:szCs w:val="24"/>
        </w:rPr>
        <w:t>M</w:t>
      </w:r>
      <w:r w:rsidR="00866DB1" w:rsidRPr="00866DB1">
        <w:rPr>
          <w:szCs w:val="24"/>
        </w:rPr>
        <w:t>ul</w:t>
      </w:r>
      <w:r w:rsidR="009907F5">
        <w:rPr>
          <w:rFonts w:hint="eastAsia"/>
          <w:szCs w:val="24"/>
        </w:rPr>
        <w:t>ti</w:t>
      </w:r>
      <w:r w:rsidR="00866DB1" w:rsidRPr="00866DB1">
        <w:rPr>
          <w:szCs w:val="24"/>
        </w:rPr>
        <w:t>-</w:t>
      </w:r>
      <w:r w:rsidR="00380C5F">
        <w:rPr>
          <w:rFonts w:hint="eastAsia"/>
          <w:szCs w:val="24"/>
        </w:rPr>
        <w:t>H</w:t>
      </w:r>
      <w:r w:rsidR="00866DB1" w:rsidRPr="00866DB1">
        <w:rPr>
          <w:szCs w:val="24"/>
        </w:rPr>
        <w:t>ead</w:t>
      </w:r>
      <w:r w:rsidR="009907F5">
        <w:rPr>
          <w:rFonts w:hint="eastAsia"/>
          <w:szCs w:val="24"/>
        </w:rPr>
        <w:t xml:space="preserve"> </w:t>
      </w:r>
      <w:r w:rsidR="00380C5F">
        <w:rPr>
          <w:rFonts w:hint="eastAsia"/>
          <w:szCs w:val="24"/>
        </w:rPr>
        <w:t>A</w:t>
      </w:r>
      <w:r w:rsidR="00866DB1" w:rsidRPr="00866DB1">
        <w:rPr>
          <w:szCs w:val="24"/>
        </w:rPr>
        <w:t>ttention layers.</w:t>
      </w:r>
    </w:p>
    <w:p w14:paraId="4EADC1C4" w14:textId="1F40710D" w:rsidR="00DB4F94" w:rsidRDefault="00DE238B" w:rsidP="00DE238B">
      <w:pPr>
        <w:spacing w:after="240"/>
        <w:rPr>
          <w:szCs w:val="24"/>
        </w:rPr>
      </w:pPr>
      <w:r w:rsidRPr="00DE238B">
        <w:rPr>
          <w:szCs w:val="24"/>
        </w:rPr>
        <w:t>The training of Llama</w:t>
      </w:r>
      <w:r w:rsidR="00380C5F">
        <w:rPr>
          <w:rFonts w:hint="eastAsia"/>
          <w:szCs w:val="24"/>
        </w:rPr>
        <w:t xml:space="preserve"> </w:t>
      </w:r>
      <w:r w:rsidRPr="00DE238B">
        <w:rPr>
          <w:szCs w:val="24"/>
        </w:rPr>
        <w:t>2 involved processing approximately two trillion tokens, sourced from a variety of public domains, which is roughly twice the amount handled by its predecessor, Llama</w:t>
      </w:r>
      <w:r w:rsidR="005D0F45">
        <w:rPr>
          <w:rFonts w:hint="eastAsia"/>
          <w:szCs w:val="24"/>
        </w:rPr>
        <w:t xml:space="preserve"> </w:t>
      </w:r>
      <w:r w:rsidRPr="00DE238B">
        <w:rPr>
          <w:szCs w:val="24"/>
        </w:rPr>
        <w:t>1. The focus of this extensive dataset was on data cleanliness and factual accuracy, which significantly enriches the model's knowledge base and minimizes errors. Additionally, Llama</w:t>
      </w:r>
      <w:r w:rsidR="00380C5F">
        <w:rPr>
          <w:rFonts w:hint="eastAsia"/>
          <w:szCs w:val="24"/>
        </w:rPr>
        <w:t xml:space="preserve"> </w:t>
      </w:r>
      <w:r w:rsidRPr="00DE238B">
        <w:rPr>
          <w:szCs w:val="24"/>
        </w:rPr>
        <w:t>2</w:t>
      </w:r>
      <w:r w:rsidR="00684E41">
        <w:rPr>
          <w:szCs w:val="24"/>
        </w:rPr>
        <w:t>’</w:t>
      </w:r>
      <w:r w:rsidRPr="00DE238B">
        <w:rPr>
          <w:szCs w:val="24"/>
        </w:rPr>
        <w:t>s capability to process up to 4096 tokens enables it to generate highly accurate and relevant responses to user queries.</w:t>
      </w:r>
      <w:r w:rsidRPr="00DE238B">
        <w:t xml:space="preserve"> </w:t>
      </w:r>
      <w:r w:rsidRPr="00DE238B">
        <w:rPr>
          <w:szCs w:val="24"/>
        </w:rPr>
        <w:t>Comparative analysis presented in Table 4.</w:t>
      </w:r>
      <w:r>
        <w:rPr>
          <w:rFonts w:hint="eastAsia"/>
          <w:szCs w:val="24"/>
        </w:rPr>
        <w:t>2</w:t>
      </w:r>
      <w:r w:rsidRPr="00DE238B">
        <w:rPr>
          <w:szCs w:val="24"/>
        </w:rPr>
        <w:t xml:space="preserve"> delineates the distinctions between the attributes of the new Llama</w:t>
      </w:r>
      <w:r w:rsidR="00380C5F">
        <w:rPr>
          <w:rFonts w:hint="eastAsia"/>
          <w:szCs w:val="24"/>
        </w:rPr>
        <w:t xml:space="preserve"> </w:t>
      </w:r>
      <w:r w:rsidRPr="00DE238B">
        <w:rPr>
          <w:szCs w:val="24"/>
        </w:rPr>
        <w:t>2 models and their predecessors, the Llama</w:t>
      </w:r>
      <w:r w:rsidR="00380C5F">
        <w:rPr>
          <w:rFonts w:hint="eastAsia"/>
          <w:szCs w:val="24"/>
        </w:rPr>
        <w:t xml:space="preserve"> </w:t>
      </w:r>
      <w:r w:rsidRPr="00DE238B">
        <w:rPr>
          <w:szCs w:val="24"/>
        </w:rPr>
        <w:t>1 models.</w:t>
      </w:r>
    </w:p>
    <w:p w14:paraId="46905365" w14:textId="77777777" w:rsidR="00380C5F" w:rsidRDefault="00380C5F" w:rsidP="00380C5F">
      <w:pPr>
        <w:jc w:val="center"/>
        <w:rPr>
          <w:szCs w:val="24"/>
        </w:rPr>
      </w:pPr>
      <w:r w:rsidRPr="00866DB1">
        <w:rPr>
          <w:noProof/>
          <w:szCs w:val="24"/>
        </w:rPr>
        <w:lastRenderedPageBreak/>
        <w:drawing>
          <wp:inline distT="0" distB="0" distL="0" distR="0" wp14:anchorId="7CD04FA3" wp14:editId="5E8C115B">
            <wp:extent cx="1651927" cy="2285593"/>
            <wp:effectExtent l="0" t="0" r="5715" b="635"/>
            <wp:docPr id="44579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9126" name=""/>
                    <pic:cNvPicPr/>
                  </pic:nvPicPr>
                  <pic:blipFill>
                    <a:blip r:embed="rId15"/>
                    <a:stretch>
                      <a:fillRect/>
                    </a:stretch>
                  </pic:blipFill>
                  <pic:spPr>
                    <a:xfrm>
                      <a:off x="0" y="0"/>
                      <a:ext cx="1691444" cy="2340268"/>
                    </a:xfrm>
                    <a:prstGeom prst="rect">
                      <a:avLst/>
                    </a:prstGeom>
                  </pic:spPr>
                </pic:pic>
              </a:graphicData>
            </a:graphic>
          </wp:inline>
        </w:drawing>
      </w:r>
    </w:p>
    <w:p w14:paraId="15610883" w14:textId="66D1DBDC" w:rsidR="00380C5F" w:rsidRPr="00380C5F" w:rsidRDefault="00380C5F" w:rsidP="00380C5F">
      <w:pPr>
        <w:pStyle w:val="a9"/>
        <w:spacing w:after="240"/>
        <w:jc w:val="center"/>
        <w:rPr>
          <w:rFonts w:ascii="Times New Roman" w:hAnsi="Times New Roman" w:cs="Times New Roman"/>
          <w:sz w:val="21"/>
          <w:szCs w:val="21"/>
        </w:rPr>
      </w:pPr>
      <w:r w:rsidRPr="00BB0208">
        <w:rPr>
          <w:rFonts w:ascii="Times New Roman" w:hAnsi="Times New Roman" w:cs="Times New Roman"/>
          <w:sz w:val="21"/>
          <w:szCs w:val="21"/>
        </w:rPr>
        <w:t xml:space="preserve">Figure </w:t>
      </w:r>
      <w:r>
        <w:rPr>
          <w:rFonts w:ascii="Times New Roman" w:hAnsi="Times New Roman" w:cs="Times New Roman" w:hint="eastAsia"/>
          <w:sz w:val="21"/>
          <w:szCs w:val="21"/>
        </w:rPr>
        <w:t>4.2</w:t>
      </w:r>
      <w:r w:rsidRPr="00BB0208">
        <w:rPr>
          <w:rFonts w:ascii="Times New Roman" w:hAnsi="Times New Roman" w:cs="Times New Roman"/>
          <w:sz w:val="21"/>
          <w:szCs w:val="21"/>
        </w:rPr>
        <w:t xml:space="preserve"> </w:t>
      </w:r>
      <w:r>
        <w:rPr>
          <w:rFonts w:ascii="Times New Roman" w:hAnsi="Times New Roman" w:cs="Times New Roman" w:hint="eastAsia"/>
          <w:sz w:val="21"/>
          <w:szCs w:val="21"/>
        </w:rPr>
        <w:t>The transformer structure for Llama 2</w:t>
      </w:r>
    </w:p>
    <w:p w14:paraId="5DF60BC9" w14:textId="77777777" w:rsidR="00ED05A7" w:rsidRDefault="00ED05A7" w:rsidP="00ED05A7">
      <w:pPr>
        <w:keepNext/>
        <w:spacing w:after="240"/>
      </w:pPr>
      <w:r w:rsidRPr="00C80191">
        <w:rPr>
          <w:noProof/>
          <w:szCs w:val="24"/>
        </w:rPr>
        <w:drawing>
          <wp:inline distT="0" distB="0" distL="0" distR="0" wp14:anchorId="7F59FCE3" wp14:editId="3A47910B">
            <wp:extent cx="5274310" cy="1560830"/>
            <wp:effectExtent l="0" t="0" r="2540" b="1270"/>
            <wp:docPr id="1722438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38362" name=""/>
                    <pic:cNvPicPr/>
                  </pic:nvPicPr>
                  <pic:blipFill>
                    <a:blip r:embed="rId16"/>
                    <a:stretch>
                      <a:fillRect/>
                    </a:stretch>
                  </pic:blipFill>
                  <pic:spPr>
                    <a:xfrm>
                      <a:off x="0" y="0"/>
                      <a:ext cx="5274310" cy="1560830"/>
                    </a:xfrm>
                    <a:prstGeom prst="rect">
                      <a:avLst/>
                    </a:prstGeom>
                  </pic:spPr>
                </pic:pic>
              </a:graphicData>
            </a:graphic>
          </wp:inline>
        </w:drawing>
      </w:r>
    </w:p>
    <w:p w14:paraId="59243AF1" w14:textId="0152B7AB" w:rsidR="00ED05A7" w:rsidRPr="00ED05A7" w:rsidRDefault="00ED05A7" w:rsidP="00ED05A7">
      <w:pPr>
        <w:pStyle w:val="a9"/>
        <w:spacing w:after="240"/>
        <w:jc w:val="center"/>
        <w:rPr>
          <w:rFonts w:ascii="Times New Roman" w:hAnsi="Times New Roman" w:cs="Times New Roman"/>
          <w:sz w:val="24"/>
          <w:szCs w:val="24"/>
        </w:rPr>
      </w:pPr>
      <w:r w:rsidRPr="00C80191">
        <w:rPr>
          <w:rFonts w:ascii="Times New Roman" w:hAnsi="Times New Roman" w:cs="Times New Roman"/>
          <w:sz w:val="21"/>
          <w:szCs w:val="21"/>
        </w:rPr>
        <w:t xml:space="preserve">Table </w:t>
      </w:r>
      <w:r w:rsidRPr="00C80191">
        <w:rPr>
          <w:rFonts w:ascii="Times New Roman" w:hAnsi="Times New Roman" w:cs="Times New Roman" w:hint="eastAsia"/>
          <w:sz w:val="21"/>
          <w:szCs w:val="21"/>
        </w:rPr>
        <w:t>4.</w:t>
      </w:r>
      <w:r>
        <w:rPr>
          <w:rFonts w:ascii="Times New Roman" w:hAnsi="Times New Roman" w:cs="Times New Roman" w:hint="eastAsia"/>
          <w:sz w:val="21"/>
          <w:szCs w:val="21"/>
        </w:rPr>
        <w:t>2</w:t>
      </w:r>
      <w:r w:rsidRPr="00C80191">
        <w:rPr>
          <w:rFonts w:ascii="Times New Roman" w:hAnsi="Times New Roman" w:cs="Times New Roman" w:hint="eastAsia"/>
          <w:sz w:val="21"/>
          <w:szCs w:val="21"/>
        </w:rPr>
        <w:t xml:space="preserve"> </w:t>
      </w:r>
      <w:r w:rsidRPr="00380C5F">
        <w:rPr>
          <w:rFonts w:ascii="Times New Roman" w:hAnsi="Times New Roman" w:cs="Times New Roman"/>
          <w:sz w:val="21"/>
          <w:szCs w:val="21"/>
        </w:rPr>
        <w:t xml:space="preserve">Llama 2 family of models. </w:t>
      </w:r>
      <w:r w:rsidRPr="00C80191">
        <w:rPr>
          <w:rFonts w:ascii="Times New Roman" w:hAnsi="Times New Roman" w:cs="Times New Roman"/>
          <w:sz w:val="21"/>
          <w:szCs w:val="21"/>
        </w:rPr>
        <w:t xml:space="preserve">Token counts refer to pretraining data only. All models are trained with a global </w:t>
      </w:r>
      <w:r>
        <w:rPr>
          <w:rFonts w:ascii="Times New Roman" w:hAnsi="Times New Roman" w:cs="Times New Roman"/>
          <w:sz w:val="21"/>
          <w:szCs w:val="21"/>
        </w:rPr>
        <w:t>batch size</w:t>
      </w:r>
      <w:r w:rsidRPr="00C80191">
        <w:rPr>
          <w:rFonts w:ascii="Times New Roman" w:hAnsi="Times New Roman" w:cs="Times New Roman"/>
          <w:sz w:val="21"/>
          <w:szCs w:val="21"/>
        </w:rPr>
        <w:t xml:space="preserve"> of 4M tokens. Bigger models </w:t>
      </w:r>
      <w:r>
        <w:rPr>
          <w:rFonts w:ascii="Times New Roman" w:hAnsi="Times New Roman" w:cs="Times New Roman" w:hint="eastAsia"/>
          <w:sz w:val="21"/>
          <w:szCs w:val="21"/>
        </w:rPr>
        <w:t xml:space="preserve">like </w:t>
      </w:r>
      <w:r w:rsidRPr="00C80191">
        <w:rPr>
          <w:rFonts w:ascii="Times New Roman" w:hAnsi="Times New Roman" w:cs="Times New Roman"/>
          <w:sz w:val="21"/>
          <w:szCs w:val="21"/>
        </w:rPr>
        <w:t>34B and 70B use GQA for</w:t>
      </w:r>
      <w:r w:rsidRPr="00C80191">
        <w:rPr>
          <w:rFonts w:ascii="Times New Roman" w:hAnsi="Times New Roman" w:cs="Times New Roman" w:hint="eastAsia"/>
          <w:sz w:val="21"/>
          <w:szCs w:val="21"/>
        </w:rPr>
        <w:t xml:space="preserve"> </w:t>
      </w:r>
      <w:r w:rsidRPr="00C80191">
        <w:rPr>
          <w:rFonts w:ascii="Times New Roman" w:hAnsi="Times New Roman" w:cs="Times New Roman"/>
          <w:sz w:val="21"/>
          <w:szCs w:val="21"/>
        </w:rPr>
        <w:t>improved inference scalability</w:t>
      </w:r>
      <w:r w:rsidRPr="00D95FB7">
        <w:rPr>
          <w:rFonts w:ascii="Times New Roman" w:hAnsi="Times New Roman" w:cs="Times New Roman"/>
          <w:sz w:val="21"/>
          <w:szCs w:val="21"/>
        </w:rPr>
        <w:t>.</w:t>
      </w:r>
      <w:r w:rsidR="00D95FB7" w:rsidRPr="00D95FB7">
        <w:rPr>
          <w:rFonts w:ascii="Times New Roman" w:hAnsi="Times New Roman" w:cs="Times New Roman" w:hint="eastAsia"/>
          <w:sz w:val="21"/>
          <w:szCs w:val="21"/>
        </w:rPr>
        <w:t xml:space="preserve"> [14]</w:t>
      </w:r>
    </w:p>
    <w:p w14:paraId="43C3C1DE" w14:textId="77777777" w:rsidR="002A4E53" w:rsidRDefault="002A4E53" w:rsidP="002A4E53">
      <w:r w:rsidRPr="002A4E53">
        <w:rPr>
          <w:noProof/>
        </w:rPr>
        <w:drawing>
          <wp:inline distT="0" distB="0" distL="0" distR="0" wp14:anchorId="0BF4428D" wp14:editId="34A9DC7C">
            <wp:extent cx="5274310" cy="1726565"/>
            <wp:effectExtent l="0" t="0" r="2540" b="6985"/>
            <wp:docPr id="2137616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16705" name=""/>
                    <pic:cNvPicPr/>
                  </pic:nvPicPr>
                  <pic:blipFill>
                    <a:blip r:embed="rId17"/>
                    <a:stretch>
                      <a:fillRect/>
                    </a:stretch>
                  </pic:blipFill>
                  <pic:spPr>
                    <a:xfrm>
                      <a:off x="0" y="0"/>
                      <a:ext cx="5274310" cy="1726565"/>
                    </a:xfrm>
                    <a:prstGeom prst="rect">
                      <a:avLst/>
                    </a:prstGeom>
                  </pic:spPr>
                </pic:pic>
              </a:graphicData>
            </a:graphic>
          </wp:inline>
        </w:drawing>
      </w:r>
    </w:p>
    <w:p w14:paraId="43D259C0" w14:textId="77CA0020" w:rsidR="00DE3151" w:rsidRDefault="002A4E53" w:rsidP="00DE3151">
      <w:pPr>
        <w:pStyle w:val="a9"/>
        <w:spacing w:after="240"/>
        <w:jc w:val="center"/>
        <w:rPr>
          <w:rFonts w:ascii="Times New Roman" w:hAnsi="Times New Roman" w:cs="Times New Roman"/>
          <w:sz w:val="21"/>
          <w:szCs w:val="21"/>
        </w:rPr>
      </w:pPr>
      <w:r w:rsidRPr="00BB0208">
        <w:rPr>
          <w:rFonts w:ascii="Times New Roman" w:hAnsi="Times New Roman" w:cs="Times New Roman"/>
          <w:sz w:val="21"/>
          <w:szCs w:val="21"/>
        </w:rPr>
        <w:t xml:space="preserve">Figure </w:t>
      </w:r>
      <w:r>
        <w:rPr>
          <w:rFonts w:ascii="Times New Roman" w:hAnsi="Times New Roman" w:cs="Times New Roman" w:hint="eastAsia"/>
          <w:sz w:val="21"/>
          <w:szCs w:val="21"/>
        </w:rPr>
        <w:t>4.</w:t>
      </w:r>
      <w:r w:rsidR="00866DB1">
        <w:rPr>
          <w:rFonts w:ascii="Times New Roman" w:hAnsi="Times New Roman" w:cs="Times New Roman" w:hint="eastAsia"/>
          <w:sz w:val="21"/>
          <w:szCs w:val="21"/>
        </w:rPr>
        <w:t>3</w:t>
      </w:r>
      <w:r w:rsidRPr="00BB0208">
        <w:rPr>
          <w:rFonts w:ascii="Times New Roman" w:hAnsi="Times New Roman" w:cs="Times New Roman"/>
          <w:sz w:val="21"/>
          <w:szCs w:val="21"/>
        </w:rPr>
        <w:t xml:space="preserve"> </w:t>
      </w:r>
      <w:r w:rsidRPr="002A4E53">
        <w:rPr>
          <w:rFonts w:ascii="Times New Roman" w:hAnsi="Times New Roman" w:cs="Times New Roman"/>
          <w:sz w:val="21"/>
          <w:szCs w:val="21"/>
        </w:rPr>
        <w:t>Overview of grouped-query method. Multi-head attention has H query, key, and value heads. Multi-query attention shares single key and value heads across all query heads. Grouped-query attention instead shares single key and value heads for each group of query heads, interpolating between multi-head and multi-query attention.</w:t>
      </w:r>
      <w:r w:rsidR="00D95FB7">
        <w:rPr>
          <w:rFonts w:ascii="Times New Roman" w:hAnsi="Times New Roman" w:cs="Times New Roman" w:hint="eastAsia"/>
          <w:sz w:val="21"/>
          <w:szCs w:val="21"/>
        </w:rPr>
        <w:t xml:space="preserve"> [</w:t>
      </w:r>
      <w:r w:rsidR="00595217">
        <w:rPr>
          <w:rFonts w:ascii="Times New Roman" w:hAnsi="Times New Roman" w:cs="Times New Roman" w:hint="eastAsia"/>
          <w:sz w:val="21"/>
          <w:szCs w:val="21"/>
        </w:rPr>
        <w:t>2</w:t>
      </w:r>
      <w:r w:rsidR="00D95FB7">
        <w:rPr>
          <w:rFonts w:ascii="Times New Roman" w:hAnsi="Times New Roman" w:cs="Times New Roman" w:hint="eastAsia"/>
          <w:sz w:val="21"/>
          <w:szCs w:val="21"/>
        </w:rPr>
        <w:t>4]</w:t>
      </w:r>
    </w:p>
    <w:p w14:paraId="42FDC598" w14:textId="6732E94C" w:rsidR="00DE3151" w:rsidRPr="00DE3151" w:rsidRDefault="00DE3151" w:rsidP="00DE3151">
      <w:pPr>
        <w:spacing w:after="240"/>
        <w:rPr>
          <w:szCs w:val="24"/>
        </w:rPr>
      </w:pPr>
      <w:r w:rsidRPr="00BC1ADB">
        <w:rPr>
          <w:szCs w:val="24"/>
        </w:rPr>
        <w:t>To achieve its superior performance, Llama</w:t>
      </w:r>
      <w:r>
        <w:rPr>
          <w:rFonts w:hint="eastAsia"/>
          <w:szCs w:val="24"/>
        </w:rPr>
        <w:t xml:space="preserve"> </w:t>
      </w:r>
      <w:r w:rsidRPr="00BC1ADB">
        <w:rPr>
          <w:szCs w:val="24"/>
        </w:rPr>
        <w:t xml:space="preserve">2 incorporates several cutting-edge development paradigms, including rejection sampling, GQA, and </w:t>
      </w:r>
      <w:proofErr w:type="spellStart"/>
      <w:r w:rsidRPr="00BC1ADB">
        <w:rPr>
          <w:szCs w:val="24"/>
        </w:rPr>
        <w:t>GAtt</w:t>
      </w:r>
      <w:proofErr w:type="spellEnd"/>
      <w:r w:rsidRPr="00BC1ADB">
        <w:rPr>
          <w:szCs w:val="24"/>
        </w:rPr>
        <w:t xml:space="preserve">. </w:t>
      </w:r>
      <w:r w:rsidRPr="00A5712A">
        <w:rPr>
          <w:szCs w:val="24"/>
        </w:rPr>
        <w:t xml:space="preserve">In detail, the enhancements encompass comprehensive data cleansing processes, refined data combinations, and an expansion of training data by 40%, alongside a doubling of the </w:t>
      </w:r>
      <w:r w:rsidRPr="00A5712A">
        <w:rPr>
          <w:szCs w:val="24"/>
        </w:rPr>
        <w:lastRenderedPageBreak/>
        <w:t>context length. These modifications leverage grouped-query attention (GQA) to augment inference scalability within larger model frameworks.</w:t>
      </w:r>
      <w:r w:rsidRPr="00866DB1">
        <w:t xml:space="preserve"> </w:t>
      </w:r>
      <w:r w:rsidRPr="00866DB1">
        <w:rPr>
          <w:szCs w:val="24"/>
        </w:rPr>
        <w:t xml:space="preserve">Figure </w:t>
      </w:r>
      <w:r>
        <w:rPr>
          <w:rFonts w:hint="eastAsia"/>
          <w:szCs w:val="24"/>
        </w:rPr>
        <w:t>4.3</w:t>
      </w:r>
      <w:r w:rsidRPr="00866DB1">
        <w:rPr>
          <w:szCs w:val="24"/>
        </w:rPr>
        <w:t xml:space="preserve"> shows a comparison of grouped-query attention and multi-head/multi-query attention.</w:t>
      </w:r>
      <w:r>
        <w:rPr>
          <w:rFonts w:hint="eastAsia"/>
          <w:szCs w:val="24"/>
        </w:rPr>
        <w:t xml:space="preserve"> </w:t>
      </w:r>
      <w:r w:rsidRPr="00A5712A">
        <w:rPr>
          <w:szCs w:val="24"/>
        </w:rPr>
        <w:t>These technological advancements significantly elevate the model</w:t>
      </w:r>
      <w:r>
        <w:rPr>
          <w:szCs w:val="24"/>
        </w:rPr>
        <w:t>’</w:t>
      </w:r>
      <w:r w:rsidRPr="00A5712A">
        <w:rPr>
          <w:szCs w:val="24"/>
        </w:rPr>
        <w:t>s performance across diverse benchmarks.</w:t>
      </w:r>
      <w:r>
        <w:rPr>
          <w:rFonts w:hint="eastAsia"/>
          <w:szCs w:val="24"/>
        </w:rPr>
        <w:t xml:space="preserve"> </w:t>
      </w:r>
    </w:p>
    <w:p w14:paraId="4A6EC61D" w14:textId="50A1CCA8" w:rsidR="00A12801" w:rsidRDefault="00FB77FC" w:rsidP="00BC1ADB">
      <w:pPr>
        <w:spacing w:after="240"/>
        <w:rPr>
          <w:szCs w:val="24"/>
        </w:rPr>
      </w:pPr>
      <w:r w:rsidRPr="00FB77FC">
        <w:rPr>
          <w:szCs w:val="24"/>
        </w:rPr>
        <w:t>To improve the reliability and safety of Llama</w:t>
      </w:r>
      <w:r w:rsidR="00380C5F">
        <w:rPr>
          <w:rFonts w:hint="eastAsia"/>
          <w:szCs w:val="24"/>
        </w:rPr>
        <w:t xml:space="preserve"> </w:t>
      </w:r>
      <w:r w:rsidRPr="00FB77FC">
        <w:rPr>
          <w:szCs w:val="24"/>
        </w:rPr>
        <w:t>2 in real-world applications, a unique reinforcement learning human feedback (RLHF) model tailored for safety and practicality was adopted in the fine-tuning process of the model</w:t>
      </w:r>
      <w:r w:rsidR="00CD1AFA" w:rsidRPr="00D95FB7">
        <w:rPr>
          <w:rFonts w:hint="eastAsia"/>
          <w:szCs w:val="24"/>
        </w:rPr>
        <w:t xml:space="preserve"> [14]</w:t>
      </w:r>
      <w:r w:rsidRPr="00FB77FC">
        <w:rPr>
          <w:szCs w:val="24"/>
        </w:rPr>
        <w:t>. This dual-model strategy ensures that Llama</w:t>
      </w:r>
      <w:r w:rsidR="00380C5F">
        <w:rPr>
          <w:rFonts w:hint="eastAsia"/>
          <w:szCs w:val="24"/>
        </w:rPr>
        <w:t xml:space="preserve"> </w:t>
      </w:r>
      <w:r w:rsidRPr="00FB77FC">
        <w:rPr>
          <w:szCs w:val="24"/>
        </w:rPr>
        <w:t>2 not only provides pertinent responses consistent with human preferences, but also maintains a high standard of safety by reducing the risk of generating harmful content. This makes Llama</w:t>
      </w:r>
      <w:r w:rsidR="00380C5F">
        <w:rPr>
          <w:rFonts w:hint="eastAsia"/>
          <w:szCs w:val="24"/>
        </w:rPr>
        <w:t xml:space="preserve"> </w:t>
      </w:r>
      <w:r w:rsidRPr="00FB77FC">
        <w:rPr>
          <w:szCs w:val="24"/>
        </w:rPr>
        <w:t>2 a more reliable and safer choice for widespread applications</w:t>
      </w:r>
      <w:r w:rsidR="00BC1ADB" w:rsidRPr="00BC1ADB">
        <w:rPr>
          <w:szCs w:val="24"/>
        </w:rPr>
        <w:t>.</w:t>
      </w:r>
    </w:p>
    <w:p w14:paraId="4D0F44FD" w14:textId="777F8627" w:rsidR="00866DB1" w:rsidRDefault="00866DB1" w:rsidP="00251F36">
      <w:pPr>
        <w:pStyle w:val="3"/>
      </w:pPr>
      <w:bookmarkStart w:id="22" w:name="_Toc173184976"/>
      <w:r>
        <w:rPr>
          <w:rFonts w:hint="eastAsia"/>
        </w:rPr>
        <w:t xml:space="preserve">4.3.2 </w:t>
      </w:r>
      <w:r w:rsidR="00251F36">
        <w:t>Adaptation</w:t>
      </w:r>
      <w:r w:rsidR="0017465F">
        <w:rPr>
          <w:rFonts w:hint="eastAsia"/>
        </w:rPr>
        <w:t>s</w:t>
      </w:r>
      <w:r w:rsidR="00251F36">
        <w:rPr>
          <w:rFonts w:hint="eastAsia"/>
        </w:rPr>
        <w:t xml:space="preserve"> for Classification Task</w:t>
      </w:r>
      <w:bookmarkEnd w:id="22"/>
    </w:p>
    <w:p w14:paraId="45DA0E3C" w14:textId="123965A0" w:rsidR="009B6AE2" w:rsidRDefault="00380C5F" w:rsidP="009B6AE2">
      <w:pPr>
        <w:spacing w:after="240"/>
      </w:pPr>
      <w:r w:rsidRPr="00380C5F">
        <w:t>During our experimental process, we observed that the Llama</w:t>
      </w:r>
      <w:r w:rsidR="00DE3151">
        <w:rPr>
          <w:rFonts w:hint="eastAsia"/>
        </w:rPr>
        <w:t>-</w:t>
      </w:r>
      <w:r w:rsidRPr="00380C5F">
        <w:t>2-7B model, even after fine-tuning, did not perform well on an independent test dataset. Consequently, to enhance the model's performance in this sentiment classification task, we implemented a small adjustment to the structure of Llama</w:t>
      </w:r>
      <w:r w:rsidR="00DE3151">
        <w:rPr>
          <w:rFonts w:hint="eastAsia"/>
        </w:rPr>
        <w:t xml:space="preserve"> </w:t>
      </w:r>
      <w:r w:rsidRPr="00380C5F">
        <w:t>2</w:t>
      </w:r>
      <w:r w:rsidR="00CB34BB">
        <w:rPr>
          <w:rFonts w:hint="eastAsia"/>
        </w:rPr>
        <w:t>.</w:t>
      </w:r>
    </w:p>
    <w:p w14:paraId="62F9DE63" w14:textId="23A18F15" w:rsidR="00BC3905" w:rsidRDefault="008A155A" w:rsidP="008A155A">
      <w:pPr>
        <w:jc w:val="center"/>
      </w:pPr>
      <w:r w:rsidRPr="008A155A">
        <w:rPr>
          <w:noProof/>
        </w:rPr>
        <w:drawing>
          <wp:inline distT="0" distB="0" distL="0" distR="0" wp14:anchorId="07FAD5B3" wp14:editId="5634D26F">
            <wp:extent cx="2880000" cy="2239576"/>
            <wp:effectExtent l="0" t="0" r="0" b="8890"/>
            <wp:docPr id="172407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106" name=""/>
                    <pic:cNvPicPr/>
                  </pic:nvPicPr>
                  <pic:blipFill>
                    <a:blip r:embed="rId18"/>
                    <a:stretch>
                      <a:fillRect/>
                    </a:stretch>
                  </pic:blipFill>
                  <pic:spPr>
                    <a:xfrm>
                      <a:off x="0" y="0"/>
                      <a:ext cx="2880000" cy="2239576"/>
                    </a:xfrm>
                    <a:prstGeom prst="rect">
                      <a:avLst/>
                    </a:prstGeom>
                  </pic:spPr>
                </pic:pic>
              </a:graphicData>
            </a:graphic>
          </wp:inline>
        </w:drawing>
      </w:r>
    </w:p>
    <w:p w14:paraId="7B611E44" w14:textId="0FB4B3BB" w:rsidR="00BC3905" w:rsidRPr="0017465F" w:rsidRDefault="00BC3905" w:rsidP="00BC3905">
      <w:pPr>
        <w:spacing w:after="240"/>
        <w:jc w:val="center"/>
      </w:pPr>
      <w:r w:rsidRPr="00BB0208">
        <w:rPr>
          <w:sz w:val="21"/>
          <w:szCs w:val="21"/>
        </w:rPr>
        <w:t xml:space="preserve">Figure </w:t>
      </w:r>
      <w:r>
        <w:rPr>
          <w:rFonts w:hint="eastAsia"/>
          <w:sz w:val="21"/>
          <w:szCs w:val="21"/>
        </w:rPr>
        <w:t>4.4</w:t>
      </w:r>
      <w:r w:rsidRPr="00BB0208">
        <w:rPr>
          <w:sz w:val="21"/>
          <w:szCs w:val="21"/>
        </w:rPr>
        <w:t xml:space="preserve"> </w:t>
      </w:r>
      <w:r>
        <w:rPr>
          <w:rFonts w:hint="eastAsia"/>
          <w:sz w:val="21"/>
          <w:szCs w:val="21"/>
        </w:rPr>
        <w:t>Structure of Additional MLP Layer</w:t>
      </w:r>
    </w:p>
    <w:p w14:paraId="69694920" w14:textId="1847F071" w:rsidR="00251F36" w:rsidRPr="00251F36" w:rsidRDefault="00081580" w:rsidP="009B6AE2">
      <w:pPr>
        <w:spacing w:after="240"/>
      </w:pPr>
      <w:r w:rsidRPr="00081580">
        <w:t>As depicted in Figure 4.4, we integrated an additional Multi-Layer Perceptron (MLP) layer into the output layer of the Llama</w:t>
      </w:r>
      <w:r>
        <w:rPr>
          <w:rFonts w:hint="eastAsia"/>
        </w:rPr>
        <w:t xml:space="preserve"> </w:t>
      </w:r>
      <w:r w:rsidRPr="00081580">
        <w:t xml:space="preserve">2 model. This adjustment was designed to bolster the model's capability for extracting features and to effectively reduce dimensionality, thereby facilitating more precise classification results. The MLP layer comprises a fully connected layer with a size equal to half of the hidden size, and it utilizes the </w:t>
      </w:r>
      <w:proofErr w:type="spellStart"/>
      <w:r w:rsidRPr="00081580">
        <w:t>ReLU</w:t>
      </w:r>
      <w:proofErr w:type="spellEnd"/>
      <w:r w:rsidRPr="00081580">
        <w:t xml:space="preserve"> activation function. This configuration not only amplifies the non-linear representation of features but also significantly enhances the model's ability to generalize across complex sentiment classification tasks</w:t>
      </w:r>
      <w:r w:rsidR="009B6AE2">
        <w:t>.</w:t>
      </w:r>
    </w:p>
    <w:p w14:paraId="014D5CFD" w14:textId="1E41E95B" w:rsidR="00EA4D6A" w:rsidRDefault="002D19A8" w:rsidP="002D19A8">
      <w:pPr>
        <w:pStyle w:val="2"/>
        <w:rPr>
          <w:rFonts w:ascii="Times New Roman" w:hAnsi="Times New Roman" w:cs="Times New Roman"/>
          <w:sz w:val="28"/>
          <w:szCs w:val="28"/>
        </w:rPr>
      </w:pPr>
      <w:bookmarkStart w:id="23" w:name="_Toc173184977"/>
      <w:r>
        <w:rPr>
          <w:rFonts w:ascii="Times New Roman" w:hAnsi="Times New Roman" w:cs="Times New Roman" w:hint="eastAsia"/>
          <w:sz w:val="28"/>
          <w:szCs w:val="28"/>
        </w:rPr>
        <w:lastRenderedPageBreak/>
        <w:t>4.4</w:t>
      </w:r>
      <w:r w:rsidR="000A1AC3">
        <w:rPr>
          <w:rFonts w:ascii="Times New Roman" w:hAnsi="Times New Roman" w:cs="Times New Roman" w:hint="eastAsia"/>
          <w:sz w:val="28"/>
          <w:szCs w:val="28"/>
        </w:rPr>
        <w:t xml:space="preserve"> </w:t>
      </w:r>
      <w:proofErr w:type="spellStart"/>
      <w:r w:rsidR="00EA4D6A" w:rsidRPr="00EA4D6A">
        <w:rPr>
          <w:rFonts w:ascii="Times New Roman" w:hAnsi="Times New Roman" w:cs="Times New Roman" w:hint="eastAsia"/>
          <w:sz w:val="28"/>
          <w:szCs w:val="28"/>
        </w:rPr>
        <w:t>LoR</w:t>
      </w:r>
      <w:r w:rsidR="00684E41">
        <w:rPr>
          <w:rFonts w:ascii="Times New Roman" w:hAnsi="Times New Roman" w:cs="Times New Roman" w:hint="eastAsia"/>
          <w:sz w:val="28"/>
          <w:szCs w:val="28"/>
        </w:rPr>
        <w:t>A</w:t>
      </w:r>
      <w:bookmarkEnd w:id="23"/>
      <w:proofErr w:type="spellEnd"/>
    </w:p>
    <w:p w14:paraId="23FD49B5" w14:textId="7DF69678" w:rsidR="007751F7" w:rsidRDefault="007751F7" w:rsidP="00ED05A7">
      <w:pPr>
        <w:spacing w:after="240"/>
        <w:rPr>
          <w:szCs w:val="24"/>
        </w:rPr>
      </w:pPr>
      <w:r w:rsidRPr="007751F7">
        <w:rPr>
          <w:szCs w:val="24"/>
        </w:rPr>
        <w:t xml:space="preserve">Many applications in natural language processing rely on </w:t>
      </w:r>
      <w:r>
        <w:rPr>
          <w:szCs w:val="24"/>
        </w:rPr>
        <w:t>adopting</w:t>
      </w:r>
      <w:r w:rsidRPr="007751F7">
        <w:rPr>
          <w:szCs w:val="24"/>
        </w:rPr>
        <w:t xml:space="preserve"> one large-scale, pre-trained language model that can be applied to multiple downstream applications. </w:t>
      </w:r>
      <w:r w:rsidR="00D523B9" w:rsidRPr="00D523B9">
        <w:rPr>
          <w:szCs w:val="24"/>
        </w:rPr>
        <w:t>This adaptation is typically achieved through fine-tuning, which involves updating all the parameters of the pre-trained model. However, a major drawback of fine-tuning is that the new model contains just as many parameters as the original model.</w:t>
      </w:r>
      <w:r w:rsidRPr="007751F7">
        <w:rPr>
          <w:szCs w:val="24"/>
        </w:rPr>
        <w:t xml:space="preserve"> As larger models are trained every few months, this changes from a mere “inconvenience” for GPT-2</w:t>
      </w:r>
      <w:r w:rsidR="00CD1AFA" w:rsidRPr="008A155A">
        <w:rPr>
          <w:rFonts w:hint="eastAsia"/>
          <w:szCs w:val="24"/>
        </w:rPr>
        <w:t xml:space="preserve"> [2</w:t>
      </w:r>
      <w:r w:rsidR="00595217">
        <w:rPr>
          <w:rFonts w:hint="eastAsia"/>
          <w:szCs w:val="24"/>
        </w:rPr>
        <w:t>5</w:t>
      </w:r>
      <w:r w:rsidR="00CD1AFA" w:rsidRPr="008A155A">
        <w:rPr>
          <w:rFonts w:hint="eastAsia"/>
          <w:szCs w:val="24"/>
        </w:rPr>
        <w:t>]</w:t>
      </w:r>
      <w:r w:rsidRPr="008A155A">
        <w:rPr>
          <w:szCs w:val="24"/>
        </w:rPr>
        <w:t xml:space="preserve"> </w:t>
      </w:r>
      <w:r w:rsidRPr="007751F7">
        <w:rPr>
          <w:szCs w:val="24"/>
        </w:rPr>
        <w:t xml:space="preserve">or </w:t>
      </w:r>
      <w:proofErr w:type="spellStart"/>
      <w:r w:rsidRPr="007751F7">
        <w:rPr>
          <w:szCs w:val="24"/>
        </w:rPr>
        <w:t>RoBERTa</w:t>
      </w:r>
      <w:proofErr w:type="spellEnd"/>
      <w:r w:rsidR="00CD1AFA">
        <w:rPr>
          <w:rFonts w:hint="eastAsia"/>
          <w:szCs w:val="24"/>
        </w:rPr>
        <w:t>-Large</w:t>
      </w:r>
      <w:r w:rsidR="00CD1AFA" w:rsidRPr="008A155A">
        <w:rPr>
          <w:rFonts w:hint="eastAsia"/>
          <w:szCs w:val="24"/>
        </w:rPr>
        <w:t xml:space="preserve"> [10]</w:t>
      </w:r>
      <w:r w:rsidRPr="007751F7">
        <w:rPr>
          <w:szCs w:val="24"/>
        </w:rPr>
        <w:t xml:space="preserve"> to a critical deployment challenge for GPT-3</w:t>
      </w:r>
      <w:r w:rsidR="00684E41" w:rsidRPr="008A155A">
        <w:rPr>
          <w:rFonts w:hint="eastAsia"/>
          <w:szCs w:val="24"/>
        </w:rPr>
        <w:t xml:space="preserve"> [2</w:t>
      </w:r>
      <w:r w:rsidR="00595217">
        <w:rPr>
          <w:rFonts w:hint="eastAsia"/>
          <w:szCs w:val="24"/>
        </w:rPr>
        <w:t>6</w:t>
      </w:r>
      <w:r w:rsidR="00684E41" w:rsidRPr="008A155A">
        <w:rPr>
          <w:rFonts w:hint="eastAsia"/>
          <w:szCs w:val="24"/>
        </w:rPr>
        <w:t>]</w:t>
      </w:r>
      <w:r w:rsidRPr="007751F7">
        <w:rPr>
          <w:szCs w:val="24"/>
        </w:rPr>
        <w:t xml:space="preserve"> with 175 billion trainable parameters.</w:t>
      </w:r>
    </w:p>
    <w:p w14:paraId="3EE502CF" w14:textId="323443DC" w:rsidR="00A5712A" w:rsidRDefault="00081580" w:rsidP="008A155A">
      <w:pPr>
        <w:rPr>
          <w:szCs w:val="24"/>
        </w:rPr>
      </w:pPr>
      <w:r w:rsidRPr="00081580">
        <w:rPr>
          <w:szCs w:val="24"/>
        </w:rPr>
        <w:t xml:space="preserve">Hu, E. J. et al. [27] drew inspiration from the work of Li et al. [28] and </w:t>
      </w:r>
      <w:proofErr w:type="spellStart"/>
      <w:r w:rsidRPr="00081580">
        <w:rPr>
          <w:szCs w:val="24"/>
        </w:rPr>
        <w:t>Aghajanyan</w:t>
      </w:r>
      <w:proofErr w:type="spellEnd"/>
      <w:r w:rsidRPr="00081580">
        <w:rPr>
          <w:szCs w:val="24"/>
        </w:rPr>
        <w:t xml:space="preserve"> et al. [29] and found that the learned over-parametrized models in fact resided on a low intrinsic dimension. Hu, E. J. et al. hypothesize that the change in weights during model adaptation also has a low “intrinsic rank”, leading to our proposed Low-Rank Adaptation (</w:t>
      </w:r>
      <w:proofErr w:type="spellStart"/>
      <w:r w:rsidRPr="00081580">
        <w:rPr>
          <w:szCs w:val="24"/>
        </w:rPr>
        <w:t>LoRA</w:t>
      </w:r>
      <w:proofErr w:type="spellEnd"/>
      <w:r w:rsidRPr="00081580">
        <w:rPr>
          <w:szCs w:val="24"/>
        </w:rPr>
        <w:t xml:space="preserve">) approach. </w:t>
      </w:r>
      <w:proofErr w:type="spellStart"/>
      <w:r w:rsidRPr="00081580">
        <w:rPr>
          <w:szCs w:val="24"/>
        </w:rPr>
        <w:t>LoRA</w:t>
      </w:r>
      <w:proofErr w:type="spellEnd"/>
      <w:r w:rsidRPr="00081580">
        <w:rPr>
          <w:szCs w:val="24"/>
        </w:rPr>
        <w:t xml:space="preserve"> allows us to train some dense layers in a neural network indirectly by optimizing rank decomposition matrices of the dense layers’ change during adaptation instead while keeping the pre-trained weights frozen. By freezing the core model, it facilitates rapid task-switching through the simple replacement of matrices A and B, as depicted in Figure 4.5. This approach substantially diminishes both the storage requirements and the overhead associated with switching tasks.</w:t>
      </w:r>
    </w:p>
    <w:p w14:paraId="1E2FFDC1" w14:textId="77777777" w:rsidR="00ED05A7" w:rsidRDefault="00ED05A7" w:rsidP="00ED05A7">
      <w:pPr>
        <w:keepNext/>
        <w:jc w:val="center"/>
      </w:pPr>
      <w:r w:rsidRPr="007751F7">
        <w:rPr>
          <w:noProof/>
          <w:szCs w:val="24"/>
        </w:rPr>
        <w:drawing>
          <wp:inline distT="0" distB="0" distL="0" distR="0" wp14:anchorId="0B6F993D" wp14:editId="5A5B2BBE">
            <wp:extent cx="2228058" cy="1992268"/>
            <wp:effectExtent l="0" t="0" r="1270" b="8255"/>
            <wp:docPr id="1361823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3459" name=""/>
                    <pic:cNvPicPr/>
                  </pic:nvPicPr>
                  <pic:blipFill>
                    <a:blip r:embed="rId19"/>
                    <a:stretch>
                      <a:fillRect/>
                    </a:stretch>
                  </pic:blipFill>
                  <pic:spPr>
                    <a:xfrm>
                      <a:off x="0" y="0"/>
                      <a:ext cx="2273643" cy="2033029"/>
                    </a:xfrm>
                    <a:prstGeom prst="rect">
                      <a:avLst/>
                    </a:prstGeom>
                  </pic:spPr>
                </pic:pic>
              </a:graphicData>
            </a:graphic>
          </wp:inline>
        </w:drawing>
      </w:r>
    </w:p>
    <w:p w14:paraId="6BD0E4E9" w14:textId="192F715A" w:rsidR="00ED05A7" w:rsidRPr="00ED05A7" w:rsidRDefault="00ED05A7" w:rsidP="00ED05A7">
      <w:pPr>
        <w:pStyle w:val="a9"/>
        <w:spacing w:after="240"/>
        <w:jc w:val="center"/>
        <w:rPr>
          <w:rFonts w:ascii="Times New Roman" w:hAnsi="Times New Roman" w:cs="Times New Roman"/>
          <w:sz w:val="21"/>
          <w:szCs w:val="21"/>
        </w:rPr>
      </w:pPr>
      <w:r w:rsidRPr="00D523B9">
        <w:rPr>
          <w:rFonts w:ascii="Times New Roman" w:hAnsi="Times New Roman" w:cs="Times New Roman"/>
          <w:sz w:val="21"/>
          <w:szCs w:val="21"/>
        </w:rPr>
        <w:t xml:space="preserve">Figure </w:t>
      </w:r>
      <w:r w:rsidRPr="00D523B9">
        <w:rPr>
          <w:rFonts w:ascii="Times New Roman" w:hAnsi="Times New Roman" w:cs="Times New Roman" w:hint="eastAsia"/>
          <w:sz w:val="21"/>
          <w:szCs w:val="21"/>
        </w:rPr>
        <w:t>4.</w:t>
      </w:r>
      <w:r>
        <w:rPr>
          <w:rFonts w:ascii="Times New Roman" w:hAnsi="Times New Roman" w:cs="Times New Roman" w:hint="eastAsia"/>
          <w:sz w:val="21"/>
          <w:szCs w:val="21"/>
        </w:rPr>
        <w:t>5</w:t>
      </w:r>
      <w:r w:rsidRPr="00D523B9">
        <w:rPr>
          <w:rFonts w:ascii="Times New Roman" w:hAnsi="Times New Roman" w:cs="Times New Roman" w:hint="eastAsia"/>
          <w:sz w:val="21"/>
          <w:szCs w:val="21"/>
        </w:rPr>
        <w:t xml:space="preserve"> </w:t>
      </w:r>
      <w:r w:rsidRPr="00D523B9">
        <w:rPr>
          <w:rFonts w:ascii="Times New Roman" w:hAnsi="Times New Roman" w:cs="Times New Roman"/>
          <w:sz w:val="21"/>
          <w:szCs w:val="21"/>
        </w:rPr>
        <w:t xml:space="preserve">Reparameterization of </w:t>
      </w:r>
      <w:proofErr w:type="spellStart"/>
      <w:r w:rsidRPr="00D523B9">
        <w:rPr>
          <w:rFonts w:ascii="Times New Roman" w:hAnsi="Times New Roman" w:cs="Times New Roman"/>
          <w:sz w:val="21"/>
          <w:szCs w:val="21"/>
        </w:rPr>
        <w:t>LoR</w:t>
      </w:r>
      <w:r>
        <w:rPr>
          <w:rFonts w:ascii="Times New Roman" w:hAnsi="Times New Roman" w:cs="Times New Roman" w:hint="eastAsia"/>
          <w:sz w:val="21"/>
          <w:szCs w:val="21"/>
        </w:rPr>
        <w:t>A</w:t>
      </w:r>
      <w:proofErr w:type="spellEnd"/>
      <w:r w:rsidRPr="00D523B9">
        <w:rPr>
          <w:rFonts w:ascii="Times New Roman" w:hAnsi="Times New Roman" w:cs="Times New Roman"/>
          <w:sz w:val="21"/>
          <w:szCs w:val="21"/>
        </w:rPr>
        <w:t>, only training A and B</w:t>
      </w:r>
      <w:r w:rsidR="008A155A">
        <w:rPr>
          <w:rFonts w:ascii="Times New Roman" w:hAnsi="Times New Roman" w:cs="Times New Roman" w:hint="eastAsia"/>
          <w:sz w:val="21"/>
          <w:szCs w:val="21"/>
        </w:rPr>
        <w:t xml:space="preserve"> [26]</w:t>
      </w:r>
    </w:p>
    <w:p w14:paraId="413ED580" w14:textId="3EFC596E" w:rsidR="00C5087D" w:rsidRDefault="00A5712A" w:rsidP="00A5712A">
      <w:pPr>
        <w:spacing w:after="240"/>
        <w:rPr>
          <w:szCs w:val="24"/>
        </w:rPr>
      </w:pPr>
      <w:r w:rsidRPr="00A5712A">
        <w:rPr>
          <w:szCs w:val="24"/>
        </w:rPr>
        <w:t xml:space="preserve">Furthermore, </w:t>
      </w:r>
      <w:proofErr w:type="spellStart"/>
      <w:r w:rsidRPr="00A5712A">
        <w:rPr>
          <w:szCs w:val="24"/>
        </w:rPr>
        <w:t>LoRA</w:t>
      </w:r>
      <w:proofErr w:type="spellEnd"/>
      <w:r w:rsidRPr="00A5712A">
        <w:rPr>
          <w:szCs w:val="24"/>
        </w:rPr>
        <w:t xml:space="preserve"> enhances training efficiency and significantly reduces the computational demands typically required by hardware. This reduction is achieved by employing adaptive optimizers, which obviate the need for gradient calculations and maintenance of optimizer states for the majority of parameters. Instead, optimization is confined to the smaller, injected low-rank matrices, which are up to three times less demanding in terms of hardware resources</w:t>
      </w:r>
      <w:r>
        <w:rPr>
          <w:rFonts w:hint="eastAsia"/>
          <w:szCs w:val="24"/>
        </w:rPr>
        <w:t xml:space="preserve">. </w:t>
      </w:r>
      <w:r w:rsidRPr="00A5712A">
        <w:rPr>
          <w:szCs w:val="24"/>
        </w:rPr>
        <w:t xml:space="preserve">The design of </w:t>
      </w:r>
      <w:proofErr w:type="spellStart"/>
      <w:r w:rsidRPr="00A5712A">
        <w:rPr>
          <w:szCs w:val="24"/>
        </w:rPr>
        <w:t>LoRA</w:t>
      </w:r>
      <w:proofErr w:type="spellEnd"/>
      <w:r w:rsidRPr="00A5712A">
        <w:rPr>
          <w:szCs w:val="24"/>
        </w:rPr>
        <w:t xml:space="preserve"> is inherently linear, which allows for the seamless integration of trainable matrices with the pre-existing frozen weights during deployment. This integration ensures that there is no additional inference latency introduced when compared to a model that is fully fine-tuned.</w:t>
      </w:r>
      <w:r w:rsidR="00081580">
        <w:rPr>
          <w:rFonts w:hint="eastAsia"/>
          <w:szCs w:val="24"/>
        </w:rPr>
        <w:t xml:space="preserve"> </w:t>
      </w:r>
      <w:r w:rsidRPr="00A5712A">
        <w:rPr>
          <w:szCs w:val="24"/>
        </w:rPr>
        <w:t xml:space="preserve">In the </w:t>
      </w:r>
      <w:r w:rsidRPr="00A5712A">
        <w:rPr>
          <w:szCs w:val="24"/>
        </w:rPr>
        <w:lastRenderedPageBreak/>
        <w:t xml:space="preserve">forthcoming experiment, </w:t>
      </w:r>
      <w:r w:rsidR="00684E41">
        <w:rPr>
          <w:rFonts w:hint="eastAsia"/>
          <w:szCs w:val="24"/>
        </w:rPr>
        <w:t>we</w:t>
      </w:r>
      <w:r w:rsidRPr="00A5712A">
        <w:rPr>
          <w:szCs w:val="24"/>
        </w:rPr>
        <w:t xml:space="preserve"> will apply </w:t>
      </w:r>
      <w:proofErr w:type="spellStart"/>
      <w:r w:rsidRPr="00A5712A">
        <w:rPr>
          <w:szCs w:val="24"/>
        </w:rPr>
        <w:t>LoRA</w:t>
      </w:r>
      <w:proofErr w:type="spellEnd"/>
      <w:r w:rsidRPr="00A5712A">
        <w:rPr>
          <w:szCs w:val="24"/>
        </w:rPr>
        <w:t xml:space="preserve"> to fine-tune the </w:t>
      </w:r>
      <w:r w:rsidR="00684E41">
        <w:rPr>
          <w:rFonts w:hint="eastAsia"/>
          <w:szCs w:val="24"/>
        </w:rPr>
        <w:t>L</w:t>
      </w:r>
      <w:r w:rsidRPr="00A5712A">
        <w:rPr>
          <w:szCs w:val="24"/>
        </w:rPr>
        <w:t>lama</w:t>
      </w:r>
      <w:r w:rsidR="00DE3151">
        <w:rPr>
          <w:rFonts w:hint="eastAsia"/>
          <w:szCs w:val="24"/>
        </w:rPr>
        <w:t xml:space="preserve"> </w:t>
      </w:r>
      <w:r w:rsidRPr="00A5712A">
        <w:rPr>
          <w:szCs w:val="24"/>
        </w:rPr>
        <w:t xml:space="preserve">2 model. </w:t>
      </w:r>
    </w:p>
    <w:p w14:paraId="338A915E" w14:textId="15B5FDE0" w:rsidR="001A63D9" w:rsidRDefault="001A63D9" w:rsidP="001A63D9">
      <w:pPr>
        <w:pStyle w:val="2"/>
        <w:rPr>
          <w:rFonts w:ascii="Times New Roman" w:hAnsi="Times New Roman" w:cs="Times New Roman"/>
          <w:sz w:val="28"/>
          <w:szCs w:val="28"/>
        </w:rPr>
      </w:pPr>
      <w:bookmarkStart w:id="24" w:name="_Toc173184978"/>
      <w:r>
        <w:rPr>
          <w:rFonts w:ascii="Times New Roman" w:hAnsi="Times New Roman" w:cs="Times New Roman" w:hint="eastAsia"/>
          <w:sz w:val="28"/>
          <w:szCs w:val="28"/>
        </w:rPr>
        <w:t>4.</w:t>
      </w:r>
      <w:r w:rsidR="007140DA">
        <w:rPr>
          <w:rFonts w:ascii="Times New Roman" w:hAnsi="Times New Roman" w:cs="Times New Roman" w:hint="eastAsia"/>
          <w:sz w:val="28"/>
          <w:szCs w:val="28"/>
        </w:rPr>
        <w:t>5 Reliability Evaluation</w:t>
      </w:r>
      <w:bookmarkEnd w:id="24"/>
    </w:p>
    <w:p w14:paraId="0BD8825A" w14:textId="47B0C46A" w:rsidR="007140DA" w:rsidRPr="001E2E39" w:rsidRDefault="0099094D" w:rsidP="001E2E39">
      <w:pPr>
        <w:spacing w:after="240"/>
      </w:pPr>
      <w:r w:rsidRPr="0099094D">
        <w:t>In order to quantify the prediction accuracy of the KOLs, an accuracy-based reliability score has been defined</w:t>
      </w:r>
      <w:r w:rsidR="006F574A">
        <w:rPr>
          <w:rFonts w:hint="eastAsia"/>
        </w:rPr>
        <w:t>, which</w:t>
      </w:r>
      <w:r w:rsidRPr="0099094D">
        <w:t xml:space="preserve"> will be used to rank the reliability of different </w:t>
      </w:r>
      <w:proofErr w:type="spellStart"/>
      <w:r w:rsidRPr="0099094D">
        <w:t>KOLs</w:t>
      </w:r>
      <w:r>
        <w:t>’</w:t>
      </w:r>
      <w:proofErr w:type="spellEnd"/>
      <w:r>
        <w:rPr>
          <w:rFonts w:hint="eastAsia"/>
        </w:rPr>
        <w:t xml:space="preserve"> </w:t>
      </w:r>
      <w:r w:rsidRPr="0099094D">
        <w:t xml:space="preserve">social media </w:t>
      </w:r>
      <w:r w:rsidR="006F574A">
        <w:rPr>
          <w:rFonts w:hint="eastAsia"/>
        </w:rPr>
        <w:t>opinions</w:t>
      </w:r>
      <w:r w:rsidRPr="0099094D">
        <w:t>.</w:t>
      </w:r>
      <w:r w:rsidR="006F574A">
        <w:rPr>
          <w:rFonts w:hint="eastAsia"/>
        </w:rPr>
        <w:t xml:space="preserve"> In this algorithm, w</w:t>
      </w:r>
      <w:r w:rsidR="006F574A" w:rsidRPr="006F574A">
        <w:t>e need to calculate two sets of variables</w:t>
      </w:r>
      <w:r w:rsidR="007140DA">
        <w:t xml:space="preserve">, </w:t>
      </w:r>
      <w:r w:rsidR="007140DA">
        <w:rPr>
          <w:rFonts w:ascii="Cambria Math" w:hAnsi="Cambria Math" w:cs="Cambria Math"/>
        </w:rPr>
        <w:t>𝑆</w:t>
      </w:r>
      <w:r w:rsidR="007140DA">
        <w:t xml:space="preserve"> and </w:t>
      </w:r>
      <w:r w:rsidR="007140DA">
        <w:rPr>
          <w:rFonts w:ascii="Cambria Math" w:hAnsi="Cambria Math" w:cs="Cambria Math"/>
        </w:rPr>
        <w:t>𝑃</w:t>
      </w:r>
      <w:r w:rsidR="007140DA">
        <w:t xml:space="preserve">. </w:t>
      </w:r>
      <w:r w:rsidR="007140DA">
        <w:rPr>
          <w:rFonts w:ascii="Cambria Math" w:hAnsi="Cambria Math" w:cs="Cambria Math"/>
        </w:rPr>
        <w:t>𝑆</w:t>
      </w:r>
      <w:r w:rsidR="007140DA">
        <w:t xml:space="preserve"> is the sentiment indicator</w:t>
      </w:r>
      <w:r w:rsidR="006F574A">
        <w:rPr>
          <w:rFonts w:hint="eastAsia"/>
        </w:rPr>
        <w:t xml:space="preserve">, </w:t>
      </w:r>
      <w:r w:rsidR="007140DA">
        <w:t xml:space="preserve">which takes discrete </w:t>
      </w:r>
      <w:r w:rsidR="001F6F41">
        <w:t>values</w:t>
      </w:r>
      <w:r w:rsidR="007140DA">
        <w:t xml:space="preserve"> of 0, 1 and 2</w:t>
      </w:r>
      <w:r w:rsidR="006F574A">
        <w:rPr>
          <w:rFonts w:hint="eastAsia"/>
        </w:rPr>
        <w:t xml:space="preserve">, </w:t>
      </w:r>
      <w:r w:rsidR="006F574A" w:rsidRPr="006F574A">
        <w:t>meaning negative, positive and neutral respectively</w:t>
      </w:r>
      <w:r w:rsidR="007140DA">
        <w:t xml:space="preserve">. For </w:t>
      </w:r>
      <w:r w:rsidR="006F574A">
        <w:rPr>
          <w:rFonts w:hint="eastAsia"/>
        </w:rPr>
        <w:t>each</w:t>
      </w:r>
      <w:r w:rsidR="007140DA">
        <w:t xml:space="preserve"> KOL, </w:t>
      </w:r>
      <w:r w:rsidR="006F574A">
        <w:rPr>
          <w:rFonts w:hint="eastAsia"/>
        </w:rPr>
        <w:t>on</w:t>
      </w:r>
      <w:r w:rsidR="007140DA">
        <w:t xml:space="preserve"> each day, </w:t>
      </w:r>
      <w:r w:rsidR="006F574A">
        <w:rPr>
          <w:rFonts w:hint="eastAsia"/>
        </w:rPr>
        <w:t>t</w:t>
      </w:r>
      <w:r w:rsidR="006F574A" w:rsidRPr="006F574A">
        <w:t>hey post their opinions about several stocks via social media.</w:t>
      </w:r>
      <w:r w:rsidR="007140DA">
        <w:t xml:space="preserve"> At day </w:t>
      </w:r>
      <w:proofErr w:type="spellStart"/>
      <w:r w:rsidR="007140DA" w:rsidRPr="007140DA">
        <w:rPr>
          <w:rFonts w:hint="eastAsia"/>
          <w:i/>
          <w:iCs/>
        </w:rPr>
        <w:t>i</w:t>
      </w:r>
      <w:proofErr w:type="spellEnd"/>
      <w:r w:rsidR="007140DA">
        <w:t xml:space="preserve"> for a stock m,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m</m:t>
            </m:r>
          </m:sub>
          <m:sup>
            <m:r>
              <w:rPr>
                <w:rFonts w:ascii="Cambria Math" w:hAnsi="Cambria Math"/>
              </w:rPr>
              <m:t>i</m:t>
            </m:r>
          </m:sup>
        </m:sSubSup>
      </m:oMath>
      <w:r w:rsidR="006F574A">
        <w:rPr>
          <w:rFonts w:hint="eastAsia"/>
        </w:rPr>
        <w:t xml:space="preserve"> </w:t>
      </w:r>
      <w:r w:rsidR="006F574A" w:rsidRPr="006F574A">
        <w:t>indicates</w:t>
      </w:r>
      <w:r w:rsidR="006F574A">
        <w:rPr>
          <w:rFonts w:hint="eastAsia"/>
        </w:rPr>
        <w:t xml:space="preserve"> </w:t>
      </w:r>
      <w:r w:rsidR="007140DA">
        <w:t xml:space="preserve">that day’s rounded average sentiment about the stock. </w:t>
      </w:r>
      <w:r w:rsidR="006F574A" w:rsidRPr="006F574A">
        <w:t>As the calculation of the average sentiment can result in floating numbers, the rounding procedure ensures that the average sentiment is a discrete integer.</w:t>
      </w:r>
      <w:r w:rsidR="007140DA">
        <w:t xml:space="preserve"> </w:t>
      </w:r>
    </w:p>
    <w:p w14:paraId="05F9FC44" w14:textId="2EE42B4E" w:rsidR="007140DA" w:rsidRDefault="006F574A" w:rsidP="001E2E39">
      <w:pPr>
        <w:spacing w:after="240"/>
      </w:pPr>
      <w:r w:rsidRPr="006F574A">
        <w:t>In order to capture the trend movement of the price</w:t>
      </w:r>
      <w:r w:rsidR="007140DA">
        <w:t xml:space="preserve">, a trend indicator </w:t>
      </w:r>
      <m:oMath>
        <m:sSubSup>
          <m:sSubSupPr>
            <m:ctrlPr>
              <w:rPr>
                <w:rFonts w:ascii="Cambria Math" w:hAnsi="Cambria Math"/>
                <w:i/>
              </w:rPr>
            </m:ctrlPr>
          </m:sSubSupPr>
          <m:e>
            <m:r>
              <w:rPr>
                <w:rFonts w:ascii="Cambria Math" w:hAnsi="Cambria Math"/>
              </w:rPr>
              <m:t>∆</m:t>
            </m:r>
          </m:e>
          <m:sub>
            <m:r>
              <w:rPr>
                <w:rFonts w:ascii="Cambria Math" w:hAnsi="Cambria Math"/>
              </w:rPr>
              <m:t>m</m:t>
            </m:r>
          </m:sub>
          <m:sup>
            <m:r>
              <w:rPr>
                <w:rFonts w:ascii="Cambria Math" w:hAnsi="Cambria Math"/>
              </w:rPr>
              <m:t>i</m:t>
            </m:r>
          </m:sup>
        </m:sSubSup>
      </m:oMath>
      <w:r w:rsidR="007140DA">
        <w:t xml:space="preserve"> is defined.</w:t>
      </w:r>
    </w:p>
    <w:p w14:paraId="42A68030" w14:textId="76FC51A1" w:rsidR="007140DA" w:rsidRDefault="00000000" w:rsidP="001E2E39">
      <w:pPr>
        <w:spacing w:after="240"/>
        <w:jc w:val="right"/>
      </w:pPr>
      <m:oMath>
        <m:sSubSup>
          <m:sSubSupPr>
            <m:ctrlPr>
              <w:rPr>
                <w:rFonts w:ascii="Cambria Math" w:hAnsi="Cambria Math"/>
                <w:i/>
              </w:rPr>
            </m:ctrlPr>
          </m:sSubSupPr>
          <m:e>
            <m:r>
              <w:rPr>
                <w:rFonts w:ascii="Cambria Math" w:hAnsi="Cambria Math"/>
              </w:rPr>
              <m:t>∆</m:t>
            </m:r>
          </m:e>
          <m:sub>
            <m:r>
              <w:rPr>
                <w:rFonts w:ascii="Cambria Math" w:hAnsi="Cambria Math"/>
              </w:rPr>
              <m:t>m</m:t>
            </m:r>
          </m:sub>
          <m:sup>
            <m:r>
              <w:rPr>
                <w:rFonts w:ascii="Cambria Math" w:hAnsi="Cambria Math"/>
              </w:rPr>
              <m:t>i</m:t>
            </m:r>
          </m:sup>
        </m:sSubSup>
        <m:r>
          <w:rPr>
            <w:rFonts w:ascii="Cambria Math" w:hAnsi="Cambria Math"/>
          </w:rPr>
          <m:t>=</m:t>
        </m:r>
        <m:r>
          <m:rPr>
            <m:sty m:val="p"/>
          </m:rPr>
          <w:rPr>
            <w:rFonts w:ascii="Cambria Math" w:hAnsi="Cambria Math"/>
          </w:rPr>
          <m:t>max⁡</m:t>
        </m:r>
        <m:r>
          <w:rPr>
            <w:rFonts w:ascii="Cambria Math" w:hAnsi="Cambria Math"/>
          </w:rPr>
          <m:t>_abs(</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i+1</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i</m:t>
                </m:r>
              </m:sup>
            </m:sSubSup>
          </m:num>
          <m:den>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i</m:t>
                </m:r>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i+1</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i</m:t>
                </m:r>
              </m:sup>
            </m:sSubSup>
          </m:num>
          <m:den>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i</m:t>
                </m:r>
              </m:sup>
            </m:sSubSup>
          </m:den>
        </m:f>
        <m:r>
          <w:rPr>
            <w:rFonts w:ascii="Cambria Math" w:hAnsi="Cambria Math"/>
          </w:rPr>
          <m:t>)</m:t>
        </m:r>
      </m:oMath>
      <w:r w:rsidR="007140DA">
        <w:rPr>
          <w:rFonts w:hint="eastAsia"/>
        </w:rPr>
        <w:t xml:space="preserve">                                         (</w:t>
      </w:r>
      <w:r w:rsidR="00C879A9">
        <w:rPr>
          <w:rFonts w:hint="eastAsia"/>
        </w:rPr>
        <w:t>1</w:t>
      </w:r>
      <w:r w:rsidR="007140DA">
        <w:rPr>
          <w:rFonts w:hint="eastAsia"/>
        </w:rPr>
        <w:t>)</w:t>
      </w:r>
    </w:p>
    <w:p w14:paraId="10A0AECF" w14:textId="3C2978DC" w:rsidR="007140DA" w:rsidRDefault="007140DA" w:rsidP="0040234A">
      <w:pPr>
        <w:spacing w:after="240"/>
        <w:ind w:right="-58"/>
      </w:pPr>
      <w:r>
        <w:rPr>
          <w:rFonts w:hint="eastAsia"/>
        </w:rPr>
        <w:t xml:space="preserve">where </w:t>
      </w:r>
      <m:oMath>
        <m:sSubSup>
          <m:sSubSupPr>
            <m:ctrlPr>
              <w:rPr>
                <w:rFonts w:ascii="Cambria Math" w:hAnsi="Cambria Math"/>
                <w:i/>
              </w:rPr>
            </m:ctrlPr>
          </m:sSubSupPr>
          <m:e>
            <m:r>
              <w:rPr>
                <w:rFonts w:ascii="Cambria Math" w:hAnsi="Cambria Math"/>
              </w:rPr>
              <m:t>c</m:t>
            </m:r>
          </m:e>
          <m:sub>
            <m:r>
              <w:rPr>
                <w:rFonts w:ascii="Cambria Math" w:hAnsi="Cambria Math"/>
              </w:rPr>
              <m:t>m</m:t>
            </m:r>
          </m:sub>
          <m:sup>
            <m:r>
              <w:rPr>
                <w:rFonts w:ascii="Cambria Math" w:hAnsi="Cambria Math"/>
              </w:rPr>
              <m:t>i</m:t>
            </m:r>
          </m:sup>
        </m:sSubSup>
      </m:oMath>
      <w:r w:rsidR="001E2E39">
        <w:rPr>
          <w:rFonts w:hint="eastAsia"/>
        </w:rPr>
        <w:t xml:space="preserve"> denotes the close price of stock </w:t>
      </w:r>
      <w:proofErr w:type="spellStart"/>
      <w:r w:rsidR="001E2E39" w:rsidRPr="001E2E39">
        <w:rPr>
          <w:rFonts w:hint="eastAsia"/>
          <w:i/>
          <w:iCs/>
        </w:rPr>
        <w:t>m</w:t>
      </w:r>
      <w:r w:rsidR="001E2E39">
        <w:rPr>
          <w:rFonts w:hint="eastAsia"/>
          <w:i/>
          <w:iCs/>
        </w:rPr>
        <w:t xml:space="preserve"> </w:t>
      </w:r>
      <w:r w:rsidR="001E2E39">
        <w:rPr>
          <w:rFonts w:hint="eastAsia"/>
        </w:rPr>
        <w:t>at</w:t>
      </w:r>
      <w:proofErr w:type="spellEnd"/>
      <w:r w:rsidR="001E2E39">
        <w:rPr>
          <w:rFonts w:hint="eastAsia"/>
        </w:rPr>
        <w:t xml:space="preserve"> day </w:t>
      </w:r>
      <w:proofErr w:type="spellStart"/>
      <w:r w:rsidR="001E2E39" w:rsidRPr="001E2E39">
        <w:rPr>
          <w:rFonts w:hint="eastAsia"/>
          <w:i/>
          <w:iCs/>
        </w:rPr>
        <w:t>i</w:t>
      </w:r>
      <w:proofErr w:type="spellEnd"/>
      <w:r w:rsidR="001E2E39">
        <w:rPr>
          <w:rFonts w:hint="eastAsia"/>
        </w:rPr>
        <w:t xml:space="preserve">, </w:t>
      </w:r>
      <m:oMath>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i</m:t>
            </m:r>
          </m:sup>
        </m:sSubSup>
      </m:oMath>
      <w:r w:rsidR="001E2E39">
        <w:rPr>
          <w:rFonts w:hint="eastAsia"/>
        </w:rPr>
        <w:t xml:space="preserve"> denotes the open price of stock </w:t>
      </w:r>
      <w:proofErr w:type="spellStart"/>
      <w:r w:rsidR="001E2E39" w:rsidRPr="001E2E39">
        <w:rPr>
          <w:rFonts w:hint="eastAsia"/>
          <w:i/>
          <w:iCs/>
        </w:rPr>
        <w:t>m</w:t>
      </w:r>
      <w:r w:rsidR="001E2E39">
        <w:rPr>
          <w:rFonts w:hint="eastAsia"/>
          <w:i/>
          <w:iCs/>
        </w:rPr>
        <w:t xml:space="preserve"> </w:t>
      </w:r>
      <w:r w:rsidR="001E2E39">
        <w:rPr>
          <w:rFonts w:hint="eastAsia"/>
        </w:rPr>
        <w:t>at</w:t>
      </w:r>
      <w:proofErr w:type="spellEnd"/>
      <w:r w:rsidR="001E2E39">
        <w:rPr>
          <w:rFonts w:hint="eastAsia"/>
        </w:rPr>
        <w:t xml:space="preserve"> day </w:t>
      </w:r>
      <w:proofErr w:type="spellStart"/>
      <w:r w:rsidR="001E2E39" w:rsidRPr="001E2E39">
        <w:rPr>
          <w:rFonts w:hint="eastAsia"/>
          <w:i/>
          <w:iCs/>
        </w:rPr>
        <w:t>i</w:t>
      </w:r>
      <w:proofErr w:type="spellEnd"/>
      <w:r w:rsidR="001E2E39">
        <w:rPr>
          <w:rFonts w:hint="eastAsia"/>
        </w:rPr>
        <w:t xml:space="preserve">, </w:t>
      </w:r>
      <w:r w:rsidR="001E2E39" w:rsidRPr="001E2E39">
        <w:rPr>
          <w:rFonts w:hint="eastAsia"/>
          <w:i/>
          <w:iCs/>
        </w:rPr>
        <w:t>t</w:t>
      </w:r>
      <w:r w:rsidR="001E2E39">
        <w:rPr>
          <w:rFonts w:hint="eastAsia"/>
        </w:rPr>
        <w:t xml:space="preserve"> denotes the time window, </w:t>
      </w:r>
      <w:proofErr w:type="spellStart"/>
      <w:r w:rsidR="001E2E39" w:rsidRPr="001E2E39">
        <w:rPr>
          <w:rFonts w:hint="eastAsia"/>
          <w:i/>
          <w:iCs/>
        </w:rPr>
        <w:t>max_abs</w:t>
      </w:r>
      <w:proofErr w:type="spellEnd"/>
      <w:r w:rsidR="001E2E39" w:rsidRPr="001E2E39">
        <w:rPr>
          <w:rFonts w:hint="eastAsia"/>
          <w:i/>
          <w:iCs/>
        </w:rPr>
        <w:t>(</w:t>
      </w:r>
      <w:proofErr w:type="spellStart"/>
      <w:proofErr w:type="gramStart"/>
      <w:r w:rsidR="001E2E39" w:rsidRPr="001E2E39">
        <w:rPr>
          <w:rFonts w:hint="eastAsia"/>
          <w:i/>
          <w:iCs/>
        </w:rPr>
        <w:t>a,b</w:t>
      </w:r>
      <w:proofErr w:type="spellEnd"/>
      <w:proofErr w:type="gramEnd"/>
      <w:r w:rsidR="001E2E39" w:rsidRPr="001E2E39">
        <w:rPr>
          <w:rFonts w:hint="eastAsia"/>
          <w:i/>
          <w:iCs/>
        </w:rPr>
        <w:t>)</w:t>
      </w:r>
      <w:r w:rsidR="001E2E39">
        <w:rPr>
          <w:rFonts w:hint="eastAsia"/>
        </w:rPr>
        <w:t xml:space="preserve"> returns the number that </w:t>
      </w:r>
      <w:r w:rsidR="001F6F41">
        <w:t>has</w:t>
      </w:r>
      <w:r w:rsidR="001E2E39">
        <w:rPr>
          <w:rFonts w:hint="eastAsia"/>
        </w:rPr>
        <w:t xml:space="preserve"> greater absolute value.</w:t>
      </w:r>
    </w:p>
    <w:p w14:paraId="497C1EC5" w14:textId="07F373A3" w:rsidR="001E2E39" w:rsidRDefault="001E2E39" w:rsidP="0040234A">
      <w:pPr>
        <w:spacing w:after="240"/>
        <w:ind w:right="240"/>
        <w:rPr>
          <w:iCs/>
        </w:rPr>
      </w:pPr>
      <w:r>
        <w:rPr>
          <w:rFonts w:hint="eastAsia"/>
        </w:rPr>
        <w:t xml:space="preserve">At day </w:t>
      </w:r>
      <w:proofErr w:type="spellStart"/>
      <w:r w:rsidRPr="001E2E39">
        <w:rPr>
          <w:rFonts w:hint="eastAsia"/>
          <w:i/>
          <w:iCs/>
        </w:rPr>
        <w:t>i</w:t>
      </w:r>
      <w:proofErr w:type="spellEnd"/>
      <w:r>
        <w:rPr>
          <w:rFonts w:hint="eastAsia"/>
        </w:rPr>
        <w:t xml:space="preserve"> for a stock </w:t>
      </w:r>
      <w:r w:rsidRPr="001E2E39">
        <w:rPr>
          <w:rFonts w:hint="eastAsia"/>
          <w:i/>
          <w:iCs/>
        </w:rPr>
        <w:t>m</w:t>
      </w:r>
      <w:r>
        <w:rPr>
          <w:rFonts w:hint="eastAsia"/>
          <w:i/>
          <w:iCs/>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i,t</m:t>
            </m:r>
          </m:sup>
        </m:sSubSup>
      </m:oMath>
      <w:r>
        <w:rPr>
          <w:rFonts w:hint="eastAsia"/>
          <w:i/>
        </w:rPr>
        <w:t xml:space="preserve"> </w:t>
      </w:r>
      <w:r>
        <w:rPr>
          <w:rFonts w:hint="eastAsia"/>
          <w:iCs/>
        </w:rPr>
        <w:t>denotes that day</w:t>
      </w:r>
      <w:r>
        <w:rPr>
          <w:iCs/>
        </w:rPr>
        <w:t>’</w:t>
      </w:r>
      <w:r>
        <w:rPr>
          <w:rFonts w:hint="eastAsia"/>
          <w:iCs/>
        </w:rPr>
        <w:t xml:space="preserve">s price movement indicator </w:t>
      </w:r>
      <w:r w:rsidR="001F6F41">
        <w:rPr>
          <w:rFonts w:hint="eastAsia"/>
          <w:iCs/>
        </w:rPr>
        <w:t xml:space="preserve">of </w:t>
      </w:r>
      <w:r>
        <w:rPr>
          <w:rFonts w:hint="eastAsia"/>
          <w:iCs/>
        </w:rPr>
        <w:t>the stock.</w:t>
      </w:r>
    </w:p>
    <w:p w14:paraId="68C608E4" w14:textId="1E29E704" w:rsidR="001E2E39" w:rsidRDefault="00000000" w:rsidP="0040234A">
      <w:pPr>
        <w:wordWrap w:val="0"/>
        <w:spacing w:after="240"/>
        <w:ind w:right="84"/>
        <w:jc w:val="right"/>
      </w:pPr>
      <m:oMath>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i,t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sSubSup>
                  <m:sSubSupPr>
                    <m:ctrlPr>
                      <w:rPr>
                        <w:rFonts w:ascii="Cambria Math" w:hAnsi="Cambria Math"/>
                        <w:i/>
                      </w:rPr>
                    </m:ctrlPr>
                  </m:sSubSupPr>
                  <m:e>
                    <m:r>
                      <w:rPr>
                        <w:rFonts w:ascii="Cambria Math" w:hAnsi="Cambria Math"/>
                      </w:rPr>
                      <m:t>∆</m:t>
                    </m:r>
                  </m:e>
                  <m:sub>
                    <m:r>
                      <w:rPr>
                        <w:rFonts w:ascii="Cambria Math" w:hAnsi="Cambria Math"/>
                      </w:rPr>
                      <m:t>m</m:t>
                    </m:r>
                  </m:sub>
                  <m:sup>
                    <m:r>
                      <w:rPr>
                        <w:rFonts w:ascii="Cambria Math" w:hAnsi="Cambria Math"/>
                      </w:rPr>
                      <m:t>i,t</m:t>
                    </m:r>
                  </m:sup>
                </m:sSubSup>
                <m:r>
                  <w:rPr>
                    <w:rFonts w:ascii="Cambria Math" w:hAnsi="Cambria Math"/>
                  </w:rPr>
                  <m:t>&lt;α</m:t>
                </m:r>
              </m:e>
              <m:e>
                <m:r>
                  <w:rPr>
                    <w:rFonts w:ascii="Cambria Math" w:hAnsi="Cambria Math"/>
                  </w:rPr>
                  <m:t>2,</m:t>
                </m:r>
                <m:sSubSup>
                  <m:sSubSupPr>
                    <m:ctrlPr>
                      <w:rPr>
                        <w:rFonts w:ascii="Cambria Math" w:hAnsi="Cambria Math"/>
                        <w:i/>
                      </w:rPr>
                    </m:ctrlPr>
                  </m:sSubSupPr>
                  <m:e>
                    <m:r>
                      <w:rPr>
                        <w:rFonts w:ascii="Cambria Math" w:hAnsi="Cambria Math"/>
                      </w:rPr>
                      <m:t xml:space="preserve">              if-α≤∆</m:t>
                    </m:r>
                  </m:e>
                  <m:sub>
                    <m:r>
                      <w:rPr>
                        <w:rFonts w:ascii="Cambria Math" w:hAnsi="Cambria Math"/>
                      </w:rPr>
                      <m:t>m</m:t>
                    </m:r>
                  </m:sub>
                  <m:sup>
                    <m:r>
                      <w:rPr>
                        <w:rFonts w:ascii="Cambria Math" w:hAnsi="Cambria Math"/>
                      </w:rPr>
                      <m:t>i,t</m:t>
                    </m:r>
                  </m:sup>
                </m:sSubSup>
                <m:r>
                  <w:rPr>
                    <w:rFonts w:ascii="Cambria Math" w:hAnsi="Cambria Math"/>
                  </w:rPr>
                  <m:t>≤α</m:t>
                </m:r>
              </m:e>
              <m:e>
                <m:r>
                  <w:rPr>
                    <w:rFonts w:ascii="Cambria Math" w:hAnsi="Cambria Math"/>
                  </w:rPr>
                  <m:t xml:space="preserve">1,                            if </m:t>
                </m:r>
                <m:sSubSup>
                  <m:sSubSupPr>
                    <m:ctrlPr>
                      <w:rPr>
                        <w:rFonts w:ascii="Cambria Math" w:hAnsi="Cambria Math"/>
                        <w:i/>
                      </w:rPr>
                    </m:ctrlPr>
                  </m:sSubSupPr>
                  <m:e>
                    <m:r>
                      <w:rPr>
                        <w:rFonts w:ascii="Cambria Math" w:hAnsi="Cambria Math"/>
                      </w:rPr>
                      <m:t>∆</m:t>
                    </m:r>
                  </m:e>
                  <m:sub>
                    <m:r>
                      <w:rPr>
                        <w:rFonts w:ascii="Cambria Math" w:hAnsi="Cambria Math"/>
                      </w:rPr>
                      <m:t>m</m:t>
                    </m:r>
                  </m:sub>
                  <m:sup>
                    <m:r>
                      <w:rPr>
                        <w:rFonts w:ascii="Cambria Math" w:hAnsi="Cambria Math"/>
                      </w:rPr>
                      <m:t>i,t</m:t>
                    </m:r>
                  </m:sup>
                </m:sSubSup>
                <m:r>
                  <w:rPr>
                    <w:rFonts w:ascii="Cambria Math" w:hAnsi="Cambria Math"/>
                  </w:rPr>
                  <m:t>&gt;α</m:t>
                </m:r>
              </m:e>
            </m:eqArr>
          </m:e>
        </m:d>
      </m:oMath>
      <w:r w:rsidR="001E2E39">
        <w:rPr>
          <w:rFonts w:hint="eastAsia"/>
        </w:rPr>
        <w:t xml:space="preserve">                                       (</w:t>
      </w:r>
      <w:r w:rsidR="00C879A9">
        <w:rPr>
          <w:rFonts w:hint="eastAsia"/>
        </w:rPr>
        <w:t>2</w:t>
      </w:r>
      <w:r w:rsidR="001E2E39">
        <w:rPr>
          <w:rFonts w:hint="eastAsia"/>
        </w:rPr>
        <w:t>)</w:t>
      </w:r>
    </w:p>
    <w:p w14:paraId="48A2210A" w14:textId="5449B414" w:rsidR="001E2E39" w:rsidRDefault="001E2E39" w:rsidP="00081580">
      <w:pPr>
        <w:spacing w:after="240"/>
        <w:ind w:right="84"/>
        <w:rPr>
          <w:iCs/>
        </w:rPr>
      </w:pPr>
      <w:r>
        <w:rPr>
          <w:rFonts w:hint="eastAsia"/>
          <w:iCs/>
        </w:rPr>
        <w:t xml:space="preserve">where </w:t>
      </w:r>
      <m:oMath>
        <m:r>
          <w:rPr>
            <w:rFonts w:ascii="Cambria Math" w:hAnsi="Cambria Math"/>
          </w:rPr>
          <m:t>α</m:t>
        </m:r>
      </m:oMath>
      <w:r>
        <w:rPr>
          <w:rFonts w:hint="eastAsia"/>
          <w:iCs/>
        </w:rPr>
        <w:t xml:space="preserve"> </w:t>
      </w:r>
      <w:r w:rsidR="006F574A">
        <w:rPr>
          <w:rFonts w:hint="eastAsia"/>
          <w:iCs/>
        </w:rPr>
        <w:t>is</w:t>
      </w:r>
      <w:r>
        <w:rPr>
          <w:rFonts w:hint="eastAsia"/>
          <w:iCs/>
        </w:rPr>
        <w:t xml:space="preserve"> </w:t>
      </w:r>
      <w:r w:rsidR="00BB2F1A">
        <w:rPr>
          <w:rFonts w:hint="eastAsia"/>
          <w:iCs/>
        </w:rPr>
        <w:t xml:space="preserve">the significance level of </w:t>
      </w:r>
      <w:r w:rsidR="006F574A">
        <w:rPr>
          <w:rFonts w:hint="eastAsia"/>
          <w:iCs/>
        </w:rPr>
        <w:t xml:space="preserve">the </w:t>
      </w:r>
      <w:r w:rsidR="00BB2F1A">
        <w:rPr>
          <w:rFonts w:hint="eastAsia"/>
          <w:iCs/>
        </w:rPr>
        <w:t>price trend</w:t>
      </w:r>
      <w:r w:rsidR="006F574A">
        <w:rPr>
          <w:rFonts w:hint="eastAsia"/>
          <w:iCs/>
        </w:rPr>
        <w:t xml:space="preserve"> and</w:t>
      </w:r>
      <w:r w:rsidR="00BB2F1A">
        <w:rPr>
          <w:rFonts w:hint="eastAsia"/>
          <w:iCs/>
        </w:rPr>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m</m:t>
            </m:r>
          </m:sub>
          <m:sup>
            <m:r>
              <w:rPr>
                <w:rFonts w:ascii="Cambria Math" w:hAnsi="Cambria Math"/>
              </w:rPr>
              <m:t>i,t</m:t>
            </m:r>
          </m:sup>
        </m:sSubSup>
      </m:oMath>
      <w:r w:rsidR="00BB2F1A">
        <w:rPr>
          <w:rFonts w:hint="eastAsia"/>
        </w:rPr>
        <w:t xml:space="preserve"> takes discrete value from {0,1,2}, where </w:t>
      </w:r>
      <w:r w:rsidR="00DC581E" w:rsidRPr="00DC581E">
        <w:t>0 means that the stock price has dropped significantly, 1 means that the stock price has risen significantly, and 2 means that the stock price fluctuates slightly.</w:t>
      </w:r>
      <w:r w:rsidR="00BB2F1A">
        <w:rPr>
          <w:rFonts w:hint="eastAsia"/>
        </w:rPr>
        <w:t xml:space="preserve"> To ensure rationality, </w:t>
      </w:r>
      <m:oMath>
        <m:r>
          <w:rPr>
            <w:rFonts w:ascii="Cambria Math" w:hAnsi="Cambria Math"/>
          </w:rPr>
          <m:t>α</m:t>
        </m:r>
      </m:oMath>
      <w:r w:rsidR="00BB2F1A">
        <w:rPr>
          <w:rFonts w:hint="eastAsia"/>
          <w:iCs/>
        </w:rPr>
        <w:t xml:space="preserve"> is adjusted according to experiment.</w:t>
      </w:r>
    </w:p>
    <w:p w14:paraId="4393A04D" w14:textId="2F3D03EB" w:rsidR="00BB2F1A" w:rsidRDefault="00BB2F1A" w:rsidP="00081580">
      <w:pPr>
        <w:spacing w:after="240"/>
        <w:ind w:right="84"/>
        <w:rPr>
          <w:iCs/>
        </w:rPr>
      </w:pPr>
      <w:r>
        <w:rPr>
          <w:rFonts w:hint="eastAsia"/>
          <w:iCs/>
        </w:rPr>
        <w:t xml:space="preserve">For </w:t>
      </w:r>
      <w:r w:rsidR="006F574A">
        <w:rPr>
          <w:rFonts w:hint="eastAsia"/>
          <w:iCs/>
        </w:rPr>
        <w:t>the</w:t>
      </w:r>
      <w:r>
        <w:rPr>
          <w:rFonts w:hint="eastAsia"/>
          <w:iCs/>
        </w:rPr>
        <w:t xml:space="preserve"> time span of N days and defined time window t, we can get a series of</w:t>
      </w:r>
      <w:r w:rsidR="00081580">
        <w:rPr>
          <w:rFonts w:hint="eastAsia"/>
          <w:iCs/>
        </w:rPr>
        <w:t xml:space="preserve"> </w:t>
      </w:r>
      <w:r>
        <w:rPr>
          <w:rFonts w:hint="eastAsia"/>
          <w:iCs/>
        </w:rPr>
        <w:t>average sentiment and a series of price movement indicator.</w:t>
      </w:r>
    </w:p>
    <w:p w14:paraId="2E41DF03" w14:textId="5AB061E4" w:rsidR="00BB2F1A" w:rsidRDefault="00BB2F1A" w:rsidP="0040234A">
      <w:pPr>
        <w:spacing w:after="240"/>
        <w:ind w:right="84"/>
        <w:jc w:val="right"/>
        <w:rPr>
          <w:iCs/>
        </w:rPr>
      </w:pPr>
      <m:oMath>
        <m:r>
          <w:rPr>
            <w:rFonts w:ascii="Cambria Math" w:hAnsi="Cambria Math"/>
          </w:rPr>
          <m:t>S=</m:t>
        </m:r>
        <m:d>
          <m:dPr>
            <m:ctrlPr>
              <w:rPr>
                <w:rFonts w:ascii="Cambria Math" w:hAnsi="Cambria Math"/>
                <w:i/>
                <w:iCs/>
              </w:rPr>
            </m:ctrlPr>
          </m:dPr>
          <m:e>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s</m:t>
                    </m:r>
                  </m:e>
                </m:acc>
              </m:e>
              <m:sub>
                <m:r>
                  <w:rPr>
                    <w:rFonts w:ascii="Cambria Math" w:hAnsi="Cambria Math"/>
                  </w:rPr>
                  <m:t>1</m:t>
                </m:r>
              </m:sub>
              <m:sup>
                <m:r>
                  <w:rPr>
                    <w:rFonts w:ascii="Cambria Math" w:hAnsi="Cambria Math"/>
                  </w:rPr>
                  <m:t>1</m:t>
                </m:r>
              </m:sup>
            </m:sSubSup>
            <m:r>
              <w:rPr>
                <w:rFonts w:ascii="Cambria Math" w:hAnsi="Cambria Math"/>
              </w:rPr>
              <m:t>, …,</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s</m:t>
                    </m:r>
                  </m:e>
                </m:acc>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s</m:t>
                    </m:r>
                  </m:e>
                </m:acc>
              </m:e>
              <m:sub>
                <m:r>
                  <w:rPr>
                    <w:rFonts w:ascii="Cambria Math" w:hAnsi="Cambria Math"/>
                  </w:rPr>
                  <m:t>1</m:t>
                </m:r>
              </m:sub>
              <m:sup>
                <m:r>
                  <w:rPr>
                    <w:rFonts w:ascii="Cambria Math" w:hAnsi="Cambria Math"/>
                  </w:rPr>
                  <m:t>2</m:t>
                </m:r>
              </m:sup>
            </m:sSubSup>
            <m:r>
              <w:rPr>
                <w:rFonts w:ascii="Cambria Math" w:hAnsi="Cambria Math"/>
              </w:rPr>
              <m:t>, …,</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s</m:t>
                    </m:r>
                  </m:e>
                </m:acc>
              </m:e>
              <m:sub>
                <m:r>
                  <w:rPr>
                    <w:rFonts w:ascii="Cambria Math" w:hAnsi="Cambria Math"/>
                  </w:rPr>
                  <m:t>n</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s</m:t>
                    </m:r>
                  </m:e>
                </m:acc>
              </m:e>
              <m:sub>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s</m:t>
                    </m:r>
                  </m:e>
                </m:acc>
              </m:e>
              <m:sub>
                <m:r>
                  <w:rPr>
                    <w:rFonts w:ascii="Cambria Math" w:hAnsi="Cambria Math"/>
                  </w:rPr>
                  <m:t>u</m:t>
                </m:r>
              </m:sub>
              <m:sup>
                <m:r>
                  <w:rPr>
                    <w:rFonts w:ascii="Cambria Math" w:hAnsi="Cambria Math"/>
                  </w:rPr>
                  <m:t>N</m:t>
                </m:r>
              </m:sup>
            </m:sSubSup>
          </m:e>
        </m:d>
      </m:oMath>
      <w:r>
        <w:rPr>
          <w:rFonts w:hint="eastAsia"/>
          <w:iCs/>
        </w:rPr>
        <w:t xml:space="preserve">                    </w:t>
      </w:r>
      <w:r w:rsidR="00A75596">
        <w:rPr>
          <w:rFonts w:hint="eastAsia"/>
          <w:iCs/>
        </w:rPr>
        <w:t xml:space="preserve">  </w:t>
      </w:r>
      <w:r>
        <w:rPr>
          <w:rFonts w:hint="eastAsia"/>
          <w:iCs/>
        </w:rPr>
        <w:t xml:space="preserve">            (</w:t>
      </w:r>
      <w:r w:rsidR="00C879A9">
        <w:rPr>
          <w:rFonts w:hint="eastAsia"/>
          <w:iCs/>
        </w:rPr>
        <w:t>3</w:t>
      </w:r>
      <w:r>
        <w:rPr>
          <w:rFonts w:hint="eastAsia"/>
          <w:iCs/>
        </w:rPr>
        <w:t>)</w:t>
      </w:r>
    </w:p>
    <w:p w14:paraId="6464DB35" w14:textId="403F968E" w:rsidR="00BB2F1A" w:rsidRDefault="00000000" w:rsidP="0040234A">
      <w:pPr>
        <w:spacing w:after="240"/>
        <w:ind w:right="84"/>
        <w:jc w:val="right"/>
        <w:rPr>
          <w:iCs/>
        </w:rPr>
      </w:pPr>
      <m:oMath>
        <m:sSup>
          <m:sSupPr>
            <m:ctrlPr>
              <w:rPr>
                <w:rFonts w:ascii="Cambria Math" w:hAnsi="Cambria Math"/>
                <w:i/>
                <w:iCs/>
              </w:rPr>
            </m:ctrlPr>
          </m:sSupPr>
          <m:e>
            <m:r>
              <w:rPr>
                <w:rFonts w:ascii="Cambria Math" w:hAnsi="Cambria Math"/>
              </w:rPr>
              <m:t>P</m:t>
            </m:r>
          </m:e>
          <m:sup>
            <m:r>
              <w:rPr>
                <w:rFonts w:ascii="Cambria Math" w:hAnsi="Cambria Math"/>
              </w:rPr>
              <m:t>t</m:t>
            </m:r>
          </m:sup>
        </m:sSup>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1</m:t>
                </m:r>
              </m:sub>
              <m:sup>
                <m:r>
                  <w:rPr>
                    <w:rFonts w:ascii="Cambria Math" w:hAnsi="Cambria Math"/>
                  </w:rPr>
                  <m:t>1,t</m:t>
                </m:r>
              </m:sup>
            </m:sSubSup>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j</m:t>
                </m:r>
              </m:sub>
              <m:sup>
                <m:r>
                  <w:rPr>
                    <w:rFonts w:ascii="Cambria Math" w:hAnsi="Cambria Math"/>
                  </w:rPr>
                  <m:t>1,t</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1</m:t>
                </m:r>
              </m:sub>
              <m:sup>
                <m:r>
                  <w:rPr>
                    <w:rFonts w:ascii="Cambria Math" w:hAnsi="Cambria Math"/>
                  </w:rPr>
                  <m:t>2,t</m:t>
                </m:r>
              </m:sup>
            </m:sSubSup>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n</m:t>
                </m:r>
              </m:sub>
              <m:sup>
                <m:r>
                  <w:rPr>
                    <w:rFonts w:ascii="Cambria Math" w:hAnsi="Cambria Math"/>
                  </w:rPr>
                  <m:t>2,t</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1</m:t>
                </m:r>
              </m:sub>
              <m:sup>
                <m:r>
                  <w:rPr>
                    <w:rFonts w:ascii="Cambria Math" w:hAnsi="Cambria Math"/>
                  </w:rPr>
                  <m:t>N,t</m:t>
                </m:r>
              </m:sup>
            </m:sSubSup>
            <m:r>
              <w:rPr>
                <w:rFonts w:ascii="Cambria Math" w:hAnsi="Cambria Math"/>
              </w:rPr>
              <m:t>, …,</m:t>
            </m:r>
            <m:sSubSup>
              <m:sSubSupPr>
                <m:ctrlPr>
                  <w:rPr>
                    <w:rFonts w:ascii="Cambria Math" w:hAnsi="Cambria Math"/>
                    <w:i/>
                    <w:iCs/>
                  </w:rPr>
                </m:ctrlPr>
              </m:sSubSupPr>
              <m:e>
                <m:r>
                  <w:rPr>
                    <w:rFonts w:ascii="Cambria Math" w:hAnsi="Cambria Math"/>
                  </w:rPr>
                  <m:t>p</m:t>
                </m:r>
              </m:e>
              <m:sub>
                <m:r>
                  <w:rPr>
                    <w:rFonts w:ascii="Cambria Math" w:hAnsi="Cambria Math"/>
                  </w:rPr>
                  <m:t>u</m:t>
                </m:r>
              </m:sub>
              <m:sup>
                <m:r>
                  <w:rPr>
                    <w:rFonts w:ascii="Cambria Math" w:hAnsi="Cambria Math"/>
                  </w:rPr>
                  <m:t>N,t</m:t>
                </m:r>
              </m:sup>
            </m:sSubSup>
          </m:e>
        </m:d>
      </m:oMath>
      <w:r w:rsidR="00BB2F1A">
        <w:rPr>
          <w:rFonts w:hint="eastAsia"/>
          <w:iCs/>
        </w:rPr>
        <w:t xml:space="preserve">              </w:t>
      </w:r>
      <w:r w:rsidR="00A75596">
        <w:rPr>
          <w:rFonts w:hint="eastAsia"/>
          <w:iCs/>
        </w:rPr>
        <w:t xml:space="preserve">  </w:t>
      </w:r>
      <w:r w:rsidR="00BB2F1A">
        <w:rPr>
          <w:rFonts w:hint="eastAsia"/>
          <w:iCs/>
        </w:rPr>
        <w:t xml:space="preserve">           (</w:t>
      </w:r>
      <w:r w:rsidR="00C879A9">
        <w:rPr>
          <w:rFonts w:hint="eastAsia"/>
          <w:iCs/>
        </w:rPr>
        <w:t>4</w:t>
      </w:r>
      <w:r w:rsidR="00BB2F1A">
        <w:rPr>
          <w:rFonts w:hint="eastAsia"/>
          <w:iCs/>
        </w:rPr>
        <w:t>)</w:t>
      </w:r>
    </w:p>
    <w:p w14:paraId="7F44232F" w14:textId="724E7525" w:rsidR="00BB2F1A" w:rsidRDefault="00BB2F1A" w:rsidP="0040234A">
      <w:pPr>
        <w:spacing w:after="240"/>
        <w:ind w:right="84"/>
        <w:jc w:val="left"/>
        <w:rPr>
          <w:iCs/>
        </w:rPr>
      </w:pPr>
      <w:r w:rsidRPr="00BB2F1A">
        <w:rPr>
          <w:iCs/>
        </w:rPr>
        <w:lastRenderedPageBreak/>
        <w:t xml:space="preserve">From these two series, we can </w:t>
      </w:r>
      <w:r w:rsidR="00CC33EA">
        <w:rPr>
          <w:rFonts w:hint="eastAsia"/>
          <w:iCs/>
        </w:rPr>
        <w:t>obtain</w:t>
      </w:r>
      <w:r w:rsidRPr="00BB2F1A">
        <w:rPr>
          <w:iCs/>
        </w:rPr>
        <w:t xml:space="preserve"> a confusion matrix.</w:t>
      </w:r>
    </w:p>
    <w:tbl>
      <w:tblPr>
        <w:tblStyle w:val="4"/>
        <w:tblW w:w="0" w:type="auto"/>
        <w:jc w:val="center"/>
        <w:tblBorders>
          <w:top w:val="single" w:sz="12" w:space="0" w:color="auto"/>
          <w:bottom w:val="single" w:sz="12" w:space="0" w:color="auto"/>
        </w:tblBorders>
        <w:tblLook w:val="04A0" w:firstRow="1" w:lastRow="0" w:firstColumn="1" w:lastColumn="0" w:noHBand="0" w:noVBand="1"/>
      </w:tblPr>
      <w:tblGrid>
        <w:gridCol w:w="1374"/>
        <w:gridCol w:w="1347"/>
        <w:gridCol w:w="1254"/>
        <w:gridCol w:w="1200"/>
      </w:tblGrid>
      <w:tr w:rsidR="00DB4F94" w:rsidRPr="00A362C9" w14:paraId="366BADF6" w14:textId="77777777" w:rsidTr="00DC4EB4">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bottom w:val="single" w:sz="6" w:space="0" w:color="auto"/>
            </w:tcBorders>
            <w:shd w:val="clear" w:color="auto" w:fill="auto"/>
            <w:vAlign w:val="center"/>
          </w:tcPr>
          <w:p w14:paraId="64EC24B0" w14:textId="6B788454" w:rsidR="00DB4F94" w:rsidRDefault="00DB4F94" w:rsidP="008A155A">
            <w:pPr>
              <w:ind w:right="84"/>
              <w:jc w:val="center"/>
              <w:rPr>
                <w:iCs/>
              </w:rPr>
            </w:pPr>
            <w:r>
              <w:rPr>
                <w:rFonts w:hint="eastAsia"/>
                <w:iCs/>
              </w:rPr>
              <w:t>Price</w:t>
            </w:r>
          </w:p>
        </w:tc>
        <w:tc>
          <w:tcPr>
            <w:tcW w:w="0" w:type="auto"/>
            <w:gridSpan w:val="3"/>
            <w:tcBorders>
              <w:top w:val="single" w:sz="12" w:space="0" w:color="auto"/>
              <w:bottom w:val="single" w:sz="6" w:space="0" w:color="auto"/>
            </w:tcBorders>
            <w:shd w:val="clear" w:color="auto" w:fill="auto"/>
            <w:vAlign w:val="center"/>
          </w:tcPr>
          <w:p w14:paraId="5DEBB42B" w14:textId="4B46ECF9" w:rsidR="00DB4F94" w:rsidRPr="00DB4F94" w:rsidRDefault="00DB4F94" w:rsidP="008A155A">
            <w:pPr>
              <w:ind w:right="84"/>
              <w:jc w:val="center"/>
              <w:cnfStyle w:val="100000000000" w:firstRow="1" w:lastRow="0" w:firstColumn="0" w:lastColumn="0" w:oddVBand="0" w:evenVBand="0" w:oddHBand="0" w:evenHBand="0" w:firstRowFirstColumn="0" w:firstRowLastColumn="0" w:lastRowFirstColumn="0" w:lastRowLastColumn="0"/>
              <w:rPr>
                <w:iCs/>
              </w:rPr>
            </w:pPr>
            <w:r w:rsidRPr="00DB4F94">
              <w:rPr>
                <w:rFonts w:hint="eastAsia"/>
                <w:iCs/>
              </w:rPr>
              <w:t>Sentiment</w:t>
            </w:r>
          </w:p>
        </w:tc>
      </w:tr>
      <w:tr w:rsidR="00DB4F94" w:rsidRPr="00A362C9" w14:paraId="0D98E78E" w14:textId="77777777" w:rsidTr="00DC4EB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6" w:space="0" w:color="auto"/>
              <w:bottom w:val="nil"/>
            </w:tcBorders>
            <w:shd w:val="clear" w:color="auto" w:fill="auto"/>
            <w:vAlign w:val="center"/>
          </w:tcPr>
          <w:p w14:paraId="2A7528B6" w14:textId="0D5398D6" w:rsidR="00DB4F94" w:rsidRDefault="00DB4F94" w:rsidP="008A155A">
            <w:pPr>
              <w:ind w:right="84"/>
              <w:jc w:val="center"/>
              <w:rPr>
                <w:iCs/>
              </w:rPr>
            </w:pPr>
          </w:p>
        </w:tc>
        <w:tc>
          <w:tcPr>
            <w:tcW w:w="0" w:type="auto"/>
            <w:tcBorders>
              <w:top w:val="single" w:sz="6" w:space="0" w:color="auto"/>
              <w:bottom w:val="nil"/>
            </w:tcBorders>
            <w:shd w:val="clear" w:color="auto" w:fill="auto"/>
            <w:vAlign w:val="center"/>
          </w:tcPr>
          <w:p w14:paraId="6BA794D9" w14:textId="6C1D40D4" w:rsidR="00DB4F94" w:rsidRPr="00DB4F94" w:rsidRDefault="00DB4F94" w:rsidP="008A155A">
            <w:pPr>
              <w:ind w:right="84"/>
              <w:jc w:val="center"/>
              <w:cnfStyle w:val="000000100000" w:firstRow="0" w:lastRow="0" w:firstColumn="0" w:lastColumn="0" w:oddVBand="0" w:evenVBand="0" w:oddHBand="1" w:evenHBand="0" w:firstRowFirstColumn="0" w:firstRowLastColumn="0" w:lastRowFirstColumn="0" w:lastRowLastColumn="0"/>
              <w:rPr>
                <w:iCs/>
              </w:rPr>
            </w:pPr>
            <w:r w:rsidRPr="00DB4F94">
              <w:rPr>
                <w:rFonts w:hint="eastAsia"/>
                <w:iCs/>
              </w:rPr>
              <w:t>Negative 0</w:t>
            </w:r>
          </w:p>
        </w:tc>
        <w:tc>
          <w:tcPr>
            <w:tcW w:w="0" w:type="auto"/>
            <w:tcBorders>
              <w:top w:val="single" w:sz="6" w:space="0" w:color="auto"/>
              <w:bottom w:val="nil"/>
            </w:tcBorders>
            <w:shd w:val="clear" w:color="auto" w:fill="auto"/>
            <w:vAlign w:val="center"/>
          </w:tcPr>
          <w:p w14:paraId="170634A8" w14:textId="394CFC3A" w:rsidR="00DB4F94" w:rsidRPr="00DB4F94" w:rsidRDefault="00DB4F94" w:rsidP="008A155A">
            <w:pPr>
              <w:ind w:right="84"/>
              <w:jc w:val="center"/>
              <w:cnfStyle w:val="000000100000" w:firstRow="0" w:lastRow="0" w:firstColumn="0" w:lastColumn="0" w:oddVBand="0" w:evenVBand="0" w:oddHBand="1" w:evenHBand="0" w:firstRowFirstColumn="0" w:firstRowLastColumn="0" w:lastRowFirstColumn="0" w:lastRowLastColumn="0"/>
              <w:rPr>
                <w:iCs/>
              </w:rPr>
            </w:pPr>
            <w:r w:rsidRPr="00DB4F94">
              <w:rPr>
                <w:rFonts w:hint="eastAsia"/>
                <w:iCs/>
              </w:rPr>
              <w:t>Positive 1</w:t>
            </w:r>
          </w:p>
        </w:tc>
        <w:tc>
          <w:tcPr>
            <w:tcW w:w="0" w:type="auto"/>
            <w:tcBorders>
              <w:top w:val="single" w:sz="6" w:space="0" w:color="auto"/>
              <w:bottom w:val="nil"/>
            </w:tcBorders>
            <w:shd w:val="clear" w:color="auto" w:fill="auto"/>
            <w:vAlign w:val="center"/>
          </w:tcPr>
          <w:p w14:paraId="641ED331" w14:textId="07A9A8C6" w:rsidR="00DB4F94" w:rsidRPr="00DB4F94" w:rsidRDefault="00DB4F94" w:rsidP="008A155A">
            <w:pPr>
              <w:ind w:right="84"/>
              <w:jc w:val="center"/>
              <w:cnfStyle w:val="000000100000" w:firstRow="0" w:lastRow="0" w:firstColumn="0" w:lastColumn="0" w:oddVBand="0" w:evenVBand="0" w:oddHBand="1" w:evenHBand="0" w:firstRowFirstColumn="0" w:firstRowLastColumn="0" w:lastRowFirstColumn="0" w:lastRowLastColumn="0"/>
              <w:rPr>
                <w:iCs/>
              </w:rPr>
            </w:pPr>
            <w:r w:rsidRPr="00DB4F94">
              <w:rPr>
                <w:rFonts w:hint="eastAsia"/>
                <w:iCs/>
              </w:rPr>
              <w:t>Neutral 2</w:t>
            </w:r>
          </w:p>
        </w:tc>
      </w:tr>
      <w:tr w:rsidR="00DB4F94" w:rsidRPr="00A362C9" w14:paraId="1A1ACF00" w14:textId="77777777" w:rsidTr="00DC4EB4">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right w:val="nil"/>
            </w:tcBorders>
            <w:shd w:val="clear" w:color="auto" w:fill="auto"/>
            <w:vAlign w:val="center"/>
          </w:tcPr>
          <w:p w14:paraId="69E009E1" w14:textId="232C4E7A" w:rsidR="00DB4F94" w:rsidRPr="00DB4F94" w:rsidRDefault="00DB4F94" w:rsidP="008A155A">
            <w:pPr>
              <w:ind w:right="84"/>
              <w:jc w:val="center"/>
              <w:rPr>
                <w:b w:val="0"/>
                <w:bCs w:val="0"/>
                <w:iCs/>
              </w:rPr>
            </w:pPr>
            <w:r w:rsidRPr="00DB4F94">
              <w:rPr>
                <w:rFonts w:hint="eastAsia"/>
                <w:b w:val="0"/>
                <w:bCs w:val="0"/>
                <w:iCs/>
              </w:rPr>
              <w:t>Fall 0</w:t>
            </w:r>
          </w:p>
        </w:tc>
        <w:tc>
          <w:tcPr>
            <w:tcW w:w="0" w:type="auto"/>
            <w:tcBorders>
              <w:top w:val="nil"/>
              <w:left w:val="nil"/>
            </w:tcBorders>
            <w:shd w:val="clear" w:color="auto" w:fill="auto"/>
            <w:vAlign w:val="center"/>
          </w:tcPr>
          <w:p w14:paraId="52E7EF27" w14:textId="3BE30AC6" w:rsidR="00DB4F94" w:rsidRPr="00DB4F94" w:rsidRDefault="00000000" w:rsidP="008A155A">
            <w:pPr>
              <w:ind w:right="84"/>
              <w:jc w:val="center"/>
              <w:cnfStyle w:val="000000000000" w:firstRow="0" w:lastRow="0" w:firstColumn="0" w:lastColumn="0" w:oddVBand="0" w:evenVBand="0" w:oddHBand="0"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m:t>
                    </m:r>
                  </m:sub>
                </m:sSub>
              </m:oMath>
            </m:oMathPara>
          </w:p>
        </w:tc>
        <w:tc>
          <w:tcPr>
            <w:tcW w:w="0" w:type="auto"/>
            <w:tcBorders>
              <w:top w:val="nil"/>
            </w:tcBorders>
            <w:shd w:val="clear" w:color="auto" w:fill="auto"/>
            <w:vAlign w:val="center"/>
          </w:tcPr>
          <w:p w14:paraId="26CE9305" w14:textId="2FBE2CD8" w:rsidR="00DB4F94" w:rsidRPr="00DB4F94" w:rsidRDefault="00000000" w:rsidP="008A155A">
            <w:pPr>
              <w:ind w:right="84"/>
              <w:jc w:val="center"/>
              <w:cnfStyle w:val="000000000000" w:firstRow="0" w:lastRow="0" w:firstColumn="0" w:lastColumn="0" w:oddVBand="0" w:evenVBand="0" w:oddHBand="0"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01</m:t>
                    </m:r>
                  </m:sub>
                </m:sSub>
              </m:oMath>
            </m:oMathPara>
          </w:p>
        </w:tc>
        <w:tc>
          <w:tcPr>
            <w:tcW w:w="0" w:type="auto"/>
            <w:tcBorders>
              <w:top w:val="nil"/>
            </w:tcBorders>
            <w:shd w:val="clear" w:color="auto" w:fill="auto"/>
            <w:vAlign w:val="center"/>
          </w:tcPr>
          <w:p w14:paraId="5DEAF737" w14:textId="087D9CCC" w:rsidR="00DB4F94" w:rsidRPr="00DB4F94" w:rsidRDefault="00000000" w:rsidP="008A155A">
            <w:pPr>
              <w:ind w:right="84"/>
              <w:jc w:val="center"/>
              <w:cnfStyle w:val="000000000000" w:firstRow="0" w:lastRow="0" w:firstColumn="0" w:lastColumn="0" w:oddVBand="0" w:evenVBand="0" w:oddHBand="0"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02</m:t>
                    </m:r>
                  </m:sub>
                </m:sSub>
              </m:oMath>
            </m:oMathPara>
          </w:p>
        </w:tc>
      </w:tr>
      <w:tr w:rsidR="00DB4F94" w:rsidRPr="00A362C9" w14:paraId="5DB3F6E0" w14:textId="77777777" w:rsidTr="00DC4EB4">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right w:val="nil"/>
            </w:tcBorders>
            <w:shd w:val="clear" w:color="auto" w:fill="auto"/>
            <w:vAlign w:val="center"/>
          </w:tcPr>
          <w:p w14:paraId="0F300556" w14:textId="7891A090" w:rsidR="00DB4F94" w:rsidRPr="00DB4F94" w:rsidRDefault="00DB4F94" w:rsidP="008A155A">
            <w:pPr>
              <w:ind w:right="84"/>
              <w:jc w:val="center"/>
              <w:rPr>
                <w:b w:val="0"/>
                <w:bCs w:val="0"/>
                <w:iCs/>
              </w:rPr>
            </w:pPr>
            <w:r w:rsidRPr="00DB4F94">
              <w:rPr>
                <w:rFonts w:hint="eastAsia"/>
                <w:b w:val="0"/>
                <w:bCs w:val="0"/>
                <w:iCs/>
              </w:rPr>
              <w:t>Rise 1</w:t>
            </w:r>
          </w:p>
        </w:tc>
        <w:tc>
          <w:tcPr>
            <w:tcW w:w="0" w:type="auto"/>
            <w:tcBorders>
              <w:left w:val="nil"/>
            </w:tcBorders>
            <w:shd w:val="clear" w:color="auto" w:fill="auto"/>
            <w:vAlign w:val="center"/>
          </w:tcPr>
          <w:p w14:paraId="40496F5C" w14:textId="665A0180" w:rsidR="00DB4F94" w:rsidRPr="00DB4F94" w:rsidRDefault="00000000" w:rsidP="008A155A">
            <w:pPr>
              <w:ind w:right="84"/>
              <w:jc w:val="center"/>
              <w:cnfStyle w:val="000000100000" w:firstRow="0" w:lastRow="0" w:firstColumn="0" w:lastColumn="0" w:oddVBand="0" w:evenVBand="0" w:oddHBand="1"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10</m:t>
                    </m:r>
                  </m:sub>
                </m:sSub>
              </m:oMath>
            </m:oMathPara>
          </w:p>
        </w:tc>
        <w:tc>
          <w:tcPr>
            <w:tcW w:w="0" w:type="auto"/>
            <w:shd w:val="clear" w:color="auto" w:fill="auto"/>
            <w:vAlign w:val="center"/>
          </w:tcPr>
          <w:p w14:paraId="5C420253" w14:textId="5FF8877A" w:rsidR="00DB4F94" w:rsidRPr="00DB4F94" w:rsidRDefault="00000000" w:rsidP="008A155A">
            <w:pPr>
              <w:ind w:right="84"/>
              <w:jc w:val="center"/>
              <w:cnfStyle w:val="000000100000" w:firstRow="0" w:lastRow="0" w:firstColumn="0" w:lastColumn="0" w:oddVBand="0" w:evenVBand="0" w:oddHBand="1"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1</m:t>
                    </m:r>
                  </m:sub>
                </m:sSub>
              </m:oMath>
            </m:oMathPara>
          </w:p>
        </w:tc>
        <w:tc>
          <w:tcPr>
            <w:tcW w:w="0" w:type="auto"/>
            <w:shd w:val="clear" w:color="auto" w:fill="auto"/>
            <w:vAlign w:val="center"/>
          </w:tcPr>
          <w:p w14:paraId="6B600530" w14:textId="685AD2DB" w:rsidR="00DB4F94" w:rsidRPr="00DB4F94" w:rsidRDefault="00000000" w:rsidP="008A155A">
            <w:pPr>
              <w:ind w:right="84"/>
              <w:jc w:val="center"/>
              <w:cnfStyle w:val="000000100000" w:firstRow="0" w:lastRow="0" w:firstColumn="0" w:lastColumn="0" w:oddVBand="0" w:evenVBand="0" w:oddHBand="1"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12</m:t>
                    </m:r>
                  </m:sub>
                </m:sSub>
              </m:oMath>
            </m:oMathPara>
          </w:p>
        </w:tc>
      </w:tr>
      <w:tr w:rsidR="00DB4F94" w:rsidRPr="00A362C9" w14:paraId="38D34354" w14:textId="77777777" w:rsidTr="00DC4EB4">
        <w:trPr>
          <w:trHeight w:val="397"/>
          <w:jc w:val="center"/>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2" w:space="0" w:color="auto"/>
              <w:right w:val="nil"/>
            </w:tcBorders>
            <w:shd w:val="clear" w:color="auto" w:fill="auto"/>
            <w:vAlign w:val="center"/>
          </w:tcPr>
          <w:p w14:paraId="5950828C" w14:textId="2F464AD8" w:rsidR="00DB4F94" w:rsidRPr="00DB4F94" w:rsidRDefault="00DB4F94" w:rsidP="008A155A">
            <w:pPr>
              <w:ind w:right="84"/>
              <w:jc w:val="center"/>
              <w:rPr>
                <w:b w:val="0"/>
                <w:bCs w:val="0"/>
                <w:iCs/>
              </w:rPr>
            </w:pPr>
            <w:r w:rsidRPr="00DB4F94">
              <w:rPr>
                <w:rFonts w:hint="eastAsia"/>
                <w:b w:val="0"/>
                <w:bCs w:val="0"/>
                <w:iCs/>
              </w:rPr>
              <w:t>Fluctuate 2</w:t>
            </w:r>
          </w:p>
        </w:tc>
        <w:tc>
          <w:tcPr>
            <w:tcW w:w="0" w:type="auto"/>
            <w:tcBorders>
              <w:left w:val="nil"/>
            </w:tcBorders>
            <w:shd w:val="clear" w:color="auto" w:fill="auto"/>
            <w:vAlign w:val="center"/>
          </w:tcPr>
          <w:p w14:paraId="00AD0CC1" w14:textId="52219178" w:rsidR="00DB4F94" w:rsidRPr="00DB4F94" w:rsidRDefault="00000000" w:rsidP="008A155A">
            <w:pPr>
              <w:ind w:right="84"/>
              <w:jc w:val="center"/>
              <w:cnfStyle w:val="000000000000" w:firstRow="0" w:lastRow="0" w:firstColumn="0" w:lastColumn="0" w:oddVBand="0" w:evenVBand="0" w:oddHBand="0"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20</m:t>
                    </m:r>
                  </m:sub>
                </m:sSub>
              </m:oMath>
            </m:oMathPara>
          </w:p>
        </w:tc>
        <w:tc>
          <w:tcPr>
            <w:tcW w:w="0" w:type="auto"/>
            <w:shd w:val="clear" w:color="auto" w:fill="auto"/>
            <w:vAlign w:val="center"/>
          </w:tcPr>
          <w:p w14:paraId="09CEFE11" w14:textId="084763CB" w:rsidR="00DB4F94" w:rsidRPr="00DB4F94" w:rsidRDefault="00000000" w:rsidP="008A155A">
            <w:pPr>
              <w:ind w:right="84"/>
              <w:jc w:val="center"/>
              <w:cnfStyle w:val="000000000000" w:firstRow="0" w:lastRow="0" w:firstColumn="0" w:lastColumn="0" w:oddVBand="0" w:evenVBand="0" w:oddHBand="0"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21</m:t>
                    </m:r>
                  </m:sub>
                </m:sSub>
              </m:oMath>
            </m:oMathPara>
          </w:p>
        </w:tc>
        <w:tc>
          <w:tcPr>
            <w:tcW w:w="0" w:type="auto"/>
            <w:shd w:val="clear" w:color="auto" w:fill="auto"/>
            <w:vAlign w:val="center"/>
          </w:tcPr>
          <w:p w14:paraId="64F57D42" w14:textId="4E601B53" w:rsidR="00DB4F94" w:rsidRPr="00DB4F94" w:rsidRDefault="00000000" w:rsidP="008A155A">
            <w:pPr>
              <w:ind w:right="84"/>
              <w:jc w:val="center"/>
              <w:cnfStyle w:val="000000000000" w:firstRow="0" w:lastRow="0" w:firstColumn="0" w:lastColumn="0" w:oddVBand="0" w:evenVBand="0" w:oddHBand="0" w:evenHBand="0" w:firstRowFirstColumn="0" w:firstRowLastColumn="0" w:lastRowFirstColumn="0" w:lastRowLastColumn="0"/>
              <w:rPr>
                <w:iCs/>
              </w:rPr>
            </w:pPr>
            <m:oMathPara>
              <m:oMath>
                <m:sSub>
                  <m:sSubPr>
                    <m:ctrlPr>
                      <w:rPr>
                        <w:rFonts w:ascii="Cambria Math" w:hAnsi="Cambria Math"/>
                        <w:i/>
                        <w:iCs/>
                      </w:rPr>
                    </m:ctrlPr>
                  </m:sSubPr>
                  <m:e>
                    <m:r>
                      <w:rPr>
                        <w:rFonts w:ascii="Cambria Math" w:hAnsi="Cambria Math"/>
                      </w:rPr>
                      <m:t>T</m:t>
                    </m:r>
                  </m:e>
                  <m:sub>
                    <m:r>
                      <w:rPr>
                        <w:rFonts w:ascii="Cambria Math" w:hAnsi="Cambria Math"/>
                      </w:rPr>
                      <m:t>2</m:t>
                    </m:r>
                  </m:sub>
                </m:sSub>
              </m:oMath>
            </m:oMathPara>
          </w:p>
        </w:tc>
      </w:tr>
    </w:tbl>
    <w:p w14:paraId="0F5E013E" w14:textId="392ED7A2" w:rsidR="00DC4EB4" w:rsidRPr="00DC4EB4" w:rsidRDefault="00DC4EB4" w:rsidP="00DC4EB4">
      <w:pPr>
        <w:spacing w:after="240"/>
        <w:ind w:right="84"/>
        <w:jc w:val="center"/>
        <w:rPr>
          <w:iCs/>
        </w:rPr>
      </w:pPr>
      <w:r w:rsidRPr="00C80191">
        <w:rPr>
          <w:sz w:val="21"/>
          <w:szCs w:val="21"/>
        </w:rPr>
        <w:t xml:space="preserve">Table </w:t>
      </w:r>
      <w:r w:rsidRPr="00C80191">
        <w:rPr>
          <w:rFonts w:hint="eastAsia"/>
          <w:sz w:val="21"/>
          <w:szCs w:val="21"/>
        </w:rPr>
        <w:t>4.</w:t>
      </w:r>
      <w:r>
        <w:rPr>
          <w:rFonts w:hint="eastAsia"/>
          <w:sz w:val="21"/>
          <w:szCs w:val="21"/>
        </w:rPr>
        <w:t>3</w:t>
      </w:r>
      <w:r w:rsidRPr="00C80191">
        <w:rPr>
          <w:rFonts w:hint="eastAsia"/>
          <w:sz w:val="21"/>
          <w:szCs w:val="21"/>
        </w:rPr>
        <w:t xml:space="preserve"> </w:t>
      </w:r>
      <w:r w:rsidRPr="00DC4EB4">
        <w:rPr>
          <w:rFonts w:hint="eastAsia"/>
          <w:sz w:val="21"/>
          <w:szCs w:val="21"/>
        </w:rPr>
        <w:t>Confusion matrix of two series</w:t>
      </w:r>
    </w:p>
    <w:p w14:paraId="34B945A9" w14:textId="4F9E84EB" w:rsidR="00BB2F1A" w:rsidRDefault="00000000" w:rsidP="000F48D2">
      <w:pPr>
        <w:spacing w:before="240" w:after="240"/>
        <w:ind w:right="84"/>
        <w:jc w:val="right"/>
        <w:rPr>
          <w:iCs/>
        </w:rPr>
      </w:pPr>
      <m:oMath>
        <m:sSup>
          <m:sSupPr>
            <m:ctrlPr>
              <w:rPr>
                <w:rFonts w:ascii="Cambria Math" w:hAnsi="Cambria Math"/>
                <w:i/>
                <w:iCs/>
              </w:rPr>
            </m:ctrlPr>
          </m:sSupPr>
          <m:e>
            <m:r>
              <w:rPr>
                <w:rFonts w:ascii="Cambria Math" w:hAnsi="Cambria Math"/>
              </w:rPr>
              <m:t>R</m:t>
            </m:r>
          </m:e>
          <m:sup>
            <m:r>
              <w:rPr>
                <w:rFonts w:ascii="Cambria Math" w:hAnsi="Cambria Math"/>
              </w:rPr>
              <m:t>t</m:t>
            </m:r>
          </m:sup>
        </m:sSup>
        <m:r>
          <w:rPr>
            <w:rFonts w:ascii="Cambria Math" w:hAnsi="Cambria Math"/>
          </w:rPr>
          <m:t>=</m:t>
        </m:r>
        <m:f>
          <m:fPr>
            <m:ctrlPr>
              <w:rPr>
                <w:rFonts w:ascii="Cambria Math" w:hAnsi="Cambria Math"/>
                <w:i/>
                <w:iCs/>
              </w:rPr>
            </m:ctrlPr>
          </m:fPr>
          <m:num>
            <m:nary>
              <m:naryPr>
                <m:chr m:val="∑"/>
                <m:limLoc m:val="subSup"/>
                <m:ctrlPr>
                  <w:rPr>
                    <w:rFonts w:ascii="Cambria Math" w:hAnsi="Cambria Math"/>
                    <w:i/>
                    <w:iCs/>
                  </w:rPr>
                </m:ctrlPr>
              </m:naryPr>
              <m:sub>
                <m:r>
                  <w:rPr>
                    <w:rFonts w:ascii="Cambria Math" w:hAnsi="Cambria Math"/>
                  </w:rPr>
                  <m:t>i=0</m:t>
                </m:r>
              </m:sub>
              <m:sup>
                <m:r>
                  <w:rPr>
                    <w:rFonts w:ascii="Cambria Math" w:hAnsi="Cambria Math"/>
                  </w:rPr>
                  <m:t>2</m:t>
                </m:r>
              </m:sup>
              <m:e>
                <m:sSub>
                  <m:sSubPr>
                    <m:ctrlPr>
                      <w:rPr>
                        <w:rFonts w:ascii="Cambria Math" w:hAnsi="Cambria Math"/>
                        <w:i/>
                        <w:iCs/>
                      </w:rPr>
                    </m:ctrlPr>
                  </m:sSubPr>
                  <m:e>
                    <m:r>
                      <w:rPr>
                        <w:rFonts w:ascii="Cambria Math" w:hAnsi="Cambria Math"/>
                      </w:rPr>
                      <m:t>T</m:t>
                    </m:r>
                  </m:e>
                  <m:sub>
                    <m:r>
                      <w:rPr>
                        <w:rFonts w:ascii="Cambria Math" w:hAnsi="Cambria Math"/>
                      </w:rPr>
                      <m:t>i</m:t>
                    </m:r>
                  </m:sub>
                </m:sSub>
              </m:e>
            </m:nary>
          </m:num>
          <m:den>
            <m:nary>
              <m:naryPr>
                <m:chr m:val="∑"/>
                <m:limLoc m:val="subSup"/>
                <m:ctrlPr>
                  <w:rPr>
                    <w:rFonts w:ascii="Cambria Math" w:hAnsi="Cambria Math"/>
                    <w:i/>
                    <w:iCs/>
                  </w:rPr>
                </m:ctrlPr>
              </m:naryPr>
              <m:sub>
                <m:r>
                  <w:rPr>
                    <w:rFonts w:ascii="Cambria Math" w:hAnsi="Cambria Math"/>
                  </w:rPr>
                  <m:t>i=0</m:t>
                </m:r>
              </m:sub>
              <m:sup>
                <m:r>
                  <w:rPr>
                    <w:rFonts w:ascii="Cambria Math" w:hAnsi="Cambria Math"/>
                  </w:rPr>
                  <m:t>2</m:t>
                </m:r>
              </m:sup>
              <m:e>
                <m:sSub>
                  <m:sSubPr>
                    <m:ctrlPr>
                      <w:rPr>
                        <w:rFonts w:ascii="Cambria Math" w:hAnsi="Cambria Math"/>
                        <w:i/>
                        <w:iCs/>
                      </w:rPr>
                    </m:ctrlPr>
                  </m:sSubPr>
                  <m:e>
                    <m:r>
                      <w:rPr>
                        <w:rFonts w:ascii="Cambria Math" w:hAnsi="Cambria Math"/>
                      </w:rPr>
                      <m:t>T</m:t>
                    </m:r>
                  </m:e>
                  <m:sub>
                    <m:r>
                      <w:rPr>
                        <w:rFonts w:ascii="Cambria Math" w:hAnsi="Cambria Math"/>
                      </w:rPr>
                      <m:t>i</m:t>
                    </m:r>
                  </m:sub>
                </m:sSub>
              </m:e>
            </m:nary>
            <m:r>
              <w:rPr>
                <w:rFonts w:ascii="Cambria Math" w:hAnsi="Cambria Math"/>
              </w:rPr>
              <m:t>+</m:t>
            </m:r>
            <m:nary>
              <m:naryPr>
                <m:chr m:val="∑"/>
                <m:limLoc m:val="subSup"/>
                <m:ctrlPr>
                  <w:rPr>
                    <w:rFonts w:ascii="Cambria Math" w:hAnsi="Cambria Math"/>
                    <w:i/>
                    <w:iCs/>
                  </w:rPr>
                </m:ctrlPr>
              </m:naryPr>
              <m:sub>
                <m:r>
                  <w:rPr>
                    <w:rFonts w:ascii="Cambria Math" w:hAnsi="Cambria Math"/>
                  </w:rPr>
                  <m:t>i=0</m:t>
                </m:r>
              </m:sub>
              <m:sup>
                <m:r>
                  <w:rPr>
                    <w:rFonts w:ascii="Cambria Math" w:hAnsi="Cambria Math"/>
                  </w:rPr>
                  <m:t>2</m:t>
                </m:r>
              </m:sup>
              <m:e>
                <m:nary>
                  <m:naryPr>
                    <m:chr m:val="∑"/>
                    <m:limLoc m:val="subSup"/>
                    <m:supHide m:val="1"/>
                    <m:ctrlPr>
                      <w:rPr>
                        <w:rFonts w:ascii="Cambria Math" w:hAnsi="Cambria Math"/>
                        <w:i/>
                        <w:iCs/>
                      </w:rPr>
                    </m:ctrlPr>
                  </m:naryPr>
                  <m:sub>
                    <m:r>
                      <w:rPr>
                        <w:rFonts w:ascii="Cambria Math" w:hAnsi="Cambria Math"/>
                      </w:rPr>
                      <m:t>j∈C, j≠i</m:t>
                    </m:r>
                  </m:sub>
                  <m:sup/>
                  <m:e>
                    <m:sSub>
                      <m:sSubPr>
                        <m:ctrlPr>
                          <w:rPr>
                            <w:rFonts w:ascii="Cambria Math" w:hAnsi="Cambria Math"/>
                            <w:i/>
                            <w:iCs/>
                          </w:rPr>
                        </m:ctrlPr>
                      </m:sSubPr>
                      <m:e>
                        <m:r>
                          <w:rPr>
                            <w:rFonts w:ascii="Cambria Math" w:hAnsi="Cambria Math"/>
                          </w:rPr>
                          <m:t>F</m:t>
                        </m:r>
                      </m:e>
                      <m:sub>
                        <m:r>
                          <w:rPr>
                            <w:rFonts w:ascii="Cambria Math" w:hAnsi="Cambria Math" w:hint="eastAsia"/>
                          </w:rPr>
                          <m:t>ij</m:t>
                        </m:r>
                      </m:sub>
                    </m:sSub>
                  </m:e>
                </m:nary>
              </m:e>
            </m:nary>
          </m:den>
        </m:f>
        <m:r>
          <w:rPr>
            <w:rFonts w:ascii="Cambria Math" w:hAnsi="Cambria Math"/>
          </w:rPr>
          <m:t>, C={0,1,2}</m:t>
        </m:r>
      </m:oMath>
      <w:r w:rsidR="006E4DFC">
        <w:rPr>
          <w:rFonts w:hint="eastAsia"/>
          <w:iCs/>
        </w:rPr>
        <w:t xml:space="preserve">                </w:t>
      </w:r>
      <w:r w:rsidR="00A75596">
        <w:rPr>
          <w:rFonts w:hint="eastAsia"/>
          <w:iCs/>
        </w:rPr>
        <w:t xml:space="preserve">    </w:t>
      </w:r>
      <w:r w:rsidR="006E4DFC">
        <w:rPr>
          <w:rFonts w:hint="eastAsia"/>
          <w:iCs/>
        </w:rPr>
        <w:t xml:space="preserve">           (</w:t>
      </w:r>
      <w:r w:rsidR="00C879A9">
        <w:rPr>
          <w:rFonts w:hint="eastAsia"/>
          <w:iCs/>
        </w:rPr>
        <w:t>5</w:t>
      </w:r>
      <w:r w:rsidR="006E4DFC">
        <w:rPr>
          <w:rFonts w:hint="eastAsia"/>
          <w:iCs/>
        </w:rPr>
        <w:t>)</w:t>
      </w:r>
    </w:p>
    <w:p w14:paraId="5B8FD209" w14:textId="300369F4" w:rsidR="0040234A" w:rsidRPr="0040234A" w:rsidRDefault="0040234A" w:rsidP="00081580">
      <w:pPr>
        <w:spacing w:after="240"/>
        <w:ind w:right="84"/>
        <w:rPr>
          <w:iCs/>
        </w:rPr>
      </w:pPr>
      <w:r>
        <w:rPr>
          <w:rFonts w:hint="eastAsia"/>
          <w:iCs/>
        </w:rPr>
        <w:t xml:space="preserve">where </w:t>
      </w:r>
      <m:oMath>
        <m:sSup>
          <m:sSupPr>
            <m:ctrlPr>
              <w:rPr>
                <w:rFonts w:ascii="Cambria Math" w:hAnsi="Cambria Math"/>
                <w:i/>
                <w:iCs/>
              </w:rPr>
            </m:ctrlPr>
          </m:sSupPr>
          <m:e>
            <m:r>
              <w:rPr>
                <w:rFonts w:ascii="Cambria Math" w:hAnsi="Cambria Math"/>
              </w:rPr>
              <m:t>R</m:t>
            </m:r>
          </m:e>
          <m:sup>
            <m:r>
              <w:rPr>
                <w:rFonts w:ascii="Cambria Math" w:hAnsi="Cambria Math"/>
              </w:rPr>
              <m:t>t</m:t>
            </m:r>
          </m:sup>
        </m:sSup>
      </m:oMath>
      <w:r>
        <w:rPr>
          <w:rFonts w:hint="eastAsia"/>
          <w:iCs/>
        </w:rPr>
        <w:t xml:space="preserve"> is the accuracy-based reliability score for time window </w:t>
      </w:r>
      <w:r w:rsidRPr="0040234A">
        <w:rPr>
          <w:rFonts w:hint="eastAsia"/>
          <w:i/>
        </w:rPr>
        <w:t>t</w:t>
      </w:r>
      <w:r>
        <w:rPr>
          <w:rFonts w:hint="eastAsia"/>
          <w:iCs/>
        </w:rPr>
        <w:t xml:space="preserve">. </w:t>
      </w:r>
      <w:r w:rsidR="00CC33EA">
        <w:rPr>
          <w:rFonts w:hint="eastAsia"/>
          <w:iCs/>
        </w:rPr>
        <w:t>The higher</w:t>
      </w:r>
      <w:r>
        <w:rPr>
          <w:rFonts w:hint="eastAsia"/>
          <w:iCs/>
        </w:rPr>
        <w:t xml:space="preserve"> the value </w:t>
      </w:r>
      <w:r w:rsidR="00CC33EA">
        <w:rPr>
          <w:rFonts w:hint="eastAsia"/>
          <w:iCs/>
        </w:rPr>
        <w:t xml:space="preserve">of </w:t>
      </w:r>
      <m:oMath>
        <m:sSup>
          <m:sSupPr>
            <m:ctrlPr>
              <w:rPr>
                <w:rFonts w:ascii="Cambria Math" w:hAnsi="Cambria Math"/>
                <w:i/>
                <w:iCs/>
              </w:rPr>
            </m:ctrlPr>
          </m:sSupPr>
          <m:e>
            <m:r>
              <w:rPr>
                <w:rFonts w:ascii="Cambria Math" w:hAnsi="Cambria Math"/>
              </w:rPr>
              <m:t>R</m:t>
            </m:r>
          </m:e>
          <m:sup>
            <m:r>
              <w:rPr>
                <w:rFonts w:ascii="Cambria Math" w:hAnsi="Cambria Math"/>
              </w:rPr>
              <m:t>t</m:t>
            </m:r>
          </m:sup>
        </m:sSup>
      </m:oMath>
      <w:r>
        <w:rPr>
          <w:rFonts w:hint="eastAsia"/>
          <w:iCs/>
        </w:rPr>
        <w:t xml:space="preserve">, </w:t>
      </w:r>
      <w:r w:rsidR="00CC33EA">
        <w:rPr>
          <w:rFonts w:hint="eastAsia"/>
          <w:iCs/>
        </w:rPr>
        <w:t>the more accurate</w:t>
      </w:r>
      <w:r>
        <w:rPr>
          <w:rFonts w:hint="eastAsia"/>
          <w:iCs/>
        </w:rPr>
        <w:t xml:space="preserve"> the KOL</w:t>
      </w:r>
      <w:r w:rsidR="00CC33EA">
        <w:rPr>
          <w:iCs/>
        </w:rPr>
        <w:t>’</w:t>
      </w:r>
      <w:r w:rsidR="00CC33EA">
        <w:rPr>
          <w:rFonts w:hint="eastAsia"/>
          <w:iCs/>
        </w:rPr>
        <w:t>s prediction</w:t>
      </w:r>
      <w:r w:rsidR="00CC33EA" w:rsidRPr="00CC33EA">
        <w:rPr>
          <w:iCs/>
        </w:rPr>
        <w:t xml:space="preserve"> in that time window</w:t>
      </w:r>
      <w:r w:rsidR="00CC33EA">
        <w:rPr>
          <w:rFonts w:hint="eastAsia"/>
          <w:iCs/>
        </w:rPr>
        <w:t>.</w:t>
      </w:r>
    </w:p>
    <w:p w14:paraId="0E558E68" w14:textId="1CE509E7" w:rsidR="00A4379C" w:rsidRDefault="000A1AC3" w:rsidP="001A63D9">
      <w:pPr>
        <w:pStyle w:val="2"/>
        <w:rPr>
          <w:rFonts w:ascii="Times New Roman" w:hAnsi="Times New Roman" w:cs="Times New Roman"/>
          <w:sz w:val="28"/>
          <w:szCs w:val="28"/>
        </w:rPr>
      </w:pPr>
      <w:bookmarkStart w:id="25" w:name="_Toc173184979"/>
      <w:r>
        <w:rPr>
          <w:rFonts w:ascii="Times New Roman" w:hAnsi="Times New Roman" w:cs="Times New Roman" w:hint="eastAsia"/>
          <w:sz w:val="28"/>
          <w:szCs w:val="28"/>
        </w:rPr>
        <w:t xml:space="preserve">4.6 </w:t>
      </w:r>
      <w:r w:rsidR="00A4379C" w:rsidRPr="00A4379C">
        <w:rPr>
          <w:rFonts w:ascii="Times New Roman" w:hAnsi="Times New Roman" w:cs="Times New Roman" w:hint="eastAsia"/>
          <w:sz w:val="28"/>
          <w:szCs w:val="28"/>
        </w:rPr>
        <w:t>Stock Price Prediction Algorithm</w:t>
      </w:r>
      <w:bookmarkEnd w:id="25"/>
    </w:p>
    <w:p w14:paraId="2CF8F0CF" w14:textId="39723FFB" w:rsidR="000F48D2" w:rsidRPr="00A11C5E" w:rsidRDefault="00006FFC" w:rsidP="00C879A9">
      <w:pPr>
        <w:widowControl/>
        <w:jc w:val="center"/>
        <w:rPr>
          <w:rFonts w:ascii="宋体" w:eastAsia="宋体" w:hAnsi="宋体" w:cs="宋体" w:hint="eastAsia"/>
          <w:szCs w:val="24"/>
        </w:rPr>
      </w:pPr>
      <w:r w:rsidRPr="00006FFC">
        <w:rPr>
          <w:rFonts w:ascii="宋体" w:eastAsia="宋体" w:hAnsi="宋体" w:cs="宋体"/>
          <w:szCs w:val="24"/>
        </w:rPr>
        <w:drawing>
          <wp:inline distT="0" distB="0" distL="0" distR="0" wp14:anchorId="6F0D5B38" wp14:editId="0EB1C0C0">
            <wp:extent cx="4479328" cy="2318400"/>
            <wp:effectExtent l="0" t="0" r="0" b="5715"/>
            <wp:docPr id="3043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3905" name=""/>
                    <pic:cNvPicPr/>
                  </pic:nvPicPr>
                  <pic:blipFill>
                    <a:blip r:embed="rId20"/>
                    <a:stretch>
                      <a:fillRect/>
                    </a:stretch>
                  </pic:blipFill>
                  <pic:spPr>
                    <a:xfrm>
                      <a:off x="0" y="0"/>
                      <a:ext cx="4479328" cy="2318400"/>
                    </a:xfrm>
                    <a:prstGeom prst="rect">
                      <a:avLst/>
                    </a:prstGeom>
                  </pic:spPr>
                </pic:pic>
              </a:graphicData>
            </a:graphic>
          </wp:inline>
        </w:drawing>
      </w:r>
    </w:p>
    <w:p w14:paraId="57B8DB8C" w14:textId="77B66C13" w:rsidR="000F48D2" w:rsidRPr="00C879A9" w:rsidRDefault="000F48D2" w:rsidP="00C879A9">
      <w:pPr>
        <w:pStyle w:val="a9"/>
        <w:spacing w:after="240"/>
        <w:jc w:val="center"/>
        <w:rPr>
          <w:rFonts w:ascii="Times New Roman" w:hAnsi="Times New Roman" w:cs="Times New Roman"/>
          <w:sz w:val="21"/>
          <w:szCs w:val="21"/>
        </w:rPr>
      </w:pPr>
      <w:r w:rsidRPr="00D523B9">
        <w:rPr>
          <w:rFonts w:ascii="Times New Roman" w:hAnsi="Times New Roman" w:cs="Times New Roman"/>
          <w:sz w:val="21"/>
          <w:szCs w:val="21"/>
        </w:rPr>
        <w:t xml:space="preserve">Figure </w:t>
      </w:r>
      <w:r w:rsidRPr="00D523B9">
        <w:rPr>
          <w:rFonts w:ascii="Times New Roman" w:hAnsi="Times New Roman" w:cs="Times New Roman" w:hint="eastAsia"/>
          <w:sz w:val="21"/>
          <w:szCs w:val="21"/>
        </w:rPr>
        <w:t>4.</w:t>
      </w:r>
      <w:r>
        <w:rPr>
          <w:rFonts w:ascii="Times New Roman" w:hAnsi="Times New Roman" w:cs="Times New Roman" w:hint="eastAsia"/>
          <w:sz w:val="21"/>
          <w:szCs w:val="21"/>
        </w:rPr>
        <w:t>6</w:t>
      </w:r>
      <w:r w:rsidRPr="00D523B9">
        <w:rPr>
          <w:rFonts w:ascii="Times New Roman" w:hAnsi="Times New Roman" w:cs="Times New Roman" w:hint="eastAsia"/>
          <w:sz w:val="21"/>
          <w:szCs w:val="21"/>
        </w:rPr>
        <w:t xml:space="preserve"> </w:t>
      </w:r>
      <w:r>
        <w:rPr>
          <w:rFonts w:ascii="Times New Roman" w:hAnsi="Times New Roman" w:cs="Times New Roman" w:hint="eastAsia"/>
          <w:sz w:val="21"/>
          <w:szCs w:val="21"/>
        </w:rPr>
        <w:t>Data flow</w:t>
      </w:r>
      <w:r w:rsidRPr="001A63D9">
        <w:rPr>
          <w:rFonts w:ascii="Times New Roman" w:hAnsi="Times New Roman" w:cs="Times New Roman"/>
          <w:sz w:val="21"/>
          <w:szCs w:val="21"/>
        </w:rPr>
        <w:t xml:space="preserve"> of stock price </w:t>
      </w:r>
      <w:r>
        <w:rPr>
          <w:rFonts w:ascii="Times New Roman" w:hAnsi="Times New Roman" w:cs="Times New Roman" w:hint="eastAsia"/>
          <w:sz w:val="21"/>
          <w:szCs w:val="21"/>
        </w:rPr>
        <w:t>prediction</w:t>
      </w:r>
    </w:p>
    <w:p w14:paraId="276DD49C" w14:textId="263ACEC4" w:rsidR="0040234A" w:rsidRDefault="001F6F41" w:rsidP="00A11201">
      <w:pPr>
        <w:spacing w:after="240"/>
      </w:pPr>
      <w:r w:rsidRPr="001F6F41">
        <w:t>Taking into account the sentiment analysis results and the reliability ranking of KOLs, we are proposing an algorithm for predicting stock prices based on the sentiment expressed by KOLs. This algorithm aims to forecast short-term stock price movements, and the corresponding data flow is illustrated in Figure 4.6</w:t>
      </w:r>
      <w:r w:rsidR="0099094D">
        <w:rPr>
          <w:rFonts w:hint="eastAsia"/>
        </w:rPr>
        <w:t>.</w:t>
      </w:r>
    </w:p>
    <w:p w14:paraId="53D2F665" w14:textId="69CB8005" w:rsidR="000F48D2" w:rsidRPr="000F48D2" w:rsidRDefault="00A17536" w:rsidP="00A11201">
      <w:pPr>
        <w:spacing w:after="240"/>
      </w:pPr>
      <w:r>
        <w:t xml:space="preserve">Suppose that for stock </w:t>
      </w:r>
      <w:r w:rsidRPr="00A17536">
        <w:rPr>
          <w:i/>
          <w:iCs/>
        </w:rPr>
        <w:t>m</w:t>
      </w:r>
      <w:r>
        <w:t xml:space="preserve">, we obtain the comments of </w:t>
      </w:r>
      <w:r>
        <w:rPr>
          <w:rFonts w:hint="eastAsia"/>
          <w:i/>
          <w:iCs/>
        </w:rPr>
        <w:t>N</w:t>
      </w:r>
      <w:r>
        <w:t xml:space="preserve"> financial KOLs on stock </w:t>
      </w:r>
      <w:r w:rsidRPr="00A17536">
        <w:rPr>
          <w:i/>
          <w:iCs/>
        </w:rPr>
        <w:t>m</w:t>
      </w:r>
      <w:r>
        <w:t xml:space="preserve"> over a period of time and judge their sentiment direction based on the sentiment analysis model to obtain the corresponding sentiment </w:t>
      </w:r>
      <m:oMath>
        <m:sSubSup>
          <m:sSubSupPr>
            <m:ctrlPr>
              <w:rPr>
                <w:rFonts w:ascii="Cambria Math" w:hAnsi="Cambria Math"/>
                <w:i/>
              </w:rPr>
            </m:ctrlPr>
          </m:sSubSupPr>
          <m:e>
            <m:r>
              <w:rPr>
                <w:rFonts w:ascii="Cambria Math" w:hAnsi="Cambria Math"/>
              </w:rPr>
              <m:t>s</m:t>
            </m:r>
          </m:e>
          <m:sub>
            <m:r>
              <w:rPr>
                <w:rFonts w:ascii="Cambria Math" w:hAnsi="Cambria Math"/>
              </w:rPr>
              <m:t>m</m:t>
            </m:r>
          </m:sub>
          <m:sup>
            <m:r>
              <w:rPr>
                <w:rFonts w:ascii="Cambria Math" w:hAnsi="Cambria Math"/>
              </w:rPr>
              <m:t>i</m:t>
            </m:r>
          </m:sup>
        </m:sSubSup>
        <m:r>
          <w:rPr>
            <w:rFonts w:ascii="Cambria Math" w:hAnsi="Cambria Math"/>
          </w:rPr>
          <m:t>(i∈N)</m:t>
        </m:r>
      </m:oMath>
      <w:r>
        <w:t>. We assume that the impact of different sentiments on the stock price prediction is computed based on the daily opening price</w:t>
      </w:r>
      <w:r>
        <w:rPr>
          <w:rFonts w:hint="eastAsia"/>
        </w:rPr>
        <w:t xml:space="preserve"> </w:t>
      </w:r>
      <m:oMath>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t</m:t>
            </m:r>
          </m:sup>
        </m:sSubSup>
      </m:oMath>
      <w:r>
        <w:t>. We then calculate the impact of different sentiments on the stock price prediction based on the daily opening price.</w:t>
      </w:r>
    </w:p>
    <w:p w14:paraId="17B001D9" w14:textId="3D9CA5ED" w:rsidR="00FF3FE5" w:rsidRDefault="00000000" w:rsidP="00A11201">
      <w:pPr>
        <w:wordWrap w:val="0"/>
        <w:spacing w:after="240"/>
        <w:ind w:right="84"/>
        <w:jc w:val="right"/>
      </w:pPr>
      <m:oMath>
        <m:sSubSup>
          <m:sSubSupPr>
            <m:ctrlPr>
              <w:rPr>
                <w:rFonts w:ascii="Cambria Math" w:hAnsi="Cambria Math"/>
                <w:i/>
              </w:rPr>
            </m:ctrlPr>
          </m:sSubSupPr>
          <m:e>
            <m:r>
              <w:rPr>
                <w:rFonts w:ascii="Cambria Math" w:hAnsi="Cambria Math"/>
              </w:rPr>
              <m:t>influence</m:t>
            </m:r>
          </m:e>
          <m:sub>
            <m:r>
              <w:rPr>
                <w:rFonts w:ascii="Cambria Math" w:hAnsi="Cambria Math" w:hint="eastAsia"/>
              </w:rPr>
              <m:t>m</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 ×</m:t>
                </m:r>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t</m:t>
                    </m:r>
                  </m:sup>
                </m:sSubSup>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m</m:t>
                    </m:r>
                  </m:sub>
                  <m:sup>
                    <m:r>
                      <w:rPr>
                        <w:rFonts w:ascii="Cambria Math" w:hAnsi="Cambria Math"/>
                      </w:rPr>
                      <m:t>i</m:t>
                    </m:r>
                  </m:sup>
                </m:sSubSup>
                <m:r>
                  <w:rPr>
                    <w:rFonts w:ascii="Cambria Math" w:hAnsi="Cambria Math"/>
                  </w:rPr>
                  <m:t>=0</m:t>
                </m:r>
              </m:e>
              <m:e>
                <m:r>
                  <w:rPr>
                    <w:rFonts w:ascii="Cambria Math" w:hAnsi="Cambria Math"/>
                  </w:rPr>
                  <m:t>α ×</m:t>
                </m:r>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t</m:t>
                    </m:r>
                  </m:sup>
                </m:sSubSup>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m</m:t>
                    </m:r>
                  </m:sub>
                  <m:sup>
                    <m:r>
                      <w:rPr>
                        <w:rFonts w:ascii="Cambria Math" w:hAnsi="Cambria Math"/>
                      </w:rPr>
                      <m:t>i</m:t>
                    </m:r>
                  </m:sup>
                </m:sSubSup>
                <m:r>
                  <w:rPr>
                    <w:rFonts w:ascii="Cambria Math" w:hAnsi="Cambria Math"/>
                  </w:rPr>
                  <m:t>=1</m:t>
                </m:r>
              </m:e>
              <m:e>
                <m:r>
                  <w:rPr>
                    <w:rFonts w:ascii="Cambria Math" w:hAnsi="Cambria Math"/>
                  </w:rPr>
                  <m:t>random(-β ×</m:t>
                </m:r>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t</m:t>
                    </m:r>
                  </m:sup>
                </m:sSubSup>
                <m:r>
                  <w:rPr>
                    <w:rFonts w:ascii="Cambria Math" w:hAnsi="Cambria Math"/>
                  </w:rPr>
                  <m:t>, β ×</m:t>
                </m:r>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t</m:t>
                    </m:r>
                  </m:sup>
                </m:sSubSup>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m</m:t>
                    </m:r>
                  </m:sub>
                  <m:sup>
                    <m:r>
                      <w:rPr>
                        <w:rFonts w:ascii="Cambria Math" w:hAnsi="Cambria Math"/>
                      </w:rPr>
                      <m:t>i</m:t>
                    </m:r>
                  </m:sup>
                </m:sSubSup>
                <m:r>
                  <w:rPr>
                    <w:rFonts w:ascii="Cambria Math" w:hAnsi="Cambria Math"/>
                  </w:rPr>
                  <m:t>=2</m:t>
                </m:r>
              </m:e>
            </m:eqArr>
          </m:e>
        </m:d>
      </m:oMath>
      <w:r w:rsidR="00FF3FE5">
        <w:rPr>
          <w:rFonts w:hint="eastAsia"/>
        </w:rPr>
        <w:t xml:space="preserve">                  (</w:t>
      </w:r>
      <w:r w:rsidR="00C879A9">
        <w:rPr>
          <w:rFonts w:hint="eastAsia"/>
        </w:rPr>
        <w:t>6</w:t>
      </w:r>
      <w:r w:rsidR="00FF3FE5">
        <w:rPr>
          <w:rFonts w:hint="eastAsia"/>
        </w:rPr>
        <w:t>)</w:t>
      </w:r>
    </w:p>
    <w:p w14:paraId="7C1EA175" w14:textId="20EEBA83" w:rsidR="00A17536" w:rsidRDefault="00A17536" w:rsidP="00A11201">
      <w:pPr>
        <w:spacing w:after="240"/>
      </w:pPr>
      <w:r>
        <w:rPr>
          <w:rFonts w:hint="eastAsia"/>
        </w:rPr>
        <w:t>w</w:t>
      </w:r>
      <w:r w:rsidRPr="00A17536">
        <w:t>here</w:t>
      </w:r>
      <w:r w:rsidRPr="00A17536">
        <w:rPr>
          <w:i/>
          <w:iCs/>
        </w:rPr>
        <w:t xml:space="preserve"> α</w:t>
      </w:r>
      <w:r w:rsidRPr="00A17536">
        <w:t xml:space="preserve"> and</w:t>
      </w:r>
      <w:r w:rsidRPr="00A17536">
        <w:rPr>
          <w:i/>
          <w:iCs/>
        </w:rPr>
        <w:t xml:space="preserve"> β</w:t>
      </w:r>
      <w:r w:rsidRPr="00A17536">
        <w:t xml:space="preserve"> are the stock price influence factors, reflecting an expected value of a different sentiment on the stock price movement, in the experiment we set them to 0.03 and 0.01 respectively.</w:t>
      </w:r>
      <w:r>
        <w:rPr>
          <w:rFonts w:hint="eastAsia"/>
        </w:rPr>
        <w:t xml:space="preserv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m:t>
            </m:r>
          </m:sup>
        </m:sSubSup>
      </m:oMath>
      <w:r>
        <w:rPr>
          <w:rFonts w:hint="eastAsia"/>
        </w:rPr>
        <w:t xml:space="preserve"> takes discrete value from {0,1,2}, where 0 denotes positive sentiment, 1 denotes negative sentiment and 2 denotes neutral sentiment.</w:t>
      </w:r>
    </w:p>
    <w:p w14:paraId="1031835C" w14:textId="006D4B8C" w:rsidR="008C1F44" w:rsidRDefault="001A7D3D" w:rsidP="00A11201">
      <w:pPr>
        <w:spacing w:after="240"/>
      </w:pPr>
      <w:r w:rsidRPr="001A7D3D">
        <w:t xml:space="preserve">Combining the results of the reliability analyses of the </w:t>
      </w:r>
      <w:proofErr w:type="spellStart"/>
      <w:r w:rsidRPr="001A7D3D">
        <w:t>KOLs'</w:t>
      </w:r>
      <w:proofErr w:type="spellEnd"/>
      <w:r w:rsidRPr="001A7D3D">
        <w:t xml:space="preserve"> respective </w:t>
      </w:r>
      <w:r w:rsidRPr="001A7D3D">
        <w:rPr>
          <w:rFonts w:hint="eastAsia"/>
          <w:i/>
          <w:iCs/>
        </w:rPr>
        <w:t>win</w:t>
      </w:r>
      <w:r w:rsidRPr="001A7D3D">
        <w:t xml:space="preserve"> at different time windows, we can obtain stock price</w:t>
      </w:r>
      <w:r w:rsidR="000A1AC3">
        <w:rPr>
          <w:rFonts w:hint="eastAsia"/>
        </w:rPr>
        <w:t xml:space="preserve"> changes</w:t>
      </w:r>
      <w:r w:rsidRPr="001A7D3D">
        <w:t xml:space="preserve"> prediction</w:t>
      </w:r>
      <w:r>
        <w:rPr>
          <w:rFonts w:hint="eastAsia"/>
        </w:rPr>
        <w:t xml:space="preserve"> of a certain KOL </w:t>
      </w:r>
      <w:proofErr w:type="spellStart"/>
      <w:r w:rsidRPr="001A7D3D">
        <w:rPr>
          <w:rFonts w:hint="eastAsia"/>
          <w:i/>
          <w:iCs/>
        </w:rPr>
        <w:t>i</w:t>
      </w:r>
      <w:proofErr w:type="spellEnd"/>
      <w:r w:rsidRPr="001A7D3D">
        <w:rPr>
          <w:i/>
          <w:iCs/>
        </w:rPr>
        <w:t xml:space="preserve"> </w:t>
      </w:r>
      <w:r w:rsidRPr="001A7D3D">
        <w:t xml:space="preserve">for stock </w:t>
      </w:r>
      <w:r w:rsidRPr="001A7D3D">
        <w:rPr>
          <w:i/>
          <w:iCs/>
        </w:rPr>
        <w:t>m</w:t>
      </w:r>
      <w:r w:rsidRPr="001A7D3D">
        <w:t xml:space="preserve"> </w:t>
      </w:r>
      <w:r w:rsidR="00F529CC">
        <w:rPr>
          <w:rFonts w:hint="eastAsia"/>
        </w:rPr>
        <w:t xml:space="preserve">on day </w:t>
      </w:r>
      <w:r w:rsidR="00F529CC" w:rsidRPr="00F529CC">
        <w:rPr>
          <w:rFonts w:hint="eastAsia"/>
          <w:i/>
          <w:iCs/>
        </w:rPr>
        <w:t>t</w:t>
      </w:r>
      <w:r>
        <w:rPr>
          <w:rFonts w:hint="eastAsia"/>
        </w:rPr>
        <w:t>.</w:t>
      </w:r>
    </w:p>
    <w:p w14:paraId="54F13103" w14:textId="4BD4CE0C" w:rsidR="00A17536" w:rsidRDefault="00000000" w:rsidP="00A11201">
      <w:pPr>
        <w:spacing w:after="240"/>
        <w:jc w:val="right"/>
      </w:pPr>
      <m:oMath>
        <m:sSubSup>
          <m:sSubSupPr>
            <m:ctrlPr>
              <w:rPr>
                <w:rFonts w:ascii="Cambria Math" w:hAnsi="Cambria Math"/>
                <w:i/>
              </w:rPr>
            </m:ctrlPr>
          </m:sSubSupPr>
          <m:e>
            <m:r>
              <w:rPr>
                <w:rFonts w:ascii="Cambria Math" w:hAnsi="Cambria Math" w:hint="eastAsia"/>
              </w:rPr>
              <m:t>price</m:t>
            </m:r>
          </m:e>
          <m:sub>
            <m:r>
              <w:rPr>
                <w:rFonts w:ascii="Cambria Math" w:hAnsi="Cambria Math"/>
              </w:rPr>
              <m:t>m,i</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influence</m:t>
            </m:r>
          </m:e>
          <m:sub>
            <m:r>
              <w:rPr>
                <w:rFonts w:ascii="Cambria Math" w:hAnsi="Cambria Math"/>
              </w:rPr>
              <m:t>m</m:t>
            </m:r>
          </m:sub>
          <m:sup>
            <m:r>
              <w:rPr>
                <w:rFonts w:ascii="Cambria Math" w:hAnsi="Cambria Math"/>
              </w:rPr>
              <m:t>t</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5-10×</m:t>
                </m:r>
                <m:sSubSup>
                  <m:sSubSupPr>
                    <m:ctrlPr>
                      <w:rPr>
                        <w:rFonts w:ascii="Cambria Math" w:hAnsi="Cambria Math"/>
                        <w:i/>
                      </w:rPr>
                    </m:ctrlPr>
                  </m:sSubSupPr>
                  <m:e>
                    <m:r>
                      <w:rPr>
                        <w:rFonts w:ascii="Cambria Math" w:hAnsi="Cambria Math"/>
                      </w:rPr>
                      <m:t>reliable</m:t>
                    </m:r>
                  </m:e>
                  <m:sub>
                    <m:r>
                      <w:rPr>
                        <w:rFonts w:ascii="Cambria Math" w:hAnsi="Cambria Math"/>
                      </w:rPr>
                      <m:t>i</m:t>
                    </m:r>
                  </m:sub>
                  <m:sup>
                    <m:r>
                      <w:rPr>
                        <w:rFonts w:ascii="Cambria Math" w:hAnsi="Cambria Math"/>
                      </w:rPr>
                      <m:t>win</m:t>
                    </m:r>
                  </m:sup>
                </m:sSubSup>
              </m:sup>
            </m:sSup>
          </m:den>
        </m:f>
      </m:oMath>
      <w:r w:rsidR="001A7D3D">
        <w:rPr>
          <w:rFonts w:hint="eastAsia"/>
        </w:rPr>
        <w:t xml:space="preserve">                </w:t>
      </w:r>
      <w:r w:rsidR="00A75596">
        <w:rPr>
          <w:rFonts w:hint="eastAsia"/>
        </w:rPr>
        <w:t xml:space="preserve">        </w:t>
      </w:r>
      <w:r w:rsidR="001A7D3D">
        <w:rPr>
          <w:rFonts w:hint="eastAsia"/>
        </w:rPr>
        <w:t xml:space="preserve">        (</w:t>
      </w:r>
      <w:r w:rsidR="00C879A9">
        <w:rPr>
          <w:rFonts w:hint="eastAsia"/>
        </w:rPr>
        <w:t>7</w:t>
      </w:r>
      <w:r w:rsidR="001A7D3D">
        <w:rPr>
          <w:rFonts w:hint="eastAsia"/>
        </w:rPr>
        <w:t>)</w:t>
      </w:r>
    </w:p>
    <w:p w14:paraId="2970802B" w14:textId="51C71892" w:rsidR="000A1AC3" w:rsidRPr="000A1AC3" w:rsidRDefault="000A1AC3" w:rsidP="00A11201">
      <w:pPr>
        <w:spacing w:after="240"/>
        <w:ind w:right="120"/>
      </w:pPr>
      <w:r>
        <w:rPr>
          <w:rFonts w:hint="eastAsia"/>
        </w:rPr>
        <w:t xml:space="preserve">where, </w:t>
      </w:r>
      <m:oMath>
        <m:sSubSup>
          <m:sSubSupPr>
            <m:ctrlPr>
              <w:rPr>
                <w:rFonts w:ascii="Cambria Math" w:hAnsi="Cambria Math"/>
                <w:i/>
              </w:rPr>
            </m:ctrlPr>
          </m:sSubSupPr>
          <m:e>
            <m:r>
              <w:rPr>
                <w:rFonts w:ascii="Cambria Math" w:hAnsi="Cambria Math"/>
              </w:rPr>
              <m:t>reliable</m:t>
            </m:r>
          </m:e>
          <m:sub>
            <m:r>
              <w:rPr>
                <w:rFonts w:ascii="Cambria Math" w:hAnsi="Cambria Math"/>
              </w:rPr>
              <m:t>i</m:t>
            </m:r>
          </m:sub>
          <m:sup>
            <m:r>
              <w:rPr>
                <w:rFonts w:ascii="Cambria Math" w:hAnsi="Cambria Math"/>
              </w:rPr>
              <m:t>win</m:t>
            </m:r>
          </m:sup>
        </m:sSubSup>
      </m:oMath>
      <w:r>
        <w:rPr>
          <w:rFonts w:hint="eastAsia"/>
        </w:rPr>
        <w:t xml:space="preserve"> is the reliability score of KOL </w:t>
      </w:r>
      <w:proofErr w:type="spellStart"/>
      <w:r w:rsidRPr="000A1AC3">
        <w:rPr>
          <w:rFonts w:hint="eastAsia"/>
          <w:i/>
          <w:iCs/>
        </w:rPr>
        <w:t>i</w:t>
      </w:r>
      <w:proofErr w:type="spellEnd"/>
      <w:r>
        <w:rPr>
          <w:rFonts w:hint="eastAsia"/>
        </w:rPr>
        <w:t xml:space="preserve"> in the time window </w:t>
      </w:r>
      <w:r w:rsidRPr="000A1AC3">
        <w:rPr>
          <w:rFonts w:hint="eastAsia"/>
          <w:i/>
          <w:iCs/>
        </w:rPr>
        <w:t>win</w:t>
      </w:r>
      <w:r>
        <w:rPr>
          <w:rFonts w:hint="eastAsia"/>
        </w:rPr>
        <w:t xml:space="preserve">. </w:t>
      </w:r>
      <w:r w:rsidRPr="000A1AC3">
        <w:t xml:space="preserve">By adding up the predicted price increases or decreases of multiple KOLs for stock </w:t>
      </w:r>
      <w:r w:rsidRPr="000A1AC3">
        <w:rPr>
          <w:i/>
          <w:iCs/>
        </w:rPr>
        <w:t>m</w:t>
      </w:r>
      <w:r w:rsidRPr="000A1AC3">
        <w:t xml:space="preserve"> on day</w:t>
      </w:r>
      <w:r w:rsidRPr="000A1AC3">
        <w:rPr>
          <w:i/>
          <w:iCs/>
        </w:rPr>
        <w:t xml:space="preserve"> t</w:t>
      </w:r>
      <w:r w:rsidRPr="000A1AC3">
        <w:t xml:space="preserve">, </w:t>
      </w:r>
      <w:r>
        <w:rPr>
          <w:rFonts w:hint="eastAsia"/>
        </w:rPr>
        <w:t>we</w:t>
      </w:r>
      <w:r w:rsidRPr="000A1AC3">
        <w:t xml:space="preserve"> can get a prediction for the closing price of this stock on that day</w:t>
      </w:r>
    </w:p>
    <w:p w14:paraId="44A65616" w14:textId="6015EB48" w:rsidR="000F48D2" w:rsidRDefault="00000000" w:rsidP="00C879A9">
      <w:pPr>
        <w:spacing w:after="240"/>
        <w:jc w:val="right"/>
      </w:pPr>
      <m:oMath>
        <m:sSub>
          <m:sSubPr>
            <m:ctrlPr>
              <w:rPr>
                <w:rFonts w:ascii="Cambria Math" w:hAnsi="Cambria Math"/>
                <w:i/>
              </w:rPr>
            </m:ctrlPr>
          </m:sSubPr>
          <m:e>
            <m:r>
              <w:rPr>
                <w:rFonts w:ascii="Cambria Math" w:hAnsi="Cambria Math" w:hint="eastAsia"/>
              </w:rPr>
              <m:t>close_price</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m</m:t>
            </m:r>
          </m:sub>
          <m:sup>
            <m:r>
              <w:rPr>
                <w:rFonts w:ascii="Cambria Math" w:hAnsi="Cambria Math"/>
              </w:rPr>
              <m:t>t</m:t>
            </m:r>
          </m:sup>
        </m:sSubSup>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hint="eastAsia"/>
                  </w:rPr>
                  <m:t>price</m:t>
                </m:r>
              </m:e>
              <m:sub>
                <m:r>
                  <w:rPr>
                    <w:rFonts w:ascii="Cambria Math" w:hAnsi="Cambria Math"/>
                  </w:rPr>
                  <m:t>m,i</m:t>
                </m:r>
              </m:sub>
              <m:sup>
                <m:r>
                  <w:rPr>
                    <w:rFonts w:ascii="Cambria Math" w:hAnsi="Cambria Math"/>
                  </w:rPr>
                  <m:t>t</m:t>
                </m:r>
              </m:sup>
            </m:sSubSup>
          </m:e>
        </m:nary>
      </m:oMath>
      <w:r w:rsidR="000A1AC3">
        <w:rPr>
          <w:rFonts w:hint="eastAsia"/>
        </w:rPr>
        <w:t xml:space="preserve">                                            (</w:t>
      </w:r>
      <w:r w:rsidR="00C879A9">
        <w:rPr>
          <w:rFonts w:hint="eastAsia"/>
        </w:rPr>
        <w:t>8</w:t>
      </w:r>
      <w:r w:rsidR="000A1AC3">
        <w:rPr>
          <w:rFonts w:hint="eastAsia"/>
        </w:rPr>
        <w:t>)</w:t>
      </w:r>
    </w:p>
    <w:p w14:paraId="45DCFB7A" w14:textId="50EA05C5" w:rsidR="00B4590D" w:rsidRDefault="00E55B2D" w:rsidP="00E55B2D">
      <w:pPr>
        <w:pStyle w:val="1"/>
        <w:rPr>
          <w:sz w:val="32"/>
          <w:szCs w:val="32"/>
        </w:rPr>
      </w:pPr>
      <w:bookmarkStart w:id="26" w:name="_Toc173184980"/>
      <w:r>
        <w:rPr>
          <w:rFonts w:hint="eastAsia"/>
          <w:sz w:val="32"/>
          <w:szCs w:val="32"/>
        </w:rPr>
        <w:t xml:space="preserve">5 </w:t>
      </w:r>
      <w:r w:rsidR="00B4590D">
        <w:rPr>
          <w:rFonts w:hint="eastAsia"/>
          <w:sz w:val="32"/>
          <w:szCs w:val="32"/>
        </w:rPr>
        <w:t>E</w:t>
      </w:r>
      <w:r w:rsidR="00607715" w:rsidRPr="00B4590D">
        <w:rPr>
          <w:sz w:val="32"/>
          <w:szCs w:val="32"/>
        </w:rPr>
        <w:t>xperiment</w:t>
      </w:r>
      <w:r w:rsidR="00B4590D">
        <w:rPr>
          <w:rFonts w:hint="eastAsia"/>
          <w:sz w:val="32"/>
          <w:szCs w:val="32"/>
        </w:rPr>
        <w:t xml:space="preserve"> and </w:t>
      </w:r>
      <w:r w:rsidR="00393D09">
        <w:rPr>
          <w:rFonts w:hint="eastAsia"/>
          <w:sz w:val="32"/>
          <w:szCs w:val="32"/>
        </w:rPr>
        <w:t>Evaluation</w:t>
      </w:r>
      <w:bookmarkEnd w:id="26"/>
    </w:p>
    <w:p w14:paraId="2B7BC0B0" w14:textId="45CB4691" w:rsidR="00BD7DCA" w:rsidRDefault="002D19A8" w:rsidP="002D19A8">
      <w:pPr>
        <w:pStyle w:val="2"/>
        <w:rPr>
          <w:rFonts w:ascii="Times New Roman" w:hAnsi="Times New Roman" w:cs="Times New Roman"/>
          <w:sz w:val="28"/>
          <w:szCs w:val="28"/>
        </w:rPr>
      </w:pPr>
      <w:bookmarkStart w:id="27" w:name="_Toc173184981"/>
      <w:r>
        <w:rPr>
          <w:rFonts w:ascii="Times New Roman" w:hAnsi="Times New Roman" w:cs="Times New Roman" w:hint="eastAsia"/>
          <w:sz w:val="28"/>
          <w:szCs w:val="28"/>
        </w:rPr>
        <w:t>5.</w:t>
      </w:r>
      <w:r w:rsidR="00E55B2D">
        <w:rPr>
          <w:rFonts w:ascii="Times New Roman" w:hAnsi="Times New Roman" w:cs="Times New Roman" w:hint="eastAsia"/>
          <w:sz w:val="28"/>
          <w:szCs w:val="28"/>
        </w:rPr>
        <w:t xml:space="preserve">1 </w:t>
      </w:r>
      <w:proofErr w:type="spellStart"/>
      <w:r w:rsidR="00E55B2D">
        <w:rPr>
          <w:rFonts w:ascii="Times New Roman" w:hAnsi="Times New Roman" w:cs="Times New Roman" w:hint="eastAsia"/>
          <w:sz w:val="28"/>
          <w:szCs w:val="28"/>
        </w:rPr>
        <w:t>RoBERTa</w:t>
      </w:r>
      <w:bookmarkEnd w:id="27"/>
      <w:proofErr w:type="spellEnd"/>
    </w:p>
    <w:p w14:paraId="60F23A72" w14:textId="0518777D" w:rsidR="00E55B2D" w:rsidRDefault="00E55B2D" w:rsidP="00E55B2D">
      <w:pPr>
        <w:pStyle w:val="3"/>
        <w:rPr>
          <w:szCs w:val="24"/>
        </w:rPr>
      </w:pPr>
      <w:bookmarkStart w:id="28" w:name="_Toc173184982"/>
      <w:r w:rsidRPr="00E55B2D">
        <w:rPr>
          <w:rFonts w:hint="eastAsia"/>
          <w:szCs w:val="24"/>
        </w:rPr>
        <w:t>5.1.1</w:t>
      </w:r>
      <w:r w:rsidR="00937867">
        <w:rPr>
          <w:rFonts w:hint="eastAsia"/>
          <w:szCs w:val="24"/>
        </w:rPr>
        <w:t xml:space="preserve"> </w:t>
      </w:r>
      <w:r w:rsidRPr="00E55B2D">
        <w:rPr>
          <w:rFonts w:hint="eastAsia"/>
          <w:szCs w:val="24"/>
        </w:rPr>
        <w:t>SMART Framework for Fine-tuning</w:t>
      </w:r>
      <w:bookmarkEnd w:id="28"/>
    </w:p>
    <w:p w14:paraId="3B366CA7" w14:textId="77777777" w:rsidR="00081580" w:rsidRPr="00081580" w:rsidRDefault="00081580" w:rsidP="00081580">
      <w:pPr>
        <w:spacing w:after="240"/>
        <w:rPr>
          <w:szCs w:val="24"/>
        </w:rPr>
      </w:pPr>
      <w:r w:rsidRPr="00081580">
        <w:rPr>
          <w:szCs w:val="24"/>
        </w:rPr>
        <w:t>The SMART framework [12] is a powerful tool for fine-tuning pre-trained language models in a robust and efficient manner. By utilizing this framework, we have been able to achieve new state-of-the-art results on a variety of NLP tasks. To implement it in this project, we used the smart-</w:t>
      </w:r>
      <w:proofErr w:type="spellStart"/>
      <w:r w:rsidRPr="00081580">
        <w:rPr>
          <w:szCs w:val="24"/>
        </w:rPr>
        <w:t>pytorch</w:t>
      </w:r>
      <w:proofErr w:type="spellEnd"/>
      <w:r w:rsidRPr="00081580">
        <w:rPr>
          <w:szCs w:val="24"/>
        </w:rPr>
        <w:t xml:space="preserve"> Python library [30].  </w:t>
      </w:r>
    </w:p>
    <w:p w14:paraId="0688BA8F" w14:textId="77777777" w:rsidR="00E55B2D" w:rsidRDefault="00081580" w:rsidP="00081580">
      <w:pPr>
        <w:spacing w:after="240"/>
        <w:rPr>
          <w:szCs w:val="24"/>
        </w:rPr>
      </w:pPr>
      <w:r w:rsidRPr="00081580">
        <w:rPr>
          <w:szCs w:val="24"/>
        </w:rPr>
        <w:t xml:space="preserve">To ensure that the model complexity is effectively controlled during the fine-tuning process, we incorporated a smoothness-inducing adversarial regularization. This regularization ensures that even if a small perturbation is introduced to the input, the model output will not change significantly. As depicted in Figure 5.1, the decision boundary learned with this regularization (b) is smoother within the neighborhoods of training data points compared to the one learned without it (a). This characteristic is beneficial as it aids in mitigating overfitting and enhances the model's ability to generalize, particularly in resource-constrained domains like the financial sentiment </w:t>
      </w:r>
      <w:r w:rsidRPr="00081580">
        <w:rPr>
          <w:szCs w:val="24"/>
        </w:rPr>
        <w:lastRenderedPageBreak/>
        <w:t>analysis task described in this study.</w:t>
      </w:r>
    </w:p>
    <w:p w14:paraId="448ECDC0" w14:textId="76AA02CB" w:rsidR="0051068B" w:rsidRPr="00DE3151" w:rsidRDefault="0051068B" w:rsidP="00DE3151">
      <w:r w:rsidRPr="00302250">
        <w:rPr>
          <w:szCs w:val="24"/>
        </w:rPr>
        <w:t xml:space="preserve">A set of Bregman proximal point optimization techniques </w:t>
      </w:r>
      <w:r>
        <w:rPr>
          <w:szCs w:val="24"/>
        </w:rPr>
        <w:t>has</w:t>
      </w:r>
      <w:r w:rsidRPr="00302250">
        <w:rPr>
          <w:szCs w:val="24"/>
        </w:rPr>
        <w:t xml:space="preserve"> been suggested to avoid aggressive updating. These methods incorporate a trust-region-like regularization at each iteration to stabilize the fine-tuning process. The updates are then performed within a smaller range of the previous iteration to achieve better results</w:t>
      </w:r>
      <w:r w:rsidRPr="00BD7DCA">
        <w:rPr>
          <w:szCs w:val="24"/>
        </w:rPr>
        <w:t>.</w:t>
      </w:r>
    </w:p>
    <w:p w14:paraId="4669B838" w14:textId="77777777" w:rsidR="00E55B2D" w:rsidRDefault="00E55B2D" w:rsidP="00E55B2D">
      <w:pPr>
        <w:keepNext/>
        <w:jc w:val="center"/>
      </w:pPr>
      <w:r w:rsidRPr="00302250">
        <w:rPr>
          <w:noProof/>
          <w:szCs w:val="24"/>
        </w:rPr>
        <w:drawing>
          <wp:inline distT="0" distB="0" distL="0" distR="0" wp14:anchorId="1C55F1B5" wp14:editId="28267D4E">
            <wp:extent cx="3307743" cy="1729536"/>
            <wp:effectExtent l="0" t="0" r="0" b="0"/>
            <wp:docPr id="912551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51359" name=""/>
                    <pic:cNvPicPr/>
                  </pic:nvPicPr>
                  <pic:blipFill>
                    <a:blip r:embed="rId21"/>
                    <a:stretch>
                      <a:fillRect/>
                    </a:stretch>
                  </pic:blipFill>
                  <pic:spPr>
                    <a:xfrm>
                      <a:off x="0" y="0"/>
                      <a:ext cx="3343982" cy="1748485"/>
                    </a:xfrm>
                    <a:prstGeom prst="rect">
                      <a:avLst/>
                    </a:prstGeom>
                  </pic:spPr>
                </pic:pic>
              </a:graphicData>
            </a:graphic>
          </wp:inline>
        </w:drawing>
      </w:r>
    </w:p>
    <w:p w14:paraId="60CD25FE" w14:textId="75912995" w:rsidR="00E55B2D" w:rsidRPr="00302250" w:rsidRDefault="00E55B2D" w:rsidP="00E55B2D">
      <w:pPr>
        <w:pStyle w:val="a9"/>
        <w:spacing w:after="240"/>
        <w:jc w:val="center"/>
        <w:rPr>
          <w:rFonts w:ascii="Times New Roman" w:hAnsi="Times New Roman" w:cs="Times New Roman"/>
          <w:sz w:val="21"/>
          <w:szCs w:val="21"/>
        </w:rPr>
      </w:pPr>
      <w:r w:rsidRPr="00302250">
        <w:rPr>
          <w:rFonts w:ascii="Times New Roman" w:hAnsi="Times New Roman" w:cs="Times New Roman"/>
          <w:sz w:val="21"/>
          <w:szCs w:val="21"/>
        </w:rPr>
        <w:t>Figure 5.</w:t>
      </w:r>
      <w:r w:rsidR="00311896">
        <w:rPr>
          <w:rFonts w:ascii="Times New Roman" w:hAnsi="Times New Roman" w:cs="Times New Roman" w:hint="eastAsia"/>
          <w:sz w:val="21"/>
          <w:szCs w:val="21"/>
        </w:rPr>
        <w:t>1</w:t>
      </w:r>
      <w:r w:rsidR="00CC33EA" w:rsidRPr="00CC33EA">
        <w:t xml:space="preserve"> </w:t>
      </w:r>
      <w:r w:rsidR="00CC33EA" w:rsidRPr="00081580">
        <w:rPr>
          <w:rFonts w:ascii="Times New Roman" w:hAnsi="Times New Roman" w:cs="Times New Roman"/>
          <w:sz w:val="21"/>
          <w:szCs w:val="21"/>
        </w:rPr>
        <w:t>The Effect of Smoothening Adversarial Regularization on the Decision Boundary</w:t>
      </w:r>
      <w:r w:rsidR="00595217">
        <w:rPr>
          <w:rFonts w:ascii="Times New Roman" w:hAnsi="Times New Roman" w:cs="Times New Roman" w:hint="eastAsia"/>
          <w:sz w:val="21"/>
          <w:szCs w:val="21"/>
        </w:rPr>
        <w:t xml:space="preserve"> [12]</w:t>
      </w:r>
    </w:p>
    <w:p w14:paraId="1A0BD716" w14:textId="65E16BD3" w:rsidR="00E55B2D" w:rsidRDefault="00E55B2D" w:rsidP="00E55B2D">
      <w:pPr>
        <w:pStyle w:val="3"/>
        <w:rPr>
          <w:szCs w:val="24"/>
        </w:rPr>
      </w:pPr>
      <w:bookmarkStart w:id="29" w:name="_Toc173184983"/>
      <w:r w:rsidRPr="00E55B2D">
        <w:rPr>
          <w:rFonts w:hint="eastAsia"/>
          <w:szCs w:val="24"/>
        </w:rPr>
        <w:t>5.1.</w:t>
      </w:r>
      <w:r w:rsidR="00504BE3">
        <w:rPr>
          <w:rFonts w:hint="eastAsia"/>
          <w:szCs w:val="24"/>
        </w:rPr>
        <w:t>2</w:t>
      </w:r>
      <w:r w:rsidRPr="00E55B2D">
        <w:rPr>
          <w:rFonts w:hint="eastAsia"/>
          <w:szCs w:val="24"/>
        </w:rPr>
        <w:t xml:space="preserve"> Experiment Result</w:t>
      </w:r>
      <w:bookmarkEnd w:id="29"/>
    </w:p>
    <w:p w14:paraId="4B43C115" w14:textId="50731D6D" w:rsidR="008F35C9" w:rsidRDefault="008F35C9" w:rsidP="00D07A20">
      <w:pPr>
        <w:spacing w:after="240"/>
      </w:pPr>
      <w:r w:rsidRPr="008F35C9">
        <w:t xml:space="preserve">Based on previous research, we need further pre-training techniques to enhance the performance of the </w:t>
      </w:r>
      <w:proofErr w:type="spellStart"/>
      <w:r w:rsidRPr="008F35C9">
        <w:t>RoBERTa</w:t>
      </w:r>
      <w:proofErr w:type="spellEnd"/>
      <w:r w:rsidRPr="008F35C9">
        <w:t xml:space="preserve">-Large sentiment analysis model on financial tweet text. In the further pre-training process, the </w:t>
      </w:r>
      <w:proofErr w:type="spellStart"/>
      <w:r w:rsidRPr="008F35C9">
        <w:t>RoBERTa</w:t>
      </w:r>
      <w:proofErr w:type="spellEnd"/>
      <w:r w:rsidRPr="008F35C9">
        <w:t xml:space="preserve">-Large model </w:t>
      </w:r>
      <w:r w:rsidR="0051068B">
        <w:rPr>
          <w:rFonts w:hint="eastAsia"/>
        </w:rPr>
        <w:t>was</w:t>
      </w:r>
      <w:r w:rsidRPr="008F35C9">
        <w:t xml:space="preserve"> trained </w:t>
      </w:r>
      <w:r w:rsidR="00CC33EA">
        <w:rPr>
          <w:rFonts w:hint="eastAsia"/>
        </w:rPr>
        <w:t>with</w:t>
      </w:r>
      <w:r w:rsidRPr="008F35C9">
        <w:t xml:space="preserve"> the Kaggle Financial Tweets</w:t>
      </w:r>
      <w:r w:rsidRPr="001B5C8F">
        <w:t xml:space="preserve"> [23]</w:t>
      </w:r>
      <w:r w:rsidRPr="008F35C9">
        <w:t xml:space="preserve"> dataset. This dataset contains 28,275 unlabeled English financial tweets.</w:t>
      </w:r>
    </w:p>
    <w:p w14:paraId="70E3A3A6" w14:textId="66FF27B8" w:rsidR="00D07A20" w:rsidRDefault="009A38C7" w:rsidP="00D07A20">
      <w:pPr>
        <w:spacing w:after="240"/>
      </w:pPr>
      <w:r w:rsidRPr="009A38C7">
        <w:t>Following further pre</w:t>
      </w:r>
      <w:r w:rsidR="00DC581E">
        <w:rPr>
          <w:rFonts w:hint="eastAsia"/>
        </w:rPr>
        <w:t>-</w:t>
      </w:r>
      <w:r w:rsidRPr="009A38C7">
        <w:t xml:space="preserve">training, we </w:t>
      </w:r>
      <w:r w:rsidR="0051068B">
        <w:rPr>
          <w:rFonts w:hint="eastAsia"/>
        </w:rPr>
        <w:t>used</w:t>
      </w:r>
      <w:r w:rsidRPr="009A38C7">
        <w:t xml:space="preserve"> </w:t>
      </w:r>
      <w:r w:rsidR="00661AFC" w:rsidRPr="00661AFC">
        <w:rPr>
          <w:rFonts w:hint="eastAsia"/>
          <w:b/>
          <w:bCs/>
        </w:rPr>
        <w:t>Twitter F</w:t>
      </w:r>
      <w:r w:rsidRPr="00661AFC">
        <w:rPr>
          <w:b/>
          <w:bCs/>
        </w:rPr>
        <w:t xml:space="preserve">inancial </w:t>
      </w:r>
      <w:r w:rsidR="00661AFC" w:rsidRPr="00661AFC">
        <w:rPr>
          <w:rFonts w:hint="eastAsia"/>
          <w:b/>
          <w:bCs/>
        </w:rPr>
        <w:t>News</w:t>
      </w:r>
      <w:r w:rsidRPr="009A38C7">
        <w:t xml:space="preserve"> dataset and </w:t>
      </w:r>
      <w:r w:rsidR="001F6F41">
        <w:t xml:space="preserve">the </w:t>
      </w:r>
      <w:r w:rsidR="00661AFC" w:rsidRPr="00661AFC">
        <w:rPr>
          <w:rFonts w:hint="eastAsia"/>
          <w:b/>
          <w:bCs/>
        </w:rPr>
        <w:t>F</w:t>
      </w:r>
      <w:r w:rsidRPr="00661AFC">
        <w:rPr>
          <w:b/>
          <w:bCs/>
        </w:rPr>
        <w:t xml:space="preserve">inancial </w:t>
      </w:r>
      <w:r w:rsidR="00661AFC" w:rsidRPr="00661AFC">
        <w:rPr>
          <w:rFonts w:hint="eastAsia"/>
          <w:b/>
          <w:bCs/>
        </w:rPr>
        <w:t>P</w:t>
      </w:r>
      <w:r w:rsidRPr="00661AFC">
        <w:rPr>
          <w:b/>
          <w:bCs/>
        </w:rPr>
        <w:t xml:space="preserve">hrase </w:t>
      </w:r>
      <w:r w:rsidR="00661AFC" w:rsidRPr="00661AFC">
        <w:rPr>
          <w:rFonts w:hint="eastAsia"/>
          <w:b/>
          <w:bCs/>
        </w:rPr>
        <w:t>B</w:t>
      </w:r>
      <w:r w:rsidRPr="00661AFC">
        <w:rPr>
          <w:b/>
          <w:bCs/>
        </w:rPr>
        <w:t>ank</w:t>
      </w:r>
      <w:r w:rsidRPr="009A38C7">
        <w:t xml:space="preserve"> dataset to fine-tune the </w:t>
      </w:r>
      <w:r w:rsidR="001F6F41">
        <w:t>pre-trained</w:t>
      </w:r>
      <w:r w:rsidRPr="009A38C7">
        <w:t xml:space="preserve"> </w:t>
      </w:r>
      <w:proofErr w:type="spellStart"/>
      <w:r w:rsidRPr="009A38C7">
        <w:t>RoBERTa</w:t>
      </w:r>
      <w:proofErr w:type="spellEnd"/>
      <w:r w:rsidRPr="009A38C7">
        <w:t>-Large model respectively.</w:t>
      </w:r>
      <w:r w:rsidR="00D07A20" w:rsidRPr="00D07A20">
        <w:t xml:space="preserve"> </w:t>
      </w:r>
      <w:r w:rsidR="00D07A20">
        <w:t>We divided the dataset into training and testing sets in an 8:2 ratio and conducted fine-tuning for 16 epochs. During each epoch, we assessed the model's performance and saved the model at the end of each epoch.</w:t>
      </w:r>
    </w:p>
    <w:p w14:paraId="1BB9C8E6" w14:textId="77777777" w:rsidR="00DE3151" w:rsidRDefault="00DE3151" w:rsidP="00DE3151">
      <w:pPr>
        <w:jc w:val="center"/>
      </w:pPr>
      <w:r w:rsidRPr="0022778B">
        <w:rPr>
          <w:noProof/>
        </w:rPr>
        <w:drawing>
          <wp:inline distT="0" distB="0" distL="0" distR="0" wp14:anchorId="1E929DEF" wp14:editId="79C1AA38">
            <wp:extent cx="2592000" cy="2297100"/>
            <wp:effectExtent l="0" t="0" r="0" b="8255"/>
            <wp:docPr id="926103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03553" name=""/>
                    <pic:cNvPicPr/>
                  </pic:nvPicPr>
                  <pic:blipFill>
                    <a:blip r:embed="rId22"/>
                    <a:stretch>
                      <a:fillRect/>
                    </a:stretch>
                  </pic:blipFill>
                  <pic:spPr>
                    <a:xfrm>
                      <a:off x="0" y="0"/>
                      <a:ext cx="2592000" cy="2297100"/>
                    </a:xfrm>
                    <a:prstGeom prst="rect">
                      <a:avLst/>
                    </a:prstGeom>
                  </pic:spPr>
                </pic:pic>
              </a:graphicData>
            </a:graphic>
          </wp:inline>
        </w:drawing>
      </w:r>
      <w:r w:rsidRPr="00016130">
        <w:rPr>
          <w:noProof/>
        </w:rPr>
        <w:t xml:space="preserve"> </w:t>
      </w:r>
      <w:r w:rsidRPr="0022778B">
        <w:rPr>
          <w:noProof/>
        </w:rPr>
        <w:drawing>
          <wp:inline distT="0" distB="0" distL="0" distR="0" wp14:anchorId="15AC22BA" wp14:editId="07BD0121">
            <wp:extent cx="2592000" cy="2320193"/>
            <wp:effectExtent l="0" t="0" r="0" b="4445"/>
            <wp:docPr id="260697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858" name=""/>
                    <pic:cNvPicPr/>
                  </pic:nvPicPr>
                  <pic:blipFill>
                    <a:blip r:embed="rId23"/>
                    <a:stretch>
                      <a:fillRect/>
                    </a:stretch>
                  </pic:blipFill>
                  <pic:spPr>
                    <a:xfrm>
                      <a:off x="0" y="0"/>
                      <a:ext cx="2592000" cy="2320193"/>
                    </a:xfrm>
                    <a:prstGeom prst="rect">
                      <a:avLst/>
                    </a:prstGeom>
                  </pic:spPr>
                </pic:pic>
              </a:graphicData>
            </a:graphic>
          </wp:inline>
        </w:drawing>
      </w:r>
    </w:p>
    <w:p w14:paraId="415CEA7C" w14:textId="77777777" w:rsidR="00DE3151" w:rsidRPr="0022778B" w:rsidRDefault="00DE3151" w:rsidP="00DE3151">
      <w:pPr>
        <w:jc w:val="center"/>
        <w:rPr>
          <w:rFonts w:eastAsia="HarmonyOS Sans SC"/>
          <w:sz w:val="21"/>
          <w:szCs w:val="21"/>
        </w:rPr>
      </w:pPr>
      <w:r w:rsidRPr="00844471">
        <w:rPr>
          <w:rFonts w:eastAsia="HarmonyOS Sans SC"/>
          <w:sz w:val="21"/>
          <w:szCs w:val="21"/>
        </w:rPr>
        <w:t xml:space="preserve">Figure </w:t>
      </w:r>
      <w:r w:rsidRPr="00844471">
        <w:rPr>
          <w:rFonts w:eastAsia="HarmonyOS Sans SC" w:hint="eastAsia"/>
          <w:sz w:val="21"/>
          <w:szCs w:val="21"/>
        </w:rPr>
        <w:t>5.</w:t>
      </w:r>
      <w:r>
        <w:rPr>
          <w:rFonts w:eastAsia="HarmonyOS Sans SC" w:hint="eastAsia"/>
          <w:sz w:val="21"/>
          <w:szCs w:val="21"/>
        </w:rPr>
        <w:t>2</w:t>
      </w:r>
      <w:r w:rsidRPr="00844471">
        <w:rPr>
          <w:rFonts w:eastAsia="HarmonyOS Sans SC" w:hint="eastAsia"/>
          <w:sz w:val="21"/>
          <w:szCs w:val="21"/>
        </w:rPr>
        <w:t xml:space="preserve"> </w:t>
      </w:r>
      <w:r w:rsidRPr="0022778B">
        <w:rPr>
          <w:rFonts w:eastAsia="HarmonyOS Sans SC"/>
          <w:sz w:val="21"/>
          <w:szCs w:val="21"/>
        </w:rPr>
        <w:t xml:space="preserve">Confusion Matrix of </w:t>
      </w:r>
      <w:proofErr w:type="spellStart"/>
      <w:r w:rsidRPr="0022778B">
        <w:rPr>
          <w:rFonts w:eastAsia="HarmonyOS Sans SC" w:hint="eastAsia"/>
          <w:sz w:val="21"/>
          <w:szCs w:val="21"/>
        </w:rPr>
        <w:t>RoBERTa</w:t>
      </w:r>
      <w:proofErr w:type="spellEnd"/>
      <w:r w:rsidRPr="0022778B">
        <w:rPr>
          <w:rFonts w:eastAsia="HarmonyOS Sans SC" w:hint="eastAsia"/>
          <w:sz w:val="21"/>
          <w:szCs w:val="21"/>
        </w:rPr>
        <w:t xml:space="preserve">-Large on test data </w:t>
      </w:r>
    </w:p>
    <w:p w14:paraId="0C510858" w14:textId="249C631A" w:rsidR="00DE3151" w:rsidRPr="00D07A20" w:rsidRDefault="00DE3151" w:rsidP="00DE3151">
      <w:pPr>
        <w:spacing w:after="240"/>
        <w:jc w:val="center"/>
      </w:pPr>
      <w:r w:rsidRPr="0022778B">
        <w:rPr>
          <w:rFonts w:eastAsia="HarmonyOS Sans SC" w:hint="eastAsia"/>
          <w:sz w:val="21"/>
          <w:szCs w:val="21"/>
        </w:rPr>
        <w:t xml:space="preserve">of </w:t>
      </w:r>
      <w:r>
        <w:rPr>
          <w:rFonts w:eastAsia="HarmonyOS Sans SC" w:hint="eastAsia"/>
          <w:sz w:val="21"/>
          <w:szCs w:val="21"/>
        </w:rPr>
        <w:t xml:space="preserve">(1) </w:t>
      </w:r>
      <w:r w:rsidRPr="0022778B">
        <w:rPr>
          <w:rFonts w:eastAsia="HarmonyOS Sans SC" w:hint="eastAsia"/>
          <w:sz w:val="21"/>
          <w:szCs w:val="21"/>
        </w:rPr>
        <w:t xml:space="preserve">Twitter Financial News and </w:t>
      </w:r>
      <w:r>
        <w:rPr>
          <w:rFonts w:eastAsia="HarmonyOS Sans SC" w:hint="eastAsia"/>
          <w:sz w:val="21"/>
          <w:szCs w:val="21"/>
        </w:rPr>
        <w:t xml:space="preserve">(2) </w:t>
      </w:r>
      <w:r w:rsidRPr="0022778B">
        <w:rPr>
          <w:rFonts w:eastAsia="HarmonyOS Sans SC" w:hint="eastAsia"/>
          <w:sz w:val="21"/>
          <w:szCs w:val="21"/>
        </w:rPr>
        <w:t>Financial Phrase Bank</w:t>
      </w:r>
    </w:p>
    <w:p w14:paraId="3E3F2D98" w14:textId="13BAEF8A" w:rsidR="009A38C7" w:rsidRDefault="00D07A20" w:rsidP="00D07A20">
      <w:pPr>
        <w:spacing w:after="240"/>
      </w:pPr>
      <w:r>
        <w:lastRenderedPageBreak/>
        <w:t>After the fine-tuning process, we selected the best-performing model based on the classification accuracy on the test set. We further analyzed the performance of these models using confusion matrices, which provided detailed categorization of the model's predictions for different classes. Figure 5.2 displays the confusion matrix of the best model</w:t>
      </w:r>
      <w:r>
        <w:rPr>
          <w:rFonts w:hint="eastAsia"/>
        </w:rPr>
        <w:t xml:space="preserve"> and </w:t>
      </w:r>
      <w:r w:rsidR="001F6F41">
        <w:t>Table</w:t>
      </w:r>
      <w:r w:rsidRPr="00D07A20">
        <w:t xml:space="preserve"> 5.1 displays the performance of the evaluation metrics for the two models.</w:t>
      </w:r>
    </w:p>
    <w:p w14:paraId="2C2A0156" w14:textId="3D882333" w:rsidR="00D07A20" w:rsidRPr="00DE3151" w:rsidRDefault="00C879A9" w:rsidP="00DE3151">
      <w:pPr>
        <w:spacing w:after="240"/>
      </w:pPr>
      <w:r w:rsidRPr="00275DDC">
        <w:t xml:space="preserve">By examining the confusion matrix and evaluation metrics, </w:t>
      </w:r>
      <w:r w:rsidR="0051068B">
        <w:rPr>
          <w:rFonts w:hint="eastAsia"/>
        </w:rPr>
        <w:t>it is clear</w:t>
      </w:r>
      <w:r w:rsidRPr="00275DDC">
        <w:t xml:space="preserve"> that </w:t>
      </w:r>
      <w:proofErr w:type="spellStart"/>
      <w:r w:rsidRPr="00275DDC">
        <w:t>RoBERTa</w:t>
      </w:r>
      <w:proofErr w:type="spellEnd"/>
      <w:r w:rsidRPr="00275DDC">
        <w:t>-Large exhibits exceptional performance in sentiment classification tasks on these two financial text datasets.</w:t>
      </w:r>
      <w:r w:rsidRPr="001F6F41">
        <w:t xml:space="preserve"> We </w:t>
      </w:r>
      <w:r w:rsidR="0051068B">
        <w:rPr>
          <w:rFonts w:hint="eastAsia"/>
        </w:rPr>
        <w:t>used</w:t>
      </w:r>
      <w:r w:rsidRPr="001F6F41">
        <w:t xml:space="preserve"> th</w:t>
      </w:r>
      <w:r w:rsidR="0051068B">
        <w:rPr>
          <w:rFonts w:hint="eastAsia"/>
        </w:rPr>
        <w:t xml:space="preserve">ese results </w:t>
      </w:r>
      <w:r w:rsidRPr="001F6F41">
        <w:t>as reference point</w:t>
      </w:r>
      <w:r w:rsidR="0051068B">
        <w:rPr>
          <w:rFonts w:hint="eastAsia"/>
        </w:rPr>
        <w:t>s</w:t>
      </w:r>
      <w:r w:rsidRPr="001F6F41">
        <w:t xml:space="preserve"> for research on the Llama</w:t>
      </w:r>
      <w:r w:rsidR="00DE3151">
        <w:rPr>
          <w:rFonts w:hint="eastAsia"/>
        </w:rPr>
        <w:t>-</w:t>
      </w:r>
      <w:r w:rsidRPr="001F6F41">
        <w:t>2-7B model</w:t>
      </w:r>
      <w:r>
        <w:rPr>
          <w:rFonts w:hint="eastAsia"/>
        </w:rPr>
        <w:t>.</w:t>
      </w:r>
      <w:r w:rsidRPr="001F6F41">
        <w:t xml:space="preserve"> </w:t>
      </w:r>
    </w:p>
    <w:tbl>
      <w:tblPr>
        <w:tblStyle w:val="af0"/>
        <w:tblW w:w="4271"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3689"/>
        <w:gridCol w:w="1703"/>
        <w:gridCol w:w="1703"/>
      </w:tblGrid>
      <w:tr w:rsidR="001B5C8F" w14:paraId="24EDABF6" w14:textId="77777777" w:rsidTr="00DC4EB4">
        <w:trPr>
          <w:trHeight w:val="397"/>
          <w:jc w:val="center"/>
        </w:trPr>
        <w:tc>
          <w:tcPr>
            <w:tcW w:w="2600" w:type="pct"/>
            <w:tcBorders>
              <w:top w:val="single" w:sz="12" w:space="0" w:color="000000"/>
              <w:bottom w:val="single" w:sz="6" w:space="0" w:color="000000"/>
            </w:tcBorders>
            <w:vAlign w:val="center"/>
          </w:tcPr>
          <w:p w14:paraId="68C9B283" w14:textId="77777777" w:rsidR="00B6013D" w:rsidRPr="00016130" w:rsidRDefault="00B6013D" w:rsidP="00016130">
            <w:pPr>
              <w:jc w:val="center"/>
              <w:rPr>
                <w:rFonts w:eastAsia="HarmonyOS Sans SC"/>
                <w:szCs w:val="24"/>
              </w:rPr>
            </w:pPr>
          </w:p>
        </w:tc>
        <w:tc>
          <w:tcPr>
            <w:tcW w:w="1200" w:type="pct"/>
            <w:tcBorders>
              <w:top w:val="single" w:sz="12" w:space="0" w:color="000000"/>
              <w:bottom w:val="single" w:sz="6" w:space="0" w:color="000000"/>
            </w:tcBorders>
            <w:vAlign w:val="center"/>
          </w:tcPr>
          <w:p w14:paraId="1CD243C7" w14:textId="19AF8E37" w:rsidR="00B6013D" w:rsidRPr="00DC4EB4" w:rsidRDefault="00B6013D" w:rsidP="00016130">
            <w:pPr>
              <w:jc w:val="center"/>
              <w:rPr>
                <w:rFonts w:eastAsia="HarmonyOS Sans SC"/>
                <w:b/>
                <w:bCs/>
                <w:szCs w:val="24"/>
              </w:rPr>
            </w:pPr>
            <w:r w:rsidRPr="00DC4EB4">
              <w:rPr>
                <w:rFonts w:eastAsia="HarmonyOS Sans SC"/>
                <w:b/>
                <w:bCs/>
                <w:szCs w:val="24"/>
              </w:rPr>
              <w:t>M</w:t>
            </w:r>
            <w:r w:rsidRPr="00DC4EB4">
              <w:rPr>
                <w:rFonts w:eastAsia="HarmonyOS Sans SC" w:hint="eastAsia"/>
                <w:b/>
                <w:bCs/>
                <w:szCs w:val="24"/>
              </w:rPr>
              <w:t>icro-</w:t>
            </w:r>
            <w:r w:rsidR="00016130" w:rsidRPr="00DC4EB4">
              <w:rPr>
                <w:rFonts w:eastAsia="HarmonyOS Sans SC" w:hint="eastAsia"/>
                <w:b/>
                <w:bCs/>
                <w:szCs w:val="24"/>
              </w:rPr>
              <w:t>F</w:t>
            </w:r>
            <w:r w:rsidRPr="00DC4EB4">
              <w:rPr>
                <w:rFonts w:eastAsia="HarmonyOS Sans SC" w:hint="eastAsia"/>
                <w:b/>
                <w:bCs/>
                <w:szCs w:val="24"/>
              </w:rPr>
              <w:t>1</w:t>
            </w:r>
          </w:p>
        </w:tc>
        <w:tc>
          <w:tcPr>
            <w:tcW w:w="1200" w:type="pct"/>
            <w:tcBorders>
              <w:top w:val="single" w:sz="12" w:space="0" w:color="000000"/>
              <w:bottom w:val="single" w:sz="6" w:space="0" w:color="000000"/>
            </w:tcBorders>
            <w:vAlign w:val="center"/>
          </w:tcPr>
          <w:p w14:paraId="497EEA41" w14:textId="0DB4C5FC" w:rsidR="00B6013D" w:rsidRPr="00DC4EB4" w:rsidRDefault="00B6013D" w:rsidP="00016130">
            <w:pPr>
              <w:jc w:val="center"/>
              <w:rPr>
                <w:rFonts w:eastAsia="HarmonyOS Sans SC"/>
                <w:b/>
                <w:bCs/>
                <w:szCs w:val="24"/>
              </w:rPr>
            </w:pPr>
            <w:r w:rsidRPr="00DC4EB4">
              <w:rPr>
                <w:rFonts w:eastAsia="HarmonyOS Sans SC"/>
                <w:b/>
                <w:bCs/>
                <w:szCs w:val="24"/>
              </w:rPr>
              <w:t>M</w:t>
            </w:r>
            <w:r w:rsidR="0014425E" w:rsidRPr="00DC4EB4">
              <w:rPr>
                <w:rFonts w:eastAsia="HarmonyOS Sans SC" w:hint="eastAsia"/>
                <w:b/>
                <w:bCs/>
                <w:szCs w:val="24"/>
              </w:rPr>
              <w:t>a</w:t>
            </w:r>
            <w:r w:rsidRPr="00DC4EB4">
              <w:rPr>
                <w:rFonts w:eastAsia="HarmonyOS Sans SC" w:hint="eastAsia"/>
                <w:b/>
                <w:bCs/>
                <w:szCs w:val="24"/>
              </w:rPr>
              <w:t>cro-</w:t>
            </w:r>
            <w:r w:rsidR="00016130" w:rsidRPr="00DC4EB4">
              <w:rPr>
                <w:rFonts w:eastAsia="HarmonyOS Sans SC" w:hint="eastAsia"/>
                <w:b/>
                <w:bCs/>
                <w:szCs w:val="24"/>
              </w:rPr>
              <w:t>F</w:t>
            </w:r>
            <w:r w:rsidRPr="00DC4EB4">
              <w:rPr>
                <w:rFonts w:eastAsia="HarmonyOS Sans SC" w:hint="eastAsia"/>
                <w:b/>
                <w:bCs/>
                <w:szCs w:val="24"/>
              </w:rPr>
              <w:t>1</w:t>
            </w:r>
          </w:p>
        </w:tc>
      </w:tr>
      <w:tr w:rsidR="001B5C8F" w14:paraId="0CBC0E8C" w14:textId="77777777" w:rsidTr="00DC4EB4">
        <w:trPr>
          <w:trHeight w:val="397"/>
          <w:jc w:val="center"/>
        </w:trPr>
        <w:tc>
          <w:tcPr>
            <w:tcW w:w="2600" w:type="pct"/>
            <w:tcBorders>
              <w:top w:val="single" w:sz="6" w:space="0" w:color="000000"/>
            </w:tcBorders>
            <w:vAlign w:val="center"/>
          </w:tcPr>
          <w:p w14:paraId="4CEAC8DE" w14:textId="2D9C787E" w:rsidR="00B6013D" w:rsidRPr="00016130" w:rsidRDefault="00B6013D" w:rsidP="00016130">
            <w:pPr>
              <w:jc w:val="center"/>
              <w:rPr>
                <w:rFonts w:eastAsia="HarmonyOS Sans SC"/>
                <w:szCs w:val="24"/>
              </w:rPr>
            </w:pPr>
            <w:proofErr w:type="spellStart"/>
            <w:r w:rsidRPr="00016130">
              <w:rPr>
                <w:rFonts w:eastAsia="HarmonyOS Sans SC" w:hint="eastAsia"/>
                <w:szCs w:val="24"/>
              </w:rPr>
              <w:t>RoBERTa</w:t>
            </w:r>
            <w:proofErr w:type="spellEnd"/>
            <w:r w:rsidRPr="00016130">
              <w:rPr>
                <w:rFonts w:eastAsia="HarmonyOS Sans SC" w:hint="eastAsia"/>
                <w:szCs w:val="24"/>
              </w:rPr>
              <w:t>-Large-</w:t>
            </w:r>
            <w:r w:rsidR="001F6F41">
              <w:rPr>
                <w:rFonts w:eastAsia="HarmonyOS Sans SC" w:hint="eastAsia"/>
                <w:szCs w:val="24"/>
              </w:rPr>
              <w:t>Twitter</w:t>
            </w:r>
          </w:p>
        </w:tc>
        <w:tc>
          <w:tcPr>
            <w:tcW w:w="1200" w:type="pct"/>
            <w:tcBorders>
              <w:top w:val="single" w:sz="6" w:space="0" w:color="000000"/>
            </w:tcBorders>
            <w:vAlign w:val="center"/>
          </w:tcPr>
          <w:p w14:paraId="6628D7F2" w14:textId="29AAC8EC" w:rsidR="00B6013D" w:rsidRPr="00016130" w:rsidRDefault="00016130" w:rsidP="00016130">
            <w:pPr>
              <w:jc w:val="center"/>
              <w:rPr>
                <w:rFonts w:eastAsia="HarmonyOS Sans SC"/>
                <w:szCs w:val="24"/>
              </w:rPr>
            </w:pPr>
            <w:r w:rsidRPr="00016130">
              <w:rPr>
                <w:rFonts w:eastAsia="HarmonyOS Sans SC"/>
                <w:szCs w:val="24"/>
              </w:rPr>
              <w:t>0.90</w:t>
            </w:r>
            <w:r>
              <w:rPr>
                <w:rFonts w:eastAsia="HarmonyOS Sans SC" w:hint="eastAsia"/>
                <w:szCs w:val="24"/>
              </w:rPr>
              <w:t>4</w:t>
            </w:r>
          </w:p>
        </w:tc>
        <w:tc>
          <w:tcPr>
            <w:tcW w:w="1200" w:type="pct"/>
            <w:tcBorders>
              <w:top w:val="single" w:sz="6" w:space="0" w:color="000000"/>
            </w:tcBorders>
            <w:vAlign w:val="center"/>
          </w:tcPr>
          <w:p w14:paraId="47F13CF3" w14:textId="00B8F84B" w:rsidR="00B6013D" w:rsidRPr="00016130" w:rsidRDefault="00016130" w:rsidP="00016130">
            <w:pPr>
              <w:jc w:val="center"/>
              <w:rPr>
                <w:rFonts w:eastAsia="HarmonyOS Sans SC"/>
                <w:szCs w:val="24"/>
              </w:rPr>
            </w:pPr>
            <w:r w:rsidRPr="00016130">
              <w:rPr>
                <w:rFonts w:eastAsia="HarmonyOS Sans SC"/>
                <w:szCs w:val="24"/>
              </w:rPr>
              <w:t>0.88</w:t>
            </w:r>
            <w:r>
              <w:rPr>
                <w:rFonts w:eastAsia="HarmonyOS Sans SC" w:hint="eastAsia"/>
                <w:szCs w:val="24"/>
              </w:rPr>
              <w:t>2</w:t>
            </w:r>
          </w:p>
        </w:tc>
      </w:tr>
      <w:tr w:rsidR="001B5C8F" w14:paraId="760DEEA1" w14:textId="77777777" w:rsidTr="00DC4EB4">
        <w:trPr>
          <w:trHeight w:val="397"/>
          <w:jc w:val="center"/>
        </w:trPr>
        <w:tc>
          <w:tcPr>
            <w:tcW w:w="2600" w:type="pct"/>
            <w:vAlign w:val="center"/>
          </w:tcPr>
          <w:p w14:paraId="3A8E4B7C" w14:textId="7E2CD1EC" w:rsidR="00B6013D" w:rsidRPr="00016130" w:rsidRDefault="00B6013D" w:rsidP="00016130">
            <w:pPr>
              <w:jc w:val="center"/>
              <w:rPr>
                <w:rFonts w:eastAsia="HarmonyOS Sans SC"/>
                <w:szCs w:val="24"/>
              </w:rPr>
            </w:pPr>
            <w:proofErr w:type="spellStart"/>
            <w:r w:rsidRPr="00016130">
              <w:rPr>
                <w:rFonts w:eastAsia="HarmonyOS Sans SC" w:hint="eastAsia"/>
                <w:szCs w:val="24"/>
              </w:rPr>
              <w:t>RoBERTa</w:t>
            </w:r>
            <w:proofErr w:type="spellEnd"/>
            <w:r w:rsidRPr="00016130">
              <w:rPr>
                <w:rFonts w:eastAsia="HarmonyOS Sans SC" w:hint="eastAsia"/>
                <w:szCs w:val="24"/>
              </w:rPr>
              <w:t>-Large-</w:t>
            </w:r>
            <w:proofErr w:type="spellStart"/>
            <w:r w:rsidR="001F6F41">
              <w:rPr>
                <w:rFonts w:eastAsia="HarmonyOS Sans SC" w:hint="eastAsia"/>
                <w:szCs w:val="24"/>
              </w:rPr>
              <w:t>P</w:t>
            </w:r>
            <w:r w:rsidRPr="00016130">
              <w:rPr>
                <w:rFonts w:eastAsia="HarmonyOS Sans SC" w:hint="eastAsia"/>
                <w:szCs w:val="24"/>
              </w:rPr>
              <w:t>hrase</w:t>
            </w:r>
            <w:r w:rsidR="001F6F41">
              <w:rPr>
                <w:rFonts w:eastAsia="HarmonyOS Sans SC" w:hint="eastAsia"/>
                <w:szCs w:val="24"/>
              </w:rPr>
              <w:t>B</w:t>
            </w:r>
            <w:r w:rsidRPr="00016130">
              <w:rPr>
                <w:rFonts w:eastAsia="HarmonyOS Sans SC" w:hint="eastAsia"/>
                <w:szCs w:val="24"/>
              </w:rPr>
              <w:t>ank</w:t>
            </w:r>
            <w:proofErr w:type="spellEnd"/>
          </w:p>
        </w:tc>
        <w:tc>
          <w:tcPr>
            <w:tcW w:w="1200" w:type="pct"/>
            <w:vAlign w:val="center"/>
          </w:tcPr>
          <w:p w14:paraId="7FF2A33E" w14:textId="17EAE02D" w:rsidR="00B6013D" w:rsidRPr="00016130" w:rsidRDefault="00016130" w:rsidP="00016130">
            <w:pPr>
              <w:jc w:val="center"/>
              <w:rPr>
                <w:rFonts w:eastAsia="HarmonyOS Sans SC"/>
                <w:szCs w:val="24"/>
              </w:rPr>
            </w:pPr>
            <w:r>
              <w:rPr>
                <w:rFonts w:eastAsia="HarmonyOS Sans SC" w:hint="eastAsia"/>
                <w:szCs w:val="24"/>
              </w:rPr>
              <w:t>0.980</w:t>
            </w:r>
          </w:p>
        </w:tc>
        <w:tc>
          <w:tcPr>
            <w:tcW w:w="1200" w:type="pct"/>
            <w:vAlign w:val="center"/>
          </w:tcPr>
          <w:p w14:paraId="1A6D8181" w14:textId="0A18FB5A" w:rsidR="00B6013D" w:rsidRPr="00016130" w:rsidRDefault="00016130" w:rsidP="00016130">
            <w:pPr>
              <w:jc w:val="center"/>
              <w:rPr>
                <w:rFonts w:eastAsia="HarmonyOS Sans SC"/>
                <w:szCs w:val="24"/>
              </w:rPr>
            </w:pPr>
            <w:r>
              <w:rPr>
                <w:rFonts w:eastAsia="HarmonyOS Sans SC" w:hint="eastAsia"/>
                <w:szCs w:val="24"/>
              </w:rPr>
              <w:t>0.967</w:t>
            </w:r>
          </w:p>
        </w:tc>
      </w:tr>
    </w:tbl>
    <w:p w14:paraId="6F63AE4D" w14:textId="77777777" w:rsidR="00DC4EB4" w:rsidRDefault="00016130" w:rsidP="00DC4EB4">
      <w:pPr>
        <w:jc w:val="center"/>
        <w:rPr>
          <w:rFonts w:eastAsia="HarmonyOS Sans SC"/>
          <w:sz w:val="21"/>
          <w:szCs w:val="21"/>
        </w:rPr>
      </w:pPr>
      <w:r w:rsidRPr="00016130">
        <w:rPr>
          <w:rFonts w:eastAsia="HarmonyOS Sans SC" w:hint="eastAsia"/>
          <w:sz w:val="21"/>
          <w:szCs w:val="21"/>
        </w:rPr>
        <w:t xml:space="preserve">Table 5.1 </w:t>
      </w:r>
      <w:r w:rsidRPr="00016130">
        <w:rPr>
          <w:rFonts w:hint="eastAsia"/>
          <w:sz w:val="21"/>
          <w:szCs w:val="21"/>
        </w:rPr>
        <w:t>E</w:t>
      </w:r>
      <w:r w:rsidRPr="00016130">
        <w:rPr>
          <w:sz w:val="21"/>
          <w:szCs w:val="21"/>
        </w:rPr>
        <w:t xml:space="preserve">valuation </w:t>
      </w:r>
      <w:r w:rsidRPr="00016130">
        <w:rPr>
          <w:rFonts w:hint="eastAsia"/>
          <w:sz w:val="21"/>
          <w:szCs w:val="21"/>
        </w:rPr>
        <w:t>M</w:t>
      </w:r>
      <w:r w:rsidRPr="00016130">
        <w:rPr>
          <w:sz w:val="21"/>
          <w:szCs w:val="21"/>
        </w:rPr>
        <w:t>etrics</w:t>
      </w:r>
      <w:r w:rsidRPr="00016130">
        <w:rPr>
          <w:rFonts w:eastAsia="HarmonyOS Sans SC"/>
          <w:sz w:val="21"/>
          <w:szCs w:val="21"/>
        </w:rPr>
        <w:t xml:space="preserve"> of </w:t>
      </w:r>
      <w:proofErr w:type="spellStart"/>
      <w:r w:rsidRPr="00016130">
        <w:rPr>
          <w:rFonts w:eastAsia="HarmonyOS Sans SC" w:hint="eastAsia"/>
          <w:sz w:val="21"/>
          <w:szCs w:val="21"/>
        </w:rPr>
        <w:t>RoBERTa</w:t>
      </w:r>
      <w:proofErr w:type="spellEnd"/>
      <w:r w:rsidRPr="00016130">
        <w:rPr>
          <w:rFonts w:eastAsia="HarmonyOS Sans SC" w:hint="eastAsia"/>
          <w:sz w:val="21"/>
          <w:szCs w:val="21"/>
        </w:rPr>
        <w:t xml:space="preserve">-Large on test data </w:t>
      </w:r>
    </w:p>
    <w:p w14:paraId="5407C3CF" w14:textId="7CA8B639" w:rsidR="00D07A20" w:rsidRPr="0022778B" w:rsidRDefault="00016130" w:rsidP="00DC4EB4">
      <w:pPr>
        <w:jc w:val="center"/>
        <w:rPr>
          <w:rFonts w:eastAsia="HarmonyOS Sans SC"/>
          <w:sz w:val="21"/>
          <w:szCs w:val="21"/>
        </w:rPr>
      </w:pPr>
      <w:r w:rsidRPr="00016130">
        <w:rPr>
          <w:rFonts w:eastAsia="HarmonyOS Sans SC" w:hint="eastAsia"/>
          <w:sz w:val="21"/>
          <w:szCs w:val="21"/>
        </w:rPr>
        <w:t>o</w:t>
      </w:r>
      <w:r w:rsidRPr="0022778B">
        <w:rPr>
          <w:rFonts w:eastAsia="HarmonyOS Sans SC" w:hint="eastAsia"/>
          <w:sz w:val="21"/>
          <w:szCs w:val="21"/>
        </w:rPr>
        <w:t xml:space="preserve">f </w:t>
      </w:r>
      <w:r w:rsidR="00661AFC" w:rsidRPr="0022778B">
        <w:rPr>
          <w:rFonts w:eastAsia="HarmonyOS Sans SC" w:hint="eastAsia"/>
          <w:sz w:val="21"/>
          <w:szCs w:val="21"/>
        </w:rPr>
        <w:t>Twitter Financial News</w:t>
      </w:r>
      <w:r w:rsidRPr="0022778B">
        <w:rPr>
          <w:rFonts w:eastAsia="HarmonyOS Sans SC" w:hint="eastAsia"/>
          <w:sz w:val="21"/>
          <w:szCs w:val="21"/>
        </w:rPr>
        <w:t xml:space="preserve"> and Financial Phrase Bank</w:t>
      </w:r>
    </w:p>
    <w:p w14:paraId="3150015A" w14:textId="77777777" w:rsidR="001B5C8F" w:rsidRDefault="001B5C8F" w:rsidP="001B5C8F">
      <w:pPr>
        <w:keepNext/>
        <w:spacing w:after="240"/>
      </w:pPr>
      <w:r>
        <w:rPr>
          <w:noProof/>
        </w:rPr>
        <w:drawing>
          <wp:inline distT="0" distB="0" distL="0" distR="0" wp14:anchorId="60CE456D" wp14:editId="644A5BB5">
            <wp:extent cx="5274310" cy="2277110"/>
            <wp:effectExtent l="0" t="0" r="2540" b="8890"/>
            <wp:docPr id="24543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77110"/>
                    </a:xfrm>
                    <a:prstGeom prst="rect">
                      <a:avLst/>
                    </a:prstGeom>
                    <a:noFill/>
                    <a:ln>
                      <a:noFill/>
                    </a:ln>
                  </pic:spPr>
                </pic:pic>
              </a:graphicData>
            </a:graphic>
          </wp:inline>
        </w:drawing>
      </w:r>
    </w:p>
    <w:p w14:paraId="2A845224" w14:textId="20ACFD8A" w:rsidR="001B5C8F" w:rsidRPr="001B5C8F" w:rsidRDefault="001B5C8F" w:rsidP="001B5C8F">
      <w:pPr>
        <w:pStyle w:val="a9"/>
        <w:spacing w:after="240"/>
        <w:jc w:val="center"/>
        <w:rPr>
          <w:rFonts w:ascii="Times New Roman" w:hAnsi="Times New Roman" w:cs="Times New Roman"/>
          <w:sz w:val="21"/>
          <w:szCs w:val="21"/>
        </w:rPr>
      </w:pPr>
      <w:r w:rsidRPr="009B042D">
        <w:rPr>
          <w:rFonts w:ascii="Times New Roman" w:hAnsi="Times New Roman" w:cs="Times New Roman"/>
          <w:sz w:val="21"/>
          <w:szCs w:val="21"/>
        </w:rPr>
        <w:t>Figure</w:t>
      </w:r>
      <w:r w:rsidRPr="009B042D">
        <w:rPr>
          <w:rFonts w:ascii="Times New Roman" w:hAnsi="Times New Roman" w:cs="Times New Roman" w:hint="eastAsia"/>
          <w:sz w:val="21"/>
          <w:szCs w:val="21"/>
        </w:rPr>
        <w:t xml:space="preserve"> 5.</w:t>
      </w:r>
      <w:r>
        <w:rPr>
          <w:rFonts w:ascii="Times New Roman" w:hAnsi="Times New Roman" w:cs="Times New Roman" w:hint="eastAsia"/>
          <w:sz w:val="21"/>
          <w:szCs w:val="21"/>
        </w:rPr>
        <w:t>3</w:t>
      </w:r>
      <w:r w:rsidRPr="009B042D">
        <w:rPr>
          <w:rFonts w:ascii="Times New Roman" w:hAnsi="Times New Roman" w:cs="Times New Roman" w:hint="eastAsia"/>
          <w:sz w:val="21"/>
          <w:szCs w:val="21"/>
        </w:rPr>
        <w:t xml:space="preserve"> The structure of </w:t>
      </w:r>
      <w:r>
        <w:rPr>
          <w:rFonts w:ascii="Times New Roman" w:hAnsi="Times New Roman" w:cs="Times New Roman"/>
          <w:sz w:val="21"/>
          <w:szCs w:val="21"/>
        </w:rPr>
        <w:t xml:space="preserve">the </w:t>
      </w:r>
      <w:r w:rsidRPr="009B042D">
        <w:rPr>
          <w:rFonts w:ascii="Times New Roman" w:hAnsi="Times New Roman" w:cs="Times New Roman" w:hint="eastAsia"/>
          <w:sz w:val="21"/>
          <w:szCs w:val="21"/>
        </w:rPr>
        <w:t>LLM Fine-tuning Toolkit</w:t>
      </w:r>
      <w:r w:rsidR="00595217">
        <w:rPr>
          <w:rFonts w:ascii="Times New Roman" w:hAnsi="Times New Roman" w:cs="Times New Roman" w:hint="eastAsia"/>
          <w:sz w:val="21"/>
          <w:szCs w:val="21"/>
        </w:rPr>
        <w:t xml:space="preserve"> [31]</w:t>
      </w:r>
    </w:p>
    <w:p w14:paraId="6B3BF3C9" w14:textId="79BDFB54" w:rsidR="00BD7DCA" w:rsidRDefault="002D19A8" w:rsidP="002D19A8">
      <w:pPr>
        <w:pStyle w:val="2"/>
        <w:rPr>
          <w:rFonts w:ascii="Times New Roman" w:hAnsi="Times New Roman" w:cs="Times New Roman"/>
          <w:sz w:val="28"/>
          <w:szCs w:val="28"/>
        </w:rPr>
      </w:pPr>
      <w:bookmarkStart w:id="30" w:name="_Toc173184984"/>
      <w:r>
        <w:rPr>
          <w:rFonts w:ascii="Times New Roman" w:hAnsi="Times New Roman" w:cs="Times New Roman" w:hint="eastAsia"/>
          <w:sz w:val="28"/>
          <w:szCs w:val="28"/>
        </w:rPr>
        <w:t xml:space="preserve">5.2 </w:t>
      </w:r>
      <w:r w:rsidR="00E55B2D">
        <w:rPr>
          <w:rFonts w:ascii="Times New Roman" w:hAnsi="Times New Roman" w:cs="Times New Roman" w:hint="eastAsia"/>
          <w:sz w:val="28"/>
          <w:szCs w:val="28"/>
        </w:rPr>
        <w:t>Llama</w:t>
      </w:r>
      <w:r w:rsidR="00DE3151">
        <w:rPr>
          <w:rFonts w:ascii="Times New Roman" w:hAnsi="Times New Roman" w:cs="Times New Roman" w:hint="eastAsia"/>
          <w:sz w:val="28"/>
          <w:szCs w:val="28"/>
        </w:rPr>
        <w:t>-</w:t>
      </w:r>
      <w:r w:rsidR="00E55B2D">
        <w:rPr>
          <w:rFonts w:ascii="Times New Roman" w:hAnsi="Times New Roman" w:cs="Times New Roman" w:hint="eastAsia"/>
          <w:sz w:val="28"/>
          <w:szCs w:val="28"/>
        </w:rPr>
        <w:t>2-7B</w:t>
      </w:r>
      <w:bookmarkEnd w:id="30"/>
    </w:p>
    <w:p w14:paraId="7849D908" w14:textId="76E6EC14" w:rsidR="00E55B2D" w:rsidRDefault="00E55B2D" w:rsidP="00C149A7">
      <w:pPr>
        <w:pStyle w:val="3"/>
        <w:rPr>
          <w:szCs w:val="24"/>
        </w:rPr>
      </w:pPr>
      <w:bookmarkStart w:id="31" w:name="_Toc173184985"/>
      <w:r w:rsidRPr="00E55B2D">
        <w:rPr>
          <w:rFonts w:hint="eastAsia"/>
          <w:szCs w:val="24"/>
        </w:rPr>
        <w:t xml:space="preserve">5.2.1 </w:t>
      </w:r>
      <w:r w:rsidRPr="00E55B2D">
        <w:rPr>
          <w:szCs w:val="24"/>
        </w:rPr>
        <w:t>LLM-Finetuning-Toolkit</w:t>
      </w:r>
      <w:r w:rsidRPr="00E55B2D">
        <w:rPr>
          <w:rFonts w:hint="eastAsia"/>
          <w:szCs w:val="24"/>
        </w:rPr>
        <w:t xml:space="preserve"> for Fine-tuning</w:t>
      </w:r>
      <w:bookmarkEnd w:id="31"/>
    </w:p>
    <w:p w14:paraId="70A5C0DF" w14:textId="6BA008E1" w:rsidR="00C149A7" w:rsidRDefault="0051068B" w:rsidP="00E55B2D">
      <w:pPr>
        <w:spacing w:after="240"/>
        <w:rPr>
          <w:szCs w:val="24"/>
        </w:rPr>
      </w:pPr>
      <w:r w:rsidRPr="0051068B">
        <w:rPr>
          <w:szCs w:val="24"/>
        </w:rPr>
        <w:t>During the fine-tuning process of Llama</w:t>
      </w:r>
      <w:r w:rsidR="00DE3151">
        <w:rPr>
          <w:rFonts w:hint="eastAsia"/>
          <w:szCs w:val="24"/>
        </w:rPr>
        <w:t xml:space="preserve"> </w:t>
      </w:r>
      <w:r w:rsidRPr="0051068B">
        <w:rPr>
          <w:szCs w:val="24"/>
        </w:rPr>
        <w:t>2, we utilized the LLM Fine-tuning Toolkit [31], a versatile, open-source command-line interface tool designed for streamlined fine-tuning of language models, to fine-tune the Llama</w:t>
      </w:r>
      <w:r w:rsidR="00DE3151">
        <w:rPr>
          <w:rFonts w:hint="eastAsia"/>
          <w:szCs w:val="24"/>
        </w:rPr>
        <w:t>-</w:t>
      </w:r>
      <w:r w:rsidRPr="0051068B">
        <w:rPr>
          <w:szCs w:val="24"/>
        </w:rPr>
        <w:t xml:space="preserve">2-7B model with our financial data. This toolkit supports a configuration-based approach, enabling researchers to specify experimental parameters through a single YAML configuration file. This file governs various aspects of the experimentation pipeline, including the selection of prompts, the choice of language models, the optimization strategies employed, and the </w:t>
      </w:r>
      <w:r w:rsidRPr="0051068B">
        <w:rPr>
          <w:szCs w:val="24"/>
        </w:rPr>
        <w:lastRenderedPageBreak/>
        <w:t>evaluation of model performance. The architecture and functionality of the LLM Fine-tuning Toolkit are depicted in Figure 5.3.</w:t>
      </w:r>
    </w:p>
    <w:p w14:paraId="5C4FB118" w14:textId="75818F61" w:rsidR="00E55B2D" w:rsidRPr="0051068B" w:rsidRDefault="009B6F3B" w:rsidP="0051068B">
      <w:pPr>
        <w:spacing w:after="240"/>
      </w:pPr>
      <w:r w:rsidRPr="009B6F3B">
        <w:t>In this experiment, we primarily utilized the code from the LLM Fine</w:t>
      </w:r>
      <w:r w:rsidR="007A0ABB">
        <w:rPr>
          <w:rFonts w:hint="eastAsia"/>
        </w:rPr>
        <w:t>-</w:t>
      </w:r>
      <w:r w:rsidRPr="009B6F3B">
        <w:t>Tuning module, specifically the fine-tuning section for Llama</w:t>
      </w:r>
      <w:r w:rsidR="00DE3151">
        <w:rPr>
          <w:rFonts w:hint="eastAsia"/>
        </w:rPr>
        <w:t xml:space="preserve"> </w:t>
      </w:r>
      <w:r w:rsidRPr="009B6F3B">
        <w:t>2. Modifications were made based on this foundation.</w:t>
      </w:r>
      <w:r>
        <w:rPr>
          <w:rFonts w:hint="eastAsia"/>
        </w:rPr>
        <w:t xml:space="preserve"> </w:t>
      </w:r>
    </w:p>
    <w:p w14:paraId="7F76A33C" w14:textId="0FF101A6" w:rsidR="00E55B2D" w:rsidRPr="00E55B2D" w:rsidRDefault="00E55B2D" w:rsidP="00E55B2D">
      <w:pPr>
        <w:pStyle w:val="3"/>
        <w:rPr>
          <w:szCs w:val="24"/>
        </w:rPr>
      </w:pPr>
      <w:bookmarkStart w:id="32" w:name="_Toc173184986"/>
      <w:r w:rsidRPr="00E55B2D">
        <w:rPr>
          <w:rFonts w:hint="eastAsia"/>
          <w:szCs w:val="24"/>
        </w:rPr>
        <w:t>5.2.2 Experiment Result</w:t>
      </w:r>
      <w:bookmarkEnd w:id="32"/>
    </w:p>
    <w:p w14:paraId="0D46B0D9" w14:textId="2C3293AB" w:rsidR="00E123EC" w:rsidRPr="00E123EC" w:rsidRDefault="00756EBD" w:rsidP="00E123EC">
      <w:pPr>
        <w:spacing w:after="240"/>
        <w:rPr>
          <w:rFonts w:eastAsiaTheme="majorEastAsia"/>
          <w:szCs w:val="24"/>
        </w:rPr>
      </w:pPr>
      <w:r w:rsidRPr="00756EBD">
        <w:rPr>
          <w:rFonts w:eastAsiaTheme="majorEastAsia"/>
          <w:szCs w:val="24"/>
        </w:rPr>
        <w:t>During the fine-tuning, we ensure</w:t>
      </w:r>
      <w:r w:rsidR="00102469">
        <w:rPr>
          <w:rFonts w:eastAsiaTheme="majorEastAsia" w:hint="eastAsia"/>
          <w:szCs w:val="24"/>
        </w:rPr>
        <w:t>d</w:t>
      </w:r>
      <w:r w:rsidRPr="00756EBD">
        <w:rPr>
          <w:rFonts w:eastAsiaTheme="majorEastAsia"/>
          <w:szCs w:val="24"/>
        </w:rPr>
        <w:t xml:space="preserve"> that training data settings were consistent with those used for fine-tuning the </w:t>
      </w:r>
      <w:proofErr w:type="spellStart"/>
      <w:r w:rsidRPr="00756EBD">
        <w:rPr>
          <w:rFonts w:eastAsiaTheme="majorEastAsia"/>
          <w:szCs w:val="24"/>
        </w:rPr>
        <w:t>RoBERTa</w:t>
      </w:r>
      <w:proofErr w:type="spellEnd"/>
      <w:r w:rsidRPr="00756EBD">
        <w:rPr>
          <w:rFonts w:eastAsiaTheme="majorEastAsia"/>
          <w:szCs w:val="24"/>
        </w:rPr>
        <w:t>-Large model. This consistency guarantees comparability between the experimental results of the two models. We selected the best-performing models on each of the two datasets with different fine-tuning parameters for research</w:t>
      </w:r>
      <w:r w:rsidR="00B63D7B">
        <w:rPr>
          <w:rFonts w:eastAsiaTheme="majorEastAsia" w:hint="eastAsia"/>
          <w:szCs w:val="24"/>
        </w:rPr>
        <w:t>.</w:t>
      </w:r>
    </w:p>
    <w:p w14:paraId="013EB19C" w14:textId="52572435" w:rsidR="00991EC4" w:rsidRDefault="0022778B" w:rsidP="00991EC4">
      <w:pPr>
        <w:jc w:val="center"/>
        <w:rPr>
          <w:rFonts w:eastAsiaTheme="majorEastAsia"/>
          <w:b/>
          <w:bCs/>
          <w:sz w:val="28"/>
        </w:rPr>
      </w:pPr>
      <w:r w:rsidRPr="0022778B">
        <w:rPr>
          <w:rFonts w:eastAsiaTheme="majorEastAsia"/>
          <w:b/>
          <w:bCs/>
          <w:noProof/>
          <w:sz w:val="28"/>
        </w:rPr>
        <w:drawing>
          <wp:inline distT="0" distB="0" distL="0" distR="0" wp14:anchorId="012C4060" wp14:editId="5621BC4B">
            <wp:extent cx="2592000" cy="2291171"/>
            <wp:effectExtent l="0" t="0" r="0" b="0"/>
            <wp:docPr id="300739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39866" name=""/>
                    <pic:cNvPicPr/>
                  </pic:nvPicPr>
                  <pic:blipFill>
                    <a:blip r:embed="rId25"/>
                    <a:stretch>
                      <a:fillRect/>
                    </a:stretch>
                  </pic:blipFill>
                  <pic:spPr>
                    <a:xfrm>
                      <a:off x="0" y="0"/>
                      <a:ext cx="2592000" cy="2291171"/>
                    </a:xfrm>
                    <a:prstGeom prst="rect">
                      <a:avLst/>
                    </a:prstGeom>
                  </pic:spPr>
                </pic:pic>
              </a:graphicData>
            </a:graphic>
          </wp:inline>
        </w:drawing>
      </w:r>
      <w:r w:rsidR="00991EC4" w:rsidRPr="00A11201">
        <w:rPr>
          <w:rFonts w:eastAsiaTheme="majorEastAsia"/>
          <w:b/>
          <w:bCs/>
          <w:noProof/>
          <w:sz w:val="28"/>
        </w:rPr>
        <w:t xml:space="preserve"> </w:t>
      </w:r>
      <w:r w:rsidR="006300AA" w:rsidRPr="006300AA">
        <w:rPr>
          <w:rFonts w:eastAsiaTheme="majorEastAsia"/>
          <w:b/>
          <w:bCs/>
          <w:noProof/>
          <w:sz w:val="28"/>
        </w:rPr>
        <w:drawing>
          <wp:inline distT="0" distB="0" distL="0" distR="0" wp14:anchorId="7414F904" wp14:editId="27AE99C5">
            <wp:extent cx="2592000" cy="2320193"/>
            <wp:effectExtent l="0" t="0" r="0" b="4445"/>
            <wp:docPr id="1817830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0991" name=""/>
                    <pic:cNvPicPr/>
                  </pic:nvPicPr>
                  <pic:blipFill>
                    <a:blip r:embed="rId26"/>
                    <a:stretch>
                      <a:fillRect/>
                    </a:stretch>
                  </pic:blipFill>
                  <pic:spPr>
                    <a:xfrm>
                      <a:off x="0" y="0"/>
                      <a:ext cx="2592000" cy="2320193"/>
                    </a:xfrm>
                    <a:prstGeom prst="rect">
                      <a:avLst/>
                    </a:prstGeom>
                  </pic:spPr>
                </pic:pic>
              </a:graphicData>
            </a:graphic>
          </wp:inline>
        </w:drawing>
      </w:r>
    </w:p>
    <w:p w14:paraId="5D305ED3" w14:textId="06666EF5" w:rsidR="00991EC4" w:rsidRPr="0022778B" w:rsidRDefault="00991EC4" w:rsidP="00991EC4">
      <w:pPr>
        <w:pStyle w:val="a9"/>
        <w:jc w:val="center"/>
        <w:rPr>
          <w:rFonts w:ascii="Times New Roman" w:eastAsia="HarmonyOS Sans SC" w:hAnsi="Times New Roman" w:cs="Times New Roman"/>
          <w:sz w:val="21"/>
          <w:szCs w:val="21"/>
        </w:rPr>
      </w:pPr>
      <w:r w:rsidRPr="0022778B">
        <w:rPr>
          <w:rFonts w:ascii="Times New Roman" w:eastAsia="HarmonyOS Sans SC" w:hAnsi="Times New Roman" w:cs="Times New Roman"/>
          <w:sz w:val="21"/>
          <w:szCs w:val="21"/>
        </w:rPr>
        <w:t xml:space="preserve">Figure </w:t>
      </w:r>
      <w:r w:rsidRPr="0022778B">
        <w:rPr>
          <w:rFonts w:ascii="Times New Roman" w:eastAsia="HarmonyOS Sans SC" w:hAnsi="Times New Roman" w:cs="Times New Roman" w:hint="eastAsia"/>
          <w:sz w:val="21"/>
          <w:szCs w:val="21"/>
        </w:rPr>
        <w:t>5.</w:t>
      </w:r>
      <w:r w:rsidR="0051068B">
        <w:rPr>
          <w:rFonts w:ascii="Times New Roman" w:eastAsia="HarmonyOS Sans SC" w:hAnsi="Times New Roman" w:cs="Times New Roman" w:hint="eastAsia"/>
          <w:sz w:val="21"/>
          <w:szCs w:val="21"/>
        </w:rPr>
        <w:t>4</w:t>
      </w:r>
      <w:r w:rsidRPr="0022778B">
        <w:rPr>
          <w:rFonts w:ascii="Times New Roman" w:eastAsia="HarmonyOS Sans SC" w:hAnsi="Times New Roman" w:cs="Times New Roman" w:hint="eastAsia"/>
          <w:sz w:val="21"/>
          <w:szCs w:val="21"/>
        </w:rPr>
        <w:t xml:space="preserve"> </w:t>
      </w:r>
      <w:r w:rsidRPr="0022778B">
        <w:rPr>
          <w:rFonts w:ascii="Times New Roman" w:eastAsia="HarmonyOS Sans SC" w:hAnsi="Times New Roman" w:cs="Times New Roman"/>
          <w:sz w:val="21"/>
          <w:szCs w:val="21"/>
        </w:rPr>
        <w:t xml:space="preserve">Confusion Matrix of </w:t>
      </w:r>
      <w:r w:rsidRPr="0022778B">
        <w:rPr>
          <w:rFonts w:ascii="Times New Roman" w:eastAsia="HarmonyOS Sans SC" w:hAnsi="Times New Roman" w:cs="Times New Roman" w:hint="eastAsia"/>
          <w:sz w:val="21"/>
          <w:szCs w:val="21"/>
        </w:rPr>
        <w:t>Llama</w:t>
      </w:r>
      <w:r w:rsidR="00DE3151">
        <w:rPr>
          <w:rFonts w:ascii="Times New Roman" w:eastAsia="HarmonyOS Sans SC" w:hAnsi="Times New Roman" w:cs="Times New Roman" w:hint="eastAsia"/>
          <w:sz w:val="21"/>
          <w:szCs w:val="21"/>
        </w:rPr>
        <w:t>-</w:t>
      </w:r>
      <w:r w:rsidRPr="0022778B">
        <w:rPr>
          <w:rFonts w:ascii="Times New Roman" w:eastAsia="HarmonyOS Sans SC" w:hAnsi="Times New Roman" w:cs="Times New Roman" w:hint="eastAsia"/>
          <w:sz w:val="21"/>
          <w:szCs w:val="21"/>
        </w:rPr>
        <w:t xml:space="preserve">2-7B on test data </w:t>
      </w:r>
    </w:p>
    <w:p w14:paraId="6E53EF1C" w14:textId="1AE698A9" w:rsidR="000F48D2" w:rsidRPr="0022778B" w:rsidRDefault="00991EC4" w:rsidP="000F48D2">
      <w:pPr>
        <w:pStyle w:val="a9"/>
        <w:spacing w:after="240"/>
        <w:jc w:val="center"/>
        <w:rPr>
          <w:rFonts w:ascii="Times New Roman" w:eastAsia="HarmonyOS Sans SC" w:hAnsi="Times New Roman" w:cs="Times New Roman"/>
          <w:sz w:val="21"/>
          <w:szCs w:val="21"/>
        </w:rPr>
      </w:pPr>
      <w:r w:rsidRPr="0022778B">
        <w:rPr>
          <w:rFonts w:ascii="Times New Roman" w:eastAsia="HarmonyOS Sans SC" w:hAnsi="Times New Roman" w:cs="Times New Roman" w:hint="eastAsia"/>
          <w:sz w:val="21"/>
          <w:szCs w:val="21"/>
        </w:rPr>
        <w:t xml:space="preserve">of </w:t>
      </w:r>
      <w:r w:rsidR="0022778B" w:rsidRPr="0022778B">
        <w:rPr>
          <w:rFonts w:ascii="Times New Roman" w:eastAsia="HarmonyOS Sans SC" w:hAnsi="Times New Roman" w:cs="Times New Roman" w:hint="eastAsia"/>
          <w:sz w:val="21"/>
          <w:szCs w:val="21"/>
        </w:rPr>
        <w:t xml:space="preserve">(1) </w:t>
      </w:r>
      <w:r w:rsidR="00661AFC" w:rsidRPr="0022778B">
        <w:rPr>
          <w:rFonts w:ascii="Times New Roman" w:eastAsia="HarmonyOS Sans SC" w:hAnsi="Times New Roman" w:cs="Times New Roman" w:hint="eastAsia"/>
          <w:sz w:val="21"/>
          <w:szCs w:val="21"/>
        </w:rPr>
        <w:t>Twitter F</w:t>
      </w:r>
      <w:r w:rsidRPr="0022778B">
        <w:rPr>
          <w:rFonts w:ascii="Times New Roman" w:eastAsia="HarmonyOS Sans SC" w:hAnsi="Times New Roman" w:cs="Times New Roman" w:hint="eastAsia"/>
          <w:sz w:val="21"/>
          <w:szCs w:val="21"/>
        </w:rPr>
        <w:t xml:space="preserve">inancial </w:t>
      </w:r>
      <w:r w:rsidR="00661AFC" w:rsidRPr="0022778B">
        <w:rPr>
          <w:rFonts w:ascii="Times New Roman" w:eastAsia="HarmonyOS Sans SC" w:hAnsi="Times New Roman" w:cs="Times New Roman" w:hint="eastAsia"/>
          <w:sz w:val="21"/>
          <w:szCs w:val="21"/>
        </w:rPr>
        <w:t>New</w:t>
      </w:r>
      <w:r w:rsidRPr="0022778B">
        <w:rPr>
          <w:rFonts w:ascii="Times New Roman" w:eastAsia="HarmonyOS Sans SC" w:hAnsi="Times New Roman" w:cs="Times New Roman" w:hint="eastAsia"/>
          <w:sz w:val="21"/>
          <w:szCs w:val="21"/>
        </w:rPr>
        <w:t>s</w:t>
      </w:r>
      <w:r w:rsidR="007A4A8E" w:rsidRPr="0022778B">
        <w:rPr>
          <w:rFonts w:ascii="Times New Roman" w:eastAsia="HarmonyOS Sans SC" w:hAnsi="Times New Roman" w:cs="Times New Roman" w:hint="eastAsia"/>
          <w:sz w:val="21"/>
          <w:szCs w:val="21"/>
        </w:rPr>
        <w:t xml:space="preserve"> </w:t>
      </w:r>
      <w:r w:rsidRPr="0022778B">
        <w:rPr>
          <w:rFonts w:ascii="Times New Roman" w:eastAsia="HarmonyOS Sans SC" w:hAnsi="Times New Roman" w:cs="Times New Roman" w:hint="eastAsia"/>
          <w:sz w:val="21"/>
          <w:szCs w:val="21"/>
        </w:rPr>
        <w:t xml:space="preserve">and </w:t>
      </w:r>
      <w:r w:rsidR="0022778B" w:rsidRPr="0022778B">
        <w:rPr>
          <w:rFonts w:ascii="Times New Roman" w:eastAsia="HarmonyOS Sans SC" w:hAnsi="Times New Roman" w:cs="Times New Roman" w:hint="eastAsia"/>
          <w:sz w:val="21"/>
          <w:szCs w:val="21"/>
        </w:rPr>
        <w:t xml:space="preserve">(2) </w:t>
      </w:r>
      <w:r w:rsidR="00661AFC" w:rsidRPr="0022778B">
        <w:rPr>
          <w:rFonts w:ascii="Times New Roman" w:eastAsia="HarmonyOS Sans SC" w:hAnsi="Times New Roman" w:cs="Times New Roman" w:hint="eastAsia"/>
          <w:sz w:val="21"/>
          <w:szCs w:val="21"/>
        </w:rPr>
        <w:t>F</w:t>
      </w:r>
      <w:r w:rsidRPr="0022778B">
        <w:rPr>
          <w:rFonts w:ascii="Times New Roman" w:eastAsia="HarmonyOS Sans SC" w:hAnsi="Times New Roman" w:cs="Times New Roman" w:hint="eastAsia"/>
          <w:sz w:val="21"/>
          <w:szCs w:val="21"/>
        </w:rPr>
        <w:t xml:space="preserve">inancial </w:t>
      </w:r>
      <w:r w:rsidR="00661AFC" w:rsidRPr="0022778B">
        <w:rPr>
          <w:rFonts w:ascii="Times New Roman" w:eastAsia="HarmonyOS Sans SC" w:hAnsi="Times New Roman" w:cs="Times New Roman" w:hint="eastAsia"/>
          <w:sz w:val="21"/>
          <w:szCs w:val="21"/>
        </w:rPr>
        <w:t>P</w:t>
      </w:r>
      <w:r w:rsidRPr="0022778B">
        <w:rPr>
          <w:rFonts w:ascii="Times New Roman" w:eastAsia="HarmonyOS Sans SC" w:hAnsi="Times New Roman" w:cs="Times New Roman" w:hint="eastAsia"/>
          <w:sz w:val="21"/>
          <w:szCs w:val="21"/>
        </w:rPr>
        <w:t xml:space="preserve">hrase </w:t>
      </w:r>
      <w:r w:rsidR="00661AFC" w:rsidRPr="0022778B">
        <w:rPr>
          <w:rFonts w:ascii="Times New Roman" w:eastAsia="HarmonyOS Sans SC" w:hAnsi="Times New Roman" w:cs="Times New Roman" w:hint="eastAsia"/>
          <w:sz w:val="21"/>
          <w:szCs w:val="21"/>
        </w:rPr>
        <w:t>B</w:t>
      </w:r>
      <w:r w:rsidRPr="0022778B">
        <w:rPr>
          <w:rFonts w:ascii="Times New Roman" w:eastAsia="HarmonyOS Sans SC" w:hAnsi="Times New Roman" w:cs="Times New Roman" w:hint="eastAsia"/>
          <w:sz w:val="21"/>
          <w:szCs w:val="21"/>
        </w:rPr>
        <w:t>ank</w:t>
      </w:r>
    </w:p>
    <w:p w14:paraId="7923F558" w14:textId="0E4DCA45" w:rsidR="00ED05A7" w:rsidRDefault="0022778B" w:rsidP="00ED05A7">
      <w:pPr>
        <w:jc w:val="center"/>
        <w:rPr>
          <w:rFonts w:eastAsiaTheme="majorEastAsia"/>
          <w:b/>
          <w:bCs/>
          <w:sz w:val="28"/>
        </w:rPr>
      </w:pPr>
      <w:r w:rsidRPr="0022778B">
        <w:rPr>
          <w:rFonts w:eastAsiaTheme="majorEastAsia"/>
          <w:b/>
          <w:bCs/>
          <w:noProof/>
          <w:sz w:val="28"/>
        </w:rPr>
        <w:drawing>
          <wp:inline distT="0" distB="0" distL="0" distR="0" wp14:anchorId="4BCEB245" wp14:editId="3691D2A9">
            <wp:extent cx="2592000" cy="2291171"/>
            <wp:effectExtent l="0" t="0" r="0" b="0"/>
            <wp:docPr id="1976604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04417" name=""/>
                    <pic:cNvPicPr/>
                  </pic:nvPicPr>
                  <pic:blipFill>
                    <a:blip r:embed="rId27"/>
                    <a:stretch>
                      <a:fillRect/>
                    </a:stretch>
                  </pic:blipFill>
                  <pic:spPr>
                    <a:xfrm>
                      <a:off x="0" y="0"/>
                      <a:ext cx="2592000" cy="2291171"/>
                    </a:xfrm>
                    <a:prstGeom prst="rect">
                      <a:avLst/>
                    </a:prstGeom>
                  </pic:spPr>
                </pic:pic>
              </a:graphicData>
            </a:graphic>
          </wp:inline>
        </w:drawing>
      </w:r>
      <w:r w:rsidR="00ED05A7" w:rsidRPr="00A11201">
        <w:rPr>
          <w:rFonts w:eastAsiaTheme="majorEastAsia"/>
          <w:b/>
          <w:bCs/>
          <w:noProof/>
          <w:sz w:val="28"/>
        </w:rPr>
        <w:t xml:space="preserve"> </w:t>
      </w:r>
      <w:r w:rsidR="00D128AC" w:rsidRPr="00D128AC">
        <w:rPr>
          <w:rFonts w:eastAsiaTheme="majorEastAsia"/>
          <w:b/>
          <w:bCs/>
          <w:noProof/>
          <w:sz w:val="28"/>
        </w:rPr>
        <w:drawing>
          <wp:inline distT="0" distB="0" distL="0" distR="0" wp14:anchorId="59556306" wp14:editId="562A47A7">
            <wp:extent cx="2592000" cy="2320193"/>
            <wp:effectExtent l="0" t="0" r="0" b="4445"/>
            <wp:docPr id="622279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79541" name=""/>
                    <pic:cNvPicPr/>
                  </pic:nvPicPr>
                  <pic:blipFill>
                    <a:blip r:embed="rId28"/>
                    <a:stretch>
                      <a:fillRect/>
                    </a:stretch>
                  </pic:blipFill>
                  <pic:spPr>
                    <a:xfrm>
                      <a:off x="0" y="0"/>
                      <a:ext cx="2592000" cy="2320193"/>
                    </a:xfrm>
                    <a:prstGeom prst="rect">
                      <a:avLst/>
                    </a:prstGeom>
                  </pic:spPr>
                </pic:pic>
              </a:graphicData>
            </a:graphic>
          </wp:inline>
        </w:drawing>
      </w:r>
    </w:p>
    <w:p w14:paraId="73882481" w14:textId="22BB6414" w:rsidR="00ED05A7" w:rsidRDefault="00ED05A7" w:rsidP="00ED05A7">
      <w:pPr>
        <w:pStyle w:val="a9"/>
        <w:jc w:val="center"/>
        <w:rPr>
          <w:rFonts w:ascii="Times New Roman" w:eastAsia="HarmonyOS Sans SC" w:hAnsi="Times New Roman" w:cs="Times New Roman"/>
          <w:sz w:val="21"/>
          <w:szCs w:val="21"/>
        </w:rPr>
      </w:pPr>
      <w:r w:rsidRPr="00844471">
        <w:rPr>
          <w:rFonts w:ascii="Times New Roman" w:eastAsia="HarmonyOS Sans SC" w:hAnsi="Times New Roman" w:cs="Times New Roman"/>
          <w:sz w:val="21"/>
          <w:szCs w:val="21"/>
        </w:rPr>
        <w:t xml:space="preserve">Figure </w:t>
      </w:r>
      <w:r w:rsidRPr="00844471">
        <w:rPr>
          <w:rFonts w:ascii="Times New Roman" w:eastAsia="HarmonyOS Sans SC" w:hAnsi="Times New Roman" w:cs="Times New Roman" w:hint="eastAsia"/>
          <w:sz w:val="21"/>
          <w:szCs w:val="21"/>
        </w:rPr>
        <w:t>5.</w:t>
      </w:r>
      <w:r w:rsidR="0051068B">
        <w:rPr>
          <w:rFonts w:ascii="Times New Roman" w:eastAsia="HarmonyOS Sans SC" w:hAnsi="Times New Roman" w:cs="Times New Roman" w:hint="eastAsia"/>
          <w:sz w:val="21"/>
          <w:szCs w:val="21"/>
        </w:rPr>
        <w:t>5</w:t>
      </w:r>
      <w:r w:rsidRPr="00844471">
        <w:rPr>
          <w:rFonts w:ascii="Times New Roman" w:eastAsia="HarmonyOS Sans SC" w:hAnsi="Times New Roman" w:cs="Times New Roman" w:hint="eastAsia"/>
          <w:sz w:val="21"/>
          <w:szCs w:val="21"/>
        </w:rPr>
        <w:t xml:space="preserve"> </w:t>
      </w:r>
      <w:r w:rsidRPr="00045441">
        <w:rPr>
          <w:rFonts w:ascii="Times New Roman" w:eastAsia="HarmonyOS Sans SC" w:hAnsi="Times New Roman" w:cs="Times New Roman"/>
          <w:sz w:val="21"/>
          <w:szCs w:val="21"/>
        </w:rPr>
        <w:t xml:space="preserve">Confusion Matrix of </w:t>
      </w:r>
      <w:r>
        <w:rPr>
          <w:rFonts w:ascii="Times New Roman" w:eastAsia="HarmonyOS Sans SC" w:hAnsi="Times New Roman" w:cs="Times New Roman" w:hint="eastAsia"/>
          <w:sz w:val="21"/>
          <w:szCs w:val="21"/>
        </w:rPr>
        <w:t>Llama</w:t>
      </w:r>
      <w:r w:rsidR="00DE3151">
        <w:rPr>
          <w:rFonts w:ascii="Times New Roman" w:eastAsia="HarmonyOS Sans SC" w:hAnsi="Times New Roman" w:cs="Times New Roman" w:hint="eastAsia"/>
          <w:sz w:val="21"/>
          <w:szCs w:val="21"/>
        </w:rPr>
        <w:t>-</w:t>
      </w:r>
      <w:r>
        <w:rPr>
          <w:rFonts w:ascii="Times New Roman" w:eastAsia="HarmonyOS Sans SC" w:hAnsi="Times New Roman" w:cs="Times New Roman" w:hint="eastAsia"/>
          <w:sz w:val="21"/>
          <w:szCs w:val="21"/>
        </w:rPr>
        <w:t xml:space="preserve">2-7B-MLP on test data </w:t>
      </w:r>
    </w:p>
    <w:p w14:paraId="4A6F27C0" w14:textId="77777777" w:rsidR="006300AA" w:rsidRPr="0022778B" w:rsidRDefault="006300AA" w:rsidP="006300AA">
      <w:pPr>
        <w:pStyle w:val="a9"/>
        <w:spacing w:after="240"/>
        <w:jc w:val="center"/>
        <w:rPr>
          <w:rFonts w:ascii="Times New Roman" w:eastAsia="HarmonyOS Sans SC" w:hAnsi="Times New Roman" w:cs="Times New Roman"/>
          <w:sz w:val="21"/>
          <w:szCs w:val="21"/>
        </w:rPr>
      </w:pPr>
      <w:r w:rsidRPr="0022778B">
        <w:rPr>
          <w:rFonts w:ascii="Times New Roman" w:eastAsia="HarmonyOS Sans SC" w:hAnsi="Times New Roman" w:cs="Times New Roman" w:hint="eastAsia"/>
          <w:sz w:val="21"/>
          <w:szCs w:val="21"/>
        </w:rPr>
        <w:t>of (1) Twitter Financial News and (2) Financial Phrase Bank</w:t>
      </w:r>
    </w:p>
    <w:p w14:paraId="3658585C" w14:textId="09FB1A27" w:rsidR="000F48D2" w:rsidRPr="000F48D2" w:rsidRDefault="000F48D2" w:rsidP="000F48D2">
      <w:pPr>
        <w:spacing w:after="240"/>
        <w:rPr>
          <w:rFonts w:eastAsiaTheme="majorEastAsia"/>
          <w:szCs w:val="24"/>
        </w:rPr>
      </w:pPr>
      <w:r w:rsidRPr="00E123EC">
        <w:rPr>
          <w:rFonts w:eastAsiaTheme="majorEastAsia"/>
          <w:szCs w:val="24"/>
        </w:rPr>
        <w:lastRenderedPageBreak/>
        <w:t>The confusion matrix for the Llama</w:t>
      </w:r>
      <w:r w:rsidR="00DE3151">
        <w:rPr>
          <w:rFonts w:eastAsiaTheme="majorEastAsia" w:hint="eastAsia"/>
          <w:szCs w:val="24"/>
        </w:rPr>
        <w:t>-</w:t>
      </w:r>
      <w:r w:rsidRPr="00E123EC">
        <w:rPr>
          <w:rFonts w:eastAsiaTheme="majorEastAsia"/>
          <w:szCs w:val="24"/>
        </w:rPr>
        <w:t xml:space="preserve">2-7B model, classifying </w:t>
      </w:r>
      <w:r w:rsidRPr="00661AFC">
        <w:rPr>
          <w:rFonts w:eastAsiaTheme="majorEastAsia" w:hint="eastAsia"/>
          <w:b/>
          <w:bCs/>
          <w:szCs w:val="24"/>
        </w:rPr>
        <w:t>Twitter F</w:t>
      </w:r>
      <w:r w:rsidRPr="00661AFC">
        <w:rPr>
          <w:rFonts w:eastAsiaTheme="majorEastAsia"/>
          <w:b/>
          <w:bCs/>
          <w:szCs w:val="24"/>
        </w:rPr>
        <w:t xml:space="preserve">inancial </w:t>
      </w:r>
      <w:r w:rsidRPr="00661AFC">
        <w:rPr>
          <w:rFonts w:eastAsiaTheme="majorEastAsia" w:hint="eastAsia"/>
          <w:b/>
          <w:bCs/>
          <w:szCs w:val="24"/>
        </w:rPr>
        <w:t>New</w:t>
      </w:r>
      <w:r w:rsidRPr="00661AFC">
        <w:rPr>
          <w:rFonts w:eastAsiaTheme="majorEastAsia"/>
          <w:b/>
          <w:bCs/>
          <w:szCs w:val="24"/>
        </w:rPr>
        <w:t>s</w:t>
      </w:r>
      <w:r w:rsidRPr="00E123EC">
        <w:rPr>
          <w:rFonts w:eastAsiaTheme="majorEastAsia"/>
          <w:szCs w:val="24"/>
        </w:rPr>
        <w:t xml:space="preserve"> and data from the </w:t>
      </w:r>
      <w:r w:rsidRPr="00661AFC">
        <w:rPr>
          <w:rFonts w:eastAsiaTheme="majorEastAsia"/>
          <w:b/>
          <w:bCs/>
          <w:szCs w:val="24"/>
        </w:rPr>
        <w:t>Financial Phrase Bank</w:t>
      </w:r>
      <w:r w:rsidRPr="00E123EC">
        <w:rPr>
          <w:rFonts w:eastAsiaTheme="majorEastAsia"/>
          <w:szCs w:val="24"/>
        </w:rPr>
        <w:t>, is depicted in Figure 5.</w:t>
      </w:r>
      <w:r w:rsidR="00102469">
        <w:rPr>
          <w:rFonts w:eastAsiaTheme="majorEastAsia" w:hint="eastAsia"/>
          <w:szCs w:val="24"/>
        </w:rPr>
        <w:t>4</w:t>
      </w:r>
      <w:r w:rsidRPr="00E123EC">
        <w:rPr>
          <w:rFonts w:eastAsiaTheme="majorEastAsia"/>
          <w:szCs w:val="24"/>
        </w:rPr>
        <w:t xml:space="preserve">. It is observable that an excessive number of texts with negative and positive sentiments were incorrectly classified as neutral, resulting in a classification performance that is significantly inferior to that of </w:t>
      </w:r>
      <w:proofErr w:type="spellStart"/>
      <w:r w:rsidRPr="00E123EC">
        <w:rPr>
          <w:rFonts w:eastAsiaTheme="majorEastAsia"/>
          <w:szCs w:val="24"/>
        </w:rPr>
        <w:t>RoBERTa</w:t>
      </w:r>
      <w:proofErr w:type="spellEnd"/>
      <w:r w:rsidRPr="00E123EC">
        <w:rPr>
          <w:rFonts w:eastAsiaTheme="majorEastAsia"/>
          <w:szCs w:val="24"/>
        </w:rPr>
        <w:t>-Large.</w:t>
      </w:r>
    </w:p>
    <w:p w14:paraId="78B0F529" w14:textId="77777777" w:rsidR="00102469" w:rsidRDefault="00102469" w:rsidP="00A24E48">
      <w:pPr>
        <w:spacing w:after="240"/>
      </w:pPr>
      <w:r w:rsidRPr="00102469">
        <w:t>It is evident from the matrices that the instances of positive and negative financial texts being misclassified as neutral have significantly decreased. This adjustment has led to a notable improvement in the overall classification accuracy compared to the performance prior to the adjustment.</w:t>
      </w:r>
    </w:p>
    <w:p w14:paraId="431CCEF8" w14:textId="0126F734" w:rsidR="00A24E48" w:rsidRPr="00A24E48" w:rsidRDefault="00102469" w:rsidP="00A24E48">
      <w:pPr>
        <w:spacing w:after="240"/>
      </w:pPr>
      <w:r w:rsidRPr="00102469">
        <w:t xml:space="preserve">Nevertheless, when evaluated in comparison with </w:t>
      </w:r>
      <w:proofErr w:type="spellStart"/>
      <w:r w:rsidRPr="00102469">
        <w:t>RoBERTa</w:t>
      </w:r>
      <w:proofErr w:type="spellEnd"/>
      <w:r w:rsidRPr="00102469">
        <w:t>-Large, the adjusted Llama</w:t>
      </w:r>
      <w:r w:rsidR="00DE3151">
        <w:rPr>
          <w:rFonts w:hint="eastAsia"/>
        </w:rPr>
        <w:t>-</w:t>
      </w:r>
      <w:r w:rsidRPr="00102469">
        <w:t xml:space="preserve">2-7B model demonstrated micro and macro F1-scores that were found to be in close alignment with the performance of </w:t>
      </w:r>
      <w:proofErr w:type="spellStart"/>
      <w:r w:rsidRPr="00102469">
        <w:t>RoBERTa</w:t>
      </w:r>
      <w:proofErr w:type="spellEnd"/>
      <w:r w:rsidRPr="00102469">
        <w:t xml:space="preserve">-Large. Nevertheless, it failed to exceed the recognition accuracy of </w:t>
      </w:r>
      <w:proofErr w:type="spellStart"/>
      <w:r w:rsidRPr="00102469">
        <w:t>RoBERTa</w:t>
      </w:r>
      <w:proofErr w:type="spellEnd"/>
      <w:r w:rsidRPr="00102469">
        <w:t>-Large. The performance of the models on the two datasets is presented in Table 5.2.</w:t>
      </w:r>
    </w:p>
    <w:tbl>
      <w:tblPr>
        <w:tblStyle w:val="af0"/>
        <w:tblW w:w="4271"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3690"/>
        <w:gridCol w:w="1704"/>
        <w:gridCol w:w="1701"/>
      </w:tblGrid>
      <w:tr w:rsidR="00275DDC" w14:paraId="3D8EBB44" w14:textId="77777777" w:rsidTr="00DC4EB4">
        <w:trPr>
          <w:trHeight w:val="397"/>
          <w:jc w:val="center"/>
        </w:trPr>
        <w:tc>
          <w:tcPr>
            <w:tcW w:w="2600" w:type="pct"/>
            <w:tcBorders>
              <w:top w:val="single" w:sz="12" w:space="0" w:color="000000"/>
              <w:bottom w:val="single" w:sz="6" w:space="0" w:color="000000"/>
            </w:tcBorders>
            <w:vAlign w:val="center"/>
          </w:tcPr>
          <w:p w14:paraId="6FB6FE85" w14:textId="77777777" w:rsidR="00275DDC" w:rsidRPr="00016130" w:rsidRDefault="00275DDC" w:rsidP="00DA519C">
            <w:pPr>
              <w:jc w:val="center"/>
              <w:rPr>
                <w:rFonts w:eastAsia="HarmonyOS Sans SC"/>
                <w:szCs w:val="24"/>
              </w:rPr>
            </w:pPr>
          </w:p>
        </w:tc>
        <w:tc>
          <w:tcPr>
            <w:tcW w:w="1201" w:type="pct"/>
            <w:tcBorders>
              <w:top w:val="single" w:sz="12" w:space="0" w:color="000000"/>
              <w:bottom w:val="single" w:sz="6" w:space="0" w:color="000000"/>
            </w:tcBorders>
            <w:vAlign w:val="center"/>
          </w:tcPr>
          <w:p w14:paraId="5A4F21DC" w14:textId="77777777" w:rsidR="00275DDC" w:rsidRPr="00DC4EB4" w:rsidRDefault="00275DDC" w:rsidP="00DA519C">
            <w:pPr>
              <w:jc w:val="center"/>
              <w:rPr>
                <w:rFonts w:eastAsia="HarmonyOS Sans SC"/>
                <w:b/>
                <w:bCs/>
                <w:szCs w:val="24"/>
              </w:rPr>
            </w:pPr>
            <w:r w:rsidRPr="00DC4EB4">
              <w:rPr>
                <w:rFonts w:eastAsia="HarmonyOS Sans SC"/>
                <w:b/>
                <w:bCs/>
                <w:szCs w:val="24"/>
              </w:rPr>
              <w:t>M</w:t>
            </w:r>
            <w:r w:rsidRPr="00DC4EB4">
              <w:rPr>
                <w:rFonts w:eastAsia="HarmonyOS Sans SC" w:hint="eastAsia"/>
                <w:b/>
                <w:bCs/>
                <w:szCs w:val="24"/>
              </w:rPr>
              <w:t>icro-F1</w:t>
            </w:r>
          </w:p>
        </w:tc>
        <w:tc>
          <w:tcPr>
            <w:tcW w:w="1199" w:type="pct"/>
            <w:tcBorders>
              <w:top w:val="single" w:sz="12" w:space="0" w:color="000000"/>
              <w:bottom w:val="single" w:sz="6" w:space="0" w:color="000000"/>
            </w:tcBorders>
            <w:vAlign w:val="center"/>
          </w:tcPr>
          <w:p w14:paraId="28D2E458" w14:textId="7ADEADBD" w:rsidR="00275DDC" w:rsidRPr="00DC4EB4" w:rsidRDefault="00275DDC" w:rsidP="00DA519C">
            <w:pPr>
              <w:jc w:val="center"/>
              <w:rPr>
                <w:rFonts w:eastAsia="HarmonyOS Sans SC"/>
                <w:b/>
                <w:bCs/>
                <w:szCs w:val="24"/>
              </w:rPr>
            </w:pPr>
            <w:r w:rsidRPr="00DC4EB4">
              <w:rPr>
                <w:rFonts w:eastAsia="HarmonyOS Sans SC"/>
                <w:b/>
                <w:bCs/>
                <w:szCs w:val="24"/>
              </w:rPr>
              <w:t>M</w:t>
            </w:r>
            <w:r w:rsidR="0014425E" w:rsidRPr="00DC4EB4">
              <w:rPr>
                <w:rFonts w:eastAsia="HarmonyOS Sans SC" w:hint="eastAsia"/>
                <w:b/>
                <w:bCs/>
                <w:szCs w:val="24"/>
              </w:rPr>
              <w:t>a</w:t>
            </w:r>
            <w:r w:rsidRPr="00DC4EB4">
              <w:rPr>
                <w:rFonts w:eastAsia="HarmonyOS Sans SC" w:hint="eastAsia"/>
                <w:b/>
                <w:bCs/>
                <w:szCs w:val="24"/>
              </w:rPr>
              <w:t>cro-F1</w:t>
            </w:r>
          </w:p>
        </w:tc>
      </w:tr>
      <w:tr w:rsidR="00275DDC" w14:paraId="76F1D895" w14:textId="77777777" w:rsidTr="00DC4EB4">
        <w:trPr>
          <w:trHeight w:val="397"/>
          <w:jc w:val="center"/>
        </w:trPr>
        <w:tc>
          <w:tcPr>
            <w:tcW w:w="2600" w:type="pct"/>
            <w:tcBorders>
              <w:top w:val="single" w:sz="6" w:space="0" w:color="000000"/>
            </w:tcBorders>
            <w:vAlign w:val="center"/>
          </w:tcPr>
          <w:p w14:paraId="27B2FB7E" w14:textId="1879B2D2" w:rsidR="00275DDC" w:rsidRPr="00016130" w:rsidRDefault="00275DDC" w:rsidP="00DA519C">
            <w:pPr>
              <w:jc w:val="center"/>
              <w:rPr>
                <w:rFonts w:eastAsia="HarmonyOS Sans SC"/>
                <w:szCs w:val="24"/>
              </w:rPr>
            </w:pPr>
            <w:proofErr w:type="spellStart"/>
            <w:r w:rsidRPr="00016130">
              <w:rPr>
                <w:rFonts w:eastAsia="HarmonyOS Sans SC" w:hint="eastAsia"/>
                <w:szCs w:val="24"/>
              </w:rPr>
              <w:t>RoBERTa</w:t>
            </w:r>
            <w:proofErr w:type="spellEnd"/>
            <w:r w:rsidRPr="00016130">
              <w:rPr>
                <w:rFonts w:eastAsia="HarmonyOS Sans SC" w:hint="eastAsia"/>
                <w:szCs w:val="24"/>
              </w:rPr>
              <w:t>-Large-</w:t>
            </w:r>
            <w:r w:rsidR="007A4A8E">
              <w:rPr>
                <w:rFonts w:eastAsia="HarmonyOS Sans SC" w:hint="eastAsia"/>
                <w:szCs w:val="24"/>
              </w:rPr>
              <w:t>Twitter</w:t>
            </w:r>
          </w:p>
        </w:tc>
        <w:tc>
          <w:tcPr>
            <w:tcW w:w="1201" w:type="pct"/>
            <w:tcBorders>
              <w:top w:val="single" w:sz="6" w:space="0" w:color="000000"/>
            </w:tcBorders>
            <w:vAlign w:val="center"/>
          </w:tcPr>
          <w:p w14:paraId="1866D7CF" w14:textId="77777777" w:rsidR="00275DDC" w:rsidRPr="00016130" w:rsidRDefault="00275DDC" w:rsidP="00DA519C">
            <w:pPr>
              <w:jc w:val="center"/>
              <w:rPr>
                <w:rFonts w:eastAsia="HarmonyOS Sans SC"/>
                <w:szCs w:val="24"/>
              </w:rPr>
            </w:pPr>
            <w:r w:rsidRPr="00016130">
              <w:rPr>
                <w:rFonts w:eastAsia="HarmonyOS Sans SC"/>
                <w:szCs w:val="24"/>
              </w:rPr>
              <w:t>0.90</w:t>
            </w:r>
            <w:r>
              <w:rPr>
                <w:rFonts w:eastAsia="HarmonyOS Sans SC" w:hint="eastAsia"/>
                <w:szCs w:val="24"/>
              </w:rPr>
              <w:t>4</w:t>
            </w:r>
          </w:p>
        </w:tc>
        <w:tc>
          <w:tcPr>
            <w:tcW w:w="1199" w:type="pct"/>
            <w:tcBorders>
              <w:top w:val="single" w:sz="6" w:space="0" w:color="000000"/>
            </w:tcBorders>
            <w:vAlign w:val="center"/>
          </w:tcPr>
          <w:p w14:paraId="3C71DB2B" w14:textId="77777777" w:rsidR="00275DDC" w:rsidRPr="00016130" w:rsidRDefault="00275DDC" w:rsidP="00DA519C">
            <w:pPr>
              <w:jc w:val="center"/>
              <w:rPr>
                <w:rFonts w:eastAsia="HarmonyOS Sans SC"/>
                <w:szCs w:val="24"/>
              </w:rPr>
            </w:pPr>
            <w:r w:rsidRPr="00016130">
              <w:rPr>
                <w:rFonts w:eastAsia="HarmonyOS Sans SC"/>
                <w:szCs w:val="24"/>
              </w:rPr>
              <w:t>0.88</w:t>
            </w:r>
            <w:r>
              <w:rPr>
                <w:rFonts w:eastAsia="HarmonyOS Sans SC" w:hint="eastAsia"/>
                <w:szCs w:val="24"/>
              </w:rPr>
              <w:t>2</w:t>
            </w:r>
          </w:p>
        </w:tc>
      </w:tr>
      <w:tr w:rsidR="00275DDC" w14:paraId="6CFE84B2" w14:textId="77777777" w:rsidTr="00DC4EB4">
        <w:trPr>
          <w:trHeight w:val="397"/>
          <w:jc w:val="center"/>
        </w:trPr>
        <w:tc>
          <w:tcPr>
            <w:tcW w:w="2600" w:type="pct"/>
            <w:vAlign w:val="center"/>
          </w:tcPr>
          <w:p w14:paraId="370ED5C6" w14:textId="4EE63FBC" w:rsidR="00275DDC" w:rsidRPr="00016130" w:rsidRDefault="00275DDC" w:rsidP="00DA519C">
            <w:pPr>
              <w:jc w:val="center"/>
              <w:rPr>
                <w:rFonts w:eastAsia="HarmonyOS Sans SC"/>
                <w:szCs w:val="24"/>
              </w:rPr>
            </w:pPr>
            <w:r>
              <w:rPr>
                <w:rFonts w:eastAsia="HarmonyOS Sans SC" w:hint="eastAsia"/>
                <w:szCs w:val="24"/>
              </w:rPr>
              <w:t>Llama</w:t>
            </w:r>
            <w:r w:rsidR="00DE3151">
              <w:rPr>
                <w:rFonts w:eastAsia="HarmonyOS Sans SC" w:hint="eastAsia"/>
                <w:szCs w:val="24"/>
              </w:rPr>
              <w:t>-</w:t>
            </w:r>
            <w:r>
              <w:rPr>
                <w:rFonts w:eastAsia="HarmonyOS Sans SC" w:hint="eastAsia"/>
                <w:szCs w:val="24"/>
              </w:rPr>
              <w:t>2-7B-</w:t>
            </w:r>
            <w:r w:rsidR="007A4A8E">
              <w:rPr>
                <w:rFonts w:eastAsia="HarmonyOS Sans SC" w:hint="eastAsia"/>
                <w:szCs w:val="24"/>
              </w:rPr>
              <w:t>Twitter</w:t>
            </w:r>
          </w:p>
        </w:tc>
        <w:tc>
          <w:tcPr>
            <w:tcW w:w="1201" w:type="pct"/>
            <w:vAlign w:val="center"/>
          </w:tcPr>
          <w:p w14:paraId="4F2BDA54" w14:textId="24594A11" w:rsidR="00275DDC" w:rsidRPr="00016130" w:rsidRDefault="00F00E48" w:rsidP="00DA519C">
            <w:pPr>
              <w:jc w:val="center"/>
              <w:rPr>
                <w:rFonts w:eastAsia="HarmonyOS Sans SC"/>
                <w:szCs w:val="24"/>
              </w:rPr>
            </w:pPr>
            <w:r w:rsidRPr="00F00E48">
              <w:rPr>
                <w:rFonts w:eastAsia="HarmonyOS Sans SC"/>
                <w:szCs w:val="24"/>
              </w:rPr>
              <w:t>0.854</w:t>
            </w:r>
          </w:p>
        </w:tc>
        <w:tc>
          <w:tcPr>
            <w:tcW w:w="1199" w:type="pct"/>
            <w:vAlign w:val="center"/>
          </w:tcPr>
          <w:p w14:paraId="6063BAB4" w14:textId="75802E75" w:rsidR="00275DDC" w:rsidRPr="00016130" w:rsidRDefault="00F00E48" w:rsidP="00DA519C">
            <w:pPr>
              <w:jc w:val="center"/>
              <w:rPr>
                <w:rFonts w:eastAsia="HarmonyOS Sans SC"/>
                <w:szCs w:val="24"/>
              </w:rPr>
            </w:pPr>
            <w:r w:rsidRPr="00F00E48">
              <w:rPr>
                <w:rFonts w:eastAsia="HarmonyOS Sans SC"/>
                <w:szCs w:val="24"/>
              </w:rPr>
              <w:t>0.788</w:t>
            </w:r>
          </w:p>
        </w:tc>
      </w:tr>
      <w:tr w:rsidR="00275DDC" w14:paraId="298E948B" w14:textId="77777777" w:rsidTr="00DC4EB4">
        <w:trPr>
          <w:trHeight w:val="397"/>
          <w:jc w:val="center"/>
        </w:trPr>
        <w:tc>
          <w:tcPr>
            <w:tcW w:w="2600" w:type="pct"/>
            <w:vAlign w:val="center"/>
          </w:tcPr>
          <w:p w14:paraId="7711E42A" w14:textId="7227F1D3" w:rsidR="00275DDC" w:rsidRPr="00016130" w:rsidRDefault="00275DDC" w:rsidP="00DA519C">
            <w:pPr>
              <w:jc w:val="center"/>
              <w:rPr>
                <w:rFonts w:eastAsia="HarmonyOS Sans SC"/>
                <w:szCs w:val="24"/>
              </w:rPr>
            </w:pPr>
            <w:r>
              <w:rPr>
                <w:rFonts w:eastAsia="HarmonyOS Sans SC" w:hint="eastAsia"/>
                <w:szCs w:val="24"/>
              </w:rPr>
              <w:t>Llama</w:t>
            </w:r>
            <w:r w:rsidR="00DE3151">
              <w:rPr>
                <w:rFonts w:eastAsia="HarmonyOS Sans SC" w:hint="eastAsia"/>
                <w:szCs w:val="24"/>
              </w:rPr>
              <w:t>-</w:t>
            </w:r>
            <w:r>
              <w:rPr>
                <w:rFonts w:eastAsia="HarmonyOS Sans SC" w:hint="eastAsia"/>
                <w:szCs w:val="24"/>
              </w:rPr>
              <w:t>2-7B-MLP-</w:t>
            </w:r>
            <w:r w:rsidR="007A4A8E">
              <w:rPr>
                <w:rFonts w:eastAsia="HarmonyOS Sans SC" w:hint="eastAsia"/>
                <w:szCs w:val="24"/>
              </w:rPr>
              <w:t xml:space="preserve"> Twitter</w:t>
            </w:r>
          </w:p>
        </w:tc>
        <w:tc>
          <w:tcPr>
            <w:tcW w:w="1201" w:type="pct"/>
            <w:vAlign w:val="center"/>
          </w:tcPr>
          <w:p w14:paraId="046B1307" w14:textId="3C81C8B1" w:rsidR="00275DDC" w:rsidRDefault="00275DDC" w:rsidP="00DA519C">
            <w:pPr>
              <w:jc w:val="center"/>
              <w:rPr>
                <w:rFonts w:eastAsia="HarmonyOS Sans SC"/>
                <w:szCs w:val="24"/>
              </w:rPr>
            </w:pPr>
            <w:r w:rsidRPr="00275DDC">
              <w:rPr>
                <w:rFonts w:eastAsia="HarmonyOS Sans SC"/>
                <w:szCs w:val="24"/>
              </w:rPr>
              <w:t>0.88</w:t>
            </w:r>
            <w:r>
              <w:rPr>
                <w:rFonts w:eastAsia="HarmonyOS Sans SC" w:hint="eastAsia"/>
                <w:szCs w:val="24"/>
              </w:rPr>
              <w:t>5</w:t>
            </w:r>
          </w:p>
        </w:tc>
        <w:tc>
          <w:tcPr>
            <w:tcW w:w="1199" w:type="pct"/>
            <w:vAlign w:val="center"/>
          </w:tcPr>
          <w:p w14:paraId="1AC59916" w14:textId="2E95630A" w:rsidR="00275DDC" w:rsidRDefault="00275DDC" w:rsidP="00DA519C">
            <w:pPr>
              <w:jc w:val="center"/>
              <w:rPr>
                <w:rFonts w:eastAsia="HarmonyOS Sans SC"/>
                <w:szCs w:val="24"/>
              </w:rPr>
            </w:pPr>
            <w:r w:rsidRPr="00275DDC">
              <w:rPr>
                <w:rFonts w:eastAsia="HarmonyOS Sans SC"/>
                <w:szCs w:val="24"/>
              </w:rPr>
              <w:t>0.85</w:t>
            </w:r>
            <w:r>
              <w:rPr>
                <w:rFonts w:eastAsia="HarmonyOS Sans SC" w:hint="eastAsia"/>
                <w:szCs w:val="24"/>
              </w:rPr>
              <w:t>2</w:t>
            </w:r>
          </w:p>
        </w:tc>
      </w:tr>
      <w:tr w:rsidR="00275DDC" w14:paraId="0185F00C" w14:textId="77777777" w:rsidTr="00DC4EB4">
        <w:trPr>
          <w:trHeight w:val="397"/>
          <w:jc w:val="center"/>
        </w:trPr>
        <w:tc>
          <w:tcPr>
            <w:tcW w:w="2600" w:type="pct"/>
            <w:vAlign w:val="center"/>
          </w:tcPr>
          <w:p w14:paraId="7D18A408" w14:textId="1D325525" w:rsidR="00275DDC" w:rsidRPr="00016130" w:rsidRDefault="00275DDC" w:rsidP="00275DDC">
            <w:pPr>
              <w:jc w:val="center"/>
              <w:rPr>
                <w:rFonts w:eastAsia="HarmonyOS Sans SC"/>
                <w:szCs w:val="24"/>
              </w:rPr>
            </w:pPr>
            <w:proofErr w:type="spellStart"/>
            <w:r w:rsidRPr="00016130">
              <w:rPr>
                <w:rFonts w:eastAsia="HarmonyOS Sans SC" w:hint="eastAsia"/>
                <w:szCs w:val="24"/>
              </w:rPr>
              <w:t>RoBERTa</w:t>
            </w:r>
            <w:proofErr w:type="spellEnd"/>
            <w:r w:rsidRPr="00016130">
              <w:rPr>
                <w:rFonts w:eastAsia="HarmonyOS Sans SC" w:hint="eastAsia"/>
                <w:szCs w:val="24"/>
              </w:rPr>
              <w:t>-Large-</w:t>
            </w:r>
            <w:proofErr w:type="spellStart"/>
            <w:r w:rsidR="00756EBD">
              <w:rPr>
                <w:rFonts w:eastAsia="HarmonyOS Sans SC" w:hint="eastAsia"/>
                <w:szCs w:val="24"/>
              </w:rPr>
              <w:t>P</w:t>
            </w:r>
            <w:r w:rsidR="00756EBD" w:rsidRPr="00016130">
              <w:rPr>
                <w:rFonts w:eastAsia="HarmonyOS Sans SC" w:hint="eastAsia"/>
                <w:szCs w:val="24"/>
              </w:rPr>
              <w:t>hrase</w:t>
            </w:r>
            <w:r w:rsidR="00756EBD">
              <w:rPr>
                <w:rFonts w:eastAsia="HarmonyOS Sans SC" w:hint="eastAsia"/>
                <w:szCs w:val="24"/>
              </w:rPr>
              <w:t>b</w:t>
            </w:r>
            <w:r w:rsidR="00756EBD" w:rsidRPr="00016130">
              <w:rPr>
                <w:rFonts w:eastAsia="HarmonyOS Sans SC" w:hint="eastAsia"/>
                <w:szCs w:val="24"/>
              </w:rPr>
              <w:t>ank</w:t>
            </w:r>
            <w:proofErr w:type="spellEnd"/>
          </w:p>
        </w:tc>
        <w:tc>
          <w:tcPr>
            <w:tcW w:w="1201" w:type="pct"/>
            <w:vAlign w:val="center"/>
          </w:tcPr>
          <w:p w14:paraId="3559CB01" w14:textId="4BFFBE6E" w:rsidR="00275DDC" w:rsidRDefault="00275DDC" w:rsidP="00275DDC">
            <w:pPr>
              <w:jc w:val="center"/>
              <w:rPr>
                <w:rFonts w:eastAsia="HarmonyOS Sans SC"/>
                <w:szCs w:val="24"/>
              </w:rPr>
            </w:pPr>
            <w:r>
              <w:rPr>
                <w:rFonts w:eastAsia="HarmonyOS Sans SC" w:hint="eastAsia"/>
                <w:szCs w:val="24"/>
              </w:rPr>
              <w:t>0.980</w:t>
            </w:r>
          </w:p>
        </w:tc>
        <w:tc>
          <w:tcPr>
            <w:tcW w:w="1199" w:type="pct"/>
            <w:vAlign w:val="center"/>
          </w:tcPr>
          <w:p w14:paraId="50CDC831" w14:textId="2D396E4F" w:rsidR="00275DDC" w:rsidRDefault="00275DDC" w:rsidP="00275DDC">
            <w:pPr>
              <w:jc w:val="center"/>
              <w:rPr>
                <w:rFonts w:eastAsia="HarmonyOS Sans SC"/>
                <w:szCs w:val="24"/>
              </w:rPr>
            </w:pPr>
            <w:r>
              <w:rPr>
                <w:rFonts w:eastAsia="HarmonyOS Sans SC" w:hint="eastAsia"/>
                <w:szCs w:val="24"/>
              </w:rPr>
              <w:t>0.967</w:t>
            </w:r>
          </w:p>
        </w:tc>
      </w:tr>
      <w:tr w:rsidR="00275DDC" w14:paraId="447AE71C" w14:textId="77777777" w:rsidTr="00DC4EB4">
        <w:trPr>
          <w:trHeight w:val="397"/>
          <w:jc w:val="center"/>
        </w:trPr>
        <w:tc>
          <w:tcPr>
            <w:tcW w:w="2600" w:type="pct"/>
            <w:vAlign w:val="center"/>
          </w:tcPr>
          <w:p w14:paraId="5F40C11A" w14:textId="017531DA" w:rsidR="00275DDC" w:rsidRPr="00016130" w:rsidRDefault="00275DDC" w:rsidP="00275DDC">
            <w:pPr>
              <w:jc w:val="center"/>
              <w:rPr>
                <w:rFonts w:eastAsia="HarmonyOS Sans SC"/>
                <w:szCs w:val="24"/>
              </w:rPr>
            </w:pPr>
            <w:r>
              <w:rPr>
                <w:rFonts w:eastAsia="HarmonyOS Sans SC" w:hint="eastAsia"/>
                <w:szCs w:val="24"/>
              </w:rPr>
              <w:t>Llama</w:t>
            </w:r>
            <w:r w:rsidR="00DE3151">
              <w:rPr>
                <w:rFonts w:eastAsia="HarmonyOS Sans SC" w:hint="eastAsia"/>
                <w:szCs w:val="24"/>
              </w:rPr>
              <w:t>-</w:t>
            </w:r>
            <w:r>
              <w:rPr>
                <w:rFonts w:eastAsia="HarmonyOS Sans SC" w:hint="eastAsia"/>
                <w:szCs w:val="24"/>
              </w:rPr>
              <w:t>2-7B</w:t>
            </w:r>
            <w:r w:rsidR="007A4A8E" w:rsidRPr="00016130">
              <w:rPr>
                <w:rFonts w:eastAsia="HarmonyOS Sans SC" w:hint="eastAsia"/>
                <w:szCs w:val="24"/>
              </w:rPr>
              <w:t>-</w:t>
            </w:r>
            <w:r w:rsidR="007A4A8E">
              <w:rPr>
                <w:rFonts w:eastAsia="HarmonyOS Sans SC" w:hint="eastAsia"/>
                <w:szCs w:val="24"/>
              </w:rPr>
              <w:t>P</w:t>
            </w:r>
            <w:r w:rsidR="007A4A8E" w:rsidRPr="00016130">
              <w:rPr>
                <w:rFonts w:eastAsia="HarmonyOS Sans SC" w:hint="eastAsia"/>
                <w:szCs w:val="24"/>
              </w:rPr>
              <w:t>hrase</w:t>
            </w:r>
            <w:r w:rsidR="007A4A8E">
              <w:rPr>
                <w:rFonts w:eastAsia="HarmonyOS Sans SC" w:hint="eastAsia"/>
                <w:szCs w:val="24"/>
              </w:rPr>
              <w:t>b</w:t>
            </w:r>
            <w:r w:rsidR="007A4A8E" w:rsidRPr="00016130">
              <w:rPr>
                <w:rFonts w:eastAsia="HarmonyOS Sans SC" w:hint="eastAsia"/>
                <w:szCs w:val="24"/>
              </w:rPr>
              <w:t>ank</w:t>
            </w:r>
          </w:p>
        </w:tc>
        <w:tc>
          <w:tcPr>
            <w:tcW w:w="1201" w:type="pct"/>
            <w:vAlign w:val="center"/>
          </w:tcPr>
          <w:p w14:paraId="523CF503" w14:textId="430119E0" w:rsidR="00275DDC" w:rsidRDefault="00735941" w:rsidP="00275DDC">
            <w:pPr>
              <w:jc w:val="center"/>
              <w:rPr>
                <w:rFonts w:eastAsia="HarmonyOS Sans SC"/>
                <w:szCs w:val="24"/>
              </w:rPr>
            </w:pPr>
            <w:r w:rsidRPr="00735941">
              <w:rPr>
                <w:rFonts w:eastAsia="HarmonyOS Sans SC"/>
                <w:szCs w:val="24"/>
              </w:rPr>
              <w:t>0.953</w:t>
            </w:r>
          </w:p>
        </w:tc>
        <w:tc>
          <w:tcPr>
            <w:tcW w:w="1199" w:type="pct"/>
            <w:vAlign w:val="center"/>
          </w:tcPr>
          <w:p w14:paraId="07904385" w14:textId="716A5BD2" w:rsidR="00275DDC" w:rsidRDefault="00735941" w:rsidP="00275DDC">
            <w:pPr>
              <w:jc w:val="center"/>
              <w:rPr>
                <w:rFonts w:eastAsia="HarmonyOS Sans SC"/>
                <w:szCs w:val="24"/>
              </w:rPr>
            </w:pPr>
            <w:r w:rsidRPr="00735941">
              <w:rPr>
                <w:rFonts w:eastAsia="HarmonyOS Sans SC"/>
                <w:szCs w:val="24"/>
              </w:rPr>
              <w:t>0.941</w:t>
            </w:r>
          </w:p>
        </w:tc>
      </w:tr>
      <w:tr w:rsidR="00275DDC" w14:paraId="20DF9106" w14:textId="77777777" w:rsidTr="00DC4EB4">
        <w:trPr>
          <w:trHeight w:val="397"/>
          <w:jc w:val="center"/>
        </w:trPr>
        <w:tc>
          <w:tcPr>
            <w:tcW w:w="2600" w:type="pct"/>
            <w:vAlign w:val="center"/>
          </w:tcPr>
          <w:p w14:paraId="6D6C8E58" w14:textId="080637F7" w:rsidR="00275DDC" w:rsidRPr="00016130" w:rsidRDefault="00C22E3D" w:rsidP="00275DDC">
            <w:pPr>
              <w:jc w:val="center"/>
              <w:rPr>
                <w:rFonts w:eastAsia="HarmonyOS Sans SC"/>
                <w:szCs w:val="24"/>
              </w:rPr>
            </w:pPr>
            <w:r>
              <w:rPr>
                <w:rFonts w:eastAsia="HarmonyOS Sans SC" w:hint="eastAsia"/>
                <w:szCs w:val="24"/>
              </w:rPr>
              <w:t>Llama</w:t>
            </w:r>
            <w:r w:rsidR="00DE3151">
              <w:rPr>
                <w:rFonts w:eastAsia="HarmonyOS Sans SC" w:hint="eastAsia"/>
                <w:szCs w:val="24"/>
              </w:rPr>
              <w:t>-</w:t>
            </w:r>
            <w:r>
              <w:rPr>
                <w:rFonts w:eastAsia="HarmonyOS Sans SC" w:hint="eastAsia"/>
                <w:szCs w:val="24"/>
              </w:rPr>
              <w:t>2-7B-MLP</w:t>
            </w:r>
            <w:r w:rsidR="007A4A8E" w:rsidRPr="00016130">
              <w:rPr>
                <w:rFonts w:eastAsia="HarmonyOS Sans SC" w:hint="eastAsia"/>
                <w:szCs w:val="24"/>
              </w:rPr>
              <w:t>-</w:t>
            </w:r>
            <w:r w:rsidR="007A4A8E">
              <w:rPr>
                <w:rFonts w:eastAsia="HarmonyOS Sans SC" w:hint="eastAsia"/>
                <w:szCs w:val="24"/>
              </w:rPr>
              <w:t>P</w:t>
            </w:r>
            <w:r w:rsidR="007A4A8E" w:rsidRPr="00016130">
              <w:rPr>
                <w:rFonts w:eastAsia="HarmonyOS Sans SC" w:hint="eastAsia"/>
                <w:szCs w:val="24"/>
              </w:rPr>
              <w:t>hrase</w:t>
            </w:r>
            <w:r w:rsidR="007A4A8E">
              <w:rPr>
                <w:rFonts w:eastAsia="HarmonyOS Sans SC" w:hint="eastAsia"/>
                <w:szCs w:val="24"/>
              </w:rPr>
              <w:t>b</w:t>
            </w:r>
            <w:r w:rsidR="007A4A8E" w:rsidRPr="00016130">
              <w:rPr>
                <w:rFonts w:eastAsia="HarmonyOS Sans SC" w:hint="eastAsia"/>
                <w:szCs w:val="24"/>
              </w:rPr>
              <w:t>ank</w:t>
            </w:r>
          </w:p>
        </w:tc>
        <w:tc>
          <w:tcPr>
            <w:tcW w:w="1201" w:type="pct"/>
            <w:vAlign w:val="center"/>
          </w:tcPr>
          <w:p w14:paraId="789DAF04" w14:textId="7A8304BF" w:rsidR="00275DDC" w:rsidRDefault="00C22E3D" w:rsidP="00275DDC">
            <w:pPr>
              <w:jc w:val="center"/>
              <w:rPr>
                <w:rFonts w:eastAsia="HarmonyOS Sans SC"/>
                <w:szCs w:val="24"/>
              </w:rPr>
            </w:pPr>
            <w:r w:rsidRPr="00C22E3D">
              <w:rPr>
                <w:rFonts w:eastAsia="HarmonyOS Sans SC"/>
                <w:szCs w:val="24"/>
              </w:rPr>
              <w:t>0.97</w:t>
            </w:r>
            <w:r>
              <w:rPr>
                <w:rFonts w:eastAsia="HarmonyOS Sans SC" w:hint="eastAsia"/>
                <w:szCs w:val="24"/>
              </w:rPr>
              <w:t>2</w:t>
            </w:r>
          </w:p>
        </w:tc>
        <w:tc>
          <w:tcPr>
            <w:tcW w:w="1199" w:type="pct"/>
            <w:vAlign w:val="center"/>
          </w:tcPr>
          <w:p w14:paraId="54501FC4" w14:textId="7F79CD8D" w:rsidR="00275DDC" w:rsidRDefault="00C22E3D" w:rsidP="00275DDC">
            <w:pPr>
              <w:jc w:val="center"/>
              <w:rPr>
                <w:rFonts w:eastAsia="HarmonyOS Sans SC"/>
                <w:szCs w:val="24"/>
              </w:rPr>
            </w:pPr>
            <w:r w:rsidRPr="00C22E3D">
              <w:rPr>
                <w:rFonts w:eastAsia="HarmonyOS Sans SC"/>
                <w:szCs w:val="24"/>
              </w:rPr>
              <w:t>0.96</w:t>
            </w:r>
            <w:r>
              <w:rPr>
                <w:rFonts w:eastAsia="HarmonyOS Sans SC" w:hint="eastAsia"/>
                <w:szCs w:val="24"/>
              </w:rPr>
              <w:t>2</w:t>
            </w:r>
          </w:p>
        </w:tc>
      </w:tr>
    </w:tbl>
    <w:p w14:paraId="05E862AD" w14:textId="719DA1F2" w:rsidR="00C22E3D" w:rsidRDefault="00C22E3D" w:rsidP="00C22E3D">
      <w:pPr>
        <w:jc w:val="center"/>
        <w:rPr>
          <w:rFonts w:eastAsia="HarmonyOS Sans SC"/>
          <w:sz w:val="21"/>
          <w:szCs w:val="21"/>
        </w:rPr>
      </w:pPr>
      <w:r w:rsidRPr="00016130">
        <w:rPr>
          <w:rFonts w:eastAsia="HarmonyOS Sans SC" w:hint="eastAsia"/>
          <w:sz w:val="21"/>
          <w:szCs w:val="21"/>
        </w:rPr>
        <w:t>Table 5.</w:t>
      </w:r>
      <w:r w:rsidR="00A24E48">
        <w:rPr>
          <w:rFonts w:eastAsia="HarmonyOS Sans SC" w:hint="eastAsia"/>
          <w:sz w:val="21"/>
          <w:szCs w:val="21"/>
        </w:rPr>
        <w:t>2</w:t>
      </w:r>
      <w:r w:rsidRPr="00016130">
        <w:rPr>
          <w:rFonts w:eastAsia="HarmonyOS Sans SC" w:hint="eastAsia"/>
          <w:sz w:val="21"/>
          <w:szCs w:val="21"/>
        </w:rPr>
        <w:t xml:space="preserve"> </w:t>
      </w:r>
      <w:r w:rsidRPr="00016130">
        <w:rPr>
          <w:rFonts w:hint="eastAsia"/>
          <w:sz w:val="21"/>
          <w:szCs w:val="21"/>
        </w:rPr>
        <w:t>E</w:t>
      </w:r>
      <w:r w:rsidRPr="00016130">
        <w:rPr>
          <w:sz w:val="21"/>
          <w:szCs w:val="21"/>
        </w:rPr>
        <w:t xml:space="preserve">valuation </w:t>
      </w:r>
      <w:r w:rsidRPr="00016130">
        <w:rPr>
          <w:rFonts w:hint="eastAsia"/>
          <w:sz w:val="21"/>
          <w:szCs w:val="21"/>
        </w:rPr>
        <w:t>M</w:t>
      </w:r>
      <w:r w:rsidRPr="00016130">
        <w:rPr>
          <w:sz w:val="21"/>
          <w:szCs w:val="21"/>
        </w:rPr>
        <w:t>etrics</w:t>
      </w:r>
      <w:r w:rsidRPr="00016130">
        <w:rPr>
          <w:rFonts w:eastAsia="HarmonyOS Sans SC"/>
          <w:sz w:val="21"/>
          <w:szCs w:val="21"/>
        </w:rPr>
        <w:t xml:space="preserve"> of </w:t>
      </w:r>
      <w:proofErr w:type="spellStart"/>
      <w:r w:rsidRPr="00016130">
        <w:rPr>
          <w:rFonts w:eastAsia="HarmonyOS Sans SC" w:hint="eastAsia"/>
          <w:sz w:val="21"/>
          <w:szCs w:val="21"/>
        </w:rPr>
        <w:t>RoBERTa</w:t>
      </w:r>
      <w:proofErr w:type="spellEnd"/>
      <w:r w:rsidRPr="00016130">
        <w:rPr>
          <w:rFonts w:eastAsia="HarmonyOS Sans SC" w:hint="eastAsia"/>
          <w:sz w:val="21"/>
          <w:szCs w:val="21"/>
        </w:rPr>
        <w:t xml:space="preserve">-Large </w:t>
      </w:r>
      <w:r>
        <w:rPr>
          <w:rFonts w:eastAsia="HarmonyOS Sans SC" w:hint="eastAsia"/>
          <w:sz w:val="21"/>
          <w:szCs w:val="21"/>
        </w:rPr>
        <w:t>and Llama</w:t>
      </w:r>
      <w:r w:rsidR="00DE3151">
        <w:rPr>
          <w:rFonts w:eastAsia="HarmonyOS Sans SC" w:hint="eastAsia"/>
          <w:sz w:val="21"/>
          <w:szCs w:val="21"/>
        </w:rPr>
        <w:t>-</w:t>
      </w:r>
      <w:r>
        <w:rPr>
          <w:rFonts w:eastAsia="HarmonyOS Sans SC" w:hint="eastAsia"/>
          <w:sz w:val="21"/>
          <w:szCs w:val="21"/>
        </w:rPr>
        <w:t>2-7B</w:t>
      </w:r>
    </w:p>
    <w:p w14:paraId="4965718B" w14:textId="60F3C2C0" w:rsidR="00C22E3D" w:rsidRDefault="00C22E3D" w:rsidP="00A24E48">
      <w:pPr>
        <w:spacing w:after="240"/>
        <w:jc w:val="center"/>
        <w:rPr>
          <w:rFonts w:eastAsia="HarmonyOS Sans SC"/>
          <w:sz w:val="21"/>
          <w:szCs w:val="21"/>
        </w:rPr>
      </w:pPr>
      <w:r w:rsidRPr="00016130">
        <w:rPr>
          <w:rFonts w:eastAsia="HarmonyOS Sans SC" w:hint="eastAsia"/>
          <w:sz w:val="21"/>
          <w:szCs w:val="21"/>
        </w:rPr>
        <w:t>on test data</w:t>
      </w:r>
      <w:r>
        <w:rPr>
          <w:rFonts w:eastAsia="HarmonyOS Sans SC" w:hint="eastAsia"/>
          <w:sz w:val="21"/>
          <w:szCs w:val="21"/>
        </w:rPr>
        <w:t xml:space="preserve"> </w:t>
      </w:r>
      <w:r w:rsidRPr="006300AA">
        <w:rPr>
          <w:rFonts w:eastAsia="HarmonyOS Sans SC" w:hint="eastAsia"/>
          <w:sz w:val="21"/>
          <w:szCs w:val="21"/>
        </w:rPr>
        <w:t xml:space="preserve">of </w:t>
      </w:r>
      <w:r w:rsidR="00661AFC" w:rsidRPr="006300AA">
        <w:rPr>
          <w:rFonts w:eastAsia="HarmonyOS Sans SC" w:hint="eastAsia"/>
          <w:sz w:val="21"/>
          <w:szCs w:val="21"/>
        </w:rPr>
        <w:t xml:space="preserve">Twitter </w:t>
      </w:r>
      <w:r w:rsidRPr="006300AA">
        <w:rPr>
          <w:rFonts w:eastAsia="HarmonyOS Sans SC" w:hint="eastAsia"/>
          <w:sz w:val="21"/>
          <w:szCs w:val="21"/>
        </w:rPr>
        <w:t xml:space="preserve">Financial </w:t>
      </w:r>
      <w:r w:rsidR="00661AFC" w:rsidRPr="006300AA">
        <w:rPr>
          <w:rFonts w:eastAsia="HarmonyOS Sans SC" w:hint="eastAsia"/>
          <w:sz w:val="21"/>
          <w:szCs w:val="21"/>
        </w:rPr>
        <w:t>News</w:t>
      </w:r>
      <w:r w:rsidRPr="006300AA">
        <w:rPr>
          <w:rFonts w:eastAsia="HarmonyOS Sans SC" w:hint="eastAsia"/>
          <w:sz w:val="21"/>
          <w:szCs w:val="21"/>
        </w:rPr>
        <w:t xml:space="preserve"> and Financial Phrase Bank</w:t>
      </w:r>
    </w:p>
    <w:p w14:paraId="5E4CC404" w14:textId="7F5D0149" w:rsidR="003D1CEA" w:rsidRDefault="00FA6675" w:rsidP="003D1CEA">
      <w:pPr>
        <w:jc w:val="center"/>
        <w:rPr>
          <w:rFonts w:eastAsia="HarmonyOS Sans SC"/>
          <w:sz w:val="21"/>
          <w:szCs w:val="21"/>
        </w:rPr>
      </w:pPr>
      <w:r w:rsidRPr="00FA6675">
        <w:rPr>
          <w:rFonts w:eastAsia="HarmonyOS Sans SC"/>
          <w:noProof/>
          <w:sz w:val="21"/>
          <w:szCs w:val="21"/>
        </w:rPr>
        <w:drawing>
          <wp:inline distT="0" distB="0" distL="0" distR="0" wp14:anchorId="2E075CC9" wp14:editId="5B9618DD">
            <wp:extent cx="4500000" cy="2679087"/>
            <wp:effectExtent l="0" t="0" r="0" b="6985"/>
            <wp:docPr id="1661900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00085" name=""/>
                    <pic:cNvPicPr/>
                  </pic:nvPicPr>
                  <pic:blipFill>
                    <a:blip r:embed="rId29"/>
                    <a:stretch>
                      <a:fillRect/>
                    </a:stretch>
                  </pic:blipFill>
                  <pic:spPr>
                    <a:xfrm>
                      <a:off x="0" y="0"/>
                      <a:ext cx="4500000" cy="2679087"/>
                    </a:xfrm>
                    <a:prstGeom prst="rect">
                      <a:avLst/>
                    </a:prstGeom>
                  </pic:spPr>
                </pic:pic>
              </a:graphicData>
            </a:graphic>
          </wp:inline>
        </w:drawing>
      </w:r>
    </w:p>
    <w:p w14:paraId="0D632B91" w14:textId="2F5145CA" w:rsidR="003D1CEA" w:rsidRPr="006300AA" w:rsidRDefault="003D1CEA" w:rsidP="006300AA">
      <w:pPr>
        <w:jc w:val="center"/>
        <w:rPr>
          <w:rFonts w:eastAsia="HarmonyOS Sans SC"/>
          <w:sz w:val="21"/>
          <w:szCs w:val="21"/>
        </w:rPr>
      </w:pPr>
      <w:r>
        <w:rPr>
          <w:rFonts w:eastAsia="HarmonyOS Sans SC" w:hint="eastAsia"/>
          <w:sz w:val="21"/>
          <w:szCs w:val="21"/>
        </w:rPr>
        <w:t>Figure 5.</w:t>
      </w:r>
      <w:r w:rsidR="00102469">
        <w:rPr>
          <w:rFonts w:eastAsia="HarmonyOS Sans SC" w:hint="eastAsia"/>
          <w:sz w:val="21"/>
          <w:szCs w:val="21"/>
        </w:rPr>
        <w:t>6</w:t>
      </w:r>
      <w:r>
        <w:rPr>
          <w:rFonts w:eastAsia="HarmonyOS Sans SC" w:hint="eastAsia"/>
          <w:sz w:val="21"/>
          <w:szCs w:val="21"/>
        </w:rPr>
        <w:t xml:space="preserve"> F1-scores of different models </w:t>
      </w:r>
      <w:r w:rsidRPr="00016130">
        <w:rPr>
          <w:rFonts w:eastAsia="HarmonyOS Sans SC" w:hint="eastAsia"/>
          <w:sz w:val="21"/>
          <w:szCs w:val="21"/>
        </w:rPr>
        <w:t xml:space="preserve">on </w:t>
      </w:r>
      <w:r w:rsidR="007A4A8E">
        <w:rPr>
          <w:rFonts w:eastAsia="HarmonyOS Sans SC"/>
          <w:sz w:val="21"/>
          <w:szCs w:val="21"/>
        </w:rPr>
        <w:t xml:space="preserve">the </w:t>
      </w:r>
      <w:r>
        <w:rPr>
          <w:rFonts w:eastAsia="HarmonyOS Sans SC" w:hint="eastAsia"/>
          <w:sz w:val="21"/>
          <w:szCs w:val="21"/>
        </w:rPr>
        <w:t xml:space="preserve">dataset of </w:t>
      </w:r>
      <w:r w:rsidR="00661AFC" w:rsidRPr="006300AA">
        <w:rPr>
          <w:rFonts w:eastAsia="HarmonyOS Sans SC" w:hint="eastAsia"/>
          <w:sz w:val="21"/>
          <w:szCs w:val="21"/>
        </w:rPr>
        <w:t>Twitter Financial News and Financial Phrase Ban</w:t>
      </w:r>
      <w:r w:rsidRPr="006300AA">
        <w:rPr>
          <w:rFonts w:eastAsia="HarmonyOS Sans SC" w:hint="eastAsia"/>
          <w:sz w:val="21"/>
          <w:szCs w:val="21"/>
        </w:rPr>
        <w:t>k</w:t>
      </w:r>
    </w:p>
    <w:p w14:paraId="297D11C2" w14:textId="475AB47E" w:rsidR="00735941" w:rsidRPr="00735941" w:rsidRDefault="00735941" w:rsidP="00735941">
      <w:pPr>
        <w:spacing w:after="240"/>
        <w:rPr>
          <w:rFonts w:eastAsiaTheme="majorEastAsia"/>
          <w:szCs w:val="24"/>
        </w:rPr>
      </w:pPr>
      <w:r w:rsidRPr="00735941">
        <w:rPr>
          <w:rFonts w:eastAsiaTheme="majorEastAsia"/>
          <w:szCs w:val="24"/>
        </w:rPr>
        <w:lastRenderedPageBreak/>
        <w:t>Figure 5.</w:t>
      </w:r>
      <w:r w:rsidR="00102469">
        <w:rPr>
          <w:rFonts w:eastAsiaTheme="majorEastAsia" w:hint="eastAsia"/>
          <w:szCs w:val="24"/>
        </w:rPr>
        <w:t>6</w:t>
      </w:r>
      <w:r w:rsidRPr="00735941">
        <w:rPr>
          <w:rFonts w:eastAsiaTheme="majorEastAsia"/>
          <w:szCs w:val="24"/>
        </w:rPr>
        <w:t xml:space="preserve"> provides a more intuitive visualization of the comparative F1-score performance of the models when trained on different datasets. The accompanying confusion matrices reveal that both the </w:t>
      </w:r>
      <w:proofErr w:type="spellStart"/>
      <w:r w:rsidRPr="00735941">
        <w:rPr>
          <w:rFonts w:eastAsiaTheme="majorEastAsia"/>
          <w:szCs w:val="24"/>
        </w:rPr>
        <w:t>RoBERTa</w:t>
      </w:r>
      <w:proofErr w:type="spellEnd"/>
      <w:r w:rsidR="005D342F">
        <w:rPr>
          <w:rFonts w:eastAsiaTheme="majorEastAsia" w:hint="eastAsia"/>
          <w:szCs w:val="24"/>
        </w:rPr>
        <w:t>-Large</w:t>
      </w:r>
      <w:r w:rsidRPr="00735941">
        <w:rPr>
          <w:rFonts w:eastAsiaTheme="majorEastAsia"/>
          <w:szCs w:val="24"/>
        </w:rPr>
        <w:t xml:space="preserve"> and Llama</w:t>
      </w:r>
      <w:r w:rsidR="00DE3151">
        <w:rPr>
          <w:rFonts w:eastAsiaTheme="majorEastAsia" w:hint="eastAsia"/>
          <w:szCs w:val="24"/>
        </w:rPr>
        <w:t>-</w:t>
      </w:r>
      <w:r w:rsidRPr="00735941">
        <w:rPr>
          <w:rFonts w:eastAsiaTheme="majorEastAsia"/>
          <w:szCs w:val="24"/>
        </w:rPr>
        <w:t>2</w:t>
      </w:r>
      <w:r w:rsidR="00FA6675">
        <w:rPr>
          <w:rFonts w:eastAsiaTheme="majorEastAsia" w:hint="eastAsia"/>
          <w:szCs w:val="24"/>
        </w:rPr>
        <w:t>-7B-MLP</w:t>
      </w:r>
      <w:r w:rsidRPr="00735941">
        <w:rPr>
          <w:rFonts w:eastAsiaTheme="majorEastAsia"/>
          <w:szCs w:val="24"/>
        </w:rPr>
        <w:t xml:space="preserve"> models exhibit a significant number of misclassifications between neutral and polar sentiments on the </w:t>
      </w:r>
      <w:r w:rsidR="007A4A8E" w:rsidRPr="007A4A8E">
        <w:rPr>
          <w:rFonts w:eastAsiaTheme="majorEastAsia" w:hint="eastAsia"/>
          <w:b/>
          <w:bCs/>
          <w:szCs w:val="24"/>
        </w:rPr>
        <w:t>Twitter Financial News</w:t>
      </w:r>
      <w:r w:rsidRPr="00735941">
        <w:rPr>
          <w:rFonts w:eastAsiaTheme="majorEastAsia"/>
          <w:szCs w:val="24"/>
        </w:rPr>
        <w:t xml:space="preserve"> dataset. In contrast, such misclassifications are markedly reduced on the </w:t>
      </w:r>
      <w:r w:rsidR="007A4A8E" w:rsidRPr="007A4A8E">
        <w:rPr>
          <w:rFonts w:eastAsiaTheme="majorEastAsia" w:hint="eastAsia"/>
          <w:b/>
          <w:bCs/>
          <w:szCs w:val="24"/>
        </w:rPr>
        <w:t>F</w:t>
      </w:r>
      <w:r w:rsidRPr="007A4A8E">
        <w:rPr>
          <w:rFonts w:eastAsiaTheme="majorEastAsia"/>
          <w:b/>
          <w:bCs/>
          <w:szCs w:val="24"/>
        </w:rPr>
        <w:t xml:space="preserve">inancial </w:t>
      </w:r>
      <w:r w:rsidR="007A4A8E" w:rsidRPr="007A4A8E">
        <w:rPr>
          <w:rFonts w:eastAsiaTheme="majorEastAsia" w:hint="eastAsia"/>
          <w:b/>
          <w:bCs/>
          <w:szCs w:val="24"/>
        </w:rPr>
        <w:t>P</w:t>
      </w:r>
      <w:r w:rsidRPr="007A4A8E">
        <w:rPr>
          <w:rFonts w:eastAsiaTheme="majorEastAsia"/>
          <w:b/>
          <w:bCs/>
          <w:szCs w:val="24"/>
        </w:rPr>
        <w:t xml:space="preserve">hrase </w:t>
      </w:r>
      <w:r w:rsidR="007A4A8E" w:rsidRPr="007A4A8E">
        <w:rPr>
          <w:rFonts w:eastAsiaTheme="majorEastAsia" w:hint="eastAsia"/>
          <w:b/>
          <w:bCs/>
          <w:szCs w:val="24"/>
        </w:rPr>
        <w:t>B</w:t>
      </w:r>
      <w:r w:rsidRPr="007A4A8E">
        <w:rPr>
          <w:rFonts w:eastAsiaTheme="majorEastAsia"/>
          <w:b/>
          <w:bCs/>
          <w:szCs w:val="24"/>
        </w:rPr>
        <w:t>ank</w:t>
      </w:r>
      <w:r w:rsidRPr="00735941">
        <w:rPr>
          <w:rFonts w:eastAsiaTheme="majorEastAsia"/>
          <w:szCs w:val="24"/>
        </w:rPr>
        <w:t xml:space="preserve"> dataset.</w:t>
      </w:r>
    </w:p>
    <w:p w14:paraId="7C820F08" w14:textId="2CE0D632" w:rsidR="00302250" w:rsidRDefault="00A44A69" w:rsidP="00735941">
      <w:pPr>
        <w:spacing w:after="240"/>
        <w:rPr>
          <w:rFonts w:eastAsiaTheme="majorEastAsia"/>
          <w:szCs w:val="24"/>
        </w:rPr>
      </w:pPr>
      <w:r w:rsidRPr="00A44A69">
        <w:rPr>
          <w:rFonts w:eastAsiaTheme="majorEastAsia"/>
          <w:szCs w:val="24"/>
        </w:rPr>
        <w:t xml:space="preserve">It is reasonable to conclude that the characteristics of tweets, such as their brevity, informal language, use of slang, emojis, and hashtags, play a significant role in the observed differences in classification accuracy. Unlike tweets, the texts in the </w:t>
      </w:r>
      <w:r w:rsidRPr="00A44A69">
        <w:rPr>
          <w:rFonts w:eastAsiaTheme="majorEastAsia"/>
          <w:b/>
          <w:bCs/>
          <w:szCs w:val="24"/>
        </w:rPr>
        <w:t>Financial Phrase Bank</w:t>
      </w:r>
      <w:r w:rsidRPr="00A44A69">
        <w:rPr>
          <w:rFonts w:eastAsiaTheme="majorEastAsia"/>
          <w:szCs w:val="24"/>
        </w:rPr>
        <w:t xml:space="preserve"> are composed of two to three logically coherent sentences that clearly convey the intended meaning, therefore encapsulating more definitive sentiments. This clarity likely enhances the models' ability to detect sentiment, resulting in higher accuracy and better performance metrics for the model</w:t>
      </w:r>
      <w:r w:rsidR="00735941" w:rsidRPr="00735941">
        <w:rPr>
          <w:rFonts w:eastAsiaTheme="majorEastAsia"/>
          <w:szCs w:val="24"/>
        </w:rPr>
        <w:t>.</w:t>
      </w:r>
    </w:p>
    <w:p w14:paraId="609206CA" w14:textId="44DBDEC9" w:rsidR="00E0496C" w:rsidRDefault="00311896" w:rsidP="00E0496C">
      <w:pPr>
        <w:pStyle w:val="2"/>
        <w:rPr>
          <w:rFonts w:ascii="Times New Roman" w:hAnsi="Times New Roman" w:cs="Times New Roman"/>
          <w:sz w:val="28"/>
          <w:szCs w:val="22"/>
        </w:rPr>
      </w:pPr>
      <w:bookmarkStart w:id="33" w:name="_Toc173184987"/>
      <w:r w:rsidRPr="00311896">
        <w:rPr>
          <w:rFonts w:ascii="Times New Roman" w:hAnsi="Times New Roman" w:cs="Times New Roman" w:hint="eastAsia"/>
          <w:sz w:val="28"/>
          <w:szCs w:val="22"/>
        </w:rPr>
        <w:t xml:space="preserve">5.3 </w:t>
      </w:r>
      <w:r w:rsidR="00E0496C">
        <w:rPr>
          <w:rFonts w:ascii="Times New Roman" w:hAnsi="Times New Roman" w:cs="Times New Roman" w:hint="eastAsia"/>
          <w:sz w:val="28"/>
          <w:szCs w:val="22"/>
        </w:rPr>
        <w:t>Mixing Training Data</w:t>
      </w:r>
      <w:bookmarkEnd w:id="33"/>
    </w:p>
    <w:p w14:paraId="5A0D9AA1" w14:textId="77777777" w:rsidR="00DE3151" w:rsidRDefault="00DE3151" w:rsidP="00DE3151">
      <w:pPr>
        <w:rPr>
          <w:noProof/>
        </w:rPr>
      </w:pPr>
      <w:r w:rsidRPr="006300AA">
        <w:rPr>
          <w:noProof/>
        </w:rPr>
        <w:drawing>
          <wp:inline distT="0" distB="0" distL="0" distR="0" wp14:anchorId="1DE6B771" wp14:editId="37183CFF">
            <wp:extent cx="2592000" cy="2291171"/>
            <wp:effectExtent l="0" t="0" r="0" b="0"/>
            <wp:docPr id="155117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76445" name=""/>
                    <pic:cNvPicPr/>
                  </pic:nvPicPr>
                  <pic:blipFill>
                    <a:blip r:embed="rId30"/>
                    <a:stretch>
                      <a:fillRect/>
                    </a:stretch>
                  </pic:blipFill>
                  <pic:spPr>
                    <a:xfrm>
                      <a:off x="0" y="0"/>
                      <a:ext cx="2592000" cy="2291171"/>
                    </a:xfrm>
                    <a:prstGeom prst="rect">
                      <a:avLst/>
                    </a:prstGeom>
                  </pic:spPr>
                </pic:pic>
              </a:graphicData>
            </a:graphic>
          </wp:inline>
        </w:drawing>
      </w:r>
      <w:r w:rsidRPr="00C149A7">
        <w:rPr>
          <w:noProof/>
        </w:rPr>
        <w:t xml:space="preserve"> </w:t>
      </w:r>
      <w:r w:rsidRPr="006300AA">
        <w:rPr>
          <w:noProof/>
        </w:rPr>
        <w:drawing>
          <wp:inline distT="0" distB="0" distL="0" distR="0" wp14:anchorId="37E8DF66" wp14:editId="7BCF20F2">
            <wp:extent cx="2592000" cy="2291171"/>
            <wp:effectExtent l="0" t="0" r="0" b="0"/>
            <wp:docPr id="2053101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1919" name=""/>
                    <pic:cNvPicPr/>
                  </pic:nvPicPr>
                  <pic:blipFill>
                    <a:blip r:embed="rId31"/>
                    <a:stretch>
                      <a:fillRect/>
                    </a:stretch>
                  </pic:blipFill>
                  <pic:spPr>
                    <a:xfrm>
                      <a:off x="0" y="0"/>
                      <a:ext cx="2592000" cy="2291171"/>
                    </a:xfrm>
                    <a:prstGeom prst="rect">
                      <a:avLst/>
                    </a:prstGeom>
                  </pic:spPr>
                </pic:pic>
              </a:graphicData>
            </a:graphic>
          </wp:inline>
        </w:drawing>
      </w:r>
    </w:p>
    <w:p w14:paraId="613C1C11" w14:textId="56F20640" w:rsidR="00DE3151" w:rsidRPr="00DE3151" w:rsidRDefault="00DE3151" w:rsidP="00DE3151">
      <w:pPr>
        <w:spacing w:after="240"/>
        <w:jc w:val="center"/>
      </w:pPr>
      <w:r w:rsidRPr="00844471">
        <w:rPr>
          <w:rFonts w:eastAsia="HarmonyOS Sans SC"/>
          <w:sz w:val="21"/>
          <w:szCs w:val="21"/>
        </w:rPr>
        <w:t xml:space="preserve">Figure </w:t>
      </w:r>
      <w:r w:rsidRPr="00844471">
        <w:rPr>
          <w:rFonts w:eastAsia="HarmonyOS Sans SC" w:hint="eastAsia"/>
          <w:sz w:val="21"/>
          <w:szCs w:val="21"/>
        </w:rPr>
        <w:t>5.</w:t>
      </w:r>
      <w:r>
        <w:rPr>
          <w:rFonts w:eastAsia="HarmonyOS Sans SC" w:hint="eastAsia"/>
          <w:sz w:val="21"/>
          <w:szCs w:val="21"/>
        </w:rPr>
        <w:t>7</w:t>
      </w:r>
      <w:r w:rsidRPr="00844471">
        <w:rPr>
          <w:rFonts w:eastAsia="HarmonyOS Sans SC" w:hint="eastAsia"/>
          <w:sz w:val="21"/>
          <w:szCs w:val="21"/>
        </w:rPr>
        <w:t xml:space="preserve"> </w:t>
      </w:r>
      <w:r w:rsidRPr="00045441">
        <w:rPr>
          <w:rFonts w:eastAsia="HarmonyOS Sans SC"/>
          <w:sz w:val="21"/>
          <w:szCs w:val="21"/>
        </w:rPr>
        <w:t xml:space="preserve">Confusion Matrix of </w:t>
      </w:r>
      <w:r>
        <w:rPr>
          <w:rFonts w:eastAsia="HarmonyOS Sans SC" w:hint="eastAsia"/>
          <w:sz w:val="21"/>
          <w:szCs w:val="21"/>
        </w:rPr>
        <w:t xml:space="preserve">(1) </w:t>
      </w:r>
      <w:proofErr w:type="spellStart"/>
      <w:r>
        <w:rPr>
          <w:rFonts w:eastAsia="HarmonyOS Sans SC" w:hint="eastAsia"/>
          <w:sz w:val="21"/>
          <w:szCs w:val="21"/>
        </w:rPr>
        <w:t>RoBERTa</w:t>
      </w:r>
      <w:proofErr w:type="spellEnd"/>
      <w:r>
        <w:rPr>
          <w:rFonts w:eastAsia="HarmonyOS Sans SC" w:hint="eastAsia"/>
          <w:sz w:val="21"/>
          <w:szCs w:val="21"/>
        </w:rPr>
        <w:t>-Large and (2) Llama-2-7B-MLP</w:t>
      </w:r>
    </w:p>
    <w:p w14:paraId="60D36793" w14:textId="6674E754" w:rsidR="00E0496C" w:rsidRDefault="002F38EF" w:rsidP="00DE3151">
      <w:pPr>
        <w:spacing w:after="240"/>
      </w:pPr>
      <w:r w:rsidRPr="002F38EF">
        <w:t xml:space="preserve">Building on the foundation of </w:t>
      </w:r>
      <w:r w:rsidR="00A44A69" w:rsidRPr="00A44A69">
        <w:t>previous experiments</w:t>
      </w:r>
      <w:r w:rsidRPr="002F38EF">
        <w:t xml:space="preserve">, we further explored the performance of the </w:t>
      </w:r>
      <w:proofErr w:type="spellStart"/>
      <w:r w:rsidRPr="002F38EF">
        <w:t>RoBERTa</w:t>
      </w:r>
      <w:proofErr w:type="spellEnd"/>
      <w:r w:rsidRPr="002F38EF">
        <w:t>-Large and Llama</w:t>
      </w:r>
      <w:r w:rsidR="00102469">
        <w:rPr>
          <w:rFonts w:hint="eastAsia"/>
        </w:rPr>
        <w:t xml:space="preserve"> </w:t>
      </w:r>
      <w:r w:rsidRPr="002F38EF">
        <w:t xml:space="preserve">2 when processing </w:t>
      </w:r>
      <w:r w:rsidR="007A4A8E">
        <w:t>multilingual-style</w:t>
      </w:r>
      <w:r w:rsidRPr="002F38EF">
        <w:t xml:space="preserve"> financial text inputs. To conduct this investigation, we combined and randomly shuffled data from </w:t>
      </w:r>
      <w:r w:rsidR="007A4A8E" w:rsidRPr="007A4A8E">
        <w:rPr>
          <w:rFonts w:hint="eastAsia"/>
          <w:b/>
          <w:bCs/>
        </w:rPr>
        <w:t>Twitter Financial News</w:t>
      </w:r>
      <w:r w:rsidRPr="002F38EF">
        <w:t xml:space="preserve"> and the </w:t>
      </w:r>
      <w:r w:rsidRPr="007A4A8E">
        <w:rPr>
          <w:b/>
          <w:bCs/>
        </w:rPr>
        <w:t>Financial Phrase Bank</w:t>
      </w:r>
      <w:r w:rsidRPr="002F38EF">
        <w:t>. Subsequently, we redistributed this amalgamated dataset into a training set and a test set, maintaining an 8:2 ratio. Throughout multiple training iterations, we selected the model that exhibited the best classification performance. The confusion matrix representing its performance on the test set is depicted in Figure 5.</w:t>
      </w:r>
      <w:r w:rsidR="00102469">
        <w:rPr>
          <w:rFonts w:hint="eastAsia"/>
        </w:rPr>
        <w:t>7</w:t>
      </w:r>
      <w:r w:rsidRPr="002F38EF">
        <w:t>.</w:t>
      </w:r>
    </w:p>
    <w:p w14:paraId="7007FF44" w14:textId="5D676E3F" w:rsidR="0020386A" w:rsidRPr="00DE3151" w:rsidRDefault="00DE3151" w:rsidP="00DE3151">
      <w:pPr>
        <w:spacing w:after="240"/>
      </w:pPr>
      <w:r w:rsidRPr="00B15D94">
        <w:t xml:space="preserve">Table 5.3 presents the evaluation metrics for the </w:t>
      </w:r>
      <w:proofErr w:type="spellStart"/>
      <w:r w:rsidRPr="00B15D94">
        <w:t>RoBERTa</w:t>
      </w:r>
      <w:proofErr w:type="spellEnd"/>
      <w:r w:rsidRPr="00B15D94">
        <w:t>-Large and Llama</w:t>
      </w:r>
      <w:r>
        <w:rPr>
          <w:rFonts w:hint="eastAsia"/>
        </w:rPr>
        <w:t>-</w:t>
      </w:r>
      <w:r w:rsidRPr="00B15D94">
        <w:t xml:space="preserve">2-7B-MLP models. After integrating mixed datasets, the performance of </w:t>
      </w:r>
      <w:proofErr w:type="spellStart"/>
      <w:r w:rsidRPr="00B15D94">
        <w:t>RoBERTa</w:t>
      </w:r>
      <w:proofErr w:type="spellEnd"/>
      <w:r w:rsidRPr="00B15D94">
        <w:t xml:space="preserve">-Large exhibited a slight improvement when compared to the results observed during training solely on </w:t>
      </w:r>
      <w:r w:rsidRPr="00B15D94">
        <w:rPr>
          <w:b/>
          <w:bCs/>
        </w:rPr>
        <w:t>Twitter Financial News</w:t>
      </w:r>
      <w:r w:rsidRPr="00B15D94">
        <w:t xml:space="preserve">. However, this performance fell short of the </w:t>
      </w:r>
      <w:r w:rsidRPr="00B15D94">
        <w:lastRenderedPageBreak/>
        <w:t xml:space="preserve">outcomes achieved with the </w:t>
      </w:r>
      <w:r w:rsidRPr="00B15D94">
        <w:rPr>
          <w:b/>
          <w:bCs/>
        </w:rPr>
        <w:t>Financial Phrase Bank</w:t>
      </w:r>
      <w:r w:rsidRPr="00B15D94">
        <w:t xml:space="preserve"> dataset. In contrast, the performance of Llama</w:t>
      </w:r>
      <w:r>
        <w:rPr>
          <w:rFonts w:hint="eastAsia"/>
        </w:rPr>
        <w:t>-</w:t>
      </w:r>
      <w:r w:rsidRPr="00B15D94">
        <w:t>2-7B-MLP on the mixed dataset was not better than its performance on both two separate datasets. Figure 5.</w:t>
      </w:r>
      <w:r>
        <w:rPr>
          <w:rFonts w:hint="eastAsia"/>
        </w:rPr>
        <w:t>8</w:t>
      </w:r>
      <w:r w:rsidRPr="00B15D94">
        <w:t xml:space="preserve"> further presents these findings by providing a visual comparison of both models across different datasets</w:t>
      </w:r>
      <w:r w:rsidRPr="00A44A69">
        <w:t>.</w:t>
      </w:r>
    </w:p>
    <w:tbl>
      <w:tblPr>
        <w:tblStyle w:val="af0"/>
        <w:tblW w:w="4271" w:type="pct"/>
        <w:jc w:val="center"/>
        <w:tblBorders>
          <w:top w:val="single" w:sz="12" w:space="0" w:color="000000"/>
          <w:left w:val="none" w:sz="0" w:space="0" w:color="auto"/>
          <w:bottom w:val="single" w:sz="12" w:space="0" w:color="000000"/>
          <w:right w:val="none" w:sz="0" w:space="0" w:color="auto"/>
          <w:insideH w:val="none" w:sz="0" w:space="0" w:color="auto"/>
          <w:insideV w:val="none" w:sz="0" w:space="0" w:color="auto"/>
        </w:tblBorders>
        <w:tblLook w:val="04A0" w:firstRow="1" w:lastRow="0" w:firstColumn="1" w:lastColumn="0" w:noHBand="0" w:noVBand="1"/>
      </w:tblPr>
      <w:tblGrid>
        <w:gridCol w:w="3690"/>
        <w:gridCol w:w="1704"/>
        <w:gridCol w:w="1701"/>
      </w:tblGrid>
      <w:tr w:rsidR="00B15D94" w:rsidRPr="00016130" w14:paraId="6663317A" w14:textId="77777777" w:rsidTr="00A343D2">
        <w:trPr>
          <w:cantSplit/>
          <w:trHeight w:val="397"/>
          <w:jc w:val="center"/>
        </w:trPr>
        <w:tc>
          <w:tcPr>
            <w:tcW w:w="2600" w:type="pct"/>
            <w:tcBorders>
              <w:top w:val="single" w:sz="12" w:space="0" w:color="000000"/>
              <w:bottom w:val="single" w:sz="6" w:space="0" w:color="000000"/>
            </w:tcBorders>
            <w:vAlign w:val="center"/>
          </w:tcPr>
          <w:p w14:paraId="31CFA25B" w14:textId="77777777" w:rsidR="00B15D94" w:rsidRPr="00016130" w:rsidRDefault="00B15D94" w:rsidP="00A343D2">
            <w:pPr>
              <w:jc w:val="center"/>
              <w:rPr>
                <w:rFonts w:eastAsia="HarmonyOS Sans SC"/>
                <w:szCs w:val="24"/>
              </w:rPr>
            </w:pPr>
          </w:p>
        </w:tc>
        <w:tc>
          <w:tcPr>
            <w:tcW w:w="1201" w:type="pct"/>
            <w:tcBorders>
              <w:top w:val="single" w:sz="12" w:space="0" w:color="000000"/>
              <w:bottom w:val="single" w:sz="6" w:space="0" w:color="000000"/>
            </w:tcBorders>
            <w:vAlign w:val="center"/>
          </w:tcPr>
          <w:p w14:paraId="05943B7A" w14:textId="77777777" w:rsidR="00B15D94" w:rsidRPr="00016130" w:rsidRDefault="00B15D94" w:rsidP="00A343D2">
            <w:pPr>
              <w:jc w:val="center"/>
              <w:rPr>
                <w:rFonts w:eastAsia="HarmonyOS Sans SC"/>
                <w:szCs w:val="24"/>
              </w:rPr>
            </w:pPr>
            <w:r w:rsidRPr="00016130">
              <w:rPr>
                <w:rFonts w:eastAsia="HarmonyOS Sans SC"/>
                <w:szCs w:val="24"/>
              </w:rPr>
              <w:t>M</w:t>
            </w:r>
            <w:r w:rsidRPr="00016130">
              <w:rPr>
                <w:rFonts w:eastAsia="HarmonyOS Sans SC" w:hint="eastAsia"/>
                <w:szCs w:val="24"/>
              </w:rPr>
              <w:t>icro-</w:t>
            </w:r>
            <w:r>
              <w:rPr>
                <w:rFonts w:eastAsia="HarmonyOS Sans SC" w:hint="eastAsia"/>
                <w:szCs w:val="24"/>
              </w:rPr>
              <w:t>F</w:t>
            </w:r>
            <w:r w:rsidRPr="00016130">
              <w:rPr>
                <w:rFonts w:eastAsia="HarmonyOS Sans SC" w:hint="eastAsia"/>
                <w:szCs w:val="24"/>
              </w:rPr>
              <w:t>1</w:t>
            </w:r>
          </w:p>
        </w:tc>
        <w:tc>
          <w:tcPr>
            <w:tcW w:w="1199" w:type="pct"/>
            <w:tcBorders>
              <w:top w:val="single" w:sz="12" w:space="0" w:color="000000"/>
              <w:bottom w:val="single" w:sz="6" w:space="0" w:color="000000"/>
            </w:tcBorders>
            <w:vAlign w:val="center"/>
          </w:tcPr>
          <w:p w14:paraId="22BA7690" w14:textId="77777777" w:rsidR="00B15D94" w:rsidRPr="00016130" w:rsidRDefault="00B15D94" w:rsidP="00A343D2">
            <w:pPr>
              <w:jc w:val="center"/>
              <w:rPr>
                <w:rFonts w:eastAsia="HarmonyOS Sans SC"/>
                <w:szCs w:val="24"/>
              </w:rPr>
            </w:pPr>
            <w:r w:rsidRPr="00016130">
              <w:rPr>
                <w:rFonts w:eastAsia="HarmonyOS Sans SC"/>
                <w:szCs w:val="24"/>
              </w:rPr>
              <w:t>M</w:t>
            </w:r>
            <w:r>
              <w:rPr>
                <w:rFonts w:eastAsia="HarmonyOS Sans SC" w:hint="eastAsia"/>
                <w:szCs w:val="24"/>
              </w:rPr>
              <w:t>a</w:t>
            </w:r>
            <w:r w:rsidRPr="00016130">
              <w:rPr>
                <w:rFonts w:eastAsia="HarmonyOS Sans SC" w:hint="eastAsia"/>
                <w:szCs w:val="24"/>
              </w:rPr>
              <w:t>cro-</w:t>
            </w:r>
            <w:r>
              <w:rPr>
                <w:rFonts w:eastAsia="HarmonyOS Sans SC" w:hint="eastAsia"/>
                <w:szCs w:val="24"/>
              </w:rPr>
              <w:t>F</w:t>
            </w:r>
            <w:r w:rsidRPr="00016130">
              <w:rPr>
                <w:rFonts w:eastAsia="HarmonyOS Sans SC" w:hint="eastAsia"/>
                <w:szCs w:val="24"/>
              </w:rPr>
              <w:t>1</w:t>
            </w:r>
          </w:p>
        </w:tc>
      </w:tr>
      <w:tr w:rsidR="00B15D94" w:rsidRPr="00016130" w14:paraId="33BDAC2D" w14:textId="77777777" w:rsidTr="00A343D2">
        <w:trPr>
          <w:cantSplit/>
          <w:trHeight w:val="397"/>
          <w:jc w:val="center"/>
        </w:trPr>
        <w:tc>
          <w:tcPr>
            <w:tcW w:w="2600" w:type="pct"/>
            <w:tcBorders>
              <w:top w:val="single" w:sz="6" w:space="0" w:color="000000"/>
            </w:tcBorders>
            <w:vAlign w:val="center"/>
          </w:tcPr>
          <w:p w14:paraId="066DF3E2" w14:textId="77777777" w:rsidR="00B15D94" w:rsidRPr="00016130" w:rsidRDefault="00B15D94" w:rsidP="00A343D2">
            <w:pPr>
              <w:jc w:val="center"/>
              <w:rPr>
                <w:rFonts w:eastAsia="HarmonyOS Sans SC"/>
                <w:szCs w:val="24"/>
              </w:rPr>
            </w:pPr>
            <w:proofErr w:type="spellStart"/>
            <w:r w:rsidRPr="00016130">
              <w:rPr>
                <w:rFonts w:eastAsia="HarmonyOS Sans SC" w:hint="eastAsia"/>
                <w:szCs w:val="24"/>
              </w:rPr>
              <w:t>RoBERTa</w:t>
            </w:r>
            <w:proofErr w:type="spellEnd"/>
            <w:r w:rsidRPr="00016130">
              <w:rPr>
                <w:rFonts w:eastAsia="HarmonyOS Sans SC" w:hint="eastAsia"/>
                <w:szCs w:val="24"/>
              </w:rPr>
              <w:t>-Large-</w:t>
            </w:r>
            <w:r>
              <w:rPr>
                <w:rFonts w:eastAsia="HarmonyOS Sans SC" w:hint="eastAsia"/>
                <w:szCs w:val="24"/>
              </w:rPr>
              <w:t>Twitter</w:t>
            </w:r>
          </w:p>
        </w:tc>
        <w:tc>
          <w:tcPr>
            <w:tcW w:w="1201" w:type="pct"/>
            <w:tcBorders>
              <w:top w:val="single" w:sz="6" w:space="0" w:color="000000"/>
            </w:tcBorders>
            <w:vAlign w:val="center"/>
          </w:tcPr>
          <w:p w14:paraId="4331E16B" w14:textId="77777777" w:rsidR="00B15D94" w:rsidRPr="00016130" w:rsidRDefault="00B15D94" w:rsidP="00A343D2">
            <w:pPr>
              <w:jc w:val="center"/>
              <w:rPr>
                <w:rFonts w:eastAsia="HarmonyOS Sans SC"/>
                <w:szCs w:val="24"/>
              </w:rPr>
            </w:pPr>
            <w:r w:rsidRPr="00016130">
              <w:rPr>
                <w:rFonts w:eastAsia="HarmonyOS Sans SC"/>
                <w:szCs w:val="24"/>
              </w:rPr>
              <w:t>0.90</w:t>
            </w:r>
            <w:r>
              <w:rPr>
                <w:rFonts w:eastAsia="HarmonyOS Sans SC" w:hint="eastAsia"/>
                <w:szCs w:val="24"/>
              </w:rPr>
              <w:t>4</w:t>
            </w:r>
          </w:p>
        </w:tc>
        <w:tc>
          <w:tcPr>
            <w:tcW w:w="1199" w:type="pct"/>
            <w:tcBorders>
              <w:top w:val="single" w:sz="6" w:space="0" w:color="000000"/>
            </w:tcBorders>
            <w:vAlign w:val="center"/>
          </w:tcPr>
          <w:p w14:paraId="6BA1A82D" w14:textId="77777777" w:rsidR="00B15D94" w:rsidRPr="00016130" w:rsidRDefault="00B15D94" w:rsidP="00A343D2">
            <w:pPr>
              <w:jc w:val="center"/>
              <w:rPr>
                <w:rFonts w:eastAsia="HarmonyOS Sans SC"/>
                <w:szCs w:val="24"/>
              </w:rPr>
            </w:pPr>
            <w:r w:rsidRPr="00016130">
              <w:rPr>
                <w:rFonts w:eastAsia="HarmonyOS Sans SC"/>
                <w:szCs w:val="24"/>
              </w:rPr>
              <w:t>0.88</w:t>
            </w:r>
            <w:r>
              <w:rPr>
                <w:rFonts w:eastAsia="HarmonyOS Sans SC" w:hint="eastAsia"/>
                <w:szCs w:val="24"/>
              </w:rPr>
              <w:t>2</w:t>
            </w:r>
          </w:p>
        </w:tc>
      </w:tr>
      <w:tr w:rsidR="00B15D94" w14:paraId="6F6A5120" w14:textId="77777777" w:rsidTr="00A343D2">
        <w:trPr>
          <w:cantSplit/>
          <w:trHeight w:val="397"/>
          <w:jc w:val="center"/>
        </w:trPr>
        <w:tc>
          <w:tcPr>
            <w:tcW w:w="2600" w:type="pct"/>
            <w:vAlign w:val="center"/>
          </w:tcPr>
          <w:p w14:paraId="0E830E7F" w14:textId="72B6F0A8" w:rsidR="00B15D94" w:rsidRPr="00016130" w:rsidRDefault="00B15D94" w:rsidP="00A343D2">
            <w:pPr>
              <w:jc w:val="center"/>
              <w:rPr>
                <w:rFonts w:eastAsia="HarmonyOS Sans SC"/>
                <w:szCs w:val="24"/>
              </w:rPr>
            </w:pPr>
            <w:r>
              <w:rPr>
                <w:rFonts w:eastAsia="HarmonyOS Sans SC" w:hint="eastAsia"/>
                <w:szCs w:val="24"/>
              </w:rPr>
              <w:t>Llama</w:t>
            </w:r>
            <w:r w:rsidR="00DE3151">
              <w:rPr>
                <w:rFonts w:eastAsia="HarmonyOS Sans SC" w:hint="eastAsia"/>
                <w:szCs w:val="24"/>
              </w:rPr>
              <w:t>-</w:t>
            </w:r>
            <w:r>
              <w:rPr>
                <w:rFonts w:eastAsia="HarmonyOS Sans SC" w:hint="eastAsia"/>
                <w:szCs w:val="24"/>
              </w:rPr>
              <w:t>2-7B-MLP- Twitter</w:t>
            </w:r>
          </w:p>
        </w:tc>
        <w:tc>
          <w:tcPr>
            <w:tcW w:w="1201" w:type="pct"/>
            <w:vAlign w:val="center"/>
          </w:tcPr>
          <w:p w14:paraId="54CFD0F0" w14:textId="77777777" w:rsidR="00B15D94" w:rsidRDefault="00B15D94" w:rsidP="00A343D2">
            <w:pPr>
              <w:jc w:val="center"/>
              <w:rPr>
                <w:rFonts w:eastAsia="HarmonyOS Sans SC"/>
                <w:szCs w:val="24"/>
              </w:rPr>
            </w:pPr>
            <w:r w:rsidRPr="00275DDC">
              <w:rPr>
                <w:rFonts w:eastAsia="HarmonyOS Sans SC"/>
                <w:szCs w:val="24"/>
              </w:rPr>
              <w:t>0.88</w:t>
            </w:r>
            <w:r>
              <w:rPr>
                <w:rFonts w:eastAsia="HarmonyOS Sans SC" w:hint="eastAsia"/>
                <w:szCs w:val="24"/>
              </w:rPr>
              <w:t>5</w:t>
            </w:r>
          </w:p>
        </w:tc>
        <w:tc>
          <w:tcPr>
            <w:tcW w:w="1199" w:type="pct"/>
            <w:vAlign w:val="center"/>
          </w:tcPr>
          <w:p w14:paraId="438F66DF" w14:textId="77777777" w:rsidR="00B15D94" w:rsidRDefault="00B15D94" w:rsidP="00A343D2">
            <w:pPr>
              <w:jc w:val="center"/>
              <w:rPr>
                <w:rFonts w:eastAsia="HarmonyOS Sans SC"/>
                <w:szCs w:val="24"/>
              </w:rPr>
            </w:pPr>
            <w:r w:rsidRPr="00275DDC">
              <w:rPr>
                <w:rFonts w:eastAsia="HarmonyOS Sans SC"/>
                <w:szCs w:val="24"/>
              </w:rPr>
              <w:t>0.85</w:t>
            </w:r>
            <w:r>
              <w:rPr>
                <w:rFonts w:eastAsia="HarmonyOS Sans SC" w:hint="eastAsia"/>
                <w:szCs w:val="24"/>
              </w:rPr>
              <w:t>2</w:t>
            </w:r>
          </w:p>
        </w:tc>
      </w:tr>
      <w:tr w:rsidR="00B15D94" w14:paraId="6B8AB93A" w14:textId="77777777" w:rsidTr="00A343D2">
        <w:trPr>
          <w:cantSplit/>
          <w:trHeight w:val="397"/>
          <w:jc w:val="center"/>
        </w:trPr>
        <w:tc>
          <w:tcPr>
            <w:tcW w:w="2600" w:type="pct"/>
            <w:vAlign w:val="center"/>
          </w:tcPr>
          <w:p w14:paraId="5CB729D7" w14:textId="77777777" w:rsidR="00B15D94" w:rsidRPr="00016130" w:rsidRDefault="00B15D94" w:rsidP="00A343D2">
            <w:pPr>
              <w:jc w:val="center"/>
              <w:rPr>
                <w:rFonts w:eastAsia="HarmonyOS Sans SC"/>
                <w:szCs w:val="24"/>
              </w:rPr>
            </w:pPr>
            <w:proofErr w:type="spellStart"/>
            <w:r w:rsidRPr="00016130">
              <w:rPr>
                <w:rFonts w:eastAsia="HarmonyOS Sans SC" w:hint="eastAsia"/>
                <w:szCs w:val="24"/>
              </w:rPr>
              <w:t>RoBERTa</w:t>
            </w:r>
            <w:proofErr w:type="spellEnd"/>
            <w:r w:rsidRPr="00016130">
              <w:rPr>
                <w:rFonts w:eastAsia="HarmonyOS Sans SC" w:hint="eastAsia"/>
                <w:szCs w:val="24"/>
              </w:rPr>
              <w:t>-Large-</w:t>
            </w:r>
            <w:proofErr w:type="spellStart"/>
            <w:r>
              <w:rPr>
                <w:rFonts w:eastAsia="HarmonyOS Sans SC" w:hint="eastAsia"/>
                <w:szCs w:val="24"/>
              </w:rPr>
              <w:t>PhraseBank</w:t>
            </w:r>
            <w:proofErr w:type="spellEnd"/>
          </w:p>
        </w:tc>
        <w:tc>
          <w:tcPr>
            <w:tcW w:w="1201" w:type="pct"/>
            <w:vAlign w:val="center"/>
          </w:tcPr>
          <w:p w14:paraId="79CD08A0" w14:textId="77777777" w:rsidR="00B15D94" w:rsidRDefault="00B15D94" w:rsidP="00A343D2">
            <w:pPr>
              <w:jc w:val="center"/>
              <w:rPr>
                <w:rFonts w:eastAsia="HarmonyOS Sans SC"/>
                <w:szCs w:val="24"/>
              </w:rPr>
            </w:pPr>
            <w:r>
              <w:rPr>
                <w:rFonts w:eastAsia="HarmonyOS Sans SC" w:hint="eastAsia"/>
                <w:szCs w:val="24"/>
              </w:rPr>
              <w:t>0.980</w:t>
            </w:r>
          </w:p>
        </w:tc>
        <w:tc>
          <w:tcPr>
            <w:tcW w:w="1199" w:type="pct"/>
            <w:vAlign w:val="center"/>
          </w:tcPr>
          <w:p w14:paraId="49D0D511" w14:textId="77777777" w:rsidR="00B15D94" w:rsidRDefault="00B15D94" w:rsidP="00A343D2">
            <w:pPr>
              <w:jc w:val="center"/>
              <w:rPr>
                <w:rFonts w:eastAsia="HarmonyOS Sans SC"/>
                <w:szCs w:val="24"/>
              </w:rPr>
            </w:pPr>
            <w:r>
              <w:rPr>
                <w:rFonts w:eastAsia="HarmonyOS Sans SC" w:hint="eastAsia"/>
                <w:szCs w:val="24"/>
              </w:rPr>
              <w:t>0.967</w:t>
            </w:r>
          </w:p>
        </w:tc>
      </w:tr>
      <w:tr w:rsidR="00B15D94" w14:paraId="1E256CDA" w14:textId="77777777" w:rsidTr="00A343D2">
        <w:trPr>
          <w:cantSplit/>
          <w:trHeight w:val="397"/>
          <w:jc w:val="center"/>
        </w:trPr>
        <w:tc>
          <w:tcPr>
            <w:tcW w:w="2600" w:type="pct"/>
            <w:vAlign w:val="center"/>
          </w:tcPr>
          <w:p w14:paraId="43F0CDEC" w14:textId="6F3B45DA" w:rsidR="00B15D94" w:rsidRPr="00016130" w:rsidRDefault="00B15D94" w:rsidP="00A343D2">
            <w:pPr>
              <w:jc w:val="center"/>
              <w:rPr>
                <w:rFonts w:eastAsia="HarmonyOS Sans SC"/>
                <w:szCs w:val="24"/>
              </w:rPr>
            </w:pPr>
            <w:r>
              <w:rPr>
                <w:rFonts w:eastAsia="HarmonyOS Sans SC" w:hint="eastAsia"/>
                <w:szCs w:val="24"/>
              </w:rPr>
              <w:t>Llama</w:t>
            </w:r>
            <w:r w:rsidR="00DE3151">
              <w:rPr>
                <w:rFonts w:eastAsia="HarmonyOS Sans SC" w:hint="eastAsia"/>
                <w:szCs w:val="24"/>
              </w:rPr>
              <w:t>-</w:t>
            </w:r>
            <w:r>
              <w:rPr>
                <w:rFonts w:eastAsia="HarmonyOS Sans SC" w:hint="eastAsia"/>
                <w:szCs w:val="24"/>
              </w:rPr>
              <w:t xml:space="preserve">2-7B-MLP- </w:t>
            </w:r>
            <w:proofErr w:type="spellStart"/>
            <w:r>
              <w:rPr>
                <w:rFonts w:eastAsia="HarmonyOS Sans SC" w:hint="eastAsia"/>
                <w:szCs w:val="24"/>
              </w:rPr>
              <w:t>PhraseBank</w:t>
            </w:r>
            <w:proofErr w:type="spellEnd"/>
          </w:p>
        </w:tc>
        <w:tc>
          <w:tcPr>
            <w:tcW w:w="1201" w:type="pct"/>
            <w:vAlign w:val="center"/>
          </w:tcPr>
          <w:p w14:paraId="0818A749" w14:textId="77777777" w:rsidR="00B15D94" w:rsidRDefault="00B15D94" w:rsidP="00A343D2">
            <w:pPr>
              <w:jc w:val="center"/>
              <w:rPr>
                <w:rFonts w:eastAsia="HarmonyOS Sans SC"/>
                <w:szCs w:val="24"/>
              </w:rPr>
            </w:pPr>
            <w:r w:rsidRPr="00C22E3D">
              <w:rPr>
                <w:rFonts w:eastAsia="HarmonyOS Sans SC"/>
                <w:szCs w:val="24"/>
              </w:rPr>
              <w:t>0.97</w:t>
            </w:r>
            <w:r>
              <w:rPr>
                <w:rFonts w:eastAsia="HarmonyOS Sans SC" w:hint="eastAsia"/>
                <w:szCs w:val="24"/>
              </w:rPr>
              <w:t>2</w:t>
            </w:r>
          </w:p>
        </w:tc>
        <w:tc>
          <w:tcPr>
            <w:tcW w:w="1199" w:type="pct"/>
            <w:vAlign w:val="center"/>
          </w:tcPr>
          <w:p w14:paraId="34D6591D" w14:textId="77777777" w:rsidR="00B15D94" w:rsidRDefault="00B15D94" w:rsidP="00A343D2">
            <w:pPr>
              <w:jc w:val="center"/>
              <w:rPr>
                <w:rFonts w:eastAsia="HarmonyOS Sans SC"/>
                <w:szCs w:val="24"/>
              </w:rPr>
            </w:pPr>
            <w:r w:rsidRPr="00C22E3D">
              <w:rPr>
                <w:rFonts w:eastAsia="HarmonyOS Sans SC"/>
                <w:szCs w:val="24"/>
              </w:rPr>
              <w:t>0.96</w:t>
            </w:r>
            <w:r>
              <w:rPr>
                <w:rFonts w:eastAsia="HarmonyOS Sans SC" w:hint="eastAsia"/>
                <w:szCs w:val="24"/>
              </w:rPr>
              <w:t>2</w:t>
            </w:r>
          </w:p>
        </w:tc>
      </w:tr>
      <w:tr w:rsidR="00B15D94" w14:paraId="4805A373" w14:textId="77777777" w:rsidTr="00A343D2">
        <w:trPr>
          <w:cantSplit/>
          <w:trHeight w:val="397"/>
          <w:jc w:val="center"/>
        </w:trPr>
        <w:tc>
          <w:tcPr>
            <w:tcW w:w="2600" w:type="pct"/>
            <w:vAlign w:val="center"/>
          </w:tcPr>
          <w:p w14:paraId="1CCDAD55" w14:textId="77777777" w:rsidR="00B15D94" w:rsidRDefault="00B15D94" w:rsidP="00A343D2">
            <w:pPr>
              <w:jc w:val="center"/>
              <w:rPr>
                <w:rFonts w:eastAsia="HarmonyOS Sans SC"/>
                <w:szCs w:val="24"/>
              </w:rPr>
            </w:pPr>
            <w:proofErr w:type="spellStart"/>
            <w:r>
              <w:rPr>
                <w:rFonts w:eastAsia="HarmonyOS Sans SC" w:hint="eastAsia"/>
                <w:szCs w:val="24"/>
              </w:rPr>
              <w:t>RoBERTa</w:t>
            </w:r>
            <w:proofErr w:type="spellEnd"/>
            <w:r>
              <w:rPr>
                <w:rFonts w:eastAsia="HarmonyOS Sans SC" w:hint="eastAsia"/>
                <w:szCs w:val="24"/>
              </w:rPr>
              <w:t>-Large-Mixed</w:t>
            </w:r>
          </w:p>
        </w:tc>
        <w:tc>
          <w:tcPr>
            <w:tcW w:w="1201" w:type="pct"/>
            <w:vAlign w:val="center"/>
          </w:tcPr>
          <w:p w14:paraId="197F49F5" w14:textId="77777777" w:rsidR="00B15D94" w:rsidRPr="00C22E3D" w:rsidRDefault="00B15D94" w:rsidP="00A343D2">
            <w:pPr>
              <w:jc w:val="center"/>
              <w:rPr>
                <w:rFonts w:eastAsia="HarmonyOS Sans SC"/>
                <w:szCs w:val="24"/>
              </w:rPr>
            </w:pPr>
            <w:r w:rsidRPr="002F38EF">
              <w:rPr>
                <w:rFonts w:eastAsia="HarmonyOS Sans SC"/>
                <w:szCs w:val="24"/>
              </w:rPr>
              <w:t>0.920</w:t>
            </w:r>
          </w:p>
        </w:tc>
        <w:tc>
          <w:tcPr>
            <w:tcW w:w="1199" w:type="pct"/>
            <w:vAlign w:val="center"/>
          </w:tcPr>
          <w:p w14:paraId="4344F8B2" w14:textId="77777777" w:rsidR="00B15D94" w:rsidRPr="00C22E3D" w:rsidRDefault="00B15D94" w:rsidP="00A343D2">
            <w:pPr>
              <w:jc w:val="center"/>
              <w:rPr>
                <w:rFonts w:eastAsia="HarmonyOS Sans SC"/>
                <w:szCs w:val="24"/>
              </w:rPr>
            </w:pPr>
            <w:r w:rsidRPr="002F38EF">
              <w:rPr>
                <w:rFonts w:eastAsia="HarmonyOS Sans SC"/>
                <w:szCs w:val="24"/>
              </w:rPr>
              <w:t>0.899</w:t>
            </w:r>
          </w:p>
        </w:tc>
      </w:tr>
      <w:tr w:rsidR="00B15D94" w14:paraId="0DC8235F" w14:textId="77777777" w:rsidTr="00A343D2">
        <w:trPr>
          <w:cantSplit/>
          <w:trHeight w:val="397"/>
          <w:jc w:val="center"/>
        </w:trPr>
        <w:tc>
          <w:tcPr>
            <w:tcW w:w="2600" w:type="pct"/>
            <w:vAlign w:val="center"/>
          </w:tcPr>
          <w:p w14:paraId="1B5C4401" w14:textId="4FF3C0E5" w:rsidR="00B15D94" w:rsidRDefault="00B15D94" w:rsidP="00A343D2">
            <w:pPr>
              <w:jc w:val="center"/>
              <w:rPr>
                <w:rFonts w:eastAsia="HarmonyOS Sans SC"/>
                <w:szCs w:val="24"/>
              </w:rPr>
            </w:pPr>
            <w:r>
              <w:rPr>
                <w:rFonts w:eastAsia="HarmonyOS Sans SC" w:hint="eastAsia"/>
                <w:szCs w:val="24"/>
              </w:rPr>
              <w:t>Llama</w:t>
            </w:r>
            <w:r w:rsidR="00DE3151">
              <w:rPr>
                <w:rFonts w:eastAsia="HarmonyOS Sans SC" w:hint="eastAsia"/>
                <w:szCs w:val="24"/>
              </w:rPr>
              <w:t>-</w:t>
            </w:r>
            <w:r>
              <w:rPr>
                <w:rFonts w:eastAsia="HarmonyOS Sans SC" w:hint="eastAsia"/>
                <w:szCs w:val="24"/>
              </w:rPr>
              <w:t>2-MLP-Mixed</w:t>
            </w:r>
          </w:p>
        </w:tc>
        <w:tc>
          <w:tcPr>
            <w:tcW w:w="1201" w:type="pct"/>
            <w:vAlign w:val="center"/>
          </w:tcPr>
          <w:p w14:paraId="3DA989F1" w14:textId="77777777" w:rsidR="00B15D94" w:rsidRPr="00C22E3D" w:rsidRDefault="00B15D94" w:rsidP="00A343D2">
            <w:pPr>
              <w:jc w:val="center"/>
              <w:rPr>
                <w:rFonts w:eastAsia="HarmonyOS Sans SC"/>
                <w:szCs w:val="24"/>
              </w:rPr>
            </w:pPr>
            <w:r w:rsidRPr="002F38EF">
              <w:rPr>
                <w:rFonts w:eastAsia="HarmonyOS Sans SC"/>
                <w:szCs w:val="24"/>
              </w:rPr>
              <w:t>0.884</w:t>
            </w:r>
          </w:p>
        </w:tc>
        <w:tc>
          <w:tcPr>
            <w:tcW w:w="1199" w:type="pct"/>
            <w:vAlign w:val="center"/>
          </w:tcPr>
          <w:p w14:paraId="2C1DC981" w14:textId="77777777" w:rsidR="00B15D94" w:rsidRPr="00C22E3D" w:rsidRDefault="00B15D94" w:rsidP="00A343D2">
            <w:pPr>
              <w:jc w:val="center"/>
              <w:rPr>
                <w:rFonts w:eastAsia="HarmonyOS Sans SC"/>
                <w:szCs w:val="24"/>
              </w:rPr>
            </w:pPr>
            <w:r w:rsidRPr="002F38EF">
              <w:rPr>
                <w:rFonts w:eastAsia="HarmonyOS Sans SC"/>
                <w:szCs w:val="24"/>
              </w:rPr>
              <w:t>0.839</w:t>
            </w:r>
          </w:p>
        </w:tc>
      </w:tr>
    </w:tbl>
    <w:p w14:paraId="2A6CFA6B" w14:textId="553BDF0A" w:rsidR="00B15D94" w:rsidRDefault="00B15D94" w:rsidP="00B15D94">
      <w:pPr>
        <w:spacing w:after="240"/>
        <w:jc w:val="center"/>
        <w:rPr>
          <w:rFonts w:eastAsia="HarmonyOS Sans SC"/>
          <w:sz w:val="21"/>
          <w:szCs w:val="21"/>
        </w:rPr>
      </w:pPr>
      <w:r w:rsidRPr="00016130">
        <w:rPr>
          <w:rFonts w:eastAsia="HarmonyOS Sans SC" w:hint="eastAsia"/>
          <w:sz w:val="21"/>
          <w:szCs w:val="21"/>
        </w:rPr>
        <w:t>Table 5.</w:t>
      </w:r>
      <w:r>
        <w:rPr>
          <w:rFonts w:eastAsia="HarmonyOS Sans SC" w:hint="eastAsia"/>
          <w:sz w:val="21"/>
          <w:szCs w:val="21"/>
        </w:rPr>
        <w:t>3</w:t>
      </w:r>
      <w:r w:rsidRPr="00016130">
        <w:rPr>
          <w:rFonts w:eastAsia="HarmonyOS Sans SC" w:hint="eastAsia"/>
          <w:sz w:val="21"/>
          <w:szCs w:val="21"/>
        </w:rPr>
        <w:t xml:space="preserve"> </w:t>
      </w:r>
      <w:r w:rsidRPr="00016130">
        <w:rPr>
          <w:rFonts w:hint="eastAsia"/>
          <w:sz w:val="21"/>
          <w:szCs w:val="21"/>
        </w:rPr>
        <w:t>E</w:t>
      </w:r>
      <w:r w:rsidRPr="00016130">
        <w:rPr>
          <w:sz w:val="21"/>
          <w:szCs w:val="21"/>
        </w:rPr>
        <w:t xml:space="preserve">valuation </w:t>
      </w:r>
      <w:r w:rsidRPr="00016130">
        <w:rPr>
          <w:rFonts w:hint="eastAsia"/>
          <w:sz w:val="21"/>
          <w:szCs w:val="21"/>
        </w:rPr>
        <w:t>M</w:t>
      </w:r>
      <w:r w:rsidRPr="00016130">
        <w:rPr>
          <w:sz w:val="21"/>
          <w:szCs w:val="21"/>
        </w:rPr>
        <w:t>etrics</w:t>
      </w:r>
      <w:r w:rsidRPr="00016130">
        <w:rPr>
          <w:rFonts w:eastAsia="HarmonyOS Sans SC"/>
          <w:sz w:val="21"/>
          <w:szCs w:val="21"/>
        </w:rPr>
        <w:t xml:space="preserve"> of </w:t>
      </w:r>
      <w:proofErr w:type="spellStart"/>
      <w:r w:rsidRPr="00016130">
        <w:rPr>
          <w:rFonts w:eastAsia="HarmonyOS Sans SC" w:hint="eastAsia"/>
          <w:sz w:val="21"/>
          <w:szCs w:val="21"/>
        </w:rPr>
        <w:t>RoBERTa</w:t>
      </w:r>
      <w:proofErr w:type="spellEnd"/>
      <w:r w:rsidRPr="00016130">
        <w:rPr>
          <w:rFonts w:eastAsia="HarmonyOS Sans SC" w:hint="eastAsia"/>
          <w:sz w:val="21"/>
          <w:szCs w:val="21"/>
        </w:rPr>
        <w:t xml:space="preserve">-Large </w:t>
      </w:r>
      <w:r>
        <w:rPr>
          <w:rFonts w:eastAsia="HarmonyOS Sans SC" w:hint="eastAsia"/>
          <w:sz w:val="21"/>
          <w:szCs w:val="21"/>
        </w:rPr>
        <w:t>and Llama</w:t>
      </w:r>
      <w:r w:rsidR="00DE3151">
        <w:rPr>
          <w:rFonts w:eastAsia="HarmonyOS Sans SC" w:hint="eastAsia"/>
          <w:sz w:val="21"/>
          <w:szCs w:val="21"/>
        </w:rPr>
        <w:t>-</w:t>
      </w:r>
      <w:r>
        <w:rPr>
          <w:rFonts w:eastAsia="HarmonyOS Sans SC" w:hint="eastAsia"/>
          <w:sz w:val="21"/>
          <w:szCs w:val="21"/>
        </w:rPr>
        <w:t>2-7B-MLP on different d</w:t>
      </w:r>
      <w:r>
        <w:rPr>
          <w:rFonts w:eastAsia="HarmonyOS Sans SC"/>
          <w:sz w:val="21"/>
          <w:szCs w:val="21"/>
        </w:rPr>
        <w:t>atasets</w:t>
      </w:r>
    </w:p>
    <w:p w14:paraId="338AEDF7" w14:textId="77777777" w:rsidR="00B15D94" w:rsidRDefault="00B15D94" w:rsidP="00B15D94">
      <w:r w:rsidRPr="00920599">
        <w:rPr>
          <w:noProof/>
        </w:rPr>
        <w:drawing>
          <wp:inline distT="0" distB="0" distL="0" distR="0" wp14:anchorId="3AF0A0B1" wp14:editId="241E94DF">
            <wp:extent cx="5274310" cy="2633345"/>
            <wp:effectExtent l="0" t="0" r="2540" b="0"/>
            <wp:docPr id="836719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19446" name=""/>
                    <pic:cNvPicPr/>
                  </pic:nvPicPr>
                  <pic:blipFill>
                    <a:blip r:embed="rId32"/>
                    <a:stretch>
                      <a:fillRect/>
                    </a:stretch>
                  </pic:blipFill>
                  <pic:spPr>
                    <a:xfrm>
                      <a:off x="0" y="0"/>
                      <a:ext cx="5274310" cy="2633345"/>
                    </a:xfrm>
                    <a:prstGeom prst="rect">
                      <a:avLst/>
                    </a:prstGeom>
                  </pic:spPr>
                </pic:pic>
              </a:graphicData>
            </a:graphic>
          </wp:inline>
        </w:drawing>
      </w:r>
    </w:p>
    <w:p w14:paraId="5B3C4E0B" w14:textId="38933BF5" w:rsidR="00B15D94" w:rsidRPr="00DE3151" w:rsidRDefault="00B15D94" w:rsidP="00DE3151">
      <w:pPr>
        <w:spacing w:after="240"/>
        <w:jc w:val="center"/>
        <w:rPr>
          <w:rFonts w:eastAsia="HarmonyOS Sans SC"/>
          <w:sz w:val="21"/>
          <w:szCs w:val="21"/>
        </w:rPr>
      </w:pPr>
      <w:r>
        <w:rPr>
          <w:rFonts w:eastAsia="HarmonyOS Sans SC" w:hint="eastAsia"/>
          <w:sz w:val="21"/>
          <w:szCs w:val="21"/>
        </w:rPr>
        <w:t xml:space="preserve">Figure 5.8 F1-scores of </w:t>
      </w:r>
      <w:proofErr w:type="spellStart"/>
      <w:r>
        <w:rPr>
          <w:rFonts w:eastAsia="HarmonyOS Sans SC" w:hint="eastAsia"/>
          <w:sz w:val="21"/>
          <w:szCs w:val="21"/>
        </w:rPr>
        <w:t>RoBERTa</w:t>
      </w:r>
      <w:proofErr w:type="spellEnd"/>
      <w:r>
        <w:rPr>
          <w:rFonts w:eastAsia="HarmonyOS Sans SC" w:hint="eastAsia"/>
          <w:sz w:val="21"/>
          <w:szCs w:val="21"/>
        </w:rPr>
        <w:t>-Large and Llama</w:t>
      </w:r>
      <w:r w:rsidR="00DE3151">
        <w:rPr>
          <w:rFonts w:eastAsia="HarmonyOS Sans SC" w:hint="eastAsia"/>
          <w:sz w:val="21"/>
          <w:szCs w:val="21"/>
        </w:rPr>
        <w:t>-</w:t>
      </w:r>
      <w:r>
        <w:rPr>
          <w:rFonts w:eastAsia="HarmonyOS Sans SC" w:hint="eastAsia"/>
          <w:sz w:val="21"/>
          <w:szCs w:val="21"/>
        </w:rPr>
        <w:t>2-7B-MLP on different datasets</w:t>
      </w:r>
    </w:p>
    <w:p w14:paraId="0A0AC43F" w14:textId="790ED941" w:rsidR="0011708E" w:rsidRDefault="00311896" w:rsidP="00311896">
      <w:pPr>
        <w:pStyle w:val="2"/>
        <w:rPr>
          <w:rFonts w:ascii="Times New Roman" w:hAnsi="Times New Roman" w:cs="Times New Roman"/>
          <w:sz w:val="28"/>
          <w:szCs w:val="22"/>
        </w:rPr>
      </w:pPr>
      <w:bookmarkStart w:id="34" w:name="_Toc173184988"/>
      <w:r w:rsidRPr="00311896">
        <w:rPr>
          <w:rFonts w:ascii="Times New Roman" w:hAnsi="Times New Roman" w:cs="Times New Roman" w:hint="eastAsia"/>
          <w:sz w:val="28"/>
          <w:szCs w:val="22"/>
        </w:rPr>
        <w:t xml:space="preserve">5.4 </w:t>
      </w:r>
      <w:r w:rsidR="00E55B2D" w:rsidRPr="00311896">
        <w:rPr>
          <w:rFonts w:ascii="Times New Roman" w:hAnsi="Times New Roman" w:cs="Times New Roman" w:hint="eastAsia"/>
          <w:sz w:val="28"/>
          <w:szCs w:val="22"/>
        </w:rPr>
        <w:t>Reliability Evaluation and KOL Ranking</w:t>
      </w:r>
      <w:bookmarkEnd w:id="34"/>
    </w:p>
    <w:p w14:paraId="1783FB9A" w14:textId="524BAD0F" w:rsidR="00920599" w:rsidRDefault="00920599" w:rsidP="00920599">
      <w:pPr>
        <w:spacing w:after="240"/>
      </w:pPr>
      <w:r>
        <w:t xml:space="preserve">In our study, we selected the best-performing </w:t>
      </w:r>
      <w:proofErr w:type="spellStart"/>
      <w:r>
        <w:t>RoBERTa</w:t>
      </w:r>
      <w:proofErr w:type="spellEnd"/>
      <w:r>
        <w:t>-Large and the Llama</w:t>
      </w:r>
      <w:r w:rsidR="00DE3151">
        <w:rPr>
          <w:rFonts w:hint="eastAsia"/>
        </w:rPr>
        <w:t>-</w:t>
      </w:r>
      <w:r>
        <w:t xml:space="preserve">2-7B models from multiple training iterations, for sentiment analysis on two distinct datasets: </w:t>
      </w:r>
      <w:r w:rsidRPr="005D342F">
        <w:rPr>
          <w:b/>
          <w:bCs/>
        </w:rPr>
        <w:t>Financial Tweets</w:t>
      </w:r>
      <w:r>
        <w:t xml:space="preserve"> and </w:t>
      </w:r>
      <w:r w:rsidRPr="005D342F">
        <w:rPr>
          <w:b/>
          <w:bCs/>
        </w:rPr>
        <w:t>Seeking Alpha Articles</w:t>
      </w:r>
      <w:r>
        <w:t xml:space="preserve">. Utilizing the output from these analyses, we conducted a reliability </w:t>
      </w:r>
      <w:r w:rsidR="00B15D94">
        <w:rPr>
          <w:rFonts w:hint="eastAsia"/>
        </w:rPr>
        <w:t>evaluation</w:t>
      </w:r>
      <w:r>
        <w:t xml:space="preserve"> of selected KOLs. Based on the reliability scores, we ranked these KOLs.</w:t>
      </w:r>
    </w:p>
    <w:p w14:paraId="4851BBE1" w14:textId="3C3B0446" w:rsidR="001B5C8F" w:rsidRDefault="001B5C8F" w:rsidP="00920599">
      <w:pPr>
        <w:spacing w:after="240"/>
      </w:pPr>
      <w:r>
        <w:t>Figures 5.</w:t>
      </w:r>
      <w:r w:rsidR="00B15D94">
        <w:rPr>
          <w:rFonts w:hint="eastAsia"/>
        </w:rPr>
        <w:t>9</w:t>
      </w:r>
      <w:r>
        <w:t xml:space="preserve"> and </w:t>
      </w:r>
      <w:r>
        <w:rPr>
          <w:rFonts w:hint="eastAsia"/>
        </w:rPr>
        <w:t xml:space="preserve">Figure </w:t>
      </w:r>
      <w:r>
        <w:t>5.1</w:t>
      </w:r>
      <w:r w:rsidR="00B15D94">
        <w:rPr>
          <w:rFonts w:hint="eastAsia"/>
        </w:rPr>
        <w:t>0</w:t>
      </w:r>
      <w:r>
        <w:t xml:space="preserve"> illustrate the results derived from the sentiment analysis conducted using the </w:t>
      </w:r>
      <w:proofErr w:type="spellStart"/>
      <w:r>
        <w:t>RoBERTa</w:t>
      </w:r>
      <w:proofErr w:type="spellEnd"/>
      <w:r>
        <w:t>-Large and Llama</w:t>
      </w:r>
      <w:r w:rsidR="00DE3151">
        <w:rPr>
          <w:rFonts w:hint="eastAsia"/>
        </w:rPr>
        <w:t>-</w:t>
      </w:r>
      <w:r>
        <w:t>2</w:t>
      </w:r>
      <w:r>
        <w:rPr>
          <w:rFonts w:hint="eastAsia"/>
        </w:rPr>
        <w:t>-7B-MLP</w:t>
      </w:r>
      <w:r>
        <w:t xml:space="preserve"> models, respectively. </w:t>
      </w:r>
      <w:r w:rsidR="00B15D94" w:rsidRPr="00B15D94">
        <w:t>The</w:t>
      </w:r>
      <w:r w:rsidR="00B15D94">
        <w:rPr>
          <w:rFonts w:hint="eastAsia"/>
        </w:rPr>
        <w:t xml:space="preserve"> following</w:t>
      </w:r>
      <w:r w:rsidR="00B15D94" w:rsidRPr="00B15D94">
        <w:t xml:space="preserve"> figures display the TOP 3 KOLs in different time windows, ranked according to the reliability scores calculated from the sentiment analysis outputs.</w:t>
      </w:r>
    </w:p>
    <w:p w14:paraId="199EE067" w14:textId="19D115CA" w:rsidR="001B5C8F" w:rsidRDefault="00FD5B2E" w:rsidP="001B5C8F">
      <w:pPr>
        <w:rPr>
          <w:noProof/>
        </w:rPr>
      </w:pPr>
      <w:r w:rsidRPr="00FD5B2E">
        <w:rPr>
          <w:noProof/>
        </w:rPr>
        <w:lastRenderedPageBreak/>
        <w:drawing>
          <wp:inline distT="0" distB="0" distL="0" distR="0" wp14:anchorId="0BCE54CB" wp14:editId="41EA65F2">
            <wp:extent cx="2592000" cy="3790921"/>
            <wp:effectExtent l="0" t="0" r="0" b="635"/>
            <wp:docPr id="907279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79703" name=""/>
                    <pic:cNvPicPr/>
                  </pic:nvPicPr>
                  <pic:blipFill>
                    <a:blip r:embed="rId33"/>
                    <a:stretch>
                      <a:fillRect/>
                    </a:stretch>
                  </pic:blipFill>
                  <pic:spPr>
                    <a:xfrm>
                      <a:off x="0" y="0"/>
                      <a:ext cx="2592000" cy="3790921"/>
                    </a:xfrm>
                    <a:prstGeom prst="rect">
                      <a:avLst/>
                    </a:prstGeom>
                  </pic:spPr>
                </pic:pic>
              </a:graphicData>
            </a:graphic>
          </wp:inline>
        </w:drawing>
      </w:r>
      <w:r w:rsidR="001B5C8F" w:rsidRPr="00C149A7">
        <w:rPr>
          <w:noProof/>
        </w:rPr>
        <w:t xml:space="preserve"> </w:t>
      </w:r>
      <w:r w:rsidRPr="00FD5B2E">
        <w:rPr>
          <w:noProof/>
        </w:rPr>
        <w:drawing>
          <wp:inline distT="0" distB="0" distL="0" distR="0" wp14:anchorId="053D9B10" wp14:editId="6413E536">
            <wp:extent cx="2592000" cy="3790921"/>
            <wp:effectExtent l="0" t="0" r="0" b="635"/>
            <wp:docPr id="1696432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32788" name=""/>
                    <pic:cNvPicPr/>
                  </pic:nvPicPr>
                  <pic:blipFill>
                    <a:blip r:embed="rId34"/>
                    <a:stretch>
                      <a:fillRect/>
                    </a:stretch>
                  </pic:blipFill>
                  <pic:spPr>
                    <a:xfrm>
                      <a:off x="0" y="0"/>
                      <a:ext cx="2592000" cy="3790921"/>
                    </a:xfrm>
                    <a:prstGeom prst="rect">
                      <a:avLst/>
                    </a:prstGeom>
                  </pic:spPr>
                </pic:pic>
              </a:graphicData>
            </a:graphic>
          </wp:inline>
        </w:drawing>
      </w:r>
    </w:p>
    <w:p w14:paraId="49A2FA04" w14:textId="28EAF7D4" w:rsidR="006300AA" w:rsidRPr="006300AA" w:rsidRDefault="001B5C8F" w:rsidP="006300AA">
      <w:pPr>
        <w:jc w:val="center"/>
        <w:rPr>
          <w:rFonts w:eastAsia="HarmonyOS Sans SC"/>
          <w:sz w:val="21"/>
          <w:szCs w:val="21"/>
        </w:rPr>
      </w:pPr>
      <w:r w:rsidRPr="006300AA">
        <w:rPr>
          <w:rFonts w:eastAsia="HarmonyOS Sans SC" w:hint="eastAsia"/>
          <w:sz w:val="21"/>
          <w:szCs w:val="21"/>
        </w:rPr>
        <w:t>Figure 5.</w:t>
      </w:r>
      <w:r w:rsidR="00B15D94">
        <w:rPr>
          <w:rFonts w:eastAsia="HarmonyOS Sans SC" w:hint="eastAsia"/>
          <w:sz w:val="21"/>
          <w:szCs w:val="21"/>
        </w:rPr>
        <w:t>9</w:t>
      </w:r>
      <w:r w:rsidRPr="006300AA">
        <w:rPr>
          <w:rFonts w:eastAsia="HarmonyOS Sans SC" w:hint="eastAsia"/>
          <w:sz w:val="21"/>
          <w:szCs w:val="21"/>
        </w:rPr>
        <w:t xml:space="preserve"> TOP 3 KOLs Ranking</w:t>
      </w:r>
      <w:r w:rsidR="00FD5B2E">
        <w:rPr>
          <w:rFonts w:eastAsia="HarmonyOS Sans SC" w:hint="eastAsia"/>
          <w:sz w:val="21"/>
          <w:szCs w:val="21"/>
        </w:rPr>
        <w:t>s</w:t>
      </w:r>
      <w:r w:rsidRPr="006300AA">
        <w:rPr>
          <w:rFonts w:eastAsia="HarmonyOS Sans SC" w:hint="eastAsia"/>
          <w:sz w:val="21"/>
          <w:szCs w:val="21"/>
        </w:rPr>
        <w:t xml:space="preserve"> </w:t>
      </w:r>
      <w:r w:rsidR="006300AA" w:rsidRPr="006300AA">
        <w:rPr>
          <w:rFonts w:eastAsia="HarmonyOS Sans SC" w:hint="eastAsia"/>
          <w:sz w:val="21"/>
          <w:szCs w:val="21"/>
        </w:rPr>
        <w:t xml:space="preserve">of (1) Twitter Financial News </w:t>
      </w:r>
    </w:p>
    <w:p w14:paraId="66CB2031" w14:textId="0112CF2F" w:rsidR="001B5C8F" w:rsidRPr="001B5C8F" w:rsidRDefault="006300AA" w:rsidP="006300AA">
      <w:pPr>
        <w:jc w:val="center"/>
        <w:rPr>
          <w:rFonts w:eastAsia="HarmonyOS Sans SC"/>
          <w:sz w:val="21"/>
          <w:szCs w:val="21"/>
        </w:rPr>
      </w:pPr>
      <w:r w:rsidRPr="006300AA">
        <w:rPr>
          <w:rFonts w:eastAsia="HarmonyOS Sans SC" w:hint="eastAsia"/>
          <w:sz w:val="21"/>
          <w:szCs w:val="21"/>
        </w:rPr>
        <w:t xml:space="preserve">and (2) Financial Phrase Bank </w:t>
      </w:r>
      <w:r w:rsidR="001B5C8F" w:rsidRPr="006300AA">
        <w:rPr>
          <w:rFonts w:eastAsia="HarmonyOS Sans SC" w:hint="eastAsia"/>
          <w:sz w:val="21"/>
          <w:szCs w:val="21"/>
        </w:rPr>
        <w:t xml:space="preserve">based on </w:t>
      </w:r>
      <w:proofErr w:type="spellStart"/>
      <w:r w:rsidR="001B5C8F" w:rsidRPr="006300AA">
        <w:rPr>
          <w:rFonts w:eastAsia="HarmonyOS Sans SC" w:hint="eastAsia"/>
          <w:sz w:val="21"/>
          <w:szCs w:val="21"/>
        </w:rPr>
        <w:t>RoBERTa</w:t>
      </w:r>
      <w:proofErr w:type="spellEnd"/>
      <w:r w:rsidR="001B5C8F" w:rsidRPr="006300AA">
        <w:rPr>
          <w:rFonts w:eastAsia="HarmonyOS Sans SC" w:hint="eastAsia"/>
          <w:sz w:val="21"/>
          <w:szCs w:val="21"/>
        </w:rPr>
        <w:t>-Large</w:t>
      </w:r>
    </w:p>
    <w:p w14:paraId="06CB722E" w14:textId="33A5CD6F" w:rsidR="000F48D2" w:rsidRDefault="00FD5B2E" w:rsidP="000F48D2">
      <w:pPr>
        <w:rPr>
          <w:noProof/>
        </w:rPr>
      </w:pPr>
      <w:r w:rsidRPr="00FD5B2E">
        <w:rPr>
          <w:noProof/>
        </w:rPr>
        <w:drawing>
          <wp:inline distT="0" distB="0" distL="0" distR="0" wp14:anchorId="6E82FC10" wp14:editId="56E71CBB">
            <wp:extent cx="2592000" cy="3790921"/>
            <wp:effectExtent l="0" t="0" r="0" b="635"/>
            <wp:docPr id="775460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60514" name=""/>
                    <pic:cNvPicPr/>
                  </pic:nvPicPr>
                  <pic:blipFill>
                    <a:blip r:embed="rId35"/>
                    <a:stretch>
                      <a:fillRect/>
                    </a:stretch>
                  </pic:blipFill>
                  <pic:spPr>
                    <a:xfrm>
                      <a:off x="0" y="0"/>
                      <a:ext cx="2592000" cy="3790921"/>
                    </a:xfrm>
                    <a:prstGeom prst="rect">
                      <a:avLst/>
                    </a:prstGeom>
                  </pic:spPr>
                </pic:pic>
              </a:graphicData>
            </a:graphic>
          </wp:inline>
        </w:drawing>
      </w:r>
      <w:r w:rsidR="000F48D2" w:rsidRPr="0010697A">
        <w:rPr>
          <w:noProof/>
        </w:rPr>
        <w:t xml:space="preserve"> </w:t>
      </w:r>
      <w:r w:rsidRPr="00FD5B2E">
        <w:rPr>
          <w:noProof/>
        </w:rPr>
        <w:drawing>
          <wp:inline distT="0" distB="0" distL="0" distR="0" wp14:anchorId="7AC6DE9B" wp14:editId="36CF8BD0">
            <wp:extent cx="2592000" cy="3790921"/>
            <wp:effectExtent l="0" t="0" r="0" b="635"/>
            <wp:docPr id="417082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82423" name=""/>
                    <pic:cNvPicPr/>
                  </pic:nvPicPr>
                  <pic:blipFill>
                    <a:blip r:embed="rId36"/>
                    <a:stretch>
                      <a:fillRect/>
                    </a:stretch>
                  </pic:blipFill>
                  <pic:spPr>
                    <a:xfrm>
                      <a:off x="0" y="0"/>
                      <a:ext cx="2592000" cy="3790921"/>
                    </a:xfrm>
                    <a:prstGeom prst="rect">
                      <a:avLst/>
                    </a:prstGeom>
                  </pic:spPr>
                </pic:pic>
              </a:graphicData>
            </a:graphic>
          </wp:inline>
        </w:drawing>
      </w:r>
    </w:p>
    <w:p w14:paraId="143D4354" w14:textId="76D9EFD6" w:rsidR="00FD5B2E" w:rsidRPr="006300AA" w:rsidRDefault="000F48D2" w:rsidP="00FD5B2E">
      <w:pPr>
        <w:jc w:val="center"/>
        <w:rPr>
          <w:rFonts w:eastAsia="HarmonyOS Sans SC"/>
          <w:sz w:val="21"/>
          <w:szCs w:val="21"/>
        </w:rPr>
      </w:pPr>
      <w:r>
        <w:rPr>
          <w:rFonts w:eastAsia="HarmonyOS Sans SC" w:hint="eastAsia"/>
          <w:sz w:val="21"/>
          <w:szCs w:val="21"/>
        </w:rPr>
        <w:t>Figure 5.1</w:t>
      </w:r>
      <w:r w:rsidR="00B15D94">
        <w:rPr>
          <w:rFonts w:eastAsia="HarmonyOS Sans SC" w:hint="eastAsia"/>
          <w:sz w:val="21"/>
          <w:szCs w:val="21"/>
        </w:rPr>
        <w:t>0</w:t>
      </w:r>
      <w:r>
        <w:rPr>
          <w:rFonts w:eastAsia="HarmonyOS Sans SC" w:hint="eastAsia"/>
          <w:sz w:val="21"/>
          <w:szCs w:val="21"/>
        </w:rPr>
        <w:t xml:space="preserve"> </w:t>
      </w:r>
      <w:r w:rsidR="00FD5B2E" w:rsidRPr="006300AA">
        <w:rPr>
          <w:rFonts w:eastAsia="HarmonyOS Sans SC" w:hint="eastAsia"/>
          <w:sz w:val="21"/>
          <w:szCs w:val="21"/>
        </w:rPr>
        <w:t>TOP 3 KOLs Ranking</w:t>
      </w:r>
      <w:r w:rsidR="00FD5B2E">
        <w:rPr>
          <w:rFonts w:eastAsia="HarmonyOS Sans SC" w:hint="eastAsia"/>
          <w:sz w:val="21"/>
          <w:szCs w:val="21"/>
        </w:rPr>
        <w:t>s</w:t>
      </w:r>
      <w:r w:rsidR="00FD5B2E" w:rsidRPr="006300AA">
        <w:rPr>
          <w:rFonts w:eastAsia="HarmonyOS Sans SC" w:hint="eastAsia"/>
          <w:sz w:val="21"/>
          <w:szCs w:val="21"/>
        </w:rPr>
        <w:t xml:space="preserve"> of (1) Twitter Financial News </w:t>
      </w:r>
    </w:p>
    <w:p w14:paraId="27FD0B69" w14:textId="3F1FB384" w:rsidR="00523DE0" w:rsidRPr="001B5C8F" w:rsidRDefault="00FD5B2E" w:rsidP="00B15D94">
      <w:pPr>
        <w:spacing w:after="240"/>
        <w:jc w:val="center"/>
        <w:rPr>
          <w:rFonts w:eastAsia="HarmonyOS Sans SC"/>
          <w:sz w:val="21"/>
          <w:szCs w:val="21"/>
        </w:rPr>
      </w:pPr>
      <w:r w:rsidRPr="006300AA">
        <w:rPr>
          <w:rFonts w:eastAsia="HarmonyOS Sans SC" w:hint="eastAsia"/>
          <w:sz w:val="21"/>
          <w:szCs w:val="21"/>
        </w:rPr>
        <w:t xml:space="preserve">and (2) Financial Phrase Bank based on </w:t>
      </w:r>
      <w:r w:rsidR="000F48D2">
        <w:rPr>
          <w:rFonts w:eastAsia="HarmonyOS Sans SC" w:hint="eastAsia"/>
          <w:sz w:val="21"/>
          <w:szCs w:val="21"/>
        </w:rPr>
        <w:t>Llama</w:t>
      </w:r>
      <w:r w:rsidR="00DE3151">
        <w:rPr>
          <w:rFonts w:eastAsia="HarmonyOS Sans SC" w:hint="eastAsia"/>
          <w:sz w:val="21"/>
          <w:szCs w:val="21"/>
        </w:rPr>
        <w:t>-</w:t>
      </w:r>
      <w:r w:rsidR="000F48D2">
        <w:rPr>
          <w:rFonts w:eastAsia="HarmonyOS Sans SC" w:hint="eastAsia"/>
          <w:sz w:val="21"/>
          <w:szCs w:val="21"/>
        </w:rPr>
        <w:t>2-7B-MLP</w:t>
      </w:r>
    </w:p>
    <w:p w14:paraId="5CF9A3B5" w14:textId="700A38C2" w:rsidR="00ED05A7" w:rsidRDefault="00ED05A7" w:rsidP="00ED05A7">
      <w:pPr>
        <w:spacing w:after="240"/>
        <w:rPr>
          <w:rFonts w:eastAsia="HarmonyOS Sans SC"/>
          <w:sz w:val="21"/>
          <w:szCs w:val="21"/>
        </w:rPr>
      </w:pPr>
      <w:r w:rsidRPr="00523DE0">
        <w:lastRenderedPageBreak/>
        <w:t xml:space="preserve">From the ranking chart, it is observable that the overall credibility of authors in the </w:t>
      </w:r>
      <w:r w:rsidRPr="005D342F">
        <w:rPr>
          <w:b/>
          <w:bCs/>
        </w:rPr>
        <w:t>Seeking Alpha Articles</w:t>
      </w:r>
      <w:r w:rsidRPr="00523DE0">
        <w:t xml:space="preserve"> dataset surpasses that of authors in the </w:t>
      </w:r>
      <w:r w:rsidRPr="005D342F">
        <w:rPr>
          <w:b/>
          <w:bCs/>
        </w:rPr>
        <w:t xml:space="preserve">Financial Tweets </w:t>
      </w:r>
      <w:r w:rsidRPr="00523DE0">
        <w:t>dataset. Furthermore, the credibility of these authors tends to increase over time with the expansion of the time window.</w:t>
      </w:r>
    </w:p>
    <w:p w14:paraId="44751854" w14:textId="77156103" w:rsidR="00ED05A7" w:rsidRPr="00ED05A7" w:rsidRDefault="00ED05A7" w:rsidP="00ED05A7">
      <w:pPr>
        <w:spacing w:after="240"/>
      </w:pPr>
      <w:r w:rsidRPr="00523DE0">
        <w:t xml:space="preserve">This trend suggests that </w:t>
      </w:r>
      <w:r>
        <w:t xml:space="preserve">the </w:t>
      </w:r>
      <w:r>
        <w:rPr>
          <w:rFonts w:hint="eastAsia"/>
        </w:rPr>
        <w:t xml:space="preserve">expectations of authors in </w:t>
      </w:r>
      <w:r w:rsidRPr="005D342F">
        <w:rPr>
          <w:b/>
          <w:bCs/>
        </w:rPr>
        <w:t>Seeking Alpha Articles</w:t>
      </w:r>
      <w:r w:rsidRPr="00523DE0">
        <w:t xml:space="preserve"> </w:t>
      </w:r>
      <w:r>
        <w:t>regarding</w:t>
      </w:r>
      <w:r w:rsidRPr="00523DE0">
        <w:t xml:space="preserve"> long-term stock performance align closely with the actual stock price movements. In contrast, the sentiment expressed by authors in the </w:t>
      </w:r>
      <w:r w:rsidRPr="005D342F">
        <w:rPr>
          <w:b/>
          <w:bCs/>
        </w:rPr>
        <w:t xml:space="preserve">Financial Tweets </w:t>
      </w:r>
      <w:r w:rsidRPr="00523DE0">
        <w:t>dataset correlates more closely with short-term stock price trends. This distinction is crucial for investors and analysts who rely on social media and financial journalism to make informed decisions about stock investments.</w:t>
      </w:r>
    </w:p>
    <w:p w14:paraId="0098A05A" w14:textId="3E36B0BC" w:rsidR="00523DE0" w:rsidRPr="008F2236" w:rsidRDefault="00920599" w:rsidP="008F2236">
      <w:r w:rsidRPr="00920599">
        <w:t xml:space="preserve">Upon comparing the results derived from </w:t>
      </w:r>
      <w:proofErr w:type="spellStart"/>
      <w:r w:rsidRPr="00920599">
        <w:t>RoBERTa</w:t>
      </w:r>
      <w:proofErr w:type="spellEnd"/>
      <w:r w:rsidRPr="00920599">
        <w:t>-Large and Llama</w:t>
      </w:r>
      <w:r w:rsidR="00DE3151">
        <w:rPr>
          <w:rFonts w:hint="eastAsia"/>
        </w:rPr>
        <w:t>-</w:t>
      </w:r>
      <w:r w:rsidRPr="00920599">
        <w:t>2-7B-MLP, it is observed that although the lists of authors deemed highly reliability scores by both models are quite similar, the reliability scores of individual authors vary significantly across different time windows. Given the absence of a standardized benchmark for evaluating the quality of these reliability rankings, it is necessary to integrate these findings into practical stock price predictions to assess the credibility of the reliability rankings of KOLs.</w:t>
      </w:r>
    </w:p>
    <w:p w14:paraId="02E6EFF7" w14:textId="1665F83D" w:rsidR="00311896" w:rsidRDefault="00311896" w:rsidP="00311896">
      <w:pPr>
        <w:pStyle w:val="2"/>
        <w:rPr>
          <w:rFonts w:ascii="Times New Roman" w:hAnsi="Times New Roman" w:cs="Times New Roman"/>
          <w:sz w:val="28"/>
          <w:szCs w:val="22"/>
        </w:rPr>
      </w:pPr>
      <w:bookmarkStart w:id="35" w:name="_Toc173184989"/>
      <w:r w:rsidRPr="00311896">
        <w:rPr>
          <w:rFonts w:ascii="Times New Roman" w:hAnsi="Times New Roman" w:cs="Times New Roman" w:hint="eastAsia"/>
          <w:sz w:val="28"/>
          <w:szCs w:val="22"/>
        </w:rPr>
        <w:t xml:space="preserve">5.5 </w:t>
      </w:r>
      <w:r w:rsidR="00E55B2D" w:rsidRPr="00311896">
        <w:rPr>
          <w:rFonts w:ascii="Times New Roman" w:hAnsi="Times New Roman" w:cs="Times New Roman" w:hint="eastAsia"/>
          <w:sz w:val="28"/>
          <w:szCs w:val="22"/>
        </w:rPr>
        <w:t>Stock Prices Prediction</w:t>
      </w:r>
      <w:r>
        <w:rPr>
          <w:rFonts w:ascii="Times New Roman" w:hAnsi="Times New Roman" w:cs="Times New Roman" w:hint="eastAsia"/>
          <w:sz w:val="28"/>
          <w:szCs w:val="22"/>
        </w:rPr>
        <w:t xml:space="preserve"> and Analysis</w:t>
      </w:r>
      <w:bookmarkEnd w:id="35"/>
    </w:p>
    <w:p w14:paraId="41747E7B" w14:textId="00DEE58A" w:rsidR="008C6E3B" w:rsidRDefault="008C6E3B" w:rsidP="008C6E3B">
      <w:pPr>
        <w:spacing w:after="240"/>
      </w:pPr>
      <w:r>
        <w:t xml:space="preserve">Due to the scarcity of data in the </w:t>
      </w:r>
      <w:r w:rsidRPr="00920599">
        <w:rPr>
          <w:b/>
          <w:bCs/>
        </w:rPr>
        <w:t>Seeking Alpha Articles</w:t>
      </w:r>
      <w:r>
        <w:t xml:space="preserve"> where the same author expresses opinions on the same stock at different time points, and the low overlap between the types of stocks covered in the </w:t>
      </w:r>
      <w:r w:rsidRPr="00920599">
        <w:rPr>
          <w:b/>
          <w:bCs/>
        </w:rPr>
        <w:t>Seeking Alpha Articles</w:t>
      </w:r>
      <w:r>
        <w:t xml:space="preserve"> and those mentioned in </w:t>
      </w:r>
      <w:r w:rsidRPr="00920599">
        <w:rPr>
          <w:b/>
          <w:bCs/>
        </w:rPr>
        <w:t>Financial Tweets</w:t>
      </w:r>
      <w:r>
        <w:t xml:space="preserve">, our analysis primarily utilizes data from </w:t>
      </w:r>
      <w:r w:rsidRPr="00920599">
        <w:rPr>
          <w:b/>
          <w:bCs/>
        </w:rPr>
        <w:t>Financial Tweets</w:t>
      </w:r>
      <w:r>
        <w:t xml:space="preserve"> for predicting and analyzing stock prices. </w:t>
      </w:r>
    </w:p>
    <w:p w14:paraId="4BF8A68C" w14:textId="7787FFA9" w:rsidR="008C6E3B" w:rsidRDefault="007B31C3" w:rsidP="008C6E3B">
      <w:pPr>
        <w:spacing w:after="240"/>
      </w:pPr>
      <w:r w:rsidRPr="007B31C3">
        <w:t>Additionally, there are a lot of stocks associated with KOLs opinions that have neutral sentiment, which hindered our ability to effectively predict stock price movements based on these tweets.</w:t>
      </w:r>
      <w:r w:rsidR="008C6E3B">
        <w:t xml:space="preserve"> </w:t>
      </w:r>
      <w:r>
        <w:rPr>
          <w:rFonts w:hint="eastAsia"/>
        </w:rPr>
        <w:t>As a result</w:t>
      </w:r>
      <w:r w:rsidR="00CC512B" w:rsidRPr="00CC512B">
        <w:t>, our analysis concentrates on a select few stocks. These stocks are associated with multiple tweets from the same author, which exhibit distinctly positive or negative sentiments. This approach allows us to conduct a more targeted and meaningful analysis of the potential impact of sentiments on stock prices.</w:t>
      </w:r>
    </w:p>
    <w:p w14:paraId="7D4967E2" w14:textId="6A634D31" w:rsidR="008C6E3B" w:rsidRDefault="008C6E3B" w:rsidP="008C6E3B">
      <w:pPr>
        <w:pStyle w:val="3"/>
      </w:pPr>
      <w:bookmarkStart w:id="36" w:name="_Toc173184990"/>
      <w:r>
        <w:rPr>
          <w:rFonts w:hint="eastAsia"/>
        </w:rPr>
        <w:t>5.5.1 TSLA</w:t>
      </w:r>
      <w:r w:rsidR="00204CD8">
        <w:rPr>
          <w:rFonts w:hint="eastAsia"/>
        </w:rPr>
        <w:t xml:space="preserve"> and CVX</w:t>
      </w:r>
      <w:bookmarkEnd w:id="36"/>
    </w:p>
    <w:p w14:paraId="268A954D" w14:textId="46024180" w:rsidR="00DE3151" w:rsidRPr="00DE3151" w:rsidRDefault="00861DA7" w:rsidP="00861DA7">
      <w:pPr>
        <w:spacing w:after="240"/>
      </w:pPr>
      <w:r w:rsidRPr="00861DA7">
        <w:t xml:space="preserve">In this section, we analyze the prediction of stock </w:t>
      </w:r>
      <w:r w:rsidR="00E83EA0">
        <w:t>prices</w:t>
      </w:r>
      <w:r w:rsidRPr="00861DA7">
        <w:t xml:space="preserve"> for TSLA and CVX. </w:t>
      </w:r>
    </w:p>
    <w:p w14:paraId="4134A654" w14:textId="2A192512" w:rsidR="00204CD8" w:rsidRDefault="00861DA7" w:rsidP="00861DA7">
      <w:pPr>
        <w:spacing w:after="240"/>
      </w:pPr>
      <w:r>
        <w:rPr>
          <w:rFonts w:hint="eastAsia"/>
        </w:rPr>
        <w:t>Firstly</w:t>
      </w:r>
      <w:r w:rsidRPr="00861DA7">
        <w:t>, we employed a stock price prediction algorithm to forecast the prices of TSLA over the period from March 27, 2023, to March 17, 2023. The comparative results between the predicted prices from two different models and the actual stock prices are illustrated in Figure 5.1</w:t>
      </w:r>
      <w:r w:rsidR="007B31C3">
        <w:rPr>
          <w:rFonts w:hint="eastAsia"/>
        </w:rPr>
        <w:t>1</w:t>
      </w:r>
      <w:r w:rsidRPr="00861DA7">
        <w:t>.</w:t>
      </w:r>
    </w:p>
    <w:p w14:paraId="2EE50EBA" w14:textId="77777777" w:rsidR="00DE3151" w:rsidRDefault="00DE3151" w:rsidP="00DE3151">
      <w:pPr>
        <w:jc w:val="center"/>
      </w:pPr>
      <w:r w:rsidRPr="00C149A7">
        <w:rPr>
          <w:noProof/>
        </w:rPr>
        <w:lastRenderedPageBreak/>
        <w:drawing>
          <wp:inline distT="0" distB="0" distL="0" distR="0" wp14:anchorId="2EBDE201" wp14:editId="45941316">
            <wp:extent cx="5040000" cy="2557621"/>
            <wp:effectExtent l="0" t="0" r="8255" b="0"/>
            <wp:docPr id="540096952" name="图片 5">
              <a:extLst xmlns:a="http://schemas.openxmlformats.org/drawingml/2006/main">
                <a:ext uri="{FF2B5EF4-FFF2-40B4-BE49-F238E27FC236}">
                  <a16:creationId xmlns:a16="http://schemas.microsoft.com/office/drawing/2014/main" id="{6FB18ED8-A039-7501-A766-8100D06EC1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FB18ED8-A039-7501-A766-8100D06EC176}"/>
                        </a:ext>
                      </a:extLst>
                    </pic:cNvPr>
                    <pic:cNvPicPr>
                      <a:picLocks noChangeAspect="1"/>
                    </pic:cNvPicPr>
                  </pic:nvPicPr>
                  <pic:blipFill>
                    <a:blip r:embed="rId37"/>
                    <a:stretch>
                      <a:fillRect/>
                    </a:stretch>
                  </pic:blipFill>
                  <pic:spPr>
                    <a:xfrm>
                      <a:off x="0" y="0"/>
                      <a:ext cx="5040000" cy="2557621"/>
                    </a:xfrm>
                    <a:prstGeom prst="rect">
                      <a:avLst/>
                    </a:prstGeom>
                  </pic:spPr>
                </pic:pic>
              </a:graphicData>
            </a:graphic>
          </wp:inline>
        </w:drawing>
      </w:r>
    </w:p>
    <w:p w14:paraId="2472D04F" w14:textId="77777777" w:rsidR="00DE3151" w:rsidRDefault="00DE3151" w:rsidP="00DE3151">
      <w:pPr>
        <w:jc w:val="center"/>
      </w:pPr>
      <w:r w:rsidRPr="00C149A7">
        <w:rPr>
          <w:noProof/>
        </w:rPr>
        <w:drawing>
          <wp:inline distT="0" distB="0" distL="0" distR="0" wp14:anchorId="5CACFAD9" wp14:editId="73203816">
            <wp:extent cx="5040000" cy="2557621"/>
            <wp:effectExtent l="0" t="0" r="8255" b="0"/>
            <wp:docPr id="545261804" name="图片 2">
              <a:extLst xmlns:a="http://schemas.openxmlformats.org/drawingml/2006/main">
                <a:ext uri="{FF2B5EF4-FFF2-40B4-BE49-F238E27FC236}">
                  <a16:creationId xmlns:a16="http://schemas.microsoft.com/office/drawing/2014/main" id="{5F3C4DAC-A4F9-B332-4FEB-D862DAE67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5F3C4DAC-A4F9-B332-4FEB-D862DAE67574}"/>
                        </a:ext>
                      </a:extLst>
                    </pic:cNvPr>
                    <pic:cNvPicPr>
                      <a:picLocks noChangeAspect="1"/>
                    </pic:cNvPicPr>
                  </pic:nvPicPr>
                  <pic:blipFill>
                    <a:blip r:embed="rId38"/>
                    <a:stretch>
                      <a:fillRect/>
                    </a:stretch>
                  </pic:blipFill>
                  <pic:spPr>
                    <a:xfrm>
                      <a:off x="0" y="0"/>
                      <a:ext cx="5040000" cy="2557621"/>
                    </a:xfrm>
                    <a:prstGeom prst="rect">
                      <a:avLst/>
                    </a:prstGeom>
                  </pic:spPr>
                </pic:pic>
              </a:graphicData>
            </a:graphic>
          </wp:inline>
        </w:drawing>
      </w:r>
    </w:p>
    <w:p w14:paraId="56E87533" w14:textId="7F0358AD" w:rsidR="00DE3151" w:rsidRPr="00DE3151" w:rsidRDefault="00DE3151" w:rsidP="00DE3151">
      <w:pPr>
        <w:spacing w:after="240"/>
        <w:ind w:left="420" w:firstLine="6"/>
        <w:jc w:val="center"/>
        <w:rPr>
          <w:rFonts w:eastAsia="HarmonyOS Sans SC"/>
          <w:sz w:val="21"/>
          <w:szCs w:val="21"/>
        </w:rPr>
      </w:pPr>
      <w:r>
        <w:rPr>
          <w:rFonts w:eastAsia="HarmonyOS Sans SC" w:hint="eastAsia"/>
          <w:sz w:val="21"/>
          <w:szCs w:val="21"/>
        </w:rPr>
        <w:t xml:space="preserve">Figure 5.11 Analysis of TSLA stock price prediction. </w:t>
      </w:r>
      <w:r w:rsidRPr="00C52793">
        <w:rPr>
          <w:rFonts w:eastAsia="HarmonyOS Sans SC"/>
          <w:sz w:val="21"/>
          <w:szCs w:val="21"/>
        </w:rPr>
        <w:t xml:space="preserve">The top figure shows the analysis based on the output of the </w:t>
      </w:r>
      <w:proofErr w:type="spellStart"/>
      <w:r w:rsidRPr="00C52793">
        <w:rPr>
          <w:rFonts w:eastAsia="HarmonyOS Sans SC"/>
          <w:sz w:val="21"/>
          <w:szCs w:val="21"/>
        </w:rPr>
        <w:t>RoBERTa</w:t>
      </w:r>
      <w:proofErr w:type="spellEnd"/>
      <w:r w:rsidRPr="00C52793">
        <w:rPr>
          <w:rFonts w:eastAsia="HarmonyOS Sans SC"/>
          <w:sz w:val="21"/>
          <w:szCs w:val="21"/>
        </w:rPr>
        <w:t>-Large model and the bottom figure shows the analysis based on the output of the Llama</w:t>
      </w:r>
      <w:r>
        <w:rPr>
          <w:rFonts w:eastAsia="HarmonyOS Sans SC" w:hint="eastAsia"/>
          <w:sz w:val="21"/>
          <w:szCs w:val="21"/>
        </w:rPr>
        <w:t>-2-7B-MLP</w:t>
      </w:r>
      <w:r w:rsidRPr="00C52793">
        <w:rPr>
          <w:rFonts w:eastAsia="HarmonyOS Sans SC"/>
          <w:sz w:val="21"/>
          <w:szCs w:val="21"/>
        </w:rPr>
        <w:t xml:space="preserve"> model</w:t>
      </w:r>
    </w:p>
    <w:p w14:paraId="48622982" w14:textId="78DF3052" w:rsidR="00861DA7" w:rsidRPr="00204CD8" w:rsidRDefault="00861DA7" w:rsidP="00861DA7">
      <w:pPr>
        <w:spacing w:after="240"/>
      </w:pPr>
      <w:r w:rsidRPr="00861DA7">
        <w:t>It is observed that the outputs from the sentiment analysis of both models are remarkably consistent in this case study. According to the sentiment analysis, the stock price prediction algorithm was able to accurately forecast the trend of stock price changes for most of the period under review. However, there were variations in the specific amounts of price increases or decreases.</w:t>
      </w:r>
    </w:p>
    <w:p w14:paraId="07DF04BA" w14:textId="24A6D350" w:rsidR="00B708FE" w:rsidRPr="00E83EA0" w:rsidRDefault="00B708FE" w:rsidP="000F48D2">
      <w:pPr>
        <w:rPr>
          <w:rFonts w:eastAsia="HarmonyOS Sans SC"/>
          <w:szCs w:val="24"/>
        </w:rPr>
      </w:pPr>
      <w:r w:rsidRPr="00E83EA0">
        <w:rPr>
          <w:rFonts w:eastAsia="HarmonyOS Sans SC"/>
          <w:szCs w:val="24"/>
        </w:rPr>
        <w:t>To compare the performance of two types of predictive results, we employed two statistical metrics: Mean Squared Error (MSE) and Mean Absolute Error (MAE). MSE measures the average of the squares of the errors—that is, the average squared difference between the estimated values and the actual value.</w:t>
      </w:r>
    </w:p>
    <w:p w14:paraId="0AA92216" w14:textId="1E89431B" w:rsidR="00ED05A7" w:rsidRPr="00E83EA0" w:rsidRDefault="00B708FE" w:rsidP="000F48D2">
      <w:pPr>
        <w:jc w:val="right"/>
        <w:rPr>
          <w:rFonts w:eastAsia="HarmonyOS Sans SC"/>
          <w:szCs w:val="24"/>
        </w:rPr>
      </w:pPr>
      <m:oMath>
        <m:r>
          <w:rPr>
            <w:rFonts w:ascii="Cambria Math" w:eastAsia="HarmonyOS Sans SC" w:hAnsi="Cambria Math"/>
            <w:szCs w:val="24"/>
          </w:rPr>
          <m:t>MSE=</m:t>
        </m:r>
        <m:nary>
          <m:naryPr>
            <m:chr m:val="∑"/>
            <m:limLoc m:val="undOvr"/>
            <m:ctrlPr>
              <w:rPr>
                <w:rFonts w:ascii="Cambria Math" w:eastAsia="HarmonyOS Sans SC" w:hAnsi="Cambria Math"/>
                <w:i/>
                <w:szCs w:val="24"/>
              </w:rPr>
            </m:ctrlPr>
          </m:naryPr>
          <m:sub>
            <m:r>
              <w:rPr>
                <w:rFonts w:ascii="Cambria Math" w:eastAsia="HarmonyOS Sans SC" w:hAnsi="Cambria Math"/>
                <w:szCs w:val="24"/>
              </w:rPr>
              <m:t>i=1</m:t>
            </m:r>
          </m:sub>
          <m:sup>
            <m:r>
              <w:rPr>
                <w:rFonts w:ascii="Cambria Math" w:eastAsia="HarmonyOS Sans SC" w:hAnsi="Cambria Math"/>
                <w:szCs w:val="24"/>
              </w:rPr>
              <m:t>n</m:t>
            </m:r>
          </m:sup>
          <m:e>
            <m:sSup>
              <m:sSupPr>
                <m:ctrlPr>
                  <w:rPr>
                    <w:rFonts w:ascii="Cambria Math" w:eastAsia="HarmonyOS Sans SC" w:hAnsi="Cambria Math"/>
                    <w:i/>
                    <w:szCs w:val="24"/>
                  </w:rPr>
                </m:ctrlPr>
              </m:sSupPr>
              <m:e>
                <m:r>
                  <w:rPr>
                    <w:rFonts w:ascii="Cambria Math" w:eastAsia="HarmonyOS Sans SC" w:hAnsi="Cambria Math"/>
                    <w:szCs w:val="24"/>
                  </w:rPr>
                  <m:t>(</m:t>
                </m:r>
                <m:sSub>
                  <m:sSubPr>
                    <m:ctrlPr>
                      <w:rPr>
                        <w:rFonts w:ascii="Cambria Math" w:eastAsia="HarmonyOS Sans SC" w:hAnsi="Cambria Math"/>
                        <w:i/>
                        <w:szCs w:val="24"/>
                      </w:rPr>
                    </m:ctrlPr>
                  </m:sSubPr>
                  <m:e>
                    <m:r>
                      <w:rPr>
                        <w:rFonts w:ascii="Cambria Math" w:eastAsia="HarmonyOS Sans SC" w:hAnsi="Cambria Math"/>
                        <w:szCs w:val="24"/>
                      </w:rPr>
                      <m:t>y</m:t>
                    </m:r>
                  </m:e>
                  <m:sub>
                    <m:r>
                      <w:rPr>
                        <w:rFonts w:ascii="Cambria Math" w:eastAsia="HarmonyOS Sans SC" w:hAnsi="Cambria Math"/>
                        <w:szCs w:val="24"/>
                      </w:rPr>
                      <m:t>i</m:t>
                    </m:r>
                  </m:sub>
                </m:sSub>
                <m:r>
                  <w:rPr>
                    <w:rFonts w:ascii="Cambria Math" w:eastAsia="HarmonyOS Sans SC" w:hAnsi="Cambria Math"/>
                    <w:szCs w:val="24"/>
                  </w:rPr>
                  <m:t>-</m:t>
                </m:r>
                <m:sSubSup>
                  <m:sSubSupPr>
                    <m:ctrlPr>
                      <w:rPr>
                        <w:rFonts w:ascii="Cambria Math" w:eastAsia="HarmonyOS Sans SC" w:hAnsi="Cambria Math"/>
                        <w:i/>
                        <w:szCs w:val="24"/>
                      </w:rPr>
                    </m:ctrlPr>
                  </m:sSubSupPr>
                  <m:e>
                    <m:r>
                      <w:rPr>
                        <w:rFonts w:ascii="Cambria Math" w:eastAsia="HarmonyOS Sans SC" w:hAnsi="Cambria Math"/>
                        <w:szCs w:val="24"/>
                      </w:rPr>
                      <m:t>y</m:t>
                    </m:r>
                  </m:e>
                  <m:sub>
                    <m:r>
                      <w:rPr>
                        <w:rFonts w:ascii="Cambria Math" w:eastAsia="HarmonyOS Sans SC" w:hAnsi="Cambria Math"/>
                        <w:szCs w:val="24"/>
                      </w:rPr>
                      <m:t>i</m:t>
                    </m:r>
                  </m:sub>
                  <m:sup>
                    <m:r>
                      <w:rPr>
                        <w:rFonts w:ascii="Cambria Math" w:eastAsia="HarmonyOS Sans SC" w:hAnsi="Cambria Math"/>
                        <w:szCs w:val="24"/>
                      </w:rPr>
                      <m:t>p</m:t>
                    </m:r>
                  </m:sup>
                </m:sSubSup>
                <m:r>
                  <w:rPr>
                    <w:rFonts w:ascii="Cambria Math" w:eastAsia="HarmonyOS Sans SC" w:hAnsi="Cambria Math"/>
                    <w:szCs w:val="24"/>
                  </w:rPr>
                  <m:t>)</m:t>
                </m:r>
              </m:e>
              <m:sup>
                <m:r>
                  <w:rPr>
                    <w:rFonts w:ascii="Cambria Math" w:eastAsia="HarmonyOS Sans SC" w:hAnsi="Cambria Math"/>
                    <w:szCs w:val="24"/>
                  </w:rPr>
                  <m:t>2</m:t>
                </m:r>
              </m:sup>
            </m:sSup>
          </m:e>
        </m:nary>
      </m:oMath>
      <w:r w:rsidRPr="00E83EA0">
        <w:rPr>
          <w:rFonts w:eastAsia="HarmonyOS Sans SC" w:hint="eastAsia"/>
          <w:szCs w:val="24"/>
        </w:rPr>
        <w:t xml:space="preserve">                                    </w:t>
      </w:r>
      <w:r w:rsidR="00E83EA0">
        <w:rPr>
          <w:rFonts w:eastAsia="HarmonyOS Sans SC" w:hint="eastAsia"/>
          <w:szCs w:val="24"/>
        </w:rPr>
        <w:t xml:space="preserve">   </w:t>
      </w:r>
      <w:r w:rsidRPr="00E83EA0">
        <w:rPr>
          <w:rFonts w:eastAsia="HarmonyOS Sans SC" w:hint="eastAsia"/>
          <w:szCs w:val="24"/>
        </w:rPr>
        <w:t xml:space="preserve">       (</w:t>
      </w:r>
      <w:r w:rsidR="00C879A9">
        <w:rPr>
          <w:rFonts w:eastAsia="HarmonyOS Sans SC" w:hint="eastAsia"/>
          <w:szCs w:val="24"/>
        </w:rPr>
        <w:t>9</w:t>
      </w:r>
      <w:r w:rsidRPr="00E83EA0">
        <w:rPr>
          <w:rFonts w:eastAsia="HarmonyOS Sans SC" w:hint="eastAsia"/>
          <w:szCs w:val="24"/>
        </w:rPr>
        <w:t>)</w:t>
      </w:r>
    </w:p>
    <w:p w14:paraId="111A76A9" w14:textId="42D531A9" w:rsidR="00B708FE" w:rsidRPr="00E83EA0" w:rsidRDefault="00B708FE" w:rsidP="000F48D2">
      <w:pPr>
        <w:rPr>
          <w:rFonts w:eastAsia="HarmonyOS Sans SC"/>
          <w:szCs w:val="24"/>
        </w:rPr>
      </w:pPr>
      <w:r w:rsidRPr="00E83EA0">
        <w:rPr>
          <w:rFonts w:eastAsia="HarmonyOS Sans SC"/>
          <w:szCs w:val="24"/>
        </w:rPr>
        <w:t xml:space="preserve">MAE, on the other hand, measures the average magnitude of the errors in a set of predictions, without considering their direction. It provides a linear score that reflects the average size of the errors in a set of predictions, thus giving a straightforward </w:t>
      </w:r>
      <w:r w:rsidRPr="00E83EA0">
        <w:rPr>
          <w:rFonts w:eastAsia="HarmonyOS Sans SC"/>
          <w:szCs w:val="24"/>
        </w:rPr>
        <w:lastRenderedPageBreak/>
        <w:t>interpretation of the total error amount.</w:t>
      </w:r>
    </w:p>
    <w:p w14:paraId="296EAA7C" w14:textId="3DDCF0FD" w:rsidR="00FD4FB4" w:rsidRDefault="00B708FE" w:rsidP="00E83EA0">
      <w:pPr>
        <w:spacing w:after="240"/>
        <w:jc w:val="right"/>
        <w:rPr>
          <w:rFonts w:eastAsia="HarmonyOS Sans SC"/>
          <w:szCs w:val="24"/>
        </w:rPr>
      </w:pPr>
      <m:oMath>
        <m:r>
          <w:rPr>
            <w:rFonts w:ascii="Cambria Math" w:eastAsia="HarmonyOS Sans SC" w:hAnsi="Cambria Math"/>
            <w:szCs w:val="24"/>
          </w:rPr>
          <m:t>MAE=</m:t>
        </m:r>
        <m:nary>
          <m:naryPr>
            <m:chr m:val="∑"/>
            <m:limLoc m:val="undOvr"/>
            <m:ctrlPr>
              <w:rPr>
                <w:rFonts w:ascii="Cambria Math" w:eastAsia="HarmonyOS Sans SC" w:hAnsi="Cambria Math"/>
                <w:i/>
                <w:szCs w:val="24"/>
              </w:rPr>
            </m:ctrlPr>
          </m:naryPr>
          <m:sub>
            <m:r>
              <w:rPr>
                <w:rFonts w:ascii="Cambria Math" w:eastAsia="HarmonyOS Sans SC" w:hAnsi="Cambria Math"/>
                <w:szCs w:val="24"/>
              </w:rPr>
              <m:t>i=1</m:t>
            </m:r>
          </m:sub>
          <m:sup>
            <m:r>
              <w:rPr>
                <w:rFonts w:ascii="Cambria Math" w:eastAsia="HarmonyOS Sans SC" w:hAnsi="Cambria Math"/>
                <w:szCs w:val="24"/>
              </w:rPr>
              <m:t>n</m:t>
            </m:r>
          </m:sup>
          <m:e>
            <m:d>
              <m:dPr>
                <m:begChr m:val="|"/>
                <m:endChr m:val="|"/>
                <m:ctrlPr>
                  <w:rPr>
                    <w:rFonts w:ascii="Cambria Math" w:eastAsia="HarmonyOS Sans SC" w:hAnsi="Cambria Math"/>
                    <w:i/>
                    <w:szCs w:val="24"/>
                  </w:rPr>
                </m:ctrlPr>
              </m:dPr>
              <m:e>
                <m:sSub>
                  <m:sSubPr>
                    <m:ctrlPr>
                      <w:rPr>
                        <w:rFonts w:ascii="Cambria Math" w:eastAsia="HarmonyOS Sans SC" w:hAnsi="Cambria Math"/>
                        <w:i/>
                        <w:szCs w:val="24"/>
                      </w:rPr>
                    </m:ctrlPr>
                  </m:sSubPr>
                  <m:e>
                    <m:r>
                      <w:rPr>
                        <w:rFonts w:ascii="Cambria Math" w:eastAsia="HarmonyOS Sans SC" w:hAnsi="Cambria Math"/>
                        <w:szCs w:val="24"/>
                      </w:rPr>
                      <m:t>y</m:t>
                    </m:r>
                  </m:e>
                  <m:sub>
                    <m:r>
                      <w:rPr>
                        <w:rFonts w:ascii="Cambria Math" w:eastAsia="HarmonyOS Sans SC" w:hAnsi="Cambria Math"/>
                        <w:szCs w:val="24"/>
                      </w:rPr>
                      <m:t>i</m:t>
                    </m:r>
                  </m:sub>
                </m:sSub>
                <m:r>
                  <w:rPr>
                    <w:rFonts w:ascii="Cambria Math" w:eastAsia="HarmonyOS Sans SC" w:hAnsi="Cambria Math"/>
                    <w:szCs w:val="24"/>
                  </w:rPr>
                  <m:t>-</m:t>
                </m:r>
                <m:sSubSup>
                  <m:sSubSupPr>
                    <m:ctrlPr>
                      <w:rPr>
                        <w:rFonts w:ascii="Cambria Math" w:eastAsia="HarmonyOS Sans SC" w:hAnsi="Cambria Math"/>
                        <w:i/>
                        <w:szCs w:val="24"/>
                      </w:rPr>
                    </m:ctrlPr>
                  </m:sSubSupPr>
                  <m:e>
                    <m:r>
                      <w:rPr>
                        <w:rFonts w:ascii="Cambria Math" w:eastAsia="HarmonyOS Sans SC" w:hAnsi="Cambria Math"/>
                        <w:szCs w:val="24"/>
                      </w:rPr>
                      <m:t>y</m:t>
                    </m:r>
                  </m:e>
                  <m:sub>
                    <m:r>
                      <w:rPr>
                        <w:rFonts w:ascii="Cambria Math" w:eastAsia="HarmonyOS Sans SC" w:hAnsi="Cambria Math"/>
                        <w:szCs w:val="24"/>
                      </w:rPr>
                      <m:t>i</m:t>
                    </m:r>
                  </m:sub>
                  <m:sup>
                    <m:r>
                      <w:rPr>
                        <w:rFonts w:ascii="Cambria Math" w:eastAsia="HarmonyOS Sans SC" w:hAnsi="Cambria Math"/>
                        <w:szCs w:val="24"/>
                      </w:rPr>
                      <m:t>p</m:t>
                    </m:r>
                  </m:sup>
                </m:sSubSup>
              </m:e>
            </m:d>
          </m:e>
        </m:nary>
      </m:oMath>
      <w:r w:rsidR="00FD4FB4" w:rsidRPr="00E83EA0">
        <w:rPr>
          <w:rFonts w:eastAsia="HarmonyOS Sans SC" w:hint="eastAsia"/>
          <w:szCs w:val="24"/>
        </w:rPr>
        <w:t xml:space="preserve">                                                (1</w:t>
      </w:r>
      <w:r w:rsidR="00C879A9">
        <w:rPr>
          <w:rFonts w:eastAsia="HarmonyOS Sans SC" w:hint="eastAsia"/>
          <w:szCs w:val="24"/>
        </w:rPr>
        <w:t>0</w:t>
      </w:r>
      <w:r w:rsidR="00FD4FB4" w:rsidRPr="00E83EA0">
        <w:rPr>
          <w:rFonts w:eastAsia="HarmonyOS Sans SC" w:hint="eastAsia"/>
          <w:szCs w:val="24"/>
        </w:rPr>
        <w:t>)</w:t>
      </w:r>
    </w:p>
    <w:p w14:paraId="148FAB9A" w14:textId="4207550F" w:rsidR="00CC512B" w:rsidRPr="00E83EA0" w:rsidRDefault="00CC512B" w:rsidP="00CC512B">
      <w:pPr>
        <w:spacing w:after="240"/>
        <w:ind w:right="84"/>
        <w:rPr>
          <w:rFonts w:eastAsia="HarmonyOS Sans SC"/>
          <w:szCs w:val="24"/>
        </w:rPr>
      </w:pPr>
      <w:r w:rsidRPr="00CC512B">
        <w:rPr>
          <w:rFonts w:eastAsia="HarmonyOS Sans SC"/>
          <w:szCs w:val="24"/>
        </w:rPr>
        <w:t>The results of the evaluation, as shown in Table 5.4, indicate that the predictions derived from the sentiment analysis of the Llama</w:t>
      </w:r>
      <w:r w:rsidR="00DE3151">
        <w:rPr>
          <w:rFonts w:eastAsia="HarmonyOS Sans SC" w:hint="eastAsia"/>
          <w:szCs w:val="24"/>
        </w:rPr>
        <w:t>-</w:t>
      </w:r>
      <w:r w:rsidRPr="00CC512B">
        <w:rPr>
          <w:rFonts w:eastAsia="HarmonyOS Sans SC"/>
          <w:szCs w:val="24"/>
        </w:rPr>
        <w:t xml:space="preserve">2-7B-MLP model are more aligned with the actual stock price trends. Compared to the predictions from the </w:t>
      </w:r>
      <w:proofErr w:type="spellStart"/>
      <w:r w:rsidRPr="00CC512B">
        <w:rPr>
          <w:rFonts w:eastAsia="HarmonyOS Sans SC"/>
          <w:szCs w:val="24"/>
        </w:rPr>
        <w:t>RoBERTa</w:t>
      </w:r>
      <w:proofErr w:type="spellEnd"/>
      <w:r w:rsidRPr="00CC512B">
        <w:rPr>
          <w:rFonts w:eastAsia="HarmonyOS Sans SC"/>
          <w:szCs w:val="24"/>
        </w:rPr>
        <w:t>-Large model, Llama</w:t>
      </w:r>
      <w:r w:rsidR="00DE3151">
        <w:rPr>
          <w:rFonts w:eastAsia="HarmonyOS Sans SC" w:hint="eastAsia"/>
          <w:szCs w:val="24"/>
        </w:rPr>
        <w:t>-</w:t>
      </w:r>
      <w:r w:rsidRPr="00CC512B">
        <w:rPr>
          <w:rFonts w:eastAsia="HarmonyOS Sans SC"/>
          <w:szCs w:val="24"/>
        </w:rPr>
        <w:t>2-7B-MLP demonstrates a smaller overall error.</w:t>
      </w:r>
    </w:p>
    <w:tbl>
      <w:tblPr>
        <w:tblStyle w:val="1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20" w:firstRow="1" w:lastRow="0" w:firstColumn="0" w:lastColumn="0" w:noHBand="0" w:noVBand="1"/>
      </w:tblPr>
      <w:tblGrid>
        <w:gridCol w:w="2835"/>
        <w:gridCol w:w="1417"/>
        <w:gridCol w:w="1417"/>
      </w:tblGrid>
      <w:tr w:rsidR="000F7E17" w:rsidRPr="00C149A7" w14:paraId="3E5239CF" w14:textId="77777777" w:rsidTr="00DC4EB4">
        <w:trPr>
          <w:cnfStyle w:val="100000000000" w:firstRow="1" w:lastRow="0" w:firstColumn="0" w:lastColumn="0" w:oddVBand="0" w:evenVBand="0" w:oddHBand="0" w:evenHBand="0" w:firstRowFirstColumn="0" w:firstRowLastColumn="0" w:lastRowFirstColumn="0" w:lastRowLastColumn="0"/>
          <w:trHeight w:val="397"/>
          <w:jc w:val="center"/>
        </w:trPr>
        <w:tc>
          <w:tcPr>
            <w:tcW w:w="2835" w:type="dxa"/>
            <w:tcBorders>
              <w:top w:val="single" w:sz="12" w:space="0" w:color="auto"/>
              <w:bottom w:val="single" w:sz="6" w:space="0" w:color="auto"/>
            </w:tcBorders>
            <w:shd w:val="clear" w:color="auto" w:fill="auto"/>
            <w:vAlign w:val="center"/>
            <w:hideMark/>
          </w:tcPr>
          <w:p w14:paraId="1421C604" w14:textId="77777777" w:rsidR="000F7E17" w:rsidRPr="00861DA7" w:rsidRDefault="000F7E17" w:rsidP="00DA519C">
            <w:pPr>
              <w:jc w:val="center"/>
            </w:pPr>
          </w:p>
        </w:tc>
        <w:tc>
          <w:tcPr>
            <w:tcW w:w="1417" w:type="dxa"/>
            <w:tcBorders>
              <w:top w:val="single" w:sz="12" w:space="0" w:color="auto"/>
              <w:bottom w:val="single" w:sz="6" w:space="0" w:color="auto"/>
            </w:tcBorders>
            <w:shd w:val="clear" w:color="auto" w:fill="auto"/>
            <w:vAlign w:val="center"/>
            <w:hideMark/>
          </w:tcPr>
          <w:p w14:paraId="6EB648A3" w14:textId="77777777" w:rsidR="000F7E17" w:rsidRPr="00C149A7" w:rsidRDefault="000F7E17" w:rsidP="00DA519C">
            <w:pPr>
              <w:jc w:val="center"/>
            </w:pPr>
            <w:r w:rsidRPr="00C149A7">
              <w:t>MSE</w:t>
            </w:r>
          </w:p>
        </w:tc>
        <w:tc>
          <w:tcPr>
            <w:tcW w:w="1417" w:type="dxa"/>
            <w:tcBorders>
              <w:top w:val="single" w:sz="12" w:space="0" w:color="auto"/>
              <w:bottom w:val="single" w:sz="6" w:space="0" w:color="auto"/>
            </w:tcBorders>
            <w:shd w:val="clear" w:color="auto" w:fill="auto"/>
            <w:vAlign w:val="center"/>
            <w:hideMark/>
          </w:tcPr>
          <w:p w14:paraId="620D9677" w14:textId="77777777" w:rsidR="000F7E17" w:rsidRPr="00C149A7" w:rsidRDefault="000F7E17" w:rsidP="00DA519C">
            <w:pPr>
              <w:jc w:val="center"/>
            </w:pPr>
            <w:r w:rsidRPr="00C149A7">
              <w:t>MAE</w:t>
            </w:r>
          </w:p>
        </w:tc>
      </w:tr>
      <w:tr w:rsidR="000F7E17" w:rsidRPr="00C149A7" w14:paraId="539F3CFE" w14:textId="77777777" w:rsidTr="00DC4EB4">
        <w:trPr>
          <w:cnfStyle w:val="000000100000" w:firstRow="0" w:lastRow="0" w:firstColumn="0" w:lastColumn="0" w:oddVBand="0" w:evenVBand="0" w:oddHBand="1" w:evenHBand="0" w:firstRowFirstColumn="0" w:firstRowLastColumn="0" w:lastRowFirstColumn="0" w:lastRowLastColumn="0"/>
          <w:trHeight w:val="397"/>
          <w:jc w:val="center"/>
        </w:trPr>
        <w:tc>
          <w:tcPr>
            <w:tcW w:w="2835" w:type="dxa"/>
            <w:tcBorders>
              <w:top w:val="single" w:sz="6" w:space="0" w:color="auto"/>
            </w:tcBorders>
            <w:shd w:val="clear" w:color="auto" w:fill="auto"/>
            <w:vAlign w:val="center"/>
            <w:hideMark/>
          </w:tcPr>
          <w:p w14:paraId="73808739" w14:textId="77777777" w:rsidR="000F7E17" w:rsidRPr="00C149A7" w:rsidRDefault="000F7E17" w:rsidP="00DA519C">
            <w:pPr>
              <w:jc w:val="center"/>
            </w:pPr>
            <w:proofErr w:type="spellStart"/>
            <w:r w:rsidRPr="00C149A7">
              <w:t>RoBERTa</w:t>
            </w:r>
            <w:proofErr w:type="spellEnd"/>
            <w:r>
              <w:rPr>
                <w:rFonts w:hint="eastAsia"/>
              </w:rPr>
              <w:t>-Large</w:t>
            </w:r>
          </w:p>
        </w:tc>
        <w:tc>
          <w:tcPr>
            <w:tcW w:w="1417" w:type="dxa"/>
            <w:tcBorders>
              <w:top w:val="single" w:sz="6" w:space="0" w:color="auto"/>
            </w:tcBorders>
            <w:shd w:val="clear" w:color="auto" w:fill="auto"/>
            <w:vAlign w:val="center"/>
            <w:hideMark/>
          </w:tcPr>
          <w:p w14:paraId="24D08B6C" w14:textId="77777777" w:rsidR="000F7E17" w:rsidRPr="00C149A7" w:rsidRDefault="000F7E17" w:rsidP="00DA519C">
            <w:pPr>
              <w:jc w:val="center"/>
            </w:pPr>
            <w:r w:rsidRPr="00C149A7">
              <w:t>45.60</w:t>
            </w:r>
          </w:p>
        </w:tc>
        <w:tc>
          <w:tcPr>
            <w:tcW w:w="1417" w:type="dxa"/>
            <w:tcBorders>
              <w:top w:val="single" w:sz="6" w:space="0" w:color="auto"/>
            </w:tcBorders>
            <w:shd w:val="clear" w:color="auto" w:fill="auto"/>
            <w:vAlign w:val="center"/>
            <w:hideMark/>
          </w:tcPr>
          <w:p w14:paraId="6F816F7F" w14:textId="77777777" w:rsidR="000F7E17" w:rsidRPr="00C149A7" w:rsidRDefault="000F7E17" w:rsidP="00DA519C">
            <w:pPr>
              <w:jc w:val="center"/>
            </w:pPr>
            <w:r w:rsidRPr="00C149A7">
              <w:t>5.38</w:t>
            </w:r>
          </w:p>
        </w:tc>
      </w:tr>
      <w:tr w:rsidR="000F7E17" w:rsidRPr="00C149A7" w14:paraId="4BB1C9B0" w14:textId="77777777" w:rsidTr="00DC4EB4">
        <w:trPr>
          <w:trHeight w:val="397"/>
          <w:jc w:val="center"/>
        </w:trPr>
        <w:tc>
          <w:tcPr>
            <w:tcW w:w="2835" w:type="dxa"/>
            <w:shd w:val="clear" w:color="auto" w:fill="auto"/>
            <w:vAlign w:val="center"/>
            <w:hideMark/>
          </w:tcPr>
          <w:p w14:paraId="1EF3BECE" w14:textId="2E56F68B" w:rsidR="000F7E17" w:rsidRPr="00C149A7" w:rsidRDefault="000F7E17" w:rsidP="00DA519C">
            <w:pPr>
              <w:jc w:val="center"/>
            </w:pPr>
            <w:r w:rsidRPr="00C149A7">
              <w:t>Llama</w:t>
            </w:r>
            <w:r w:rsidR="00DE3151">
              <w:rPr>
                <w:rFonts w:hint="eastAsia"/>
              </w:rPr>
              <w:t>-</w:t>
            </w:r>
            <w:r w:rsidRPr="00C149A7">
              <w:t>2</w:t>
            </w:r>
            <w:r>
              <w:rPr>
                <w:rFonts w:hint="eastAsia"/>
              </w:rPr>
              <w:t>-7B-MLP</w:t>
            </w:r>
          </w:p>
        </w:tc>
        <w:tc>
          <w:tcPr>
            <w:tcW w:w="1417" w:type="dxa"/>
            <w:shd w:val="clear" w:color="auto" w:fill="auto"/>
            <w:vAlign w:val="center"/>
            <w:hideMark/>
          </w:tcPr>
          <w:p w14:paraId="07EBB935" w14:textId="77777777" w:rsidR="000F7E17" w:rsidRPr="00C149A7" w:rsidRDefault="000F7E17" w:rsidP="00DA519C">
            <w:pPr>
              <w:jc w:val="center"/>
            </w:pPr>
            <w:r w:rsidRPr="00C149A7">
              <w:t>21.59</w:t>
            </w:r>
          </w:p>
        </w:tc>
        <w:tc>
          <w:tcPr>
            <w:tcW w:w="1417" w:type="dxa"/>
            <w:shd w:val="clear" w:color="auto" w:fill="auto"/>
            <w:vAlign w:val="center"/>
            <w:hideMark/>
          </w:tcPr>
          <w:p w14:paraId="792CEDF5" w14:textId="77777777" w:rsidR="000F7E17" w:rsidRPr="00C149A7" w:rsidRDefault="000F7E17" w:rsidP="00DA519C">
            <w:pPr>
              <w:jc w:val="center"/>
            </w:pPr>
            <w:r w:rsidRPr="00C149A7">
              <w:t>3.90</w:t>
            </w:r>
          </w:p>
        </w:tc>
      </w:tr>
    </w:tbl>
    <w:p w14:paraId="70AA5F78" w14:textId="731B5727" w:rsidR="00ED05A7" w:rsidRDefault="000F7E17" w:rsidP="000F48D2">
      <w:pPr>
        <w:spacing w:after="240"/>
        <w:jc w:val="center"/>
        <w:rPr>
          <w:sz w:val="21"/>
          <w:szCs w:val="21"/>
        </w:rPr>
      </w:pPr>
      <w:r w:rsidRPr="00016130">
        <w:rPr>
          <w:rFonts w:eastAsia="HarmonyOS Sans SC" w:hint="eastAsia"/>
          <w:sz w:val="21"/>
          <w:szCs w:val="21"/>
        </w:rPr>
        <w:t>Table 5.</w:t>
      </w:r>
      <w:r>
        <w:rPr>
          <w:rFonts w:eastAsia="HarmonyOS Sans SC" w:hint="eastAsia"/>
          <w:sz w:val="21"/>
          <w:szCs w:val="21"/>
        </w:rPr>
        <w:t>4</w:t>
      </w:r>
      <w:r w:rsidRPr="00016130">
        <w:rPr>
          <w:rFonts w:eastAsia="HarmonyOS Sans SC" w:hint="eastAsia"/>
          <w:sz w:val="21"/>
          <w:szCs w:val="21"/>
        </w:rPr>
        <w:t xml:space="preserve"> </w:t>
      </w:r>
      <w:r w:rsidRPr="00B708FE">
        <w:rPr>
          <w:sz w:val="21"/>
          <w:szCs w:val="21"/>
        </w:rPr>
        <w:t xml:space="preserve">Comparison of </w:t>
      </w:r>
      <w:r>
        <w:rPr>
          <w:rFonts w:hint="eastAsia"/>
          <w:sz w:val="21"/>
          <w:szCs w:val="21"/>
        </w:rPr>
        <w:t>E</w:t>
      </w:r>
      <w:r w:rsidRPr="00B708FE">
        <w:rPr>
          <w:sz w:val="21"/>
          <w:szCs w:val="21"/>
        </w:rPr>
        <w:t xml:space="preserve">rror </w:t>
      </w:r>
      <w:r>
        <w:rPr>
          <w:rFonts w:hint="eastAsia"/>
          <w:sz w:val="21"/>
          <w:szCs w:val="21"/>
        </w:rPr>
        <w:t>A</w:t>
      </w:r>
      <w:r w:rsidRPr="00B708FE">
        <w:rPr>
          <w:sz w:val="21"/>
          <w:szCs w:val="21"/>
        </w:rPr>
        <w:t>nalysis</w:t>
      </w:r>
      <w:r>
        <w:rPr>
          <w:rFonts w:hint="eastAsia"/>
          <w:sz w:val="21"/>
          <w:szCs w:val="21"/>
        </w:rPr>
        <w:t xml:space="preserve"> on TSLA</w:t>
      </w:r>
    </w:p>
    <w:p w14:paraId="5EE39165" w14:textId="77777777" w:rsidR="00DE3151" w:rsidRDefault="00DE3151" w:rsidP="00DE3151">
      <w:pPr>
        <w:jc w:val="center"/>
        <w:rPr>
          <w:rFonts w:eastAsia="HarmonyOS Sans SC"/>
          <w:sz w:val="21"/>
          <w:szCs w:val="21"/>
        </w:rPr>
      </w:pPr>
      <w:r w:rsidRPr="00FD4FB4">
        <w:rPr>
          <w:rFonts w:eastAsia="HarmonyOS Sans SC"/>
          <w:noProof/>
          <w:sz w:val="21"/>
          <w:szCs w:val="21"/>
        </w:rPr>
        <w:drawing>
          <wp:inline distT="0" distB="0" distL="0" distR="0" wp14:anchorId="38CF0994" wp14:editId="79AF3B25">
            <wp:extent cx="5040000" cy="2557621"/>
            <wp:effectExtent l="0" t="0" r="8255" b="0"/>
            <wp:docPr id="2062072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72740" name=""/>
                    <pic:cNvPicPr/>
                  </pic:nvPicPr>
                  <pic:blipFill>
                    <a:blip r:embed="rId39"/>
                    <a:stretch>
                      <a:fillRect/>
                    </a:stretch>
                  </pic:blipFill>
                  <pic:spPr>
                    <a:xfrm>
                      <a:off x="0" y="0"/>
                      <a:ext cx="5040000" cy="2557621"/>
                    </a:xfrm>
                    <a:prstGeom prst="rect">
                      <a:avLst/>
                    </a:prstGeom>
                  </pic:spPr>
                </pic:pic>
              </a:graphicData>
            </a:graphic>
          </wp:inline>
        </w:drawing>
      </w:r>
    </w:p>
    <w:p w14:paraId="5B4DC70D" w14:textId="77777777" w:rsidR="00DE3151" w:rsidRDefault="00DE3151" w:rsidP="00DE3151">
      <w:pPr>
        <w:jc w:val="center"/>
      </w:pPr>
      <w:r w:rsidRPr="00FD4FB4">
        <w:rPr>
          <w:noProof/>
        </w:rPr>
        <w:drawing>
          <wp:inline distT="0" distB="0" distL="0" distR="0" wp14:anchorId="527CE61D" wp14:editId="1C94C120">
            <wp:extent cx="5040000" cy="2557621"/>
            <wp:effectExtent l="0" t="0" r="8255" b="0"/>
            <wp:docPr id="931463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63800" name=""/>
                    <pic:cNvPicPr/>
                  </pic:nvPicPr>
                  <pic:blipFill>
                    <a:blip r:embed="rId40"/>
                    <a:stretch>
                      <a:fillRect/>
                    </a:stretch>
                  </pic:blipFill>
                  <pic:spPr>
                    <a:xfrm>
                      <a:off x="0" y="0"/>
                      <a:ext cx="5040000" cy="2557621"/>
                    </a:xfrm>
                    <a:prstGeom prst="rect">
                      <a:avLst/>
                    </a:prstGeom>
                  </pic:spPr>
                </pic:pic>
              </a:graphicData>
            </a:graphic>
          </wp:inline>
        </w:drawing>
      </w:r>
    </w:p>
    <w:p w14:paraId="3E29A674" w14:textId="32B29EE9" w:rsidR="00DE3151" w:rsidRPr="00DE3151" w:rsidRDefault="00DE3151" w:rsidP="00DE3151">
      <w:pPr>
        <w:spacing w:after="240"/>
        <w:ind w:left="420" w:firstLine="6"/>
        <w:jc w:val="center"/>
        <w:rPr>
          <w:rFonts w:eastAsia="HarmonyOS Sans SC"/>
          <w:sz w:val="21"/>
          <w:szCs w:val="21"/>
        </w:rPr>
      </w:pPr>
      <w:r>
        <w:rPr>
          <w:rFonts w:eastAsia="HarmonyOS Sans SC" w:hint="eastAsia"/>
          <w:sz w:val="21"/>
          <w:szCs w:val="21"/>
        </w:rPr>
        <w:t xml:space="preserve">Figure 5.12 Analysis of CVX stock price prediction. </w:t>
      </w:r>
      <w:r w:rsidRPr="00C52793">
        <w:rPr>
          <w:rFonts w:eastAsia="HarmonyOS Sans SC"/>
          <w:sz w:val="21"/>
          <w:szCs w:val="21"/>
        </w:rPr>
        <w:t xml:space="preserve">The top figure shows the analysis based on the output of the </w:t>
      </w:r>
      <w:proofErr w:type="spellStart"/>
      <w:r w:rsidRPr="00C52793">
        <w:rPr>
          <w:rFonts w:eastAsia="HarmonyOS Sans SC"/>
          <w:sz w:val="21"/>
          <w:szCs w:val="21"/>
        </w:rPr>
        <w:t>RoBERTa</w:t>
      </w:r>
      <w:proofErr w:type="spellEnd"/>
      <w:r w:rsidRPr="00C52793">
        <w:rPr>
          <w:rFonts w:eastAsia="HarmonyOS Sans SC"/>
          <w:sz w:val="21"/>
          <w:szCs w:val="21"/>
        </w:rPr>
        <w:t>-Large model and the bottom figure shows the analysis based on the output of the Llama</w:t>
      </w:r>
      <w:r>
        <w:rPr>
          <w:rFonts w:eastAsia="HarmonyOS Sans SC" w:hint="eastAsia"/>
          <w:sz w:val="21"/>
          <w:szCs w:val="21"/>
        </w:rPr>
        <w:t>-2-7B-MLP</w:t>
      </w:r>
      <w:r w:rsidRPr="00C52793">
        <w:rPr>
          <w:rFonts w:eastAsia="HarmonyOS Sans SC"/>
          <w:sz w:val="21"/>
          <w:szCs w:val="21"/>
        </w:rPr>
        <w:t xml:space="preserve"> model</w:t>
      </w:r>
    </w:p>
    <w:p w14:paraId="45AE6B96" w14:textId="6FE7121A" w:rsidR="007B31C3" w:rsidRPr="007B31C3" w:rsidRDefault="007B31C3" w:rsidP="007B31C3">
      <w:pPr>
        <w:spacing w:after="240"/>
        <w:rPr>
          <w:rFonts w:eastAsia="HarmonyOS Sans SC"/>
          <w:szCs w:val="24"/>
        </w:rPr>
      </w:pPr>
      <w:r w:rsidRPr="00CC512B">
        <w:rPr>
          <w:rFonts w:eastAsia="HarmonyOS Sans SC"/>
          <w:szCs w:val="24"/>
        </w:rPr>
        <w:lastRenderedPageBreak/>
        <w:t>We also observed that multiple KOLs expressed opinions with either positive or negative sentiments regarding Chevron Corporation (CVX) over a specific period. Based on the timing of these expressed opinions, we conducted a predictive analysis of CVX's stock prices from February 28, 2023, to March 10, 2023. The outcomes of this analysis are illustrated in Figure 5.1</w:t>
      </w:r>
      <w:r>
        <w:rPr>
          <w:rFonts w:eastAsia="HarmonyOS Sans SC" w:hint="eastAsia"/>
          <w:szCs w:val="24"/>
        </w:rPr>
        <w:t>2</w:t>
      </w:r>
      <w:r w:rsidRPr="00E83EA0">
        <w:rPr>
          <w:rFonts w:eastAsia="HarmonyOS Sans SC"/>
          <w:szCs w:val="24"/>
        </w:rPr>
        <w:t>.</w:t>
      </w:r>
    </w:p>
    <w:p w14:paraId="55361640" w14:textId="145D0472" w:rsidR="000F7E17" w:rsidRDefault="00E45DA4" w:rsidP="000F7E17">
      <w:pPr>
        <w:spacing w:after="240"/>
      </w:pPr>
      <w:r w:rsidRPr="00E45DA4">
        <w:t xml:space="preserve">Similar to the predictions for TSLA, both types of forecasts demonstrated a consistent judgment on the trend of stock price changes, accurately predicting the trajectory following the market opening to a certain extent. For stock price forecasting, the sentiment of KOLs and their reliability scores, as derived from the analysis using the </w:t>
      </w:r>
      <w:proofErr w:type="spellStart"/>
      <w:r w:rsidRPr="00E45DA4">
        <w:t>RoBERTa</w:t>
      </w:r>
      <w:proofErr w:type="spellEnd"/>
      <w:r w:rsidRPr="00E45DA4">
        <w:t>-Large model, resulted in somewhat aggressive predictions. In contrast, predictions based on the Llama</w:t>
      </w:r>
      <w:r w:rsidR="00DE3151">
        <w:rPr>
          <w:rFonts w:hint="eastAsia"/>
        </w:rPr>
        <w:t>-</w:t>
      </w:r>
      <w:r w:rsidRPr="00E45DA4">
        <w:t>2-7B-MLP model tended to be more conservative</w:t>
      </w:r>
      <w:r w:rsidR="000F7E17">
        <w:t>.</w:t>
      </w:r>
    </w:p>
    <w:tbl>
      <w:tblPr>
        <w:tblStyle w:val="1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20" w:firstRow="1" w:lastRow="0" w:firstColumn="0" w:lastColumn="0" w:noHBand="0" w:noVBand="1"/>
      </w:tblPr>
      <w:tblGrid>
        <w:gridCol w:w="2835"/>
        <w:gridCol w:w="1417"/>
        <w:gridCol w:w="1417"/>
      </w:tblGrid>
      <w:tr w:rsidR="00ED05A7" w:rsidRPr="00C149A7" w14:paraId="0E736E78" w14:textId="77777777" w:rsidTr="00DC4EB4">
        <w:trPr>
          <w:cnfStyle w:val="100000000000" w:firstRow="1" w:lastRow="0" w:firstColumn="0" w:lastColumn="0" w:oddVBand="0" w:evenVBand="0" w:oddHBand="0" w:evenHBand="0" w:firstRowFirstColumn="0" w:firstRowLastColumn="0" w:lastRowFirstColumn="0" w:lastRowLastColumn="0"/>
          <w:trHeight w:val="397"/>
          <w:jc w:val="center"/>
        </w:trPr>
        <w:tc>
          <w:tcPr>
            <w:tcW w:w="2835" w:type="dxa"/>
            <w:tcBorders>
              <w:top w:val="single" w:sz="12" w:space="0" w:color="auto"/>
              <w:bottom w:val="single" w:sz="6" w:space="0" w:color="auto"/>
            </w:tcBorders>
            <w:vAlign w:val="center"/>
            <w:hideMark/>
          </w:tcPr>
          <w:p w14:paraId="336DFF9D" w14:textId="77777777" w:rsidR="00ED05A7" w:rsidRPr="00861DA7" w:rsidRDefault="00ED05A7" w:rsidP="00E0058A">
            <w:pPr>
              <w:jc w:val="center"/>
            </w:pPr>
          </w:p>
        </w:tc>
        <w:tc>
          <w:tcPr>
            <w:tcW w:w="1417" w:type="dxa"/>
            <w:tcBorders>
              <w:top w:val="single" w:sz="12" w:space="0" w:color="auto"/>
              <w:bottom w:val="single" w:sz="6" w:space="0" w:color="auto"/>
            </w:tcBorders>
            <w:vAlign w:val="center"/>
            <w:hideMark/>
          </w:tcPr>
          <w:p w14:paraId="1DF3FC89" w14:textId="77777777" w:rsidR="00ED05A7" w:rsidRPr="00C149A7" w:rsidRDefault="00ED05A7" w:rsidP="00E0058A">
            <w:pPr>
              <w:jc w:val="center"/>
            </w:pPr>
            <w:r w:rsidRPr="00C149A7">
              <w:t>MSE</w:t>
            </w:r>
          </w:p>
        </w:tc>
        <w:tc>
          <w:tcPr>
            <w:tcW w:w="1417" w:type="dxa"/>
            <w:tcBorders>
              <w:top w:val="single" w:sz="12" w:space="0" w:color="auto"/>
              <w:bottom w:val="single" w:sz="6" w:space="0" w:color="auto"/>
            </w:tcBorders>
            <w:vAlign w:val="center"/>
            <w:hideMark/>
          </w:tcPr>
          <w:p w14:paraId="342BC6B9" w14:textId="77777777" w:rsidR="00ED05A7" w:rsidRPr="00C149A7" w:rsidRDefault="00ED05A7" w:rsidP="00E0058A">
            <w:pPr>
              <w:jc w:val="center"/>
            </w:pPr>
            <w:r w:rsidRPr="00C149A7">
              <w:t>MAE</w:t>
            </w:r>
          </w:p>
        </w:tc>
      </w:tr>
      <w:tr w:rsidR="00ED05A7" w:rsidRPr="00C149A7" w14:paraId="413EB9DB" w14:textId="77777777" w:rsidTr="00DC4EB4">
        <w:trPr>
          <w:cnfStyle w:val="000000100000" w:firstRow="0" w:lastRow="0" w:firstColumn="0" w:lastColumn="0" w:oddVBand="0" w:evenVBand="0" w:oddHBand="1" w:evenHBand="0" w:firstRowFirstColumn="0" w:firstRowLastColumn="0" w:lastRowFirstColumn="0" w:lastRowLastColumn="0"/>
          <w:trHeight w:val="397"/>
          <w:jc w:val="center"/>
        </w:trPr>
        <w:tc>
          <w:tcPr>
            <w:tcW w:w="2835" w:type="dxa"/>
            <w:tcBorders>
              <w:top w:val="single" w:sz="6" w:space="0" w:color="auto"/>
            </w:tcBorders>
            <w:vAlign w:val="center"/>
            <w:hideMark/>
          </w:tcPr>
          <w:p w14:paraId="7D619B1A" w14:textId="77777777" w:rsidR="00ED05A7" w:rsidRPr="00C149A7" w:rsidRDefault="00ED05A7" w:rsidP="00E0058A">
            <w:pPr>
              <w:jc w:val="center"/>
            </w:pPr>
            <w:proofErr w:type="spellStart"/>
            <w:r w:rsidRPr="00C149A7">
              <w:t>RoBERTa</w:t>
            </w:r>
            <w:proofErr w:type="spellEnd"/>
            <w:r>
              <w:rPr>
                <w:rFonts w:hint="eastAsia"/>
              </w:rPr>
              <w:t>-Large</w:t>
            </w:r>
          </w:p>
        </w:tc>
        <w:tc>
          <w:tcPr>
            <w:tcW w:w="1417" w:type="dxa"/>
            <w:tcBorders>
              <w:top w:val="single" w:sz="6" w:space="0" w:color="auto"/>
            </w:tcBorders>
            <w:vAlign w:val="center"/>
            <w:hideMark/>
          </w:tcPr>
          <w:p w14:paraId="2488266A" w14:textId="77777777" w:rsidR="00ED05A7" w:rsidRPr="00C149A7" w:rsidRDefault="00ED05A7" w:rsidP="00E0058A">
            <w:pPr>
              <w:jc w:val="center"/>
            </w:pPr>
            <w:r>
              <w:rPr>
                <w:rFonts w:hint="eastAsia"/>
              </w:rPr>
              <w:t>5.93</w:t>
            </w:r>
          </w:p>
        </w:tc>
        <w:tc>
          <w:tcPr>
            <w:tcW w:w="1417" w:type="dxa"/>
            <w:tcBorders>
              <w:top w:val="single" w:sz="6" w:space="0" w:color="auto"/>
            </w:tcBorders>
            <w:vAlign w:val="center"/>
            <w:hideMark/>
          </w:tcPr>
          <w:p w14:paraId="16366EA0" w14:textId="77777777" w:rsidR="00ED05A7" w:rsidRPr="00C149A7" w:rsidRDefault="00ED05A7" w:rsidP="00E0058A">
            <w:pPr>
              <w:jc w:val="center"/>
            </w:pPr>
            <w:r>
              <w:rPr>
                <w:rFonts w:hint="eastAsia"/>
              </w:rPr>
              <w:t>2.07</w:t>
            </w:r>
          </w:p>
        </w:tc>
      </w:tr>
      <w:tr w:rsidR="00ED05A7" w:rsidRPr="00C149A7" w14:paraId="7924B203" w14:textId="77777777" w:rsidTr="00DC4EB4">
        <w:trPr>
          <w:trHeight w:val="397"/>
          <w:jc w:val="center"/>
        </w:trPr>
        <w:tc>
          <w:tcPr>
            <w:tcW w:w="2835" w:type="dxa"/>
            <w:vAlign w:val="center"/>
            <w:hideMark/>
          </w:tcPr>
          <w:p w14:paraId="1E6CD636" w14:textId="4F8044E8" w:rsidR="00ED05A7" w:rsidRPr="00C149A7" w:rsidRDefault="00ED05A7" w:rsidP="00E0058A">
            <w:pPr>
              <w:jc w:val="center"/>
            </w:pPr>
            <w:r w:rsidRPr="00C149A7">
              <w:t>Llama</w:t>
            </w:r>
            <w:r w:rsidR="00DE3151">
              <w:rPr>
                <w:rFonts w:hint="eastAsia"/>
              </w:rPr>
              <w:t>-</w:t>
            </w:r>
            <w:r w:rsidRPr="00C149A7">
              <w:t>2</w:t>
            </w:r>
            <w:r>
              <w:rPr>
                <w:rFonts w:hint="eastAsia"/>
              </w:rPr>
              <w:t>-7B-MLP</w:t>
            </w:r>
          </w:p>
        </w:tc>
        <w:tc>
          <w:tcPr>
            <w:tcW w:w="1417" w:type="dxa"/>
            <w:vAlign w:val="center"/>
            <w:hideMark/>
          </w:tcPr>
          <w:p w14:paraId="50628C50" w14:textId="77777777" w:rsidR="00ED05A7" w:rsidRPr="00C149A7" w:rsidRDefault="00ED05A7" w:rsidP="00E0058A">
            <w:pPr>
              <w:jc w:val="center"/>
            </w:pPr>
            <w:r>
              <w:rPr>
                <w:rFonts w:hint="eastAsia"/>
              </w:rPr>
              <w:t>3.77</w:t>
            </w:r>
          </w:p>
        </w:tc>
        <w:tc>
          <w:tcPr>
            <w:tcW w:w="1417" w:type="dxa"/>
            <w:vAlign w:val="center"/>
            <w:hideMark/>
          </w:tcPr>
          <w:p w14:paraId="6FADC9D4" w14:textId="77777777" w:rsidR="00ED05A7" w:rsidRPr="00C149A7" w:rsidRDefault="00ED05A7" w:rsidP="00E0058A">
            <w:pPr>
              <w:jc w:val="center"/>
            </w:pPr>
            <w:r>
              <w:rPr>
                <w:rFonts w:hint="eastAsia"/>
              </w:rPr>
              <w:t>1.64</w:t>
            </w:r>
          </w:p>
        </w:tc>
      </w:tr>
    </w:tbl>
    <w:p w14:paraId="773E7DD3" w14:textId="6CC81C48" w:rsidR="00ED05A7" w:rsidRPr="00ED05A7" w:rsidRDefault="00ED05A7" w:rsidP="00ED05A7">
      <w:pPr>
        <w:spacing w:after="240"/>
        <w:jc w:val="center"/>
        <w:rPr>
          <w:sz w:val="21"/>
          <w:szCs w:val="21"/>
        </w:rPr>
      </w:pPr>
      <w:r w:rsidRPr="00016130">
        <w:rPr>
          <w:rFonts w:eastAsia="HarmonyOS Sans SC" w:hint="eastAsia"/>
          <w:sz w:val="21"/>
          <w:szCs w:val="21"/>
        </w:rPr>
        <w:t>Table 5.</w:t>
      </w:r>
      <w:r>
        <w:rPr>
          <w:rFonts w:eastAsia="HarmonyOS Sans SC" w:hint="eastAsia"/>
          <w:sz w:val="21"/>
          <w:szCs w:val="21"/>
        </w:rPr>
        <w:t>5</w:t>
      </w:r>
      <w:r w:rsidRPr="00016130">
        <w:rPr>
          <w:rFonts w:eastAsia="HarmonyOS Sans SC" w:hint="eastAsia"/>
          <w:sz w:val="21"/>
          <w:szCs w:val="21"/>
        </w:rPr>
        <w:t xml:space="preserve"> </w:t>
      </w:r>
      <w:r w:rsidRPr="00B708FE">
        <w:rPr>
          <w:sz w:val="21"/>
          <w:szCs w:val="21"/>
        </w:rPr>
        <w:t xml:space="preserve">Comparison of </w:t>
      </w:r>
      <w:r>
        <w:rPr>
          <w:rFonts w:hint="eastAsia"/>
          <w:sz w:val="21"/>
          <w:szCs w:val="21"/>
        </w:rPr>
        <w:t>E</w:t>
      </w:r>
      <w:r w:rsidRPr="00B708FE">
        <w:rPr>
          <w:sz w:val="21"/>
          <w:szCs w:val="21"/>
        </w:rPr>
        <w:t xml:space="preserve">rror </w:t>
      </w:r>
      <w:r>
        <w:rPr>
          <w:rFonts w:hint="eastAsia"/>
          <w:sz w:val="21"/>
          <w:szCs w:val="21"/>
        </w:rPr>
        <w:t>A</w:t>
      </w:r>
      <w:r w:rsidRPr="00B708FE">
        <w:rPr>
          <w:sz w:val="21"/>
          <w:szCs w:val="21"/>
        </w:rPr>
        <w:t>nalysis</w:t>
      </w:r>
      <w:r>
        <w:rPr>
          <w:rFonts w:hint="eastAsia"/>
          <w:sz w:val="21"/>
          <w:szCs w:val="21"/>
        </w:rPr>
        <w:t xml:space="preserve"> on CVX</w:t>
      </w:r>
    </w:p>
    <w:p w14:paraId="2A399F21" w14:textId="6802F230" w:rsidR="00ED05A7" w:rsidRDefault="000F7E17" w:rsidP="00ED05A7">
      <w:pPr>
        <w:spacing w:after="240"/>
      </w:pPr>
      <w:r>
        <w:t>Observations from the comparative stock price prediction charts suggest that the forecasts generated by the Llama</w:t>
      </w:r>
      <w:r w:rsidR="00DE3151">
        <w:rPr>
          <w:rFonts w:hint="eastAsia"/>
        </w:rPr>
        <w:t>-</w:t>
      </w:r>
      <w:r>
        <w:t>2-7B-MLP model align more closely with the actual stock price movements. The error analysis presented in Table 5.5 corroborates this assessment, indicating that the conservative approach of the Llama</w:t>
      </w:r>
      <w:r w:rsidR="00DE3151">
        <w:rPr>
          <w:rFonts w:hint="eastAsia"/>
        </w:rPr>
        <w:t>-</w:t>
      </w:r>
      <w:r w:rsidR="007A4A8E">
        <w:rPr>
          <w:rFonts w:hint="eastAsia"/>
        </w:rPr>
        <w:t>2</w:t>
      </w:r>
      <w:r>
        <w:t>-7B-MLP model may provide a more accurate reflection of market dynamics.</w:t>
      </w:r>
    </w:p>
    <w:p w14:paraId="63FC8248" w14:textId="630C9508" w:rsidR="007B31C3" w:rsidRPr="007B31C3" w:rsidRDefault="00FD4FB4" w:rsidP="007B31C3">
      <w:pPr>
        <w:pStyle w:val="3"/>
      </w:pPr>
      <w:bookmarkStart w:id="37" w:name="_Toc173184991"/>
      <w:r>
        <w:rPr>
          <w:rFonts w:hint="eastAsia"/>
        </w:rPr>
        <w:t>5.5.2 NSC</w:t>
      </w:r>
      <w:bookmarkEnd w:id="37"/>
    </w:p>
    <w:p w14:paraId="4029FBD5" w14:textId="543FC552" w:rsidR="007B31C3" w:rsidRDefault="00E45DA4" w:rsidP="002E7A25">
      <w:pPr>
        <w:spacing w:after="240"/>
      </w:pPr>
      <w:r w:rsidRPr="00E45DA4">
        <w:t xml:space="preserve">In our analysis of the stock price prediction for NSC, we </w:t>
      </w:r>
      <w:r w:rsidR="007B31C3">
        <w:rPr>
          <w:rFonts w:hint="eastAsia"/>
        </w:rPr>
        <w:t>found</w:t>
      </w:r>
      <w:r w:rsidRPr="00E45DA4">
        <w:t xml:space="preserve"> a particularly </w:t>
      </w:r>
      <w:r>
        <w:rPr>
          <w:rFonts w:hint="eastAsia"/>
        </w:rPr>
        <w:t>interesting</w:t>
      </w:r>
      <w:r w:rsidRPr="00E45DA4">
        <w:t xml:space="preserve"> </w:t>
      </w:r>
      <w:r w:rsidR="007B31C3">
        <w:rPr>
          <w:rFonts w:hint="eastAsia"/>
        </w:rPr>
        <w:t>case</w:t>
      </w:r>
      <w:r w:rsidRPr="00E45DA4">
        <w:t xml:space="preserve">. </w:t>
      </w:r>
      <w:r>
        <w:t>From</w:t>
      </w:r>
      <w:r w:rsidRPr="00E45DA4">
        <w:t xml:space="preserve"> February 26, 2023, to March 14, 2023, both the </w:t>
      </w:r>
      <w:proofErr w:type="spellStart"/>
      <w:r w:rsidRPr="00E45DA4">
        <w:t>RoBERTa</w:t>
      </w:r>
      <w:proofErr w:type="spellEnd"/>
      <w:r w:rsidRPr="00E45DA4">
        <w:t>-Large and Llama</w:t>
      </w:r>
      <w:r w:rsidR="00DE3151">
        <w:rPr>
          <w:rFonts w:hint="eastAsia"/>
        </w:rPr>
        <w:t>-</w:t>
      </w:r>
      <w:r w:rsidRPr="00E45DA4">
        <w:t>2-7B-MLP models predominantly classified the majority of social media comments made by several KOLs about this stock as neutral. However, a notable discrepancy was observed on March 9 and March 10, where the judgments of the two models diverged. This inconsistency evidently led to different predicted trends for NSC stock prices between March 9 and March 13.</w:t>
      </w:r>
    </w:p>
    <w:tbl>
      <w:tblPr>
        <w:tblW w:w="8201" w:type="dxa"/>
        <w:jc w:val="center"/>
        <w:tblBorders>
          <w:top w:val="single" w:sz="12" w:space="0" w:color="auto"/>
          <w:bottom w:val="single" w:sz="12" w:space="0" w:color="auto"/>
        </w:tblBorders>
        <w:tblCellMar>
          <w:left w:w="0" w:type="dxa"/>
          <w:right w:w="0" w:type="dxa"/>
        </w:tblCellMar>
        <w:tblLook w:val="0420" w:firstRow="1" w:lastRow="0" w:firstColumn="0" w:lastColumn="0" w:noHBand="0" w:noVBand="1"/>
      </w:tblPr>
      <w:tblGrid>
        <w:gridCol w:w="880"/>
        <w:gridCol w:w="4932"/>
        <w:gridCol w:w="1288"/>
        <w:gridCol w:w="1101"/>
      </w:tblGrid>
      <w:tr w:rsidR="00DE3151" w:rsidRPr="00C149A7" w14:paraId="502F53B9" w14:textId="77777777" w:rsidTr="00A343D2">
        <w:trPr>
          <w:trHeight w:val="397"/>
          <w:jc w:val="center"/>
        </w:trPr>
        <w:tc>
          <w:tcPr>
            <w:tcW w:w="880" w:type="dxa"/>
            <w:tcBorders>
              <w:top w:val="single" w:sz="12" w:space="0" w:color="auto"/>
              <w:bottom w:val="single" w:sz="6" w:space="0" w:color="auto"/>
            </w:tcBorders>
            <w:shd w:val="clear" w:color="auto" w:fill="FFFFFF" w:themeFill="background1"/>
            <w:tcMar>
              <w:top w:w="72" w:type="dxa"/>
              <w:left w:w="144" w:type="dxa"/>
              <w:bottom w:w="72" w:type="dxa"/>
              <w:right w:w="144" w:type="dxa"/>
            </w:tcMar>
            <w:vAlign w:val="center"/>
            <w:hideMark/>
          </w:tcPr>
          <w:p w14:paraId="69D9E155" w14:textId="77777777" w:rsidR="00DE3151" w:rsidRPr="00C149A7" w:rsidRDefault="00DE3151" w:rsidP="00A343D2">
            <w:pPr>
              <w:jc w:val="center"/>
            </w:pPr>
            <w:r w:rsidRPr="00C149A7">
              <w:t>Date</w:t>
            </w:r>
          </w:p>
        </w:tc>
        <w:tc>
          <w:tcPr>
            <w:tcW w:w="4932" w:type="dxa"/>
            <w:tcBorders>
              <w:top w:val="single" w:sz="12" w:space="0" w:color="auto"/>
              <w:bottom w:val="single" w:sz="6" w:space="0" w:color="auto"/>
            </w:tcBorders>
            <w:shd w:val="clear" w:color="auto" w:fill="FFFFFF" w:themeFill="background1"/>
            <w:tcMar>
              <w:top w:w="72" w:type="dxa"/>
              <w:left w:w="144" w:type="dxa"/>
              <w:bottom w:w="72" w:type="dxa"/>
              <w:right w:w="144" w:type="dxa"/>
            </w:tcMar>
            <w:vAlign w:val="center"/>
            <w:hideMark/>
          </w:tcPr>
          <w:p w14:paraId="66A6677F" w14:textId="77777777" w:rsidR="00DE3151" w:rsidRPr="00C149A7" w:rsidRDefault="00DE3151" w:rsidP="00A343D2">
            <w:pPr>
              <w:jc w:val="center"/>
            </w:pPr>
            <w:r w:rsidRPr="00C149A7">
              <w:t>T</w:t>
            </w:r>
            <w:r>
              <w:rPr>
                <w:rFonts w:hint="eastAsia"/>
              </w:rPr>
              <w:t>ext</w:t>
            </w:r>
          </w:p>
        </w:tc>
        <w:tc>
          <w:tcPr>
            <w:tcW w:w="1288" w:type="dxa"/>
            <w:tcBorders>
              <w:top w:val="single" w:sz="12" w:space="0" w:color="auto"/>
              <w:bottom w:val="single" w:sz="6" w:space="0" w:color="auto"/>
            </w:tcBorders>
            <w:shd w:val="clear" w:color="auto" w:fill="FFFFFF" w:themeFill="background1"/>
            <w:tcMar>
              <w:top w:w="72" w:type="dxa"/>
              <w:left w:w="144" w:type="dxa"/>
              <w:bottom w:w="72" w:type="dxa"/>
              <w:right w:w="144" w:type="dxa"/>
            </w:tcMar>
            <w:vAlign w:val="center"/>
            <w:hideMark/>
          </w:tcPr>
          <w:p w14:paraId="18DD6960" w14:textId="77777777" w:rsidR="00DE3151" w:rsidRPr="00C149A7" w:rsidRDefault="00DE3151" w:rsidP="00A343D2">
            <w:pPr>
              <w:jc w:val="center"/>
            </w:pPr>
            <w:proofErr w:type="spellStart"/>
            <w:r w:rsidRPr="00C149A7">
              <w:t>RoBERTa</w:t>
            </w:r>
            <w:proofErr w:type="spellEnd"/>
          </w:p>
        </w:tc>
        <w:tc>
          <w:tcPr>
            <w:tcW w:w="1101" w:type="dxa"/>
            <w:tcBorders>
              <w:top w:val="single" w:sz="12" w:space="0" w:color="auto"/>
              <w:bottom w:val="single" w:sz="6" w:space="0" w:color="auto"/>
            </w:tcBorders>
            <w:shd w:val="clear" w:color="auto" w:fill="FFFFFF" w:themeFill="background1"/>
            <w:tcMar>
              <w:top w:w="72" w:type="dxa"/>
              <w:left w:w="144" w:type="dxa"/>
              <w:bottom w:w="72" w:type="dxa"/>
              <w:right w:w="144" w:type="dxa"/>
            </w:tcMar>
            <w:vAlign w:val="center"/>
            <w:hideMark/>
          </w:tcPr>
          <w:p w14:paraId="0120537B" w14:textId="77777777" w:rsidR="00DE3151" w:rsidRPr="00C149A7" w:rsidRDefault="00DE3151" w:rsidP="00A343D2">
            <w:pPr>
              <w:jc w:val="center"/>
            </w:pPr>
            <w:r>
              <w:rPr>
                <w:rFonts w:hint="eastAsia"/>
              </w:rPr>
              <w:t>L</w:t>
            </w:r>
            <w:r w:rsidRPr="00C149A7">
              <w:t>lama</w:t>
            </w:r>
            <w:r>
              <w:rPr>
                <w:rFonts w:hint="eastAsia"/>
              </w:rPr>
              <w:t xml:space="preserve"> </w:t>
            </w:r>
            <w:r w:rsidRPr="00C149A7">
              <w:t>2</w:t>
            </w:r>
          </w:p>
        </w:tc>
      </w:tr>
      <w:tr w:rsidR="00DE3151" w:rsidRPr="00C149A7" w14:paraId="4EA994CB" w14:textId="77777777" w:rsidTr="00A343D2">
        <w:trPr>
          <w:trHeight w:val="397"/>
          <w:jc w:val="center"/>
        </w:trPr>
        <w:tc>
          <w:tcPr>
            <w:tcW w:w="880" w:type="dxa"/>
            <w:tcBorders>
              <w:top w:val="single" w:sz="6" w:space="0" w:color="auto"/>
            </w:tcBorders>
            <w:shd w:val="clear" w:color="auto" w:fill="FFFFFF" w:themeFill="background1"/>
            <w:tcMar>
              <w:top w:w="72" w:type="dxa"/>
              <w:left w:w="144" w:type="dxa"/>
              <w:bottom w:w="72" w:type="dxa"/>
              <w:right w:w="144" w:type="dxa"/>
            </w:tcMar>
            <w:vAlign w:val="center"/>
            <w:hideMark/>
          </w:tcPr>
          <w:p w14:paraId="42ABC955" w14:textId="77777777" w:rsidR="00DE3151" w:rsidRPr="00C149A7" w:rsidRDefault="00DE3151" w:rsidP="00A343D2">
            <w:pPr>
              <w:jc w:val="center"/>
            </w:pPr>
            <w:r w:rsidRPr="00C149A7">
              <w:t>03-09</w:t>
            </w:r>
          </w:p>
        </w:tc>
        <w:tc>
          <w:tcPr>
            <w:tcW w:w="4932" w:type="dxa"/>
            <w:tcBorders>
              <w:top w:val="single" w:sz="6" w:space="0" w:color="auto"/>
            </w:tcBorders>
            <w:shd w:val="clear" w:color="auto" w:fill="FFFFFF" w:themeFill="background1"/>
            <w:tcMar>
              <w:top w:w="72" w:type="dxa"/>
              <w:left w:w="144" w:type="dxa"/>
              <w:bottom w:w="72" w:type="dxa"/>
              <w:right w:w="144" w:type="dxa"/>
            </w:tcMar>
            <w:vAlign w:val="center"/>
            <w:hideMark/>
          </w:tcPr>
          <w:p w14:paraId="5357A11D" w14:textId="77777777" w:rsidR="00DE3151" w:rsidRPr="00C149A7" w:rsidRDefault="00DE3151" w:rsidP="00A343D2">
            <w:r w:rsidRPr="00C149A7">
              <w:t>Norfolk Southern showed apparent lack of transparency in the days after a train carrying toxic chemicals?</w:t>
            </w:r>
          </w:p>
        </w:tc>
        <w:tc>
          <w:tcPr>
            <w:tcW w:w="1288" w:type="dxa"/>
            <w:tcBorders>
              <w:top w:val="single" w:sz="6" w:space="0" w:color="auto"/>
            </w:tcBorders>
            <w:shd w:val="clear" w:color="auto" w:fill="FFFFFF" w:themeFill="background1"/>
            <w:tcMar>
              <w:top w:w="72" w:type="dxa"/>
              <w:left w:w="144" w:type="dxa"/>
              <w:bottom w:w="72" w:type="dxa"/>
              <w:right w:w="144" w:type="dxa"/>
            </w:tcMar>
            <w:vAlign w:val="center"/>
            <w:hideMark/>
          </w:tcPr>
          <w:p w14:paraId="63CCAA34" w14:textId="77777777" w:rsidR="00DE3151" w:rsidRPr="00C149A7" w:rsidRDefault="00DE3151" w:rsidP="00A343D2">
            <w:pPr>
              <w:jc w:val="center"/>
            </w:pPr>
            <w:r w:rsidRPr="00C149A7">
              <w:t>neutral</w:t>
            </w:r>
          </w:p>
        </w:tc>
        <w:tc>
          <w:tcPr>
            <w:tcW w:w="1101" w:type="dxa"/>
            <w:tcBorders>
              <w:top w:val="single" w:sz="6" w:space="0" w:color="auto"/>
            </w:tcBorders>
            <w:shd w:val="clear" w:color="auto" w:fill="FFFFFF" w:themeFill="background1"/>
            <w:tcMar>
              <w:top w:w="72" w:type="dxa"/>
              <w:left w:w="144" w:type="dxa"/>
              <w:bottom w:w="72" w:type="dxa"/>
              <w:right w:w="144" w:type="dxa"/>
            </w:tcMar>
            <w:vAlign w:val="center"/>
            <w:hideMark/>
          </w:tcPr>
          <w:p w14:paraId="3DAA7079" w14:textId="77777777" w:rsidR="00DE3151" w:rsidRPr="00C149A7" w:rsidRDefault="00DE3151" w:rsidP="00A343D2">
            <w:pPr>
              <w:jc w:val="center"/>
            </w:pPr>
            <w:r w:rsidRPr="00C149A7">
              <w:t>negative</w:t>
            </w:r>
          </w:p>
        </w:tc>
      </w:tr>
      <w:tr w:rsidR="00DE3151" w:rsidRPr="00C149A7" w14:paraId="089F9497" w14:textId="77777777" w:rsidTr="00A343D2">
        <w:trPr>
          <w:trHeight w:val="397"/>
          <w:jc w:val="center"/>
        </w:trPr>
        <w:tc>
          <w:tcPr>
            <w:tcW w:w="880" w:type="dxa"/>
            <w:shd w:val="clear" w:color="auto" w:fill="FFFFFF" w:themeFill="background1"/>
            <w:tcMar>
              <w:top w:w="72" w:type="dxa"/>
              <w:left w:w="144" w:type="dxa"/>
              <w:bottom w:w="72" w:type="dxa"/>
              <w:right w:w="144" w:type="dxa"/>
            </w:tcMar>
            <w:vAlign w:val="center"/>
            <w:hideMark/>
          </w:tcPr>
          <w:p w14:paraId="5ABE0A7C" w14:textId="77777777" w:rsidR="00DE3151" w:rsidRPr="00C149A7" w:rsidRDefault="00DE3151" w:rsidP="00A343D2">
            <w:pPr>
              <w:jc w:val="center"/>
            </w:pPr>
            <w:r w:rsidRPr="00C149A7">
              <w:t>03-10</w:t>
            </w:r>
          </w:p>
        </w:tc>
        <w:tc>
          <w:tcPr>
            <w:tcW w:w="4932" w:type="dxa"/>
            <w:shd w:val="clear" w:color="auto" w:fill="FFFFFF" w:themeFill="background1"/>
            <w:tcMar>
              <w:top w:w="72" w:type="dxa"/>
              <w:left w:w="144" w:type="dxa"/>
              <w:bottom w:w="72" w:type="dxa"/>
              <w:right w:w="144" w:type="dxa"/>
            </w:tcMar>
            <w:vAlign w:val="center"/>
            <w:hideMark/>
          </w:tcPr>
          <w:p w14:paraId="47A50F9D" w14:textId="77777777" w:rsidR="00DE3151" w:rsidRPr="00C149A7" w:rsidRDefault="00DE3151" w:rsidP="00A343D2">
            <w:r w:rsidRPr="00C149A7">
              <w:t>It was a disaster waiting to happen. Senators attacked Norfolk Southern response to last month toxic chemical.</w:t>
            </w:r>
          </w:p>
        </w:tc>
        <w:tc>
          <w:tcPr>
            <w:tcW w:w="1288" w:type="dxa"/>
            <w:shd w:val="clear" w:color="auto" w:fill="FFFFFF" w:themeFill="background1"/>
            <w:tcMar>
              <w:top w:w="72" w:type="dxa"/>
              <w:left w:w="144" w:type="dxa"/>
              <w:bottom w:w="72" w:type="dxa"/>
              <w:right w:w="144" w:type="dxa"/>
            </w:tcMar>
            <w:vAlign w:val="center"/>
            <w:hideMark/>
          </w:tcPr>
          <w:p w14:paraId="2254C856" w14:textId="77777777" w:rsidR="00DE3151" w:rsidRPr="00C149A7" w:rsidRDefault="00DE3151" w:rsidP="00A343D2">
            <w:pPr>
              <w:jc w:val="center"/>
            </w:pPr>
            <w:r w:rsidRPr="00C149A7">
              <w:t>neutral</w:t>
            </w:r>
          </w:p>
        </w:tc>
        <w:tc>
          <w:tcPr>
            <w:tcW w:w="1101" w:type="dxa"/>
            <w:shd w:val="clear" w:color="auto" w:fill="FFFFFF" w:themeFill="background1"/>
            <w:tcMar>
              <w:top w:w="72" w:type="dxa"/>
              <w:left w:w="144" w:type="dxa"/>
              <w:bottom w:w="72" w:type="dxa"/>
              <w:right w:w="144" w:type="dxa"/>
            </w:tcMar>
            <w:vAlign w:val="center"/>
            <w:hideMark/>
          </w:tcPr>
          <w:p w14:paraId="29965DF7" w14:textId="77777777" w:rsidR="00DE3151" w:rsidRPr="00C149A7" w:rsidRDefault="00DE3151" w:rsidP="00A343D2">
            <w:pPr>
              <w:jc w:val="center"/>
            </w:pPr>
            <w:r w:rsidRPr="00C149A7">
              <w:t>negative</w:t>
            </w:r>
          </w:p>
        </w:tc>
      </w:tr>
    </w:tbl>
    <w:p w14:paraId="72600CD9" w14:textId="45D6B622" w:rsidR="00DE3151" w:rsidRPr="00DE3151" w:rsidRDefault="00DE3151" w:rsidP="00DE3151">
      <w:pPr>
        <w:spacing w:after="240"/>
        <w:jc w:val="center"/>
        <w:rPr>
          <w:sz w:val="21"/>
          <w:szCs w:val="21"/>
        </w:rPr>
      </w:pPr>
      <w:r w:rsidRPr="00016130">
        <w:rPr>
          <w:rFonts w:eastAsia="HarmonyOS Sans SC" w:hint="eastAsia"/>
          <w:sz w:val="21"/>
          <w:szCs w:val="21"/>
        </w:rPr>
        <w:t>Table 5.</w:t>
      </w:r>
      <w:r>
        <w:rPr>
          <w:rFonts w:eastAsia="HarmonyOS Sans SC" w:hint="eastAsia"/>
          <w:sz w:val="21"/>
          <w:szCs w:val="21"/>
        </w:rPr>
        <w:t>6</w:t>
      </w:r>
      <w:r w:rsidRPr="00016130">
        <w:rPr>
          <w:rFonts w:eastAsia="HarmonyOS Sans SC" w:hint="eastAsia"/>
          <w:sz w:val="21"/>
          <w:szCs w:val="21"/>
        </w:rPr>
        <w:t xml:space="preserve"> </w:t>
      </w:r>
      <w:r>
        <w:rPr>
          <w:rFonts w:hint="eastAsia"/>
          <w:sz w:val="21"/>
          <w:szCs w:val="21"/>
        </w:rPr>
        <w:t>Two</w:t>
      </w:r>
      <w:r w:rsidRPr="002E7A25">
        <w:rPr>
          <w:sz w:val="21"/>
          <w:szCs w:val="21"/>
        </w:rPr>
        <w:t xml:space="preserve"> specific </w:t>
      </w:r>
      <w:r>
        <w:rPr>
          <w:rFonts w:hint="eastAsia"/>
          <w:sz w:val="21"/>
          <w:szCs w:val="21"/>
        </w:rPr>
        <w:t>tweets about NSC</w:t>
      </w:r>
    </w:p>
    <w:p w14:paraId="4135BFB3" w14:textId="7F706130" w:rsidR="00F92AC7" w:rsidRDefault="00E45DA4" w:rsidP="002E7A25">
      <w:pPr>
        <w:spacing w:after="240"/>
      </w:pPr>
      <w:r w:rsidRPr="00E45DA4">
        <w:lastRenderedPageBreak/>
        <w:t>To further investigate this phenomenon, we conducted a detailed analysis of the two specific tweets that contributed to the divergent model outputs. These two tweets are shown in Table 5.6, and we can see the difference between the two types of stock price forecasts affected by these two tweets in Figure 5.1</w:t>
      </w:r>
      <w:r w:rsidR="00D128AC">
        <w:rPr>
          <w:rFonts w:hint="eastAsia"/>
        </w:rPr>
        <w:t>3</w:t>
      </w:r>
      <w:r w:rsidR="00F92AC7">
        <w:rPr>
          <w:rFonts w:hint="eastAsia"/>
        </w:rPr>
        <w:t>.</w:t>
      </w:r>
    </w:p>
    <w:p w14:paraId="4DAF05E6" w14:textId="77777777" w:rsidR="00D128AC" w:rsidRPr="0032574B" w:rsidRDefault="00D128AC" w:rsidP="00D128AC">
      <w:r>
        <w:rPr>
          <w:noProof/>
        </w:rPr>
        <w:drawing>
          <wp:inline distT="0" distB="0" distL="0" distR="0" wp14:anchorId="7A753FBD" wp14:editId="7F1B1D6F">
            <wp:extent cx="5274310" cy="2676525"/>
            <wp:effectExtent l="0" t="0" r="2540" b="9525"/>
            <wp:docPr id="20739070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07040" name="图片 2073907040"/>
                    <pic:cNvPicPr/>
                  </pic:nvPicPr>
                  <pic:blipFill>
                    <a:blip r:embed="rId41">
                      <a:extLst>
                        <a:ext uri="{28A0092B-C50C-407E-A947-70E740481C1C}">
                          <a14:useLocalDpi xmlns:a14="http://schemas.microsoft.com/office/drawing/2010/main" val="0"/>
                        </a:ext>
                      </a:extLst>
                    </a:blip>
                    <a:stretch>
                      <a:fillRect/>
                    </a:stretch>
                  </pic:blipFill>
                  <pic:spPr>
                    <a:xfrm>
                      <a:off x="0" y="0"/>
                      <a:ext cx="5274310" cy="2676525"/>
                    </a:xfrm>
                    <a:prstGeom prst="rect">
                      <a:avLst/>
                    </a:prstGeom>
                  </pic:spPr>
                </pic:pic>
              </a:graphicData>
            </a:graphic>
          </wp:inline>
        </w:drawing>
      </w:r>
    </w:p>
    <w:p w14:paraId="4E82277D" w14:textId="77777777" w:rsidR="00D128AC" w:rsidRDefault="00D128AC" w:rsidP="00D128AC">
      <w:r>
        <w:rPr>
          <w:noProof/>
        </w:rPr>
        <w:drawing>
          <wp:inline distT="0" distB="0" distL="0" distR="0" wp14:anchorId="4E451B31" wp14:editId="4C3107FB">
            <wp:extent cx="5274310" cy="2676525"/>
            <wp:effectExtent l="0" t="0" r="2540" b="9525"/>
            <wp:docPr id="1675245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5521" name="图片 1675245521"/>
                    <pic:cNvPicPr/>
                  </pic:nvPicPr>
                  <pic:blipFill>
                    <a:blip r:embed="rId42">
                      <a:extLst>
                        <a:ext uri="{28A0092B-C50C-407E-A947-70E740481C1C}">
                          <a14:useLocalDpi xmlns:a14="http://schemas.microsoft.com/office/drawing/2010/main" val="0"/>
                        </a:ext>
                      </a:extLst>
                    </a:blip>
                    <a:stretch>
                      <a:fillRect/>
                    </a:stretch>
                  </pic:blipFill>
                  <pic:spPr>
                    <a:xfrm>
                      <a:off x="0" y="0"/>
                      <a:ext cx="5274310" cy="2676525"/>
                    </a:xfrm>
                    <a:prstGeom prst="rect">
                      <a:avLst/>
                    </a:prstGeom>
                  </pic:spPr>
                </pic:pic>
              </a:graphicData>
            </a:graphic>
          </wp:inline>
        </w:drawing>
      </w:r>
    </w:p>
    <w:p w14:paraId="301FC400" w14:textId="3DFE8204" w:rsidR="00D128AC" w:rsidRPr="00D128AC" w:rsidRDefault="00D128AC" w:rsidP="00D128AC">
      <w:pPr>
        <w:spacing w:after="240"/>
        <w:jc w:val="center"/>
        <w:rPr>
          <w:rFonts w:eastAsia="HarmonyOS Sans SC"/>
          <w:sz w:val="21"/>
          <w:szCs w:val="21"/>
        </w:rPr>
      </w:pPr>
      <w:r>
        <w:rPr>
          <w:rFonts w:eastAsia="HarmonyOS Sans SC" w:hint="eastAsia"/>
          <w:sz w:val="21"/>
          <w:szCs w:val="21"/>
        </w:rPr>
        <w:t xml:space="preserve">Figure 5.13 Analysis of NSC stock price prediction. </w:t>
      </w:r>
      <w:r w:rsidRPr="00C52793">
        <w:rPr>
          <w:rFonts w:eastAsia="HarmonyOS Sans SC"/>
          <w:sz w:val="21"/>
          <w:szCs w:val="21"/>
        </w:rPr>
        <w:t xml:space="preserve">The top figure shows the analysis based on the output of the </w:t>
      </w:r>
      <w:proofErr w:type="spellStart"/>
      <w:r w:rsidRPr="00C52793">
        <w:rPr>
          <w:rFonts w:eastAsia="HarmonyOS Sans SC"/>
          <w:sz w:val="21"/>
          <w:szCs w:val="21"/>
        </w:rPr>
        <w:t>RoBERTa</w:t>
      </w:r>
      <w:proofErr w:type="spellEnd"/>
      <w:r w:rsidRPr="00C52793">
        <w:rPr>
          <w:rFonts w:eastAsia="HarmonyOS Sans SC"/>
          <w:sz w:val="21"/>
          <w:szCs w:val="21"/>
        </w:rPr>
        <w:t>-Large model and the bottom figure shows the analysis based on the output of the Llama</w:t>
      </w:r>
      <w:r>
        <w:rPr>
          <w:rFonts w:eastAsia="HarmonyOS Sans SC" w:hint="eastAsia"/>
          <w:sz w:val="21"/>
          <w:szCs w:val="21"/>
        </w:rPr>
        <w:t>-2-7B-MLP</w:t>
      </w:r>
      <w:r w:rsidRPr="00C52793">
        <w:rPr>
          <w:rFonts w:eastAsia="HarmonyOS Sans SC"/>
          <w:sz w:val="21"/>
          <w:szCs w:val="21"/>
        </w:rPr>
        <w:t xml:space="preserve"> model</w:t>
      </w:r>
    </w:p>
    <w:p w14:paraId="32533684" w14:textId="0BFD908E" w:rsidR="00ED05A7" w:rsidRPr="00ED05A7" w:rsidRDefault="00E45DA4" w:rsidP="00ED05A7">
      <w:pPr>
        <w:spacing w:after="240"/>
        <w:rPr>
          <w:noProof/>
        </w:rPr>
      </w:pPr>
      <w:r w:rsidRPr="00E45DA4">
        <w:rPr>
          <w:noProof/>
        </w:rPr>
        <w:t>Through our analysis, it becomes evident that both tweets express criticism towards Norfolk Southern Corporation for its lack of transparency and inadequate response following a toxic chemical incident.</w:t>
      </w:r>
      <w:r w:rsidR="00ED05A7" w:rsidRPr="00F92AC7">
        <w:rPr>
          <w:noProof/>
        </w:rPr>
        <w:t xml:space="preserve"> </w:t>
      </w:r>
      <w:r w:rsidR="001107A9" w:rsidRPr="001107A9">
        <w:rPr>
          <w:noProof/>
        </w:rPr>
        <w:t>Although the overall tone of the language used is straightforward and factual, in relation to the context of news events, the use of certain descriptive words clearly conveys a negative sentiment.</w:t>
      </w:r>
    </w:p>
    <w:p w14:paraId="546F173E" w14:textId="6D15C4FF" w:rsidR="00C149A7" w:rsidRPr="00C149A7" w:rsidRDefault="001C31DC" w:rsidP="00C149A7">
      <w:r w:rsidRPr="001C31DC">
        <w:t>Combined with the analysis of stock price prediction, it's important to note that although the performance metrics suggest that Llama</w:t>
      </w:r>
      <w:r w:rsidR="00DE3151">
        <w:rPr>
          <w:rFonts w:hint="eastAsia"/>
        </w:rPr>
        <w:t>-</w:t>
      </w:r>
      <w:r w:rsidRPr="001C31DC">
        <w:t xml:space="preserve">2-7B is slightly less accurate than </w:t>
      </w:r>
      <w:proofErr w:type="spellStart"/>
      <w:r w:rsidRPr="001C31DC">
        <w:lastRenderedPageBreak/>
        <w:t>RoBERTa</w:t>
      </w:r>
      <w:proofErr w:type="spellEnd"/>
      <w:r w:rsidRPr="001C31DC">
        <w:t>-Large, this doesn't mean that Llama</w:t>
      </w:r>
      <w:r w:rsidR="00DE3151">
        <w:rPr>
          <w:rFonts w:hint="eastAsia"/>
        </w:rPr>
        <w:t xml:space="preserve"> </w:t>
      </w:r>
      <w:r w:rsidRPr="001C31DC">
        <w:t>2 is unreliable. The Llama</w:t>
      </w:r>
      <w:r w:rsidR="00DE3151">
        <w:rPr>
          <w:rFonts w:hint="eastAsia"/>
        </w:rPr>
        <w:t>-</w:t>
      </w:r>
      <w:r w:rsidRPr="001C31DC">
        <w:t xml:space="preserve">2-7B model not only analyzes the sentiment of text in tweets, but also </w:t>
      </w:r>
      <w:r>
        <w:t>considers</w:t>
      </w:r>
      <w:r w:rsidRPr="001C31DC">
        <w:t xml:space="preserve"> contextual associations and relevant cultural and political factors that may impact the text.</w:t>
      </w:r>
      <w:r>
        <w:rPr>
          <w:rFonts w:hint="eastAsia"/>
        </w:rPr>
        <w:t xml:space="preserve"> </w:t>
      </w:r>
      <w:r w:rsidR="005D0F45" w:rsidRPr="005D0F45">
        <w:t>To a certain extent, Llama</w:t>
      </w:r>
      <w:r w:rsidR="00DE3151">
        <w:rPr>
          <w:rFonts w:hint="eastAsia"/>
        </w:rPr>
        <w:t xml:space="preserve"> </w:t>
      </w:r>
      <w:r w:rsidR="005D0F45" w:rsidRPr="005D0F45">
        <w:t>2</w:t>
      </w:r>
      <w:r w:rsidR="00DE3151">
        <w:t>’</w:t>
      </w:r>
      <w:r w:rsidR="005D0F45" w:rsidRPr="005D0F45">
        <w:t>s judgement of the sentiment of the text is closer to the human way of thinking, as he makes associations and reasoning about humanistic and political kinds of factors. This is particularly crucial in financial analysis.</w:t>
      </w:r>
    </w:p>
    <w:p w14:paraId="4FA152D6" w14:textId="77777777" w:rsidR="004B610D" w:rsidRDefault="00991EC4" w:rsidP="00991EC4">
      <w:pPr>
        <w:pStyle w:val="1"/>
        <w:rPr>
          <w:sz w:val="32"/>
          <w:szCs w:val="32"/>
        </w:rPr>
      </w:pPr>
      <w:bookmarkStart w:id="38" w:name="_Toc173184992"/>
      <w:r>
        <w:rPr>
          <w:rFonts w:hint="eastAsia"/>
          <w:sz w:val="32"/>
          <w:szCs w:val="32"/>
        </w:rPr>
        <w:t xml:space="preserve">6 </w:t>
      </w:r>
      <w:r w:rsidR="00393D09">
        <w:rPr>
          <w:rFonts w:hint="eastAsia"/>
          <w:sz w:val="32"/>
          <w:szCs w:val="32"/>
        </w:rPr>
        <w:t>Conclusion</w:t>
      </w:r>
      <w:bookmarkEnd w:id="38"/>
      <w:r w:rsidR="00986A7B">
        <w:rPr>
          <w:rFonts w:hint="eastAsia"/>
          <w:sz w:val="32"/>
          <w:szCs w:val="32"/>
        </w:rPr>
        <w:t xml:space="preserve"> </w:t>
      </w:r>
    </w:p>
    <w:p w14:paraId="7892DC44" w14:textId="77777777" w:rsidR="004B610D" w:rsidRDefault="004B610D" w:rsidP="004B610D">
      <w:pPr>
        <w:spacing w:after="240"/>
      </w:pPr>
      <w:r>
        <w:t>The primary focus of this study is to explore the use of pre-trained large language models for mining sentiment information contained in social media posts published by Key Opinion Leaders in the finance sector, and to perform quantitative analyses related to reliability ranking and stock price prediction. This paper makes two main contributions:</w:t>
      </w:r>
    </w:p>
    <w:p w14:paraId="05807317" w14:textId="03B2CE21" w:rsidR="005D0F45" w:rsidRDefault="005D0F45" w:rsidP="005D0F45">
      <w:pPr>
        <w:spacing w:after="240"/>
      </w:pPr>
      <w:r>
        <w:t xml:space="preserve">Firstly, we investigated the feasibility of applying Llama-2-7B model for sentiment analysis of social media texts written by financial KOLs. We used the </w:t>
      </w:r>
      <w:proofErr w:type="spellStart"/>
      <w:r>
        <w:t>RoBERTa</w:t>
      </w:r>
      <w:proofErr w:type="spellEnd"/>
      <w:r>
        <w:t>-Large model, which currently excels in short text classification tasks, as a benchmark to evaluate the performance of the Llama</w:t>
      </w:r>
      <w:r w:rsidR="00DE3151">
        <w:rPr>
          <w:rFonts w:hint="eastAsia"/>
        </w:rPr>
        <w:t>-</w:t>
      </w:r>
      <w:r>
        <w:t>2-7B model on the same textual data. The results indicated that, after fine-tuning, the Llama</w:t>
      </w:r>
      <w:r w:rsidR="00DE3151">
        <w:rPr>
          <w:rFonts w:hint="eastAsia"/>
        </w:rPr>
        <w:t>-</w:t>
      </w:r>
      <w:r>
        <w:t xml:space="preserve">2-7B model, supplemented by an additional MLP layer for dimensionality reduction, achieved classification accuracy comparable to that of </w:t>
      </w:r>
      <w:proofErr w:type="spellStart"/>
      <w:r>
        <w:t>RoBERTa</w:t>
      </w:r>
      <w:proofErr w:type="spellEnd"/>
      <w:r>
        <w:t>-Large. Furthermore, in subsequent evaluation analyses, we observed that Llama</w:t>
      </w:r>
      <w:r w:rsidR="00DE3151">
        <w:rPr>
          <w:rFonts w:hint="eastAsia"/>
        </w:rPr>
        <w:t xml:space="preserve"> </w:t>
      </w:r>
      <w:r>
        <w:t>2 was capable of deeper associations and reasoning with financial texts, considering underlying political and cultural factors to judge emotional tendencies, significantly enhancing the robustness of sentiment analysis.</w:t>
      </w:r>
    </w:p>
    <w:p w14:paraId="76FA3A13" w14:textId="2BCBE005" w:rsidR="004B610D" w:rsidRPr="004B610D" w:rsidRDefault="005D0F45" w:rsidP="005D0F45">
      <w:pPr>
        <w:spacing w:after="240"/>
      </w:pPr>
      <w:r>
        <w:t>Secondly, based on the sentiment classification results from a pre-trained large language model, combined with existing reliability ranking algorithms, we proposed a stock price prediction algorithm that leverages the sentiment of opinions made by KOLs. This algorithm aggregated the relevant statements published by multiple reliable KOLs and incorporated their reliability predictions across different time windows to forecast the daily closing prices of stocks. In the experimental analysis phase, this algorithm demonstrated commendable predictive performance on historical stock price data. This success to some extent validated the feasibility of using large language models to capture market sentiments for accurate stock price predictions, thereby substantiating the financial logic behind this approach.</w:t>
      </w:r>
    </w:p>
    <w:p w14:paraId="5A9F7E6C" w14:textId="276B6CBD" w:rsidR="00BD7DCA" w:rsidRDefault="004B610D" w:rsidP="00991EC4">
      <w:pPr>
        <w:pStyle w:val="1"/>
        <w:rPr>
          <w:sz w:val="32"/>
          <w:szCs w:val="32"/>
        </w:rPr>
      </w:pPr>
      <w:bookmarkStart w:id="39" w:name="_Toc173184993"/>
      <w:r>
        <w:rPr>
          <w:rFonts w:hint="eastAsia"/>
          <w:sz w:val="32"/>
          <w:szCs w:val="32"/>
        </w:rPr>
        <w:t xml:space="preserve">7 </w:t>
      </w:r>
      <w:r w:rsidR="00393D09">
        <w:rPr>
          <w:rFonts w:hint="eastAsia"/>
          <w:sz w:val="32"/>
          <w:szCs w:val="32"/>
        </w:rPr>
        <w:t>Future Work</w:t>
      </w:r>
      <w:bookmarkEnd w:id="39"/>
    </w:p>
    <w:p w14:paraId="7DA64CE0" w14:textId="77777777" w:rsidR="00AF520E" w:rsidRDefault="00AF520E" w:rsidP="00B44F1F">
      <w:pPr>
        <w:spacing w:after="240"/>
      </w:pPr>
      <w:r w:rsidRPr="00AF520E">
        <w:t>This study has come to an end for the time being, but I have the following two prospects for future research directions:</w:t>
      </w:r>
    </w:p>
    <w:p w14:paraId="65080506" w14:textId="77777777" w:rsidR="005D24B9" w:rsidRDefault="005D24B9" w:rsidP="00B44F1F">
      <w:pPr>
        <w:spacing w:after="240"/>
      </w:pPr>
      <w:r w:rsidRPr="005D24B9">
        <w:lastRenderedPageBreak/>
        <w:t>Firstly, in future studies, there is a critical need for more reliable sentiment-labeled financial social media texts to fine-tune large language models. Data remains the cornerstone of natural language processing, and high-quality data inputs are essential for training models that meet our expectations. The fine-tuning of large language models with this high-quality, sentiment-labeled data will enable more accurate interpretations and predictions of market movement.</w:t>
      </w:r>
    </w:p>
    <w:p w14:paraId="596492B1" w14:textId="4B9BC43B" w:rsidR="00DA519C" w:rsidRPr="002869BD" w:rsidRDefault="00B44F1F" w:rsidP="00A35920">
      <w:pPr>
        <w:spacing w:after="240"/>
      </w:pPr>
      <w:r>
        <w:t xml:space="preserve">Secondly, the stock price prediction algorithm presented in this paper is based on a preliminary concept using existing data. While this initial approach has provided valuable insights, there is substantial room for enhancement. </w:t>
      </w:r>
      <w:r w:rsidR="005D24B9" w:rsidRPr="005D24B9">
        <w:t xml:space="preserve">For future research, it would be beneficial to integrate more specialized financial-economic considerations with </w:t>
      </w:r>
      <w:proofErr w:type="spellStart"/>
      <w:r w:rsidR="005D24B9" w:rsidRPr="005D24B9">
        <w:t>KOLs'</w:t>
      </w:r>
      <w:proofErr w:type="spellEnd"/>
      <w:r w:rsidR="005D24B9" w:rsidRPr="005D24B9">
        <w:t xml:space="preserve"> sentiments, such as </w:t>
      </w:r>
      <w:r w:rsidR="005D24B9">
        <w:t>incorporating</w:t>
      </w:r>
      <w:r w:rsidR="005D24B9" w:rsidRPr="005D24B9">
        <w:t xml:space="preserve"> macroeconomic indicators, and market sentiment indices. These indicators have a profound impact on market conditions and can significantly influence stock prices. By integrating these macroeconomic factors, the algorithm could better reflect the movement of the economic environment.</w:t>
      </w:r>
      <w:r>
        <w:t xml:space="preserve">  </w:t>
      </w:r>
    </w:p>
    <w:p w14:paraId="23C9AB78" w14:textId="0AC3E227" w:rsidR="003826CF" w:rsidRPr="003826CF" w:rsidRDefault="003826CF" w:rsidP="003826CF">
      <w:pPr>
        <w:widowControl/>
        <w:jc w:val="left"/>
        <w:rPr>
          <w:rFonts w:eastAsiaTheme="majorEastAsia"/>
          <w:szCs w:val="24"/>
        </w:rPr>
      </w:pPr>
      <w:r>
        <w:rPr>
          <w:rFonts w:eastAsiaTheme="majorEastAsia"/>
          <w:szCs w:val="24"/>
        </w:rPr>
        <w:br w:type="page"/>
      </w:r>
    </w:p>
    <w:p w14:paraId="1C5255EB" w14:textId="1480C9C1" w:rsidR="00607715" w:rsidRDefault="00607715" w:rsidP="00B4590D">
      <w:pPr>
        <w:pStyle w:val="1"/>
        <w:rPr>
          <w:sz w:val="32"/>
          <w:szCs w:val="32"/>
        </w:rPr>
      </w:pPr>
      <w:bookmarkStart w:id="40" w:name="_Toc173184994"/>
      <w:r w:rsidRPr="00B4590D">
        <w:rPr>
          <w:sz w:val="32"/>
          <w:szCs w:val="32"/>
        </w:rPr>
        <w:lastRenderedPageBreak/>
        <w:t>References</w:t>
      </w:r>
      <w:bookmarkEnd w:id="40"/>
    </w:p>
    <w:p w14:paraId="1AED225B" w14:textId="5A8D12A4" w:rsidR="002C1C1E" w:rsidRPr="00472EB5" w:rsidRDefault="002C1C1E" w:rsidP="00472EB5">
      <w:pPr>
        <w:spacing w:after="240"/>
        <w:rPr>
          <w:szCs w:val="24"/>
        </w:rPr>
      </w:pPr>
      <w:r w:rsidRPr="00472EB5">
        <w:rPr>
          <w:szCs w:val="24"/>
        </w:rPr>
        <w:t xml:space="preserve">[1] Z. Wang, H. Liu, W. Liu, and S. Wang, “Understanding the power of opinion leaders’ influence on the diffusion process of popular mobile games: Travel Frog on Sina Weibo,” Computers in Human Behavior, vol. 109, p. 106354, Aug. 2020, </w:t>
      </w:r>
      <w:proofErr w:type="spellStart"/>
      <w:r w:rsidRPr="00472EB5">
        <w:rPr>
          <w:szCs w:val="24"/>
        </w:rPr>
        <w:t>doi</w:t>
      </w:r>
      <w:proofErr w:type="spellEnd"/>
      <w:r w:rsidRPr="00472EB5">
        <w:rPr>
          <w:szCs w:val="24"/>
        </w:rPr>
        <w:t>: 10.1016/j.chb.2020.106354.</w:t>
      </w:r>
    </w:p>
    <w:p w14:paraId="4B1AA7DD" w14:textId="77777777" w:rsidR="00472EB5" w:rsidRPr="00472EB5" w:rsidRDefault="00472EB5" w:rsidP="00472EB5">
      <w:pPr>
        <w:spacing w:after="240"/>
        <w:rPr>
          <w:szCs w:val="24"/>
        </w:rPr>
      </w:pPr>
      <w:r w:rsidRPr="00472EB5">
        <w:rPr>
          <w:szCs w:val="24"/>
        </w:rPr>
        <w:t xml:space="preserve">[2] R. J. Shiller, “Measuring Bubble Expectations and Investor Confidence.” National Bureau of Economic Research, Mar. 1999. </w:t>
      </w:r>
      <w:proofErr w:type="spellStart"/>
      <w:r w:rsidRPr="00472EB5">
        <w:rPr>
          <w:szCs w:val="24"/>
        </w:rPr>
        <w:t>doi</w:t>
      </w:r>
      <w:proofErr w:type="spellEnd"/>
      <w:r w:rsidRPr="00472EB5">
        <w:rPr>
          <w:szCs w:val="24"/>
        </w:rPr>
        <w:t xml:space="preserve">: 10.3386/w7008. </w:t>
      </w:r>
    </w:p>
    <w:p w14:paraId="58A6A645" w14:textId="00388428" w:rsidR="00472EB5" w:rsidRDefault="00472EB5" w:rsidP="00472EB5">
      <w:pPr>
        <w:spacing w:after="240"/>
        <w:rPr>
          <w:szCs w:val="24"/>
        </w:rPr>
      </w:pPr>
      <w:r w:rsidRPr="00472EB5">
        <w:rPr>
          <w:szCs w:val="24"/>
        </w:rPr>
        <w:t xml:space="preserve">[3] G. Wang et al., “Crowds on Wall Street: Extracting Value from Social Investing Platforms.” </w:t>
      </w:r>
      <w:proofErr w:type="spellStart"/>
      <w:r w:rsidRPr="00472EB5">
        <w:rPr>
          <w:szCs w:val="24"/>
        </w:rPr>
        <w:t>arXiv</w:t>
      </w:r>
      <w:proofErr w:type="spellEnd"/>
      <w:r w:rsidRPr="00472EB5">
        <w:rPr>
          <w:szCs w:val="24"/>
        </w:rPr>
        <w:t xml:space="preserve">, Jun. 04, 2014. Accessed: Nov. 09, 2022. [Online]. Available: </w:t>
      </w:r>
      <w:hyperlink r:id="rId43" w:history="1">
        <w:r w:rsidR="00971B45" w:rsidRPr="008C4EB1">
          <w:rPr>
            <w:rStyle w:val="aa"/>
            <w:szCs w:val="24"/>
          </w:rPr>
          <w:t>http://arxiv.org/abs/1406.1137</w:t>
        </w:r>
      </w:hyperlink>
      <w:r w:rsidR="00024DE1">
        <w:rPr>
          <w:rFonts w:hint="eastAsia"/>
          <w:szCs w:val="24"/>
        </w:rPr>
        <w:t>.</w:t>
      </w:r>
    </w:p>
    <w:p w14:paraId="7269025E" w14:textId="7A34F18D" w:rsidR="00971B45" w:rsidRDefault="00903559" w:rsidP="00472EB5">
      <w:pPr>
        <w:spacing w:after="240"/>
        <w:rPr>
          <w:szCs w:val="24"/>
        </w:rPr>
      </w:pPr>
      <w:r>
        <w:rPr>
          <w:rFonts w:hint="eastAsia"/>
          <w:szCs w:val="24"/>
        </w:rPr>
        <w:t xml:space="preserve">[4] </w:t>
      </w:r>
      <w:r w:rsidRPr="00903559">
        <w:rPr>
          <w:szCs w:val="24"/>
        </w:rPr>
        <w:t xml:space="preserve">Jianfeng Si, Arjun Mukherjee, Bing Liu, Qing Li, </w:t>
      </w:r>
      <w:proofErr w:type="spellStart"/>
      <w:r w:rsidRPr="00903559">
        <w:rPr>
          <w:szCs w:val="24"/>
        </w:rPr>
        <w:t>Huayi</w:t>
      </w:r>
      <w:proofErr w:type="spellEnd"/>
      <w:r w:rsidRPr="00903559">
        <w:rPr>
          <w:szCs w:val="24"/>
        </w:rPr>
        <w:t xml:space="preserve"> Li, and </w:t>
      </w:r>
      <w:proofErr w:type="spellStart"/>
      <w:r w:rsidRPr="00903559">
        <w:rPr>
          <w:szCs w:val="24"/>
        </w:rPr>
        <w:t>Xiaotie</w:t>
      </w:r>
      <w:proofErr w:type="spellEnd"/>
      <w:r w:rsidRPr="00903559">
        <w:rPr>
          <w:szCs w:val="24"/>
        </w:rPr>
        <w:t xml:space="preserve"> Deng. 2013. Exploiting Topic based Twitter Sentiment for Stock Prediction. In Proceedings of the 51st Annual Meeting of the Association for Computational Linguistics (Volume 2: Short Papers), pages 24–29, Sofia, Bulgaria. Association for Computational Linguistics.</w:t>
      </w:r>
    </w:p>
    <w:p w14:paraId="1762800F" w14:textId="25227B5D" w:rsidR="00971B45" w:rsidRDefault="00903559" w:rsidP="00472EB5">
      <w:pPr>
        <w:spacing w:after="240"/>
        <w:rPr>
          <w:szCs w:val="24"/>
        </w:rPr>
      </w:pPr>
      <w:r>
        <w:rPr>
          <w:rFonts w:hint="eastAsia"/>
          <w:szCs w:val="24"/>
        </w:rPr>
        <w:t xml:space="preserve">[5] </w:t>
      </w:r>
      <w:r w:rsidRPr="00903559">
        <w:rPr>
          <w:szCs w:val="24"/>
        </w:rPr>
        <w:t xml:space="preserve">Zhao, Wanting, et al. "Sentiment analysis on </w:t>
      </w:r>
      <w:proofErr w:type="spellStart"/>
      <w:r w:rsidRPr="00903559">
        <w:rPr>
          <w:szCs w:val="24"/>
        </w:rPr>
        <w:t>weibo</w:t>
      </w:r>
      <w:proofErr w:type="spellEnd"/>
      <w:r w:rsidRPr="00903559">
        <w:rPr>
          <w:szCs w:val="24"/>
        </w:rPr>
        <w:t xml:space="preserve"> platform for stock prediction." Artificial Intelligence and Security: 6th International Conference, ICAIS 2020, Hohhot, China, July 17–20, 2020, Proceedings, Part I 6. Springer Singapore, 2020.</w:t>
      </w:r>
    </w:p>
    <w:p w14:paraId="55CC067A" w14:textId="2D4D6CBA" w:rsidR="00903559" w:rsidRDefault="00903559" w:rsidP="00472EB5">
      <w:pPr>
        <w:spacing w:after="240"/>
        <w:rPr>
          <w:szCs w:val="24"/>
        </w:rPr>
      </w:pPr>
      <w:r>
        <w:rPr>
          <w:rFonts w:hint="eastAsia"/>
          <w:szCs w:val="24"/>
        </w:rPr>
        <w:t xml:space="preserve">[6] </w:t>
      </w:r>
      <w:r w:rsidRPr="00903559">
        <w:rPr>
          <w:szCs w:val="24"/>
        </w:rPr>
        <w:t>Valle-Cruz, David, et al. "Does twitter affect stock market decisions? financial sentiment analysis during pandemics: A comparative study of the h1n1 and the covid-19 periods." Cognitive computation 14.1 (2022): 372-387.</w:t>
      </w:r>
    </w:p>
    <w:p w14:paraId="572E51C9" w14:textId="2EB2EA10" w:rsidR="00A25B49" w:rsidRDefault="00A25B49" w:rsidP="00472EB5">
      <w:pPr>
        <w:spacing w:after="240"/>
        <w:rPr>
          <w:szCs w:val="24"/>
        </w:rPr>
      </w:pPr>
      <w:r>
        <w:rPr>
          <w:rFonts w:hint="eastAsia"/>
          <w:szCs w:val="24"/>
        </w:rPr>
        <w:t xml:space="preserve">[7] </w:t>
      </w:r>
      <w:r w:rsidRPr="00A25B49">
        <w:rPr>
          <w:szCs w:val="24"/>
        </w:rPr>
        <w:t xml:space="preserve">Darell, Johan, and </w:t>
      </w:r>
      <w:proofErr w:type="spellStart"/>
      <w:r w:rsidRPr="00A25B49">
        <w:rPr>
          <w:szCs w:val="24"/>
        </w:rPr>
        <w:t>Vivea</w:t>
      </w:r>
      <w:proofErr w:type="spellEnd"/>
      <w:r w:rsidRPr="00A25B49">
        <w:rPr>
          <w:szCs w:val="24"/>
        </w:rPr>
        <w:t xml:space="preserve"> Upadhyaya. "Leveraging </w:t>
      </w:r>
      <w:proofErr w:type="spellStart"/>
      <w:r w:rsidRPr="00A25B49">
        <w:rPr>
          <w:szCs w:val="24"/>
        </w:rPr>
        <w:t>LlaMA</w:t>
      </w:r>
      <w:proofErr w:type="spellEnd"/>
      <w:r w:rsidRPr="00A25B49">
        <w:rPr>
          <w:szCs w:val="24"/>
        </w:rPr>
        <w:t xml:space="preserve"> 2 for sentiment analysis." (2024).</w:t>
      </w:r>
    </w:p>
    <w:p w14:paraId="736950D3" w14:textId="77777777" w:rsidR="00A25B49" w:rsidRPr="00A25B49" w:rsidRDefault="00A25B49" w:rsidP="00A25B49">
      <w:pPr>
        <w:spacing w:after="240"/>
        <w:rPr>
          <w:szCs w:val="24"/>
        </w:rPr>
      </w:pPr>
      <w:r w:rsidRPr="00A25B49">
        <w:rPr>
          <w:szCs w:val="24"/>
        </w:rPr>
        <w:t xml:space="preserve">[8] N. Kant, R. Puri, N. Yakovenko, and B. Catanzaro, “Practical Text Classification </w:t>
      </w:r>
      <w:proofErr w:type="gramStart"/>
      <w:r w:rsidRPr="00A25B49">
        <w:rPr>
          <w:szCs w:val="24"/>
        </w:rPr>
        <w:t>With</w:t>
      </w:r>
      <w:proofErr w:type="gramEnd"/>
      <w:r w:rsidRPr="00A25B49">
        <w:rPr>
          <w:szCs w:val="24"/>
        </w:rPr>
        <w:t xml:space="preserve"> Large Pre-Trained Language Models.” </w:t>
      </w:r>
      <w:proofErr w:type="spellStart"/>
      <w:r w:rsidRPr="00A25B49">
        <w:rPr>
          <w:szCs w:val="24"/>
        </w:rPr>
        <w:t>arXiv</w:t>
      </w:r>
      <w:proofErr w:type="spellEnd"/>
      <w:r w:rsidRPr="00A25B49">
        <w:rPr>
          <w:szCs w:val="24"/>
        </w:rPr>
        <w:t xml:space="preserve">, Dec. 03, 2018. Accessed: Nov. 09, 2022. [Online]. Available: http://arxiv.org/abs/1812.01207 </w:t>
      </w:r>
    </w:p>
    <w:p w14:paraId="64C48324" w14:textId="2A4EB5F9" w:rsidR="00A25B49" w:rsidRDefault="00A25B49" w:rsidP="00A25B49">
      <w:pPr>
        <w:spacing w:after="240"/>
        <w:rPr>
          <w:szCs w:val="24"/>
        </w:rPr>
      </w:pPr>
      <w:r w:rsidRPr="00A25B49">
        <w:rPr>
          <w:szCs w:val="24"/>
        </w:rPr>
        <w:t xml:space="preserve">[9] J. Devlin, M.-W. Chang, K. Lee, and K. Toutanova, “BERT: Pre-training of Deep Bidirectional Transformers for Language Understanding.” </w:t>
      </w:r>
      <w:proofErr w:type="spellStart"/>
      <w:r w:rsidRPr="00A25B49">
        <w:rPr>
          <w:szCs w:val="24"/>
        </w:rPr>
        <w:t>arXiv</w:t>
      </w:r>
      <w:proofErr w:type="spellEnd"/>
      <w:r w:rsidRPr="00A25B49">
        <w:rPr>
          <w:szCs w:val="24"/>
        </w:rPr>
        <w:t>, May 24, 2019. Accessed: Nov. 09, 2022. [Online]. Available: http://arxiv.org/abs/1810.04805</w:t>
      </w:r>
    </w:p>
    <w:p w14:paraId="1B6D0BD7" w14:textId="2F8064FC" w:rsidR="00A25B49" w:rsidRDefault="00A25B49" w:rsidP="00472EB5">
      <w:pPr>
        <w:spacing w:after="240"/>
        <w:rPr>
          <w:szCs w:val="24"/>
        </w:rPr>
      </w:pPr>
      <w:r>
        <w:rPr>
          <w:rFonts w:hint="eastAsia"/>
          <w:szCs w:val="24"/>
        </w:rPr>
        <w:t xml:space="preserve">[10] </w:t>
      </w:r>
      <w:r w:rsidRPr="00A25B49">
        <w:rPr>
          <w:szCs w:val="24"/>
        </w:rPr>
        <w:t>Y. Liu et al., “</w:t>
      </w:r>
      <w:proofErr w:type="spellStart"/>
      <w:r w:rsidRPr="00A25B49">
        <w:rPr>
          <w:szCs w:val="24"/>
        </w:rPr>
        <w:t>RoBERTa</w:t>
      </w:r>
      <w:proofErr w:type="spellEnd"/>
      <w:r w:rsidRPr="00A25B49">
        <w:rPr>
          <w:szCs w:val="24"/>
        </w:rPr>
        <w:t xml:space="preserve">: A Robustly Optimized BERT Pretraining Approach.” </w:t>
      </w:r>
      <w:proofErr w:type="spellStart"/>
      <w:r w:rsidRPr="00A25B49">
        <w:rPr>
          <w:szCs w:val="24"/>
        </w:rPr>
        <w:t>arXiv</w:t>
      </w:r>
      <w:proofErr w:type="spellEnd"/>
      <w:r w:rsidRPr="00A25B49">
        <w:rPr>
          <w:szCs w:val="24"/>
        </w:rPr>
        <w:t>, Jul. 26, 2019. Accessed: Nov. 09, 2022. [Online]. Available: http://arxiv.org/abs/1907.11692</w:t>
      </w:r>
    </w:p>
    <w:p w14:paraId="13B3F8E1" w14:textId="70CF69BF" w:rsidR="00A25B49" w:rsidRDefault="00A25B49" w:rsidP="00472EB5">
      <w:pPr>
        <w:spacing w:after="240"/>
        <w:rPr>
          <w:szCs w:val="24"/>
        </w:rPr>
      </w:pPr>
      <w:r>
        <w:rPr>
          <w:rFonts w:hint="eastAsia"/>
          <w:szCs w:val="24"/>
        </w:rPr>
        <w:t xml:space="preserve">[11] </w:t>
      </w:r>
      <w:r w:rsidRPr="00A25B49">
        <w:rPr>
          <w:szCs w:val="24"/>
        </w:rPr>
        <w:t>F. Barbieri, J. Camacho-</w:t>
      </w:r>
      <w:proofErr w:type="spellStart"/>
      <w:r w:rsidRPr="00A25B49">
        <w:rPr>
          <w:szCs w:val="24"/>
        </w:rPr>
        <w:t>Collados</w:t>
      </w:r>
      <w:proofErr w:type="spellEnd"/>
      <w:r w:rsidRPr="00A25B49">
        <w:rPr>
          <w:szCs w:val="24"/>
        </w:rPr>
        <w:t>, L. Neves, and L. Espinosa-Anke, “</w:t>
      </w:r>
      <w:proofErr w:type="spellStart"/>
      <w:r w:rsidRPr="00A25B49">
        <w:rPr>
          <w:szCs w:val="24"/>
        </w:rPr>
        <w:t>TweetEval</w:t>
      </w:r>
      <w:proofErr w:type="spellEnd"/>
      <w:r w:rsidRPr="00A25B49">
        <w:rPr>
          <w:szCs w:val="24"/>
        </w:rPr>
        <w:t xml:space="preserve">: Unified Benchmark and Comparative Evaluation for Tweet Classification.” </w:t>
      </w:r>
      <w:proofErr w:type="spellStart"/>
      <w:r w:rsidRPr="00A25B49">
        <w:rPr>
          <w:szCs w:val="24"/>
        </w:rPr>
        <w:t>arXiv</w:t>
      </w:r>
      <w:proofErr w:type="spellEnd"/>
      <w:r w:rsidRPr="00A25B49">
        <w:rPr>
          <w:szCs w:val="24"/>
        </w:rPr>
        <w:t xml:space="preserve">, Oct. 26, 2020. Accessed: Nov. 09, 2022. [Online]. Available: </w:t>
      </w:r>
      <w:hyperlink r:id="rId44" w:history="1">
        <w:r w:rsidR="004B610D" w:rsidRPr="00B470B7">
          <w:rPr>
            <w:rStyle w:val="aa"/>
            <w:szCs w:val="24"/>
          </w:rPr>
          <w:t>http://arxiv.org/abs/</w:t>
        </w:r>
      </w:hyperlink>
      <w:r w:rsidR="004B610D">
        <w:rPr>
          <w:rFonts w:hint="eastAsia"/>
          <w:szCs w:val="24"/>
        </w:rPr>
        <w:t xml:space="preserve"> </w:t>
      </w:r>
      <w:r w:rsidRPr="00A25B49">
        <w:rPr>
          <w:szCs w:val="24"/>
        </w:rPr>
        <w:lastRenderedPageBreak/>
        <w:t>2010.12421</w:t>
      </w:r>
    </w:p>
    <w:p w14:paraId="4D3F912D" w14:textId="66309E72" w:rsidR="00A25B49" w:rsidRDefault="00A25B49" w:rsidP="00472EB5">
      <w:pPr>
        <w:spacing w:after="240"/>
        <w:rPr>
          <w:szCs w:val="24"/>
        </w:rPr>
      </w:pPr>
      <w:r>
        <w:rPr>
          <w:rFonts w:hint="eastAsia"/>
          <w:szCs w:val="24"/>
        </w:rPr>
        <w:t xml:space="preserve">[12] </w:t>
      </w:r>
      <w:r w:rsidRPr="00A25B49">
        <w:rPr>
          <w:szCs w:val="24"/>
        </w:rPr>
        <w:t xml:space="preserve">H. Jiang, P. He, W. Chen, X. Liu, J. Gao, and T. Zhao, “SMART: Robust and Efficient Fine-Tuning for Pre-trained Natural Language Models through Principled Regularized Optimization,” in Proceedings of the 58th Annual Meeting of the Association for Computational Linguistics, 2020, pp. 2177–2190. </w:t>
      </w:r>
      <w:proofErr w:type="spellStart"/>
      <w:r w:rsidRPr="00A25B49">
        <w:rPr>
          <w:szCs w:val="24"/>
        </w:rPr>
        <w:t>doi</w:t>
      </w:r>
      <w:proofErr w:type="spellEnd"/>
      <w:r w:rsidRPr="00A25B49">
        <w:rPr>
          <w:szCs w:val="24"/>
        </w:rPr>
        <w:t>: 10.18653/v1/2020.acl-main.197.</w:t>
      </w:r>
    </w:p>
    <w:p w14:paraId="0CAB1F75" w14:textId="5647A508" w:rsidR="00903559" w:rsidRDefault="00395A4B" w:rsidP="00472EB5">
      <w:pPr>
        <w:spacing w:after="240"/>
        <w:rPr>
          <w:szCs w:val="24"/>
        </w:rPr>
      </w:pPr>
      <w:r>
        <w:rPr>
          <w:rFonts w:hint="eastAsia"/>
          <w:szCs w:val="24"/>
        </w:rPr>
        <w:t>[</w:t>
      </w:r>
      <w:r w:rsidR="00147C07">
        <w:rPr>
          <w:rFonts w:hint="eastAsia"/>
          <w:szCs w:val="24"/>
        </w:rPr>
        <w:t>13</w:t>
      </w:r>
      <w:r>
        <w:rPr>
          <w:rFonts w:hint="eastAsia"/>
          <w:szCs w:val="24"/>
        </w:rPr>
        <w:t xml:space="preserve">] </w:t>
      </w:r>
      <w:r w:rsidRPr="00395A4B">
        <w:rPr>
          <w:szCs w:val="24"/>
        </w:rPr>
        <w:t>Vaswani, Ashish, et al. "Attention is all you need." Advances in neural information processing systems 30 (2017).</w:t>
      </w:r>
    </w:p>
    <w:p w14:paraId="7608393B" w14:textId="4A28FCDB" w:rsidR="00395A4B" w:rsidRDefault="00395A4B" w:rsidP="00472EB5">
      <w:pPr>
        <w:spacing w:after="240"/>
        <w:rPr>
          <w:szCs w:val="24"/>
        </w:rPr>
      </w:pPr>
      <w:r>
        <w:rPr>
          <w:rFonts w:hint="eastAsia"/>
          <w:szCs w:val="24"/>
        </w:rPr>
        <w:t>[</w:t>
      </w:r>
      <w:r w:rsidR="00147C07">
        <w:rPr>
          <w:rFonts w:hint="eastAsia"/>
          <w:szCs w:val="24"/>
        </w:rPr>
        <w:t>14</w:t>
      </w:r>
      <w:r>
        <w:rPr>
          <w:rFonts w:hint="eastAsia"/>
          <w:szCs w:val="24"/>
        </w:rPr>
        <w:t xml:space="preserve">] </w:t>
      </w:r>
      <w:proofErr w:type="spellStart"/>
      <w:r w:rsidRPr="00D02E2E">
        <w:rPr>
          <w:szCs w:val="24"/>
        </w:rPr>
        <w:t>Touvron</w:t>
      </w:r>
      <w:proofErr w:type="spellEnd"/>
      <w:r w:rsidRPr="00D02E2E">
        <w:rPr>
          <w:szCs w:val="24"/>
        </w:rPr>
        <w:t xml:space="preserve">, H., Martin, L., Stone, K., Albert, P., </w:t>
      </w:r>
      <w:proofErr w:type="spellStart"/>
      <w:r w:rsidRPr="00D02E2E">
        <w:rPr>
          <w:szCs w:val="24"/>
        </w:rPr>
        <w:t>Almahairi</w:t>
      </w:r>
      <w:proofErr w:type="spellEnd"/>
      <w:r w:rsidRPr="00D02E2E">
        <w:rPr>
          <w:szCs w:val="24"/>
        </w:rPr>
        <w:t xml:space="preserve">, A., Babaei, Y., ... &amp; </w:t>
      </w:r>
      <w:proofErr w:type="spellStart"/>
      <w:r w:rsidRPr="00D02E2E">
        <w:rPr>
          <w:szCs w:val="24"/>
        </w:rPr>
        <w:t>Scialom</w:t>
      </w:r>
      <w:proofErr w:type="spellEnd"/>
      <w:r w:rsidRPr="00D02E2E">
        <w:rPr>
          <w:szCs w:val="24"/>
        </w:rPr>
        <w:t xml:space="preserve">, T. (2023). Llama 2: Open foundation and fine-tuned chat models. </w:t>
      </w:r>
      <w:proofErr w:type="spellStart"/>
      <w:r w:rsidRPr="00D02E2E">
        <w:rPr>
          <w:szCs w:val="24"/>
        </w:rPr>
        <w:t>arXiv</w:t>
      </w:r>
      <w:proofErr w:type="spellEnd"/>
      <w:r w:rsidRPr="00D02E2E">
        <w:rPr>
          <w:szCs w:val="24"/>
        </w:rPr>
        <w:t xml:space="preserve"> preprint arXiv:2307.09288.</w:t>
      </w:r>
    </w:p>
    <w:p w14:paraId="750100F6" w14:textId="64C436FF" w:rsidR="00395A4B" w:rsidRDefault="00395A4B" w:rsidP="00472EB5">
      <w:pPr>
        <w:spacing w:after="240"/>
        <w:rPr>
          <w:szCs w:val="24"/>
        </w:rPr>
      </w:pPr>
      <w:r>
        <w:rPr>
          <w:rFonts w:hint="eastAsia"/>
          <w:szCs w:val="24"/>
        </w:rPr>
        <w:t>[</w:t>
      </w:r>
      <w:r w:rsidR="00147C07">
        <w:rPr>
          <w:rFonts w:hint="eastAsia"/>
          <w:szCs w:val="24"/>
        </w:rPr>
        <w:t>15</w:t>
      </w:r>
      <w:r>
        <w:rPr>
          <w:rFonts w:hint="eastAsia"/>
          <w:szCs w:val="24"/>
        </w:rPr>
        <w:t xml:space="preserve">] </w:t>
      </w:r>
      <w:proofErr w:type="spellStart"/>
      <w:r w:rsidRPr="00395A4B">
        <w:rPr>
          <w:szCs w:val="24"/>
        </w:rPr>
        <w:t>Insuasti</w:t>
      </w:r>
      <w:proofErr w:type="spellEnd"/>
      <w:r w:rsidRPr="00395A4B">
        <w:rPr>
          <w:szCs w:val="24"/>
        </w:rPr>
        <w:t xml:space="preserve">, Jesus, Felipe </w:t>
      </w:r>
      <w:proofErr w:type="spellStart"/>
      <w:r w:rsidRPr="00395A4B">
        <w:rPr>
          <w:szCs w:val="24"/>
        </w:rPr>
        <w:t>Roa</w:t>
      </w:r>
      <w:proofErr w:type="spellEnd"/>
      <w:r w:rsidRPr="00395A4B">
        <w:rPr>
          <w:szCs w:val="24"/>
        </w:rPr>
        <w:t xml:space="preserve">, and Carlos Mario Zapata-Jaramillo. "Computers’ interpretations of knowledge representation using pre-conceptual schemas: An approach based on the </w:t>
      </w:r>
      <w:proofErr w:type="spellStart"/>
      <w:r w:rsidRPr="00395A4B">
        <w:rPr>
          <w:szCs w:val="24"/>
        </w:rPr>
        <w:t>bert</w:t>
      </w:r>
      <w:proofErr w:type="spellEnd"/>
      <w:r w:rsidRPr="00395A4B">
        <w:rPr>
          <w:szCs w:val="24"/>
        </w:rPr>
        <w:t xml:space="preserve"> and llama 2-chat models." Big Data and Cognitive Computing 7.4 (2023): 182.</w:t>
      </w:r>
    </w:p>
    <w:p w14:paraId="70FA558A" w14:textId="59453E76" w:rsidR="00B85E29" w:rsidRDefault="00B85E29" w:rsidP="00472EB5">
      <w:pPr>
        <w:spacing w:after="240"/>
        <w:rPr>
          <w:szCs w:val="24"/>
        </w:rPr>
      </w:pPr>
      <w:r>
        <w:rPr>
          <w:rFonts w:hint="eastAsia"/>
          <w:szCs w:val="24"/>
        </w:rPr>
        <w:t>[1</w:t>
      </w:r>
      <w:r w:rsidR="00147C07">
        <w:rPr>
          <w:rFonts w:hint="eastAsia"/>
          <w:szCs w:val="24"/>
        </w:rPr>
        <w:t>6</w:t>
      </w:r>
      <w:r>
        <w:rPr>
          <w:rFonts w:hint="eastAsia"/>
          <w:szCs w:val="24"/>
        </w:rPr>
        <w:t xml:space="preserve">] </w:t>
      </w:r>
      <w:proofErr w:type="spellStart"/>
      <w:r w:rsidRPr="00B85E29">
        <w:rPr>
          <w:szCs w:val="24"/>
        </w:rPr>
        <w:t>Pavlyshenko</w:t>
      </w:r>
      <w:proofErr w:type="spellEnd"/>
      <w:r w:rsidRPr="00B85E29">
        <w:rPr>
          <w:szCs w:val="24"/>
        </w:rPr>
        <w:t xml:space="preserve">, Bohdan M. "Financial news analytics using fine-tuned Llama 2 GPT Model." </w:t>
      </w:r>
      <w:proofErr w:type="spellStart"/>
      <w:r w:rsidRPr="00B85E29">
        <w:rPr>
          <w:szCs w:val="24"/>
        </w:rPr>
        <w:t>arXiv</w:t>
      </w:r>
      <w:proofErr w:type="spellEnd"/>
      <w:r w:rsidRPr="00B85E29">
        <w:rPr>
          <w:szCs w:val="24"/>
        </w:rPr>
        <w:t xml:space="preserve"> preprint arXiv:2308.13032 (2023).</w:t>
      </w:r>
    </w:p>
    <w:p w14:paraId="754C4BE5" w14:textId="74AFF1A4" w:rsidR="00B85E29" w:rsidRDefault="00B85E29" w:rsidP="00472EB5">
      <w:pPr>
        <w:spacing w:after="240"/>
        <w:rPr>
          <w:szCs w:val="24"/>
        </w:rPr>
      </w:pPr>
      <w:r>
        <w:rPr>
          <w:rFonts w:hint="eastAsia"/>
          <w:szCs w:val="24"/>
        </w:rPr>
        <w:t>[1</w:t>
      </w:r>
      <w:r w:rsidR="00147C07">
        <w:rPr>
          <w:rFonts w:hint="eastAsia"/>
          <w:szCs w:val="24"/>
        </w:rPr>
        <w:t>7</w:t>
      </w:r>
      <w:r>
        <w:rPr>
          <w:rFonts w:hint="eastAsia"/>
          <w:szCs w:val="24"/>
        </w:rPr>
        <w:t xml:space="preserve">] </w:t>
      </w:r>
      <w:r w:rsidRPr="00B85E29">
        <w:rPr>
          <w:szCs w:val="24"/>
        </w:rPr>
        <w:t xml:space="preserve">Breitung, Christian, Garvin </w:t>
      </w:r>
      <w:proofErr w:type="spellStart"/>
      <w:r w:rsidRPr="00B85E29">
        <w:rPr>
          <w:szCs w:val="24"/>
        </w:rPr>
        <w:t>Kruthof</w:t>
      </w:r>
      <w:proofErr w:type="spellEnd"/>
      <w:r w:rsidRPr="00B85E29">
        <w:rPr>
          <w:szCs w:val="24"/>
        </w:rPr>
        <w:t>, and Sebastian Müller. "Contextualized sentiment analysis using large language models." Available at SSRN (2023).</w:t>
      </w:r>
    </w:p>
    <w:p w14:paraId="504C10A3" w14:textId="3E4E7EDD" w:rsidR="00B85E29" w:rsidRDefault="00B85E29" w:rsidP="00472EB5">
      <w:pPr>
        <w:spacing w:after="240"/>
        <w:rPr>
          <w:szCs w:val="24"/>
        </w:rPr>
      </w:pPr>
      <w:r>
        <w:rPr>
          <w:rFonts w:hint="eastAsia"/>
          <w:szCs w:val="24"/>
        </w:rPr>
        <w:t>[1</w:t>
      </w:r>
      <w:r w:rsidR="00147C07">
        <w:rPr>
          <w:rFonts w:hint="eastAsia"/>
          <w:szCs w:val="24"/>
        </w:rPr>
        <w:t>8</w:t>
      </w:r>
      <w:r>
        <w:rPr>
          <w:rFonts w:hint="eastAsia"/>
          <w:szCs w:val="24"/>
        </w:rPr>
        <w:t xml:space="preserve">] </w:t>
      </w:r>
      <w:r w:rsidRPr="00807315">
        <w:rPr>
          <w:szCs w:val="24"/>
        </w:rPr>
        <w:t>N. A, “</w:t>
      </w:r>
      <w:proofErr w:type="spellStart"/>
      <w:r w:rsidRPr="00807315">
        <w:rPr>
          <w:szCs w:val="24"/>
        </w:rPr>
        <w:t>Zeroshot</w:t>
      </w:r>
      <w:proofErr w:type="spellEnd"/>
      <w:r w:rsidRPr="00807315">
        <w:rPr>
          <w:szCs w:val="24"/>
        </w:rPr>
        <w:t xml:space="preserve">/twitter-financial-news-sentiment · datasets at hugging face,” </w:t>
      </w:r>
      <w:proofErr w:type="spellStart"/>
      <w:r w:rsidRPr="00807315">
        <w:rPr>
          <w:szCs w:val="24"/>
        </w:rPr>
        <w:t>zeroshot</w:t>
      </w:r>
      <w:proofErr w:type="spellEnd"/>
      <w:r w:rsidRPr="00807315">
        <w:rPr>
          <w:szCs w:val="24"/>
        </w:rPr>
        <w:t>/twitter-financial-news-sentiment · Datasets at Hugging Face. [Online]. Available: https://huggingface.co/datasets/zeroshot/twitter-financial-news-sentiment. [Accessed: 30-Mar-2023].</w:t>
      </w:r>
    </w:p>
    <w:p w14:paraId="51AD562D" w14:textId="2FC57195" w:rsidR="00B85E29" w:rsidRDefault="00B85E29" w:rsidP="00472EB5">
      <w:pPr>
        <w:spacing w:after="240"/>
        <w:rPr>
          <w:szCs w:val="24"/>
        </w:rPr>
      </w:pPr>
      <w:r>
        <w:rPr>
          <w:rFonts w:hint="eastAsia"/>
          <w:szCs w:val="24"/>
        </w:rPr>
        <w:t>[1</w:t>
      </w:r>
      <w:r w:rsidR="00147C07">
        <w:rPr>
          <w:rFonts w:hint="eastAsia"/>
          <w:szCs w:val="24"/>
        </w:rPr>
        <w:t>9</w:t>
      </w:r>
      <w:r>
        <w:rPr>
          <w:rFonts w:hint="eastAsia"/>
          <w:szCs w:val="24"/>
        </w:rPr>
        <w:t xml:space="preserve">] </w:t>
      </w:r>
      <w:r w:rsidR="00B44585" w:rsidRPr="00B44585">
        <w:rPr>
          <w:szCs w:val="24"/>
        </w:rPr>
        <w:t>Malo, Pekka, et al. "Good debt or bad debt: Detecting semantic orientations in economic texts." Journal of the Association for Information Science and Technology 65.4 (2014): 782-796.</w:t>
      </w:r>
    </w:p>
    <w:p w14:paraId="7E0D9966" w14:textId="48F76E88" w:rsidR="00395A4B" w:rsidRDefault="00B85E29" w:rsidP="00472EB5">
      <w:pPr>
        <w:spacing w:after="240"/>
        <w:rPr>
          <w:szCs w:val="24"/>
        </w:rPr>
      </w:pPr>
      <w:r>
        <w:rPr>
          <w:rFonts w:hint="eastAsia"/>
          <w:szCs w:val="24"/>
        </w:rPr>
        <w:t>[</w:t>
      </w:r>
      <w:r w:rsidR="00147C07">
        <w:rPr>
          <w:rFonts w:hint="eastAsia"/>
          <w:szCs w:val="24"/>
        </w:rPr>
        <w:t>20</w:t>
      </w:r>
      <w:r>
        <w:rPr>
          <w:rFonts w:hint="eastAsia"/>
          <w:szCs w:val="24"/>
        </w:rPr>
        <w:t xml:space="preserve">] </w:t>
      </w:r>
      <w:r w:rsidR="00B44585" w:rsidRPr="00B44585">
        <w:rPr>
          <w:szCs w:val="24"/>
        </w:rPr>
        <w:t>D. Wallach, “</w:t>
      </w:r>
      <w:proofErr w:type="spellStart"/>
      <w:r w:rsidR="00B44585" w:rsidRPr="00B44585">
        <w:rPr>
          <w:szCs w:val="24"/>
        </w:rPr>
        <w:t>StockerBot</w:t>
      </w:r>
      <w:proofErr w:type="spellEnd"/>
      <w:r w:rsidR="00B44585" w:rsidRPr="00B44585">
        <w:rPr>
          <w:szCs w:val="24"/>
        </w:rPr>
        <w:t>.” Oct. 24, 2022. Accessed: Nov. 15, 2022. [Online]. Available: https://github.com/dwallach1/StockerBot</w:t>
      </w:r>
    </w:p>
    <w:p w14:paraId="3DC7897E" w14:textId="30AF976F" w:rsidR="00B85E29" w:rsidRDefault="00B85E29" w:rsidP="00472EB5">
      <w:pPr>
        <w:spacing w:after="240"/>
        <w:rPr>
          <w:szCs w:val="24"/>
        </w:rPr>
      </w:pPr>
      <w:r>
        <w:rPr>
          <w:rFonts w:hint="eastAsia"/>
          <w:szCs w:val="24"/>
        </w:rPr>
        <w:t>[</w:t>
      </w:r>
      <w:r w:rsidR="00147C07">
        <w:rPr>
          <w:rFonts w:hint="eastAsia"/>
          <w:szCs w:val="24"/>
        </w:rPr>
        <w:t>21</w:t>
      </w:r>
      <w:r>
        <w:rPr>
          <w:rFonts w:hint="eastAsia"/>
          <w:szCs w:val="24"/>
        </w:rPr>
        <w:t xml:space="preserve">] </w:t>
      </w:r>
      <w:r w:rsidR="00B44585">
        <w:rPr>
          <w:szCs w:val="24"/>
        </w:rPr>
        <w:t>“</w:t>
      </w:r>
      <w:r w:rsidR="00B44585" w:rsidRPr="00B44585">
        <w:rPr>
          <w:szCs w:val="24"/>
        </w:rPr>
        <w:t>Seeking alpha API documentation free with API key &amp;amp</w:t>
      </w:r>
      <w:r w:rsidR="00B44585">
        <w:rPr>
          <w:rFonts w:hint="eastAsia"/>
          <w:szCs w:val="24"/>
        </w:rPr>
        <w:t xml:space="preserve">; </w:t>
      </w:r>
      <w:r w:rsidR="00B44585" w:rsidRPr="00B44585">
        <w:rPr>
          <w:szCs w:val="24"/>
        </w:rPr>
        <w:t>SDK</w:t>
      </w:r>
      <w:r w:rsidR="00B44585">
        <w:rPr>
          <w:rFonts w:hint="eastAsia"/>
          <w:szCs w:val="24"/>
        </w:rPr>
        <w:t xml:space="preserve">: </w:t>
      </w:r>
      <w:proofErr w:type="spellStart"/>
      <w:r w:rsidR="00B44585" w:rsidRPr="00B44585">
        <w:rPr>
          <w:szCs w:val="24"/>
        </w:rPr>
        <w:t>Rapidapi</w:t>
      </w:r>
      <w:proofErr w:type="spellEnd"/>
      <w:r w:rsidR="00B44585" w:rsidRPr="00B44585">
        <w:rPr>
          <w:szCs w:val="24"/>
        </w:rPr>
        <w:t>,” Rapid.</w:t>
      </w:r>
      <w:r w:rsidR="00B44585">
        <w:rPr>
          <w:rFonts w:hint="eastAsia"/>
          <w:szCs w:val="24"/>
        </w:rPr>
        <w:t xml:space="preserve"> </w:t>
      </w:r>
      <w:r w:rsidR="00B44585" w:rsidRPr="00B44585">
        <w:rPr>
          <w:szCs w:val="24"/>
        </w:rPr>
        <w:t>[Online]. Available: https://rapidapi.com/apidojo/api/seeking-alpha. [Accessed: 30-Mar-2023].</w:t>
      </w:r>
    </w:p>
    <w:p w14:paraId="216A04FB" w14:textId="10459D29" w:rsidR="00B85E29" w:rsidRDefault="00B85E29" w:rsidP="00B44585">
      <w:pPr>
        <w:spacing w:after="240"/>
        <w:rPr>
          <w:szCs w:val="24"/>
        </w:rPr>
      </w:pPr>
      <w:r>
        <w:rPr>
          <w:rFonts w:hint="eastAsia"/>
          <w:szCs w:val="24"/>
        </w:rPr>
        <w:t>[</w:t>
      </w:r>
      <w:r w:rsidR="00147C07">
        <w:rPr>
          <w:rFonts w:hint="eastAsia"/>
          <w:szCs w:val="24"/>
        </w:rPr>
        <w:t>22</w:t>
      </w:r>
      <w:r>
        <w:rPr>
          <w:rFonts w:hint="eastAsia"/>
          <w:szCs w:val="24"/>
        </w:rPr>
        <w:t xml:space="preserve">] </w:t>
      </w:r>
      <w:r w:rsidR="00B44585">
        <w:rPr>
          <w:szCs w:val="24"/>
        </w:rPr>
        <w:t>“</w:t>
      </w:r>
      <w:proofErr w:type="spellStart"/>
      <w:r w:rsidR="00B44585" w:rsidRPr="00B44585">
        <w:rPr>
          <w:szCs w:val="24"/>
        </w:rPr>
        <w:t>Yfinance</w:t>
      </w:r>
      <w:proofErr w:type="spellEnd"/>
      <w:r w:rsidR="00B44585" w:rsidRPr="00B44585">
        <w:rPr>
          <w:szCs w:val="24"/>
        </w:rPr>
        <w:t xml:space="preserve">,” </w:t>
      </w:r>
      <w:proofErr w:type="spellStart"/>
      <w:r w:rsidR="00B44585" w:rsidRPr="00B44585">
        <w:rPr>
          <w:szCs w:val="24"/>
        </w:rPr>
        <w:t>PyPI</w:t>
      </w:r>
      <w:proofErr w:type="spellEnd"/>
      <w:r w:rsidR="00B44585" w:rsidRPr="00B44585">
        <w:rPr>
          <w:szCs w:val="24"/>
        </w:rPr>
        <w:t>. [Online]. Available: https://pypi.org/project/yfinance/. [Accessed: 06-Feb-2023].</w:t>
      </w:r>
    </w:p>
    <w:p w14:paraId="76BD368A" w14:textId="7BAC6BFD" w:rsidR="00B44585" w:rsidRDefault="00147C07" w:rsidP="00B44585">
      <w:pPr>
        <w:spacing w:after="240"/>
        <w:rPr>
          <w:szCs w:val="24"/>
        </w:rPr>
      </w:pPr>
      <w:r>
        <w:rPr>
          <w:rFonts w:hint="eastAsia"/>
          <w:szCs w:val="24"/>
        </w:rPr>
        <w:t xml:space="preserve">[23] </w:t>
      </w:r>
      <w:r>
        <w:rPr>
          <w:szCs w:val="24"/>
        </w:rPr>
        <w:t>“</w:t>
      </w:r>
      <w:r w:rsidRPr="00147C07">
        <w:rPr>
          <w:szCs w:val="24"/>
        </w:rPr>
        <w:t xml:space="preserve">Financial Tweets | Kaggle.” </w:t>
      </w:r>
      <w:hyperlink r:id="rId45" w:history="1">
        <w:r w:rsidRPr="000D2F4F">
          <w:rPr>
            <w:rStyle w:val="aa"/>
            <w:szCs w:val="24"/>
          </w:rPr>
          <w:t>https://www.kaggle.com/datasets/davidwallach</w:t>
        </w:r>
      </w:hyperlink>
      <w:r>
        <w:rPr>
          <w:rFonts w:hint="eastAsia"/>
          <w:szCs w:val="24"/>
        </w:rPr>
        <w:t xml:space="preserve"> </w:t>
      </w:r>
      <w:r w:rsidRPr="00147C07">
        <w:rPr>
          <w:szCs w:val="24"/>
        </w:rPr>
        <w:t>/</w:t>
      </w:r>
      <w:proofErr w:type="spellStart"/>
      <w:r w:rsidRPr="00147C07">
        <w:rPr>
          <w:szCs w:val="24"/>
        </w:rPr>
        <w:t>financial-tweets?select</w:t>
      </w:r>
      <w:proofErr w:type="spellEnd"/>
      <w:r w:rsidRPr="00147C07">
        <w:rPr>
          <w:szCs w:val="24"/>
        </w:rPr>
        <w:t>=stockerbot-export.csv (accessed Nov. 09, 2022).</w:t>
      </w:r>
    </w:p>
    <w:p w14:paraId="708DF389" w14:textId="652A8871" w:rsidR="00595217" w:rsidRDefault="00595217" w:rsidP="00B44585">
      <w:pPr>
        <w:spacing w:after="240"/>
        <w:rPr>
          <w:szCs w:val="24"/>
        </w:rPr>
      </w:pPr>
      <w:r>
        <w:rPr>
          <w:rFonts w:hint="eastAsia"/>
          <w:szCs w:val="24"/>
        </w:rPr>
        <w:lastRenderedPageBreak/>
        <w:t xml:space="preserve">[24] </w:t>
      </w:r>
      <w:r w:rsidRPr="00595217">
        <w:rPr>
          <w:szCs w:val="24"/>
        </w:rPr>
        <w:t>Ainslie, Joshua, et al. "</w:t>
      </w:r>
      <w:proofErr w:type="spellStart"/>
      <w:r w:rsidRPr="00595217">
        <w:rPr>
          <w:szCs w:val="24"/>
        </w:rPr>
        <w:t>Gqa</w:t>
      </w:r>
      <w:proofErr w:type="spellEnd"/>
      <w:r w:rsidRPr="00595217">
        <w:rPr>
          <w:szCs w:val="24"/>
        </w:rPr>
        <w:t xml:space="preserve">: Training generalized multi-query transformer models from multi-head checkpoints." </w:t>
      </w:r>
      <w:proofErr w:type="spellStart"/>
      <w:r w:rsidRPr="00595217">
        <w:rPr>
          <w:szCs w:val="24"/>
        </w:rPr>
        <w:t>arXiv</w:t>
      </w:r>
      <w:proofErr w:type="spellEnd"/>
      <w:r w:rsidRPr="00595217">
        <w:rPr>
          <w:szCs w:val="24"/>
        </w:rPr>
        <w:t xml:space="preserve"> preprint arXiv:2305.13245 (2023).</w:t>
      </w:r>
    </w:p>
    <w:p w14:paraId="660EE094" w14:textId="0D3E9815" w:rsidR="00CD1AFA" w:rsidRDefault="00CD1AFA" w:rsidP="00B44585">
      <w:pPr>
        <w:spacing w:after="240"/>
        <w:rPr>
          <w:szCs w:val="24"/>
        </w:rPr>
      </w:pPr>
      <w:r>
        <w:rPr>
          <w:rFonts w:hint="eastAsia"/>
          <w:szCs w:val="24"/>
        </w:rPr>
        <w:t>[2</w:t>
      </w:r>
      <w:r w:rsidR="00595217">
        <w:rPr>
          <w:rFonts w:hint="eastAsia"/>
          <w:szCs w:val="24"/>
        </w:rPr>
        <w:t>5</w:t>
      </w:r>
      <w:r>
        <w:rPr>
          <w:rFonts w:hint="eastAsia"/>
          <w:szCs w:val="24"/>
        </w:rPr>
        <w:t xml:space="preserve">] </w:t>
      </w:r>
      <w:r w:rsidRPr="00CD1AFA">
        <w:rPr>
          <w:szCs w:val="24"/>
        </w:rPr>
        <w:t>Radford, Alec, et al. "Learning transferable visual models from natural language supervision." International conference on machine learning. PMLR, 2021.</w:t>
      </w:r>
    </w:p>
    <w:p w14:paraId="40153118" w14:textId="4E7A2993" w:rsidR="00CD1AFA" w:rsidRDefault="00CD1AFA" w:rsidP="00B44585">
      <w:pPr>
        <w:spacing w:after="240"/>
        <w:rPr>
          <w:szCs w:val="24"/>
        </w:rPr>
      </w:pPr>
      <w:r>
        <w:rPr>
          <w:rFonts w:hint="eastAsia"/>
          <w:szCs w:val="24"/>
        </w:rPr>
        <w:t>[2</w:t>
      </w:r>
      <w:r w:rsidR="00595217">
        <w:rPr>
          <w:rFonts w:hint="eastAsia"/>
          <w:szCs w:val="24"/>
        </w:rPr>
        <w:t>6</w:t>
      </w:r>
      <w:r>
        <w:rPr>
          <w:rFonts w:hint="eastAsia"/>
          <w:szCs w:val="24"/>
        </w:rPr>
        <w:t xml:space="preserve">] </w:t>
      </w:r>
      <w:r w:rsidR="00684E41" w:rsidRPr="00684E41">
        <w:rPr>
          <w:szCs w:val="24"/>
        </w:rPr>
        <w:t>Brown, Tom, et al. "Language models are few-shot learners." Advances in neural information processing systems 33 (2020): 1877-1901.</w:t>
      </w:r>
    </w:p>
    <w:p w14:paraId="36345F00" w14:textId="0AB2DA8D" w:rsidR="00CD1AFA" w:rsidRDefault="00CD1AFA" w:rsidP="00B44585">
      <w:pPr>
        <w:spacing w:after="240"/>
        <w:rPr>
          <w:szCs w:val="24"/>
        </w:rPr>
      </w:pPr>
      <w:r>
        <w:rPr>
          <w:rFonts w:hint="eastAsia"/>
          <w:szCs w:val="24"/>
        </w:rPr>
        <w:t>[2</w:t>
      </w:r>
      <w:r w:rsidR="00595217">
        <w:rPr>
          <w:rFonts w:hint="eastAsia"/>
          <w:szCs w:val="24"/>
        </w:rPr>
        <w:t>7</w:t>
      </w:r>
      <w:r>
        <w:rPr>
          <w:rFonts w:hint="eastAsia"/>
          <w:szCs w:val="24"/>
        </w:rPr>
        <w:t xml:space="preserve">] </w:t>
      </w:r>
      <w:r w:rsidR="00684E41" w:rsidRPr="007751F7">
        <w:rPr>
          <w:szCs w:val="24"/>
        </w:rPr>
        <w:t xml:space="preserve">Hu, E. J., Shen, Y., Wallis, P., Allen-Zhu, Z., Li, Y., Wang, S., ... &amp; Chen, W. (2021). Lora: Low-rank adaptation of large language models. </w:t>
      </w:r>
      <w:proofErr w:type="spellStart"/>
      <w:r w:rsidR="00684E41" w:rsidRPr="007751F7">
        <w:rPr>
          <w:szCs w:val="24"/>
        </w:rPr>
        <w:t>arXiv</w:t>
      </w:r>
      <w:proofErr w:type="spellEnd"/>
      <w:r w:rsidR="00684E41" w:rsidRPr="007751F7">
        <w:rPr>
          <w:szCs w:val="24"/>
        </w:rPr>
        <w:t xml:space="preserve"> preprint arXiv:2106.09685.</w:t>
      </w:r>
    </w:p>
    <w:p w14:paraId="6E4470B8" w14:textId="133A7359" w:rsidR="00684E41" w:rsidRDefault="00684E41" w:rsidP="00B44585">
      <w:pPr>
        <w:spacing w:after="240"/>
        <w:rPr>
          <w:szCs w:val="24"/>
        </w:rPr>
      </w:pPr>
      <w:r>
        <w:rPr>
          <w:rFonts w:hint="eastAsia"/>
          <w:szCs w:val="24"/>
        </w:rPr>
        <w:t>[2</w:t>
      </w:r>
      <w:r w:rsidR="00595217">
        <w:rPr>
          <w:rFonts w:hint="eastAsia"/>
          <w:szCs w:val="24"/>
        </w:rPr>
        <w:t>8</w:t>
      </w:r>
      <w:r>
        <w:rPr>
          <w:rFonts w:hint="eastAsia"/>
          <w:szCs w:val="24"/>
        </w:rPr>
        <w:t xml:space="preserve">] </w:t>
      </w:r>
      <w:r w:rsidRPr="00684E41">
        <w:rPr>
          <w:szCs w:val="24"/>
        </w:rPr>
        <w:t>Li, Yuke, et al. "LoRa on the move: Performance evaluation of LoRa in V2X communications." 2018 IEEE Intelligent Vehicles Symposium (IV). IEEE, 2018.</w:t>
      </w:r>
    </w:p>
    <w:p w14:paraId="743ACC89" w14:textId="3B8AE7EF" w:rsidR="00684E41" w:rsidRDefault="00684E41" w:rsidP="00B44585">
      <w:pPr>
        <w:spacing w:after="240"/>
        <w:rPr>
          <w:szCs w:val="24"/>
        </w:rPr>
      </w:pPr>
      <w:r>
        <w:rPr>
          <w:rFonts w:hint="eastAsia"/>
          <w:szCs w:val="24"/>
        </w:rPr>
        <w:t>[2</w:t>
      </w:r>
      <w:r w:rsidR="00595217">
        <w:rPr>
          <w:rFonts w:hint="eastAsia"/>
          <w:szCs w:val="24"/>
        </w:rPr>
        <w:t>9</w:t>
      </w:r>
      <w:r>
        <w:rPr>
          <w:rFonts w:hint="eastAsia"/>
          <w:szCs w:val="24"/>
        </w:rPr>
        <w:t xml:space="preserve">] </w:t>
      </w:r>
      <w:proofErr w:type="spellStart"/>
      <w:r w:rsidR="007A0ABB" w:rsidRPr="007A0ABB">
        <w:rPr>
          <w:szCs w:val="24"/>
        </w:rPr>
        <w:t>Aghajanyan</w:t>
      </w:r>
      <w:proofErr w:type="spellEnd"/>
      <w:r w:rsidR="007A0ABB" w:rsidRPr="007A0ABB">
        <w:rPr>
          <w:szCs w:val="24"/>
        </w:rPr>
        <w:t xml:space="preserve">, Armen, Luke Zettlemoyer, and Sonal Gupta. "Intrinsic dimensionality explains the effectiveness of language model fine-tuning." </w:t>
      </w:r>
      <w:proofErr w:type="spellStart"/>
      <w:r w:rsidR="007A0ABB" w:rsidRPr="007A0ABB">
        <w:rPr>
          <w:szCs w:val="24"/>
        </w:rPr>
        <w:t>arXiv</w:t>
      </w:r>
      <w:proofErr w:type="spellEnd"/>
      <w:r w:rsidR="007A0ABB" w:rsidRPr="007A0ABB">
        <w:rPr>
          <w:szCs w:val="24"/>
        </w:rPr>
        <w:t xml:space="preserve"> preprint arXiv:2012.13255 (2020).</w:t>
      </w:r>
    </w:p>
    <w:p w14:paraId="00C3F433" w14:textId="7ECBFA1F" w:rsidR="00684E41" w:rsidRDefault="00684E41" w:rsidP="00B44585">
      <w:pPr>
        <w:spacing w:after="240"/>
        <w:rPr>
          <w:szCs w:val="24"/>
        </w:rPr>
      </w:pPr>
      <w:r>
        <w:rPr>
          <w:rFonts w:hint="eastAsia"/>
          <w:szCs w:val="24"/>
        </w:rPr>
        <w:t>[</w:t>
      </w:r>
      <w:r w:rsidR="00595217">
        <w:rPr>
          <w:rFonts w:hint="eastAsia"/>
          <w:szCs w:val="24"/>
        </w:rPr>
        <w:t>30</w:t>
      </w:r>
      <w:r>
        <w:rPr>
          <w:rFonts w:hint="eastAsia"/>
          <w:szCs w:val="24"/>
        </w:rPr>
        <w:t xml:space="preserve">] </w:t>
      </w:r>
      <w:proofErr w:type="spellStart"/>
      <w:r w:rsidR="007A0ABB" w:rsidRPr="007A0ABB">
        <w:rPr>
          <w:szCs w:val="24"/>
        </w:rPr>
        <w:t>Archinetai</w:t>
      </w:r>
      <w:proofErr w:type="spellEnd"/>
      <w:r w:rsidR="007A0ABB" w:rsidRPr="007A0ABB">
        <w:rPr>
          <w:szCs w:val="24"/>
        </w:rPr>
        <w:t>, “</w:t>
      </w:r>
      <w:proofErr w:type="spellStart"/>
      <w:r w:rsidR="007A0ABB" w:rsidRPr="007A0ABB">
        <w:rPr>
          <w:szCs w:val="24"/>
        </w:rPr>
        <w:t>Archinetai</w:t>
      </w:r>
      <w:proofErr w:type="spellEnd"/>
      <w:r w:rsidR="007A0ABB" w:rsidRPr="007A0ABB">
        <w:rPr>
          <w:szCs w:val="24"/>
        </w:rPr>
        <w:t>/Smart-</w:t>
      </w:r>
      <w:proofErr w:type="spellStart"/>
      <w:r w:rsidR="007A0ABB" w:rsidRPr="007A0ABB">
        <w:rPr>
          <w:szCs w:val="24"/>
        </w:rPr>
        <w:t>Pytorch</w:t>
      </w:r>
      <w:proofErr w:type="spellEnd"/>
      <w:r w:rsidR="007A0ABB" w:rsidRPr="007A0ABB">
        <w:rPr>
          <w:szCs w:val="24"/>
        </w:rPr>
        <w:t xml:space="preserve">: </w:t>
      </w:r>
      <w:proofErr w:type="spellStart"/>
      <w:r w:rsidR="007A0ABB" w:rsidRPr="007A0ABB">
        <w:rPr>
          <w:szCs w:val="24"/>
        </w:rPr>
        <w:t>Pytorch</w:t>
      </w:r>
      <w:proofErr w:type="spellEnd"/>
      <w:r w:rsidR="007A0ABB" w:rsidRPr="007A0ABB">
        <w:rPr>
          <w:szCs w:val="24"/>
        </w:rPr>
        <w:t xml:space="preserve"> – SMART: Robust and efficient fine-tuning for pre-trained natural language models.,” GitHub. [Online]. Available: https://github.com/archinetai/smart-pytorch. [Accessed: 06-Feb-2023].</w:t>
      </w:r>
    </w:p>
    <w:p w14:paraId="7CE0FCD0" w14:textId="39D60C87" w:rsidR="00D95FB7" w:rsidRPr="00024DE1" w:rsidRDefault="007A0ABB" w:rsidP="00807315">
      <w:pPr>
        <w:spacing w:after="240"/>
        <w:rPr>
          <w:szCs w:val="24"/>
        </w:rPr>
      </w:pPr>
      <w:r>
        <w:rPr>
          <w:rFonts w:hint="eastAsia"/>
          <w:szCs w:val="24"/>
        </w:rPr>
        <w:t>[3</w:t>
      </w:r>
      <w:r w:rsidR="00595217">
        <w:rPr>
          <w:rFonts w:hint="eastAsia"/>
          <w:szCs w:val="24"/>
        </w:rPr>
        <w:t>1</w:t>
      </w:r>
      <w:r>
        <w:rPr>
          <w:rFonts w:hint="eastAsia"/>
          <w:szCs w:val="24"/>
        </w:rPr>
        <w:t xml:space="preserve">] </w:t>
      </w:r>
      <w:r>
        <w:rPr>
          <w:szCs w:val="24"/>
        </w:rPr>
        <w:t>“</w:t>
      </w:r>
      <w:proofErr w:type="spellStart"/>
      <w:r w:rsidRPr="007A0ABB">
        <w:rPr>
          <w:szCs w:val="24"/>
        </w:rPr>
        <w:t>georgian</w:t>
      </w:r>
      <w:proofErr w:type="spellEnd"/>
      <w:r w:rsidRPr="007A0ABB">
        <w:rPr>
          <w:szCs w:val="24"/>
        </w:rPr>
        <w:t>-io/LLM-Finetuning-Toolkit</w:t>
      </w:r>
      <w:r>
        <w:rPr>
          <w:szCs w:val="24"/>
        </w:rPr>
        <w:t>”</w:t>
      </w:r>
      <w:r w:rsidR="004B610D">
        <w:rPr>
          <w:rFonts w:hint="eastAsia"/>
          <w:szCs w:val="24"/>
        </w:rPr>
        <w:t xml:space="preserve"> </w:t>
      </w:r>
      <w:r w:rsidRPr="00B44585">
        <w:rPr>
          <w:szCs w:val="24"/>
        </w:rPr>
        <w:t>[Online]. Available:</w:t>
      </w:r>
      <w:r>
        <w:rPr>
          <w:rFonts w:hint="eastAsia"/>
          <w:szCs w:val="24"/>
        </w:rPr>
        <w:t xml:space="preserve"> </w:t>
      </w:r>
      <w:hyperlink r:id="rId46" w:history="1">
        <w:r w:rsidR="004B610D" w:rsidRPr="00B470B7">
          <w:rPr>
            <w:rStyle w:val="aa"/>
            <w:szCs w:val="24"/>
          </w:rPr>
          <w:t>https://github.com/</w:t>
        </w:r>
      </w:hyperlink>
      <w:r w:rsidR="004B610D">
        <w:rPr>
          <w:rFonts w:hint="eastAsia"/>
          <w:szCs w:val="24"/>
        </w:rPr>
        <w:t xml:space="preserve"> </w:t>
      </w:r>
      <w:proofErr w:type="spellStart"/>
      <w:r w:rsidRPr="007A0ABB">
        <w:rPr>
          <w:szCs w:val="24"/>
        </w:rPr>
        <w:t>georgian</w:t>
      </w:r>
      <w:proofErr w:type="spellEnd"/>
      <w:r w:rsidRPr="007A0ABB">
        <w:rPr>
          <w:szCs w:val="24"/>
        </w:rPr>
        <w:t>-io/LLM-Finetuning-Toolkit</w:t>
      </w:r>
      <w:r w:rsidR="004B610D">
        <w:rPr>
          <w:rFonts w:hint="eastAsia"/>
          <w:szCs w:val="24"/>
        </w:rPr>
        <w:t xml:space="preserve"> </w:t>
      </w:r>
    </w:p>
    <w:sectPr w:rsidR="00D95FB7" w:rsidRPr="00024DE1" w:rsidSect="003D366D">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84F8B3" w14:textId="77777777" w:rsidR="00D76081" w:rsidRDefault="00D76081" w:rsidP="002D5A87">
      <w:r>
        <w:separator/>
      </w:r>
    </w:p>
  </w:endnote>
  <w:endnote w:type="continuationSeparator" w:id="0">
    <w:p w14:paraId="00162B7E" w14:textId="77777777" w:rsidR="00D76081" w:rsidRDefault="00D76081" w:rsidP="002D5A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armonyOS Sans SC">
    <w:panose1 w:val="00000500000000000000"/>
    <w:charset w:val="86"/>
    <w:family w:val="auto"/>
    <w:pitch w:val="variable"/>
    <w:sig w:usb0="00000003" w:usb1="080E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6359753"/>
      <w:docPartObj>
        <w:docPartGallery w:val="Page Numbers (Bottom of Page)"/>
        <w:docPartUnique/>
      </w:docPartObj>
    </w:sdtPr>
    <w:sdtContent>
      <w:sdt>
        <w:sdtPr>
          <w:id w:val="-1026105523"/>
          <w:docPartObj>
            <w:docPartGallery w:val="Page Numbers (Top of Page)"/>
            <w:docPartUnique/>
          </w:docPartObj>
        </w:sdtPr>
        <w:sdtContent>
          <w:p w14:paraId="2321815C" w14:textId="1FAD54AE" w:rsidR="00937867" w:rsidRDefault="003D366D" w:rsidP="00937867">
            <w:pPr>
              <w:pStyle w:val="ae"/>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4F3A0" w14:textId="77777777" w:rsidR="00D76081" w:rsidRDefault="00D76081" w:rsidP="002D5A87">
      <w:r>
        <w:separator/>
      </w:r>
    </w:p>
  </w:footnote>
  <w:footnote w:type="continuationSeparator" w:id="0">
    <w:p w14:paraId="05E03D40" w14:textId="77777777" w:rsidR="00D76081" w:rsidRDefault="00D76081" w:rsidP="002D5A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9093D"/>
    <w:multiLevelType w:val="multilevel"/>
    <w:tmpl w:val="1D20D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822BF6"/>
    <w:multiLevelType w:val="multilevel"/>
    <w:tmpl w:val="8716EE2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4F3C81"/>
    <w:multiLevelType w:val="multilevel"/>
    <w:tmpl w:val="05362E84"/>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99B161A"/>
    <w:multiLevelType w:val="hybridMultilevel"/>
    <w:tmpl w:val="A46A0868"/>
    <w:lvl w:ilvl="0" w:tplc="BEC29566">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F6231FA"/>
    <w:multiLevelType w:val="hybridMultilevel"/>
    <w:tmpl w:val="03DA0BE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26193E81"/>
    <w:multiLevelType w:val="hybridMultilevel"/>
    <w:tmpl w:val="CAE43C1C"/>
    <w:lvl w:ilvl="0" w:tplc="692AF7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712521"/>
    <w:multiLevelType w:val="multilevel"/>
    <w:tmpl w:val="475CE51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F66C95"/>
    <w:multiLevelType w:val="multilevel"/>
    <w:tmpl w:val="AEEC2E1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7E7E83"/>
    <w:multiLevelType w:val="hybridMultilevel"/>
    <w:tmpl w:val="C2B63882"/>
    <w:lvl w:ilvl="0" w:tplc="DF6A63B6">
      <w:start w:val="1"/>
      <w:numFmt w:val="decimal"/>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31A94C9F"/>
    <w:multiLevelType w:val="multilevel"/>
    <w:tmpl w:val="6C36CA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B491745"/>
    <w:multiLevelType w:val="hybridMultilevel"/>
    <w:tmpl w:val="0480E6B6"/>
    <w:lvl w:ilvl="0" w:tplc="661E2182">
      <w:start w:val="1"/>
      <w:numFmt w:val="decimal"/>
      <w:lvlText w:val="%1."/>
      <w:lvlJc w:val="left"/>
      <w:pPr>
        <w:ind w:left="780" w:hanging="360"/>
      </w:pPr>
      <w:rPr>
        <w:rFonts w:hint="default"/>
        <w: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41C444A6"/>
    <w:multiLevelType w:val="multilevel"/>
    <w:tmpl w:val="B4D83EC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6CA681A"/>
    <w:multiLevelType w:val="hybridMultilevel"/>
    <w:tmpl w:val="FB78BCC6"/>
    <w:lvl w:ilvl="0" w:tplc="FFFFFFFF">
      <w:start w:val="1"/>
      <w:numFmt w:val="bullet"/>
      <w:lvlText w:val=""/>
      <w:lvlJc w:val="left"/>
      <w:pPr>
        <w:ind w:left="44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3" w15:restartNumberingAfterBreak="0">
    <w:nsid w:val="497D04F6"/>
    <w:multiLevelType w:val="multilevel"/>
    <w:tmpl w:val="A0DA395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D9876CF"/>
    <w:multiLevelType w:val="hybridMultilevel"/>
    <w:tmpl w:val="DAF811CE"/>
    <w:lvl w:ilvl="0" w:tplc="329A84B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4F1C2165"/>
    <w:multiLevelType w:val="multilevel"/>
    <w:tmpl w:val="A42CD7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4453146"/>
    <w:multiLevelType w:val="hybridMultilevel"/>
    <w:tmpl w:val="D16807F8"/>
    <w:lvl w:ilvl="0" w:tplc="2D4040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6426579"/>
    <w:multiLevelType w:val="hybridMultilevel"/>
    <w:tmpl w:val="8954CFE2"/>
    <w:lvl w:ilvl="0" w:tplc="BA0A88B2">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5D997526"/>
    <w:multiLevelType w:val="multilevel"/>
    <w:tmpl w:val="0BE83D38"/>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04F0D91"/>
    <w:multiLevelType w:val="multilevel"/>
    <w:tmpl w:val="27A070B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608C158B"/>
    <w:multiLevelType w:val="multilevel"/>
    <w:tmpl w:val="37BA40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D6E6E23"/>
    <w:multiLevelType w:val="multilevel"/>
    <w:tmpl w:val="00449378"/>
    <w:lvl w:ilvl="0">
      <w:start w:val="4"/>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7456E3"/>
    <w:multiLevelType w:val="hybridMultilevel"/>
    <w:tmpl w:val="F89C41F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6FC47631"/>
    <w:multiLevelType w:val="multilevel"/>
    <w:tmpl w:val="26B6829E"/>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4" w15:restartNumberingAfterBreak="0">
    <w:nsid w:val="71BA3253"/>
    <w:multiLevelType w:val="hybridMultilevel"/>
    <w:tmpl w:val="FAE25A56"/>
    <w:lvl w:ilvl="0" w:tplc="E736BA72">
      <w:start w:val="1"/>
      <w:numFmt w:val="decimal"/>
      <w:lvlText w:val="(%1)"/>
      <w:lvlJc w:val="left"/>
      <w:pPr>
        <w:ind w:left="720" w:hanging="360"/>
      </w:pPr>
      <w:rPr>
        <w:rFonts w:hint="default"/>
        <w:b/>
        <w:bCs/>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5" w15:restartNumberingAfterBreak="0">
    <w:nsid w:val="7469315F"/>
    <w:multiLevelType w:val="hybridMultilevel"/>
    <w:tmpl w:val="F49CB1EC"/>
    <w:lvl w:ilvl="0" w:tplc="2E92E0C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7C701F10"/>
    <w:multiLevelType w:val="multilevel"/>
    <w:tmpl w:val="D96204FC"/>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E056993"/>
    <w:multiLevelType w:val="multilevel"/>
    <w:tmpl w:val="EC76054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45697080">
    <w:abstractNumId w:val="13"/>
  </w:num>
  <w:num w:numId="2" w16cid:durableId="768740316">
    <w:abstractNumId w:val="16"/>
  </w:num>
  <w:num w:numId="3" w16cid:durableId="502353194">
    <w:abstractNumId w:val="3"/>
  </w:num>
  <w:num w:numId="4" w16cid:durableId="882447240">
    <w:abstractNumId w:val="24"/>
  </w:num>
  <w:num w:numId="5" w16cid:durableId="1679036115">
    <w:abstractNumId w:val="8"/>
  </w:num>
  <w:num w:numId="6" w16cid:durableId="1756365585">
    <w:abstractNumId w:val="17"/>
  </w:num>
  <w:num w:numId="7" w16cid:durableId="1391925873">
    <w:abstractNumId w:val="4"/>
  </w:num>
  <w:num w:numId="8" w16cid:durableId="849565435">
    <w:abstractNumId w:val="5"/>
  </w:num>
  <w:num w:numId="9" w16cid:durableId="1138496623">
    <w:abstractNumId w:val="14"/>
  </w:num>
  <w:num w:numId="10" w16cid:durableId="2123569312">
    <w:abstractNumId w:val="22"/>
  </w:num>
  <w:num w:numId="11" w16cid:durableId="1762069317">
    <w:abstractNumId w:val="12"/>
  </w:num>
  <w:num w:numId="12" w16cid:durableId="1405223980">
    <w:abstractNumId w:val="10"/>
  </w:num>
  <w:num w:numId="13" w16cid:durableId="1699161394">
    <w:abstractNumId w:val="25"/>
  </w:num>
  <w:num w:numId="14" w16cid:durableId="906499969">
    <w:abstractNumId w:val="23"/>
  </w:num>
  <w:num w:numId="15" w16cid:durableId="348340757">
    <w:abstractNumId w:val="11"/>
  </w:num>
  <w:num w:numId="16" w16cid:durableId="1250776221">
    <w:abstractNumId w:val="20"/>
  </w:num>
  <w:num w:numId="17" w16cid:durableId="642196831">
    <w:abstractNumId w:val="19"/>
  </w:num>
  <w:num w:numId="18" w16cid:durableId="682587878">
    <w:abstractNumId w:val="0"/>
  </w:num>
  <w:num w:numId="19" w16cid:durableId="1137801550">
    <w:abstractNumId w:val="26"/>
  </w:num>
  <w:num w:numId="20" w16cid:durableId="179587012">
    <w:abstractNumId w:val="18"/>
  </w:num>
  <w:num w:numId="21" w16cid:durableId="535123037">
    <w:abstractNumId w:val="7"/>
  </w:num>
  <w:num w:numId="22" w16cid:durableId="1684282043">
    <w:abstractNumId w:val="15"/>
  </w:num>
  <w:num w:numId="23" w16cid:durableId="1781993400">
    <w:abstractNumId w:val="9"/>
  </w:num>
  <w:num w:numId="24" w16cid:durableId="114756655">
    <w:abstractNumId w:val="2"/>
  </w:num>
  <w:num w:numId="25" w16cid:durableId="1817799929">
    <w:abstractNumId w:val="21"/>
  </w:num>
  <w:num w:numId="26" w16cid:durableId="1308899931">
    <w:abstractNumId w:val="6"/>
  </w:num>
  <w:num w:numId="27" w16cid:durableId="774206144">
    <w:abstractNumId w:val="27"/>
  </w:num>
  <w:num w:numId="28" w16cid:durableId="1406418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D7"/>
    <w:rsid w:val="0000406D"/>
    <w:rsid w:val="00006FFC"/>
    <w:rsid w:val="00016130"/>
    <w:rsid w:val="00024DE1"/>
    <w:rsid w:val="000301DD"/>
    <w:rsid w:val="00035FE7"/>
    <w:rsid w:val="000435E6"/>
    <w:rsid w:val="00045441"/>
    <w:rsid w:val="00046B9C"/>
    <w:rsid w:val="0005116B"/>
    <w:rsid w:val="00065B10"/>
    <w:rsid w:val="00081580"/>
    <w:rsid w:val="000A1AC3"/>
    <w:rsid w:val="000A2932"/>
    <w:rsid w:val="000A3A15"/>
    <w:rsid w:val="000B04AE"/>
    <w:rsid w:val="000B0A34"/>
    <w:rsid w:val="000B7267"/>
    <w:rsid w:val="000B79D9"/>
    <w:rsid w:val="000D7158"/>
    <w:rsid w:val="000D7D89"/>
    <w:rsid w:val="000E3ABE"/>
    <w:rsid w:val="000F22AA"/>
    <w:rsid w:val="000F48D2"/>
    <w:rsid w:val="000F6DED"/>
    <w:rsid w:val="000F7C0C"/>
    <w:rsid w:val="000F7E17"/>
    <w:rsid w:val="00102469"/>
    <w:rsid w:val="00104C4E"/>
    <w:rsid w:val="0010697A"/>
    <w:rsid w:val="001107A9"/>
    <w:rsid w:val="0011708E"/>
    <w:rsid w:val="00121E1F"/>
    <w:rsid w:val="00122359"/>
    <w:rsid w:val="00123B89"/>
    <w:rsid w:val="001337A7"/>
    <w:rsid w:val="00134B66"/>
    <w:rsid w:val="0014425E"/>
    <w:rsid w:val="00147C07"/>
    <w:rsid w:val="001631C2"/>
    <w:rsid w:val="0017465F"/>
    <w:rsid w:val="00190F3E"/>
    <w:rsid w:val="00191FD4"/>
    <w:rsid w:val="00192D7C"/>
    <w:rsid w:val="001A1CDF"/>
    <w:rsid w:val="001A63D9"/>
    <w:rsid w:val="001A7D3D"/>
    <w:rsid w:val="001B275A"/>
    <w:rsid w:val="001B5C8F"/>
    <w:rsid w:val="001B7432"/>
    <w:rsid w:val="001C31DC"/>
    <w:rsid w:val="001D700A"/>
    <w:rsid w:val="001E2E39"/>
    <w:rsid w:val="001E3BD3"/>
    <w:rsid w:val="001F0032"/>
    <w:rsid w:val="001F6F41"/>
    <w:rsid w:val="00200B5D"/>
    <w:rsid w:val="0020386A"/>
    <w:rsid w:val="00203A92"/>
    <w:rsid w:val="00204CD8"/>
    <w:rsid w:val="0020704D"/>
    <w:rsid w:val="00221233"/>
    <w:rsid w:val="0022188F"/>
    <w:rsid w:val="0022778B"/>
    <w:rsid w:val="00251F36"/>
    <w:rsid w:val="00263936"/>
    <w:rsid w:val="002647D2"/>
    <w:rsid w:val="00264C00"/>
    <w:rsid w:val="00267466"/>
    <w:rsid w:val="002718C3"/>
    <w:rsid w:val="00273E52"/>
    <w:rsid w:val="00275579"/>
    <w:rsid w:val="00275DDC"/>
    <w:rsid w:val="00281F48"/>
    <w:rsid w:val="002869BD"/>
    <w:rsid w:val="0029460D"/>
    <w:rsid w:val="002A4E53"/>
    <w:rsid w:val="002A50C2"/>
    <w:rsid w:val="002B2050"/>
    <w:rsid w:val="002C1C1E"/>
    <w:rsid w:val="002D19A8"/>
    <w:rsid w:val="002D1D93"/>
    <w:rsid w:val="002D5A87"/>
    <w:rsid w:val="002E2C9A"/>
    <w:rsid w:val="002E4B87"/>
    <w:rsid w:val="002E7A25"/>
    <w:rsid w:val="002F38EF"/>
    <w:rsid w:val="00302250"/>
    <w:rsid w:val="00307982"/>
    <w:rsid w:val="00310298"/>
    <w:rsid w:val="00311896"/>
    <w:rsid w:val="003153ED"/>
    <w:rsid w:val="00317E94"/>
    <w:rsid w:val="00323D40"/>
    <w:rsid w:val="0032574B"/>
    <w:rsid w:val="0033126C"/>
    <w:rsid w:val="003346A5"/>
    <w:rsid w:val="00334FC5"/>
    <w:rsid w:val="00341251"/>
    <w:rsid w:val="00354FCA"/>
    <w:rsid w:val="00356924"/>
    <w:rsid w:val="0036121B"/>
    <w:rsid w:val="003757B7"/>
    <w:rsid w:val="00380C5F"/>
    <w:rsid w:val="00380CBD"/>
    <w:rsid w:val="003826CF"/>
    <w:rsid w:val="003873ED"/>
    <w:rsid w:val="00393D09"/>
    <w:rsid w:val="00395A4B"/>
    <w:rsid w:val="003D1CEA"/>
    <w:rsid w:val="003D366D"/>
    <w:rsid w:val="003D69B2"/>
    <w:rsid w:val="003E769A"/>
    <w:rsid w:val="003F3E6E"/>
    <w:rsid w:val="0040234A"/>
    <w:rsid w:val="00407D76"/>
    <w:rsid w:val="00430621"/>
    <w:rsid w:val="004310A8"/>
    <w:rsid w:val="0045195D"/>
    <w:rsid w:val="00455DC5"/>
    <w:rsid w:val="00463823"/>
    <w:rsid w:val="00471AE5"/>
    <w:rsid w:val="00472EB5"/>
    <w:rsid w:val="004747A6"/>
    <w:rsid w:val="004774E1"/>
    <w:rsid w:val="00477D69"/>
    <w:rsid w:val="00481E10"/>
    <w:rsid w:val="004B123D"/>
    <w:rsid w:val="004B610D"/>
    <w:rsid w:val="004D0C2F"/>
    <w:rsid w:val="004D29E7"/>
    <w:rsid w:val="004E0E2B"/>
    <w:rsid w:val="004E0E2C"/>
    <w:rsid w:val="004E4E7B"/>
    <w:rsid w:val="004E53B1"/>
    <w:rsid w:val="004F6B72"/>
    <w:rsid w:val="00504BE3"/>
    <w:rsid w:val="0051068B"/>
    <w:rsid w:val="00511A69"/>
    <w:rsid w:val="00523DE0"/>
    <w:rsid w:val="0054218E"/>
    <w:rsid w:val="0054487B"/>
    <w:rsid w:val="005564CE"/>
    <w:rsid w:val="005567CA"/>
    <w:rsid w:val="00572B9C"/>
    <w:rsid w:val="005762F1"/>
    <w:rsid w:val="00576329"/>
    <w:rsid w:val="005868EE"/>
    <w:rsid w:val="00595217"/>
    <w:rsid w:val="00597E50"/>
    <w:rsid w:val="005B20C5"/>
    <w:rsid w:val="005D0F45"/>
    <w:rsid w:val="005D24B9"/>
    <w:rsid w:val="005D342F"/>
    <w:rsid w:val="005D52AF"/>
    <w:rsid w:val="005E0962"/>
    <w:rsid w:val="005E3AB1"/>
    <w:rsid w:val="005F041E"/>
    <w:rsid w:val="005F252E"/>
    <w:rsid w:val="005F2B1D"/>
    <w:rsid w:val="005F475C"/>
    <w:rsid w:val="005F7B4C"/>
    <w:rsid w:val="00606D26"/>
    <w:rsid w:val="00607715"/>
    <w:rsid w:val="006123B4"/>
    <w:rsid w:val="0061294B"/>
    <w:rsid w:val="006300AA"/>
    <w:rsid w:val="00645A82"/>
    <w:rsid w:val="00645C21"/>
    <w:rsid w:val="00647723"/>
    <w:rsid w:val="00661AFC"/>
    <w:rsid w:val="00670C98"/>
    <w:rsid w:val="0067582C"/>
    <w:rsid w:val="00680FD1"/>
    <w:rsid w:val="00684E41"/>
    <w:rsid w:val="006962A6"/>
    <w:rsid w:val="00696905"/>
    <w:rsid w:val="006A3805"/>
    <w:rsid w:val="006B1BC5"/>
    <w:rsid w:val="006B4C28"/>
    <w:rsid w:val="006C2EBD"/>
    <w:rsid w:val="006C7211"/>
    <w:rsid w:val="006D230E"/>
    <w:rsid w:val="006E4DFC"/>
    <w:rsid w:val="006F574A"/>
    <w:rsid w:val="007037E6"/>
    <w:rsid w:val="00706EB4"/>
    <w:rsid w:val="007140DA"/>
    <w:rsid w:val="00727B27"/>
    <w:rsid w:val="00735941"/>
    <w:rsid w:val="00735AAD"/>
    <w:rsid w:val="00740B5E"/>
    <w:rsid w:val="00744E4A"/>
    <w:rsid w:val="00756EBD"/>
    <w:rsid w:val="00760795"/>
    <w:rsid w:val="00764881"/>
    <w:rsid w:val="00770084"/>
    <w:rsid w:val="007751F7"/>
    <w:rsid w:val="00782220"/>
    <w:rsid w:val="007835CC"/>
    <w:rsid w:val="007877D3"/>
    <w:rsid w:val="0079034F"/>
    <w:rsid w:val="007975C1"/>
    <w:rsid w:val="007A0ABB"/>
    <w:rsid w:val="007A4A8E"/>
    <w:rsid w:val="007B313B"/>
    <w:rsid w:val="007B31C3"/>
    <w:rsid w:val="007C39AD"/>
    <w:rsid w:val="007C6CC5"/>
    <w:rsid w:val="007D4E87"/>
    <w:rsid w:val="007D7104"/>
    <w:rsid w:val="007E0BDF"/>
    <w:rsid w:val="007E225B"/>
    <w:rsid w:val="007E36A4"/>
    <w:rsid w:val="007F20E5"/>
    <w:rsid w:val="007F4996"/>
    <w:rsid w:val="00807315"/>
    <w:rsid w:val="008133E8"/>
    <w:rsid w:val="00813A83"/>
    <w:rsid w:val="00814F3D"/>
    <w:rsid w:val="00844471"/>
    <w:rsid w:val="008540A0"/>
    <w:rsid w:val="008540C7"/>
    <w:rsid w:val="00861DA7"/>
    <w:rsid w:val="00866CC4"/>
    <w:rsid w:val="00866D11"/>
    <w:rsid w:val="00866DB1"/>
    <w:rsid w:val="00882584"/>
    <w:rsid w:val="00882EB8"/>
    <w:rsid w:val="0089403D"/>
    <w:rsid w:val="008A155A"/>
    <w:rsid w:val="008A3DEE"/>
    <w:rsid w:val="008A718D"/>
    <w:rsid w:val="008B6E63"/>
    <w:rsid w:val="008C1F01"/>
    <w:rsid w:val="008C1F44"/>
    <w:rsid w:val="008C350F"/>
    <w:rsid w:val="008C6E3B"/>
    <w:rsid w:val="008C772E"/>
    <w:rsid w:val="008C7D3E"/>
    <w:rsid w:val="008D3664"/>
    <w:rsid w:val="008D37F2"/>
    <w:rsid w:val="008E5902"/>
    <w:rsid w:val="008E5C8E"/>
    <w:rsid w:val="008F2236"/>
    <w:rsid w:val="008F35C9"/>
    <w:rsid w:val="008F785D"/>
    <w:rsid w:val="00900A39"/>
    <w:rsid w:val="00903559"/>
    <w:rsid w:val="0090412D"/>
    <w:rsid w:val="00915196"/>
    <w:rsid w:val="00920599"/>
    <w:rsid w:val="00927114"/>
    <w:rsid w:val="00932A66"/>
    <w:rsid w:val="00937867"/>
    <w:rsid w:val="00944E83"/>
    <w:rsid w:val="00955A89"/>
    <w:rsid w:val="00966714"/>
    <w:rsid w:val="00971B45"/>
    <w:rsid w:val="00973D9E"/>
    <w:rsid w:val="009855B7"/>
    <w:rsid w:val="00985B08"/>
    <w:rsid w:val="00986A7B"/>
    <w:rsid w:val="009907F5"/>
    <w:rsid w:val="0099094D"/>
    <w:rsid w:val="00991EC4"/>
    <w:rsid w:val="00994C83"/>
    <w:rsid w:val="009A2335"/>
    <w:rsid w:val="009A38C7"/>
    <w:rsid w:val="009A4504"/>
    <w:rsid w:val="009B042D"/>
    <w:rsid w:val="009B2D0A"/>
    <w:rsid w:val="009B49A4"/>
    <w:rsid w:val="009B6AE2"/>
    <w:rsid w:val="009B6F3B"/>
    <w:rsid w:val="009B71BA"/>
    <w:rsid w:val="009B7894"/>
    <w:rsid w:val="009C2ABE"/>
    <w:rsid w:val="009E2F2A"/>
    <w:rsid w:val="009F725A"/>
    <w:rsid w:val="00A01BC7"/>
    <w:rsid w:val="00A11201"/>
    <w:rsid w:val="00A11C5E"/>
    <w:rsid w:val="00A1256B"/>
    <w:rsid w:val="00A12801"/>
    <w:rsid w:val="00A12848"/>
    <w:rsid w:val="00A1433A"/>
    <w:rsid w:val="00A17536"/>
    <w:rsid w:val="00A24BCF"/>
    <w:rsid w:val="00A24E48"/>
    <w:rsid w:val="00A25B49"/>
    <w:rsid w:val="00A31A8B"/>
    <w:rsid w:val="00A35920"/>
    <w:rsid w:val="00A362C9"/>
    <w:rsid w:val="00A4379C"/>
    <w:rsid w:val="00A44A69"/>
    <w:rsid w:val="00A5712A"/>
    <w:rsid w:val="00A6719E"/>
    <w:rsid w:val="00A75596"/>
    <w:rsid w:val="00A817E4"/>
    <w:rsid w:val="00A82C7B"/>
    <w:rsid w:val="00A90604"/>
    <w:rsid w:val="00A9193B"/>
    <w:rsid w:val="00A965E0"/>
    <w:rsid w:val="00AA556E"/>
    <w:rsid w:val="00AA5C82"/>
    <w:rsid w:val="00AB3D4F"/>
    <w:rsid w:val="00AB5242"/>
    <w:rsid w:val="00AC7EF2"/>
    <w:rsid w:val="00AD22B1"/>
    <w:rsid w:val="00AF2240"/>
    <w:rsid w:val="00AF520E"/>
    <w:rsid w:val="00B123B7"/>
    <w:rsid w:val="00B15D94"/>
    <w:rsid w:val="00B23FDA"/>
    <w:rsid w:val="00B27B3A"/>
    <w:rsid w:val="00B323AF"/>
    <w:rsid w:val="00B33471"/>
    <w:rsid w:val="00B33F42"/>
    <w:rsid w:val="00B40EFF"/>
    <w:rsid w:val="00B44585"/>
    <w:rsid w:val="00B4465B"/>
    <w:rsid w:val="00B44F1F"/>
    <w:rsid w:val="00B4590D"/>
    <w:rsid w:val="00B461EA"/>
    <w:rsid w:val="00B53546"/>
    <w:rsid w:val="00B53E48"/>
    <w:rsid w:val="00B6013D"/>
    <w:rsid w:val="00B63D7B"/>
    <w:rsid w:val="00B648D5"/>
    <w:rsid w:val="00B67EB0"/>
    <w:rsid w:val="00B708FE"/>
    <w:rsid w:val="00B85E29"/>
    <w:rsid w:val="00BA4DD0"/>
    <w:rsid w:val="00BB0208"/>
    <w:rsid w:val="00BB2F1A"/>
    <w:rsid w:val="00BC1ADB"/>
    <w:rsid w:val="00BC249B"/>
    <w:rsid w:val="00BC3905"/>
    <w:rsid w:val="00BD0C5C"/>
    <w:rsid w:val="00BD347D"/>
    <w:rsid w:val="00BD7A99"/>
    <w:rsid w:val="00BD7DCA"/>
    <w:rsid w:val="00BE68A4"/>
    <w:rsid w:val="00C12140"/>
    <w:rsid w:val="00C149A7"/>
    <w:rsid w:val="00C205F5"/>
    <w:rsid w:val="00C22E3D"/>
    <w:rsid w:val="00C45845"/>
    <w:rsid w:val="00C5087D"/>
    <w:rsid w:val="00C52793"/>
    <w:rsid w:val="00C57208"/>
    <w:rsid w:val="00C70F72"/>
    <w:rsid w:val="00C74888"/>
    <w:rsid w:val="00C752C8"/>
    <w:rsid w:val="00C80191"/>
    <w:rsid w:val="00C84F60"/>
    <w:rsid w:val="00C879A9"/>
    <w:rsid w:val="00C971DA"/>
    <w:rsid w:val="00CB34BB"/>
    <w:rsid w:val="00CC33EA"/>
    <w:rsid w:val="00CC512B"/>
    <w:rsid w:val="00CD09C9"/>
    <w:rsid w:val="00CD1AFA"/>
    <w:rsid w:val="00CD4345"/>
    <w:rsid w:val="00CF516D"/>
    <w:rsid w:val="00CF780C"/>
    <w:rsid w:val="00D02E2E"/>
    <w:rsid w:val="00D07A20"/>
    <w:rsid w:val="00D11CBD"/>
    <w:rsid w:val="00D128AC"/>
    <w:rsid w:val="00D177B2"/>
    <w:rsid w:val="00D24B48"/>
    <w:rsid w:val="00D33F91"/>
    <w:rsid w:val="00D36306"/>
    <w:rsid w:val="00D42C5D"/>
    <w:rsid w:val="00D42E24"/>
    <w:rsid w:val="00D523B9"/>
    <w:rsid w:val="00D569F5"/>
    <w:rsid w:val="00D67586"/>
    <w:rsid w:val="00D76081"/>
    <w:rsid w:val="00D842C6"/>
    <w:rsid w:val="00D87665"/>
    <w:rsid w:val="00D95FB7"/>
    <w:rsid w:val="00DA0AAB"/>
    <w:rsid w:val="00DA22E7"/>
    <w:rsid w:val="00DA519C"/>
    <w:rsid w:val="00DB33E4"/>
    <w:rsid w:val="00DB4F94"/>
    <w:rsid w:val="00DC2979"/>
    <w:rsid w:val="00DC4EB4"/>
    <w:rsid w:val="00DC581E"/>
    <w:rsid w:val="00DC7320"/>
    <w:rsid w:val="00DD75C4"/>
    <w:rsid w:val="00DE238B"/>
    <w:rsid w:val="00DE3151"/>
    <w:rsid w:val="00DF3160"/>
    <w:rsid w:val="00DF3733"/>
    <w:rsid w:val="00DF3C5B"/>
    <w:rsid w:val="00E03B7E"/>
    <w:rsid w:val="00E0496C"/>
    <w:rsid w:val="00E05C10"/>
    <w:rsid w:val="00E123EC"/>
    <w:rsid w:val="00E1276C"/>
    <w:rsid w:val="00E12EA4"/>
    <w:rsid w:val="00E139A7"/>
    <w:rsid w:val="00E14625"/>
    <w:rsid w:val="00E30207"/>
    <w:rsid w:val="00E37DA6"/>
    <w:rsid w:val="00E41594"/>
    <w:rsid w:val="00E45DA4"/>
    <w:rsid w:val="00E5560C"/>
    <w:rsid w:val="00E55B2D"/>
    <w:rsid w:val="00E736FB"/>
    <w:rsid w:val="00E73EA2"/>
    <w:rsid w:val="00E834F8"/>
    <w:rsid w:val="00E83EA0"/>
    <w:rsid w:val="00E8520B"/>
    <w:rsid w:val="00E92AAE"/>
    <w:rsid w:val="00E931D7"/>
    <w:rsid w:val="00EA4D6A"/>
    <w:rsid w:val="00EB4F30"/>
    <w:rsid w:val="00ED05A7"/>
    <w:rsid w:val="00ED528D"/>
    <w:rsid w:val="00EE1388"/>
    <w:rsid w:val="00EE62AA"/>
    <w:rsid w:val="00EF1578"/>
    <w:rsid w:val="00EF1BC1"/>
    <w:rsid w:val="00EF6E0D"/>
    <w:rsid w:val="00F00E48"/>
    <w:rsid w:val="00F04908"/>
    <w:rsid w:val="00F103D6"/>
    <w:rsid w:val="00F10648"/>
    <w:rsid w:val="00F27FA4"/>
    <w:rsid w:val="00F301E4"/>
    <w:rsid w:val="00F400CF"/>
    <w:rsid w:val="00F4022F"/>
    <w:rsid w:val="00F43494"/>
    <w:rsid w:val="00F454A2"/>
    <w:rsid w:val="00F46013"/>
    <w:rsid w:val="00F47473"/>
    <w:rsid w:val="00F529CC"/>
    <w:rsid w:val="00F559E4"/>
    <w:rsid w:val="00F605E6"/>
    <w:rsid w:val="00F653F4"/>
    <w:rsid w:val="00F65C13"/>
    <w:rsid w:val="00F66F5F"/>
    <w:rsid w:val="00F702DF"/>
    <w:rsid w:val="00F74644"/>
    <w:rsid w:val="00F759E7"/>
    <w:rsid w:val="00F84B72"/>
    <w:rsid w:val="00F92AC7"/>
    <w:rsid w:val="00F95F02"/>
    <w:rsid w:val="00FA3D20"/>
    <w:rsid w:val="00FA425A"/>
    <w:rsid w:val="00FA6675"/>
    <w:rsid w:val="00FB65CA"/>
    <w:rsid w:val="00FB77FC"/>
    <w:rsid w:val="00FC583A"/>
    <w:rsid w:val="00FD3DC2"/>
    <w:rsid w:val="00FD4FB4"/>
    <w:rsid w:val="00FD5B2E"/>
    <w:rsid w:val="00FF3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69914D"/>
  <w15:chartTrackingRefBased/>
  <w15:docId w15:val="{B79D5EF8-9ED5-4159-8EF5-61DECCAFD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4F94"/>
    <w:pPr>
      <w:widowControl w:val="0"/>
      <w:jc w:val="both"/>
    </w:pPr>
  </w:style>
  <w:style w:type="paragraph" w:styleId="1">
    <w:name w:val="heading 1"/>
    <w:basedOn w:val="a"/>
    <w:next w:val="a"/>
    <w:link w:val="10"/>
    <w:uiPriority w:val="9"/>
    <w:qFormat/>
    <w:rsid w:val="00B4590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590D"/>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334FC5"/>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4"/>
    <w:link w:val="a5"/>
    <w:qFormat/>
    <w:rsid w:val="00B4590D"/>
    <w:pPr>
      <w:spacing w:line="240" w:lineRule="auto"/>
    </w:pPr>
    <w:rPr>
      <w:rFonts w:eastAsia="宋体"/>
    </w:rPr>
  </w:style>
  <w:style w:type="character" w:customStyle="1" w:styleId="a5">
    <w:name w:val="大标题 字符"/>
    <w:basedOn w:val="a6"/>
    <w:link w:val="a3"/>
    <w:rsid w:val="00B4590D"/>
    <w:rPr>
      <w:rFonts w:ascii="Times New Roman" w:eastAsia="宋体" w:hAnsi="Times New Roman" w:cs="Times New Roman"/>
      <w:b/>
      <w:bCs/>
      <w:kern w:val="28"/>
      <w:sz w:val="32"/>
      <w:szCs w:val="32"/>
    </w:rPr>
  </w:style>
  <w:style w:type="paragraph" w:styleId="a4">
    <w:name w:val="Subtitle"/>
    <w:basedOn w:val="a"/>
    <w:next w:val="a"/>
    <w:link w:val="a6"/>
    <w:uiPriority w:val="11"/>
    <w:qFormat/>
    <w:rsid w:val="00B4590D"/>
    <w:pPr>
      <w:spacing w:before="240" w:after="60" w:line="312" w:lineRule="auto"/>
      <w:jc w:val="center"/>
      <w:outlineLvl w:val="1"/>
    </w:pPr>
    <w:rPr>
      <w:b/>
      <w:bCs/>
      <w:kern w:val="28"/>
      <w:szCs w:val="32"/>
    </w:rPr>
  </w:style>
  <w:style w:type="character" w:customStyle="1" w:styleId="a6">
    <w:name w:val="副标题 字符"/>
    <w:basedOn w:val="a0"/>
    <w:link w:val="a4"/>
    <w:uiPriority w:val="11"/>
    <w:rsid w:val="00B4590D"/>
    <w:rPr>
      <w:b/>
      <w:bCs/>
      <w:kern w:val="28"/>
      <w:sz w:val="32"/>
      <w:szCs w:val="32"/>
    </w:rPr>
  </w:style>
  <w:style w:type="character" w:customStyle="1" w:styleId="10">
    <w:name w:val="标题 1 字符"/>
    <w:basedOn w:val="a0"/>
    <w:link w:val="1"/>
    <w:uiPriority w:val="9"/>
    <w:rsid w:val="00B4590D"/>
    <w:rPr>
      <w:b/>
      <w:bCs/>
      <w:kern w:val="44"/>
      <w:sz w:val="44"/>
      <w:szCs w:val="44"/>
    </w:rPr>
  </w:style>
  <w:style w:type="table" w:styleId="a7">
    <w:name w:val="Table Grid"/>
    <w:basedOn w:val="a1"/>
    <w:uiPriority w:val="39"/>
    <w:rsid w:val="00B45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4590D"/>
    <w:rPr>
      <w:rFonts w:asciiTheme="majorHAnsi" w:eastAsiaTheme="majorEastAsia" w:hAnsiTheme="majorHAnsi" w:cstheme="majorBidi"/>
      <w:b/>
      <w:bCs/>
      <w:sz w:val="32"/>
      <w:szCs w:val="32"/>
    </w:rPr>
  </w:style>
  <w:style w:type="paragraph" w:styleId="a8">
    <w:name w:val="List Paragraph"/>
    <w:basedOn w:val="a"/>
    <w:uiPriority w:val="34"/>
    <w:qFormat/>
    <w:rsid w:val="00B4590D"/>
    <w:pPr>
      <w:ind w:firstLineChars="200" w:firstLine="420"/>
    </w:pPr>
  </w:style>
  <w:style w:type="paragraph" w:styleId="a9">
    <w:name w:val="caption"/>
    <w:basedOn w:val="a"/>
    <w:next w:val="a"/>
    <w:uiPriority w:val="35"/>
    <w:unhideWhenUsed/>
    <w:qFormat/>
    <w:rsid w:val="00B323AF"/>
    <w:rPr>
      <w:rFonts w:asciiTheme="majorHAnsi" w:eastAsia="黑体" w:hAnsiTheme="majorHAnsi" w:cstheme="majorBidi"/>
      <w:sz w:val="20"/>
      <w:szCs w:val="20"/>
    </w:rPr>
  </w:style>
  <w:style w:type="character" w:styleId="aa">
    <w:name w:val="Hyperlink"/>
    <w:basedOn w:val="a0"/>
    <w:uiPriority w:val="99"/>
    <w:unhideWhenUsed/>
    <w:rsid w:val="00024DE1"/>
    <w:rPr>
      <w:color w:val="0563C1" w:themeColor="hyperlink"/>
      <w:u w:val="single"/>
    </w:rPr>
  </w:style>
  <w:style w:type="character" w:styleId="ab">
    <w:name w:val="Unresolved Mention"/>
    <w:basedOn w:val="a0"/>
    <w:uiPriority w:val="99"/>
    <w:semiHidden/>
    <w:unhideWhenUsed/>
    <w:rsid w:val="00024DE1"/>
    <w:rPr>
      <w:color w:val="605E5C"/>
      <w:shd w:val="clear" w:color="auto" w:fill="E1DFDD"/>
    </w:rPr>
  </w:style>
  <w:style w:type="paragraph" w:styleId="ac">
    <w:name w:val="header"/>
    <w:basedOn w:val="a"/>
    <w:link w:val="ad"/>
    <w:uiPriority w:val="99"/>
    <w:unhideWhenUsed/>
    <w:rsid w:val="002D5A87"/>
    <w:pPr>
      <w:tabs>
        <w:tab w:val="center" w:pos="4153"/>
        <w:tab w:val="right" w:pos="8306"/>
      </w:tabs>
      <w:snapToGrid w:val="0"/>
      <w:jc w:val="center"/>
    </w:pPr>
    <w:rPr>
      <w:sz w:val="18"/>
      <w:szCs w:val="18"/>
    </w:rPr>
  </w:style>
  <w:style w:type="character" w:customStyle="1" w:styleId="ad">
    <w:name w:val="页眉 字符"/>
    <w:basedOn w:val="a0"/>
    <w:link w:val="ac"/>
    <w:uiPriority w:val="99"/>
    <w:rsid w:val="002D5A87"/>
    <w:rPr>
      <w:sz w:val="18"/>
      <w:szCs w:val="18"/>
    </w:rPr>
  </w:style>
  <w:style w:type="paragraph" w:styleId="ae">
    <w:name w:val="footer"/>
    <w:basedOn w:val="a"/>
    <w:link w:val="af"/>
    <w:uiPriority w:val="99"/>
    <w:unhideWhenUsed/>
    <w:rsid w:val="002D5A87"/>
    <w:pPr>
      <w:tabs>
        <w:tab w:val="center" w:pos="4153"/>
        <w:tab w:val="right" w:pos="8306"/>
      </w:tabs>
      <w:snapToGrid w:val="0"/>
      <w:jc w:val="left"/>
    </w:pPr>
    <w:rPr>
      <w:sz w:val="18"/>
      <w:szCs w:val="18"/>
    </w:rPr>
  </w:style>
  <w:style w:type="character" w:customStyle="1" w:styleId="af">
    <w:name w:val="页脚 字符"/>
    <w:basedOn w:val="a0"/>
    <w:link w:val="ae"/>
    <w:uiPriority w:val="99"/>
    <w:rsid w:val="002D5A87"/>
    <w:rPr>
      <w:sz w:val="18"/>
      <w:szCs w:val="18"/>
    </w:rPr>
  </w:style>
  <w:style w:type="table" w:styleId="11">
    <w:name w:val="Plain Table 1"/>
    <w:basedOn w:val="a1"/>
    <w:uiPriority w:val="41"/>
    <w:rsid w:val="002D5A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AF224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7835C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0">
    <w:name w:val="Grid Table Light"/>
    <w:basedOn w:val="a1"/>
    <w:uiPriority w:val="40"/>
    <w:rsid w:val="008C3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F460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46013"/>
    <w:pPr>
      <w:widowControl/>
      <w:spacing w:after="100" w:line="259" w:lineRule="auto"/>
      <w:ind w:left="220"/>
      <w:jc w:val="left"/>
    </w:pPr>
    <w:rPr>
      <w:sz w:val="22"/>
    </w:rPr>
  </w:style>
  <w:style w:type="paragraph" w:styleId="TOC1">
    <w:name w:val="toc 1"/>
    <w:basedOn w:val="a"/>
    <w:next w:val="a"/>
    <w:autoRedefine/>
    <w:uiPriority w:val="39"/>
    <w:unhideWhenUsed/>
    <w:rsid w:val="00F46013"/>
    <w:pPr>
      <w:widowControl/>
      <w:spacing w:after="100" w:line="259" w:lineRule="auto"/>
      <w:jc w:val="left"/>
    </w:pPr>
    <w:rPr>
      <w:sz w:val="22"/>
    </w:rPr>
  </w:style>
  <w:style w:type="paragraph" w:styleId="TOC3">
    <w:name w:val="toc 3"/>
    <w:basedOn w:val="a"/>
    <w:next w:val="a"/>
    <w:autoRedefine/>
    <w:uiPriority w:val="39"/>
    <w:unhideWhenUsed/>
    <w:rsid w:val="00F46013"/>
    <w:pPr>
      <w:widowControl/>
      <w:spacing w:after="100" w:line="259" w:lineRule="auto"/>
      <w:ind w:left="440"/>
      <w:jc w:val="left"/>
    </w:pPr>
    <w:rPr>
      <w:sz w:val="22"/>
    </w:rPr>
  </w:style>
  <w:style w:type="character" w:styleId="af1">
    <w:name w:val="FollowedHyperlink"/>
    <w:basedOn w:val="a0"/>
    <w:uiPriority w:val="99"/>
    <w:semiHidden/>
    <w:unhideWhenUsed/>
    <w:rsid w:val="00740B5E"/>
    <w:rPr>
      <w:color w:val="954F72" w:themeColor="followedHyperlink"/>
      <w:u w:val="single"/>
    </w:rPr>
  </w:style>
  <w:style w:type="character" w:styleId="af2">
    <w:name w:val="annotation reference"/>
    <w:basedOn w:val="a0"/>
    <w:uiPriority w:val="99"/>
    <w:semiHidden/>
    <w:unhideWhenUsed/>
    <w:rsid w:val="00740B5E"/>
    <w:rPr>
      <w:sz w:val="21"/>
      <w:szCs w:val="21"/>
    </w:rPr>
  </w:style>
  <w:style w:type="paragraph" w:styleId="af3">
    <w:name w:val="annotation text"/>
    <w:basedOn w:val="a"/>
    <w:link w:val="af4"/>
    <w:uiPriority w:val="99"/>
    <w:unhideWhenUsed/>
    <w:rsid w:val="00740B5E"/>
    <w:pPr>
      <w:jc w:val="left"/>
    </w:pPr>
  </w:style>
  <w:style w:type="character" w:customStyle="1" w:styleId="af4">
    <w:name w:val="批注文字 字符"/>
    <w:basedOn w:val="a0"/>
    <w:link w:val="af3"/>
    <w:uiPriority w:val="99"/>
    <w:rsid w:val="00740B5E"/>
  </w:style>
  <w:style w:type="paragraph" w:styleId="af5">
    <w:name w:val="annotation subject"/>
    <w:basedOn w:val="af3"/>
    <w:next w:val="af3"/>
    <w:link w:val="af6"/>
    <w:uiPriority w:val="99"/>
    <w:semiHidden/>
    <w:unhideWhenUsed/>
    <w:rsid w:val="00740B5E"/>
    <w:rPr>
      <w:b/>
      <w:bCs/>
    </w:rPr>
  </w:style>
  <w:style w:type="character" w:customStyle="1" w:styleId="af6">
    <w:name w:val="批注主题 字符"/>
    <w:basedOn w:val="af4"/>
    <w:link w:val="af5"/>
    <w:uiPriority w:val="99"/>
    <w:semiHidden/>
    <w:rsid w:val="00740B5E"/>
    <w:rPr>
      <w:b/>
      <w:bCs/>
    </w:rPr>
  </w:style>
  <w:style w:type="character" w:customStyle="1" w:styleId="30">
    <w:name w:val="标题 3 字符"/>
    <w:basedOn w:val="a0"/>
    <w:link w:val="3"/>
    <w:uiPriority w:val="9"/>
    <w:rsid w:val="00334FC5"/>
    <w:rPr>
      <w:b/>
      <w:bCs/>
      <w:szCs w:val="32"/>
    </w:rPr>
  </w:style>
  <w:style w:type="table" w:styleId="1-1">
    <w:name w:val="Grid Table 1 Light Accent 1"/>
    <w:basedOn w:val="a1"/>
    <w:uiPriority w:val="46"/>
    <w:rsid w:val="00AA556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w:basedOn w:val="a1"/>
    <w:uiPriority w:val="46"/>
    <w:rsid w:val="00AA556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
    <w:name w:val="Plain Table 4"/>
    <w:basedOn w:val="a1"/>
    <w:uiPriority w:val="44"/>
    <w:rsid w:val="00AA556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7">
    <w:name w:val="Placeholder Text"/>
    <w:basedOn w:val="a0"/>
    <w:uiPriority w:val="99"/>
    <w:semiHidden/>
    <w:rsid w:val="001746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69471">
      <w:bodyDiv w:val="1"/>
      <w:marLeft w:val="0"/>
      <w:marRight w:val="0"/>
      <w:marTop w:val="0"/>
      <w:marBottom w:val="0"/>
      <w:divBdr>
        <w:top w:val="none" w:sz="0" w:space="0" w:color="auto"/>
        <w:left w:val="none" w:sz="0" w:space="0" w:color="auto"/>
        <w:bottom w:val="none" w:sz="0" w:space="0" w:color="auto"/>
        <w:right w:val="none" w:sz="0" w:space="0" w:color="auto"/>
      </w:divBdr>
    </w:div>
    <w:div w:id="99881101">
      <w:bodyDiv w:val="1"/>
      <w:marLeft w:val="0"/>
      <w:marRight w:val="0"/>
      <w:marTop w:val="0"/>
      <w:marBottom w:val="0"/>
      <w:divBdr>
        <w:top w:val="none" w:sz="0" w:space="0" w:color="auto"/>
        <w:left w:val="none" w:sz="0" w:space="0" w:color="auto"/>
        <w:bottom w:val="none" w:sz="0" w:space="0" w:color="auto"/>
        <w:right w:val="none" w:sz="0" w:space="0" w:color="auto"/>
      </w:divBdr>
    </w:div>
    <w:div w:id="139805959">
      <w:bodyDiv w:val="1"/>
      <w:marLeft w:val="0"/>
      <w:marRight w:val="0"/>
      <w:marTop w:val="0"/>
      <w:marBottom w:val="0"/>
      <w:divBdr>
        <w:top w:val="none" w:sz="0" w:space="0" w:color="auto"/>
        <w:left w:val="none" w:sz="0" w:space="0" w:color="auto"/>
        <w:bottom w:val="none" w:sz="0" w:space="0" w:color="auto"/>
        <w:right w:val="none" w:sz="0" w:space="0" w:color="auto"/>
      </w:divBdr>
      <w:divsChild>
        <w:div w:id="430399664">
          <w:marLeft w:val="0"/>
          <w:marRight w:val="0"/>
          <w:marTop w:val="0"/>
          <w:marBottom w:val="0"/>
          <w:divBdr>
            <w:top w:val="none" w:sz="0" w:space="0" w:color="auto"/>
            <w:left w:val="none" w:sz="0" w:space="0" w:color="auto"/>
            <w:bottom w:val="none" w:sz="0" w:space="0" w:color="auto"/>
            <w:right w:val="none" w:sz="0" w:space="0" w:color="auto"/>
          </w:divBdr>
        </w:div>
        <w:div w:id="1108089082">
          <w:marLeft w:val="0"/>
          <w:marRight w:val="0"/>
          <w:marTop w:val="0"/>
          <w:marBottom w:val="0"/>
          <w:divBdr>
            <w:top w:val="none" w:sz="0" w:space="0" w:color="auto"/>
            <w:left w:val="none" w:sz="0" w:space="0" w:color="auto"/>
            <w:bottom w:val="none" w:sz="0" w:space="0" w:color="auto"/>
            <w:right w:val="none" w:sz="0" w:space="0" w:color="auto"/>
          </w:divBdr>
        </w:div>
        <w:div w:id="1118911047">
          <w:marLeft w:val="0"/>
          <w:marRight w:val="0"/>
          <w:marTop w:val="0"/>
          <w:marBottom w:val="0"/>
          <w:divBdr>
            <w:top w:val="none" w:sz="0" w:space="0" w:color="auto"/>
            <w:left w:val="none" w:sz="0" w:space="0" w:color="auto"/>
            <w:bottom w:val="none" w:sz="0" w:space="0" w:color="auto"/>
            <w:right w:val="none" w:sz="0" w:space="0" w:color="auto"/>
          </w:divBdr>
        </w:div>
        <w:div w:id="1357190332">
          <w:marLeft w:val="0"/>
          <w:marRight w:val="0"/>
          <w:marTop w:val="0"/>
          <w:marBottom w:val="0"/>
          <w:divBdr>
            <w:top w:val="none" w:sz="0" w:space="0" w:color="auto"/>
            <w:left w:val="none" w:sz="0" w:space="0" w:color="auto"/>
            <w:bottom w:val="none" w:sz="0" w:space="0" w:color="auto"/>
            <w:right w:val="none" w:sz="0" w:space="0" w:color="auto"/>
          </w:divBdr>
        </w:div>
        <w:div w:id="1806854787">
          <w:marLeft w:val="0"/>
          <w:marRight w:val="0"/>
          <w:marTop w:val="0"/>
          <w:marBottom w:val="0"/>
          <w:divBdr>
            <w:top w:val="none" w:sz="0" w:space="0" w:color="auto"/>
            <w:left w:val="none" w:sz="0" w:space="0" w:color="auto"/>
            <w:bottom w:val="none" w:sz="0" w:space="0" w:color="auto"/>
            <w:right w:val="none" w:sz="0" w:space="0" w:color="auto"/>
          </w:divBdr>
        </w:div>
      </w:divsChild>
    </w:div>
    <w:div w:id="150681383">
      <w:bodyDiv w:val="1"/>
      <w:marLeft w:val="0"/>
      <w:marRight w:val="0"/>
      <w:marTop w:val="0"/>
      <w:marBottom w:val="0"/>
      <w:divBdr>
        <w:top w:val="none" w:sz="0" w:space="0" w:color="auto"/>
        <w:left w:val="none" w:sz="0" w:space="0" w:color="auto"/>
        <w:bottom w:val="none" w:sz="0" w:space="0" w:color="auto"/>
        <w:right w:val="none" w:sz="0" w:space="0" w:color="auto"/>
      </w:divBdr>
      <w:divsChild>
        <w:div w:id="1515924456">
          <w:marLeft w:val="0"/>
          <w:marRight w:val="0"/>
          <w:marTop w:val="0"/>
          <w:marBottom w:val="0"/>
          <w:divBdr>
            <w:top w:val="none" w:sz="0" w:space="0" w:color="auto"/>
            <w:left w:val="none" w:sz="0" w:space="0" w:color="auto"/>
            <w:bottom w:val="none" w:sz="0" w:space="0" w:color="auto"/>
            <w:right w:val="none" w:sz="0" w:space="0" w:color="auto"/>
          </w:divBdr>
          <w:divsChild>
            <w:div w:id="12888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633">
      <w:bodyDiv w:val="1"/>
      <w:marLeft w:val="0"/>
      <w:marRight w:val="0"/>
      <w:marTop w:val="0"/>
      <w:marBottom w:val="0"/>
      <w:divBdr>
        <w:top w:val="none" w:sz="0" w:space="0" w:color="auto"/>
        <w:left w:val="none" w:sz="0" w:space="0" w:color="auto"/>
        <w:bottom w:val="none" w:sz="0" w:space="0" w:color="auto"/>
        <w:right w:val="none" w:sz="0" w:space="0" w:color="auto"/>
      </w:divBdr>
    </w:div>
    <w:div w:id="326634521">
      <w:bodyDiv w:val="1"/>
      <w:marLeft w:val="0"/>
      <w:marRight w:val="0"/>
      <w:marTop w:val="0"/>
      <w:marBottom w:val="0"/>
      <w:divBdr>
        <w:top w:val="none" w:sz="0" w:space="0" w:color="auto"/>
        <w:left w:val="none" w:sz="0" w:space="0" w:color="auto"/>
        <w:bottom w:val="none" w:sz="0" w:space="0" w:color="auto"/>
        <w:right w:val="none" w:sz="0" w:space="0" w:color="auto"/>
      </w:divBdr>
    </w:div>
    <w:div w:id="339427186">
      <w:bodyDiv w:val="1"/>
      <w:marLeft w:val="0"/>
      <w:marRight w:val="0"/>
      <w:marTop w:val="0"/>
      <w:marBottom w:val="0"/>
      <w:divBdr>
        <w:top w:val="none" w:sz="0" w:space="0" w:color="auto"/>
        <w:left w:val="none" w:sz="0" w:space="0" w:color="auto"/>
        <w:bottom w:val="none" w:sz="0" w:space="0" w:color="auto"/>
        <w:right w:val="none" w:sz="0" w:space="0" w:color="auto"/>
      </w:divBdr>
      <w:divsChild>
        <w:div w:id="59210544">
          <w:marLeft w:val="0"/>
          <w:marRight w:val="0"/>
          <w:marTop w:val="0"/>
          <w:marBottom w:val="0"/>
          <w:divBdr>
            <w:top w:val="none" w:sz="0" w:space="0" w:color="auto"/>
            <w:left w:val="none" w:sz="0" w:space="0" w:color="auto"/>
            <w:bottom w:val="none" w:sz="0" w:space="0" w:color="auto"/>
            <w:right w:val="none" w:sz="0" w:space="0" w:color="auto"/>
          </w:divBdr>
        </w:div>
      </w:divsChild>
    </w:div>
    <w:div w:id="488982409">
      <w:bodyDiv w:val="1"/>
      <w:marLeft w:val="0"/>
      <w:marRight w:val="0"/>
      <w:marTop w:val="0"/>
      <w:marBottom w:val="0"/>
      <w:divBdr>
        <w:top w:val="none" w:sz="0" w:space="0" w:color="auto"/>
        <w:left w:val="none" w:sz="0" w:space="0" w:color="auto"/>
        <w:bottom w:val="none" w:sz="0" w:space="0" w:color="auto"/>
        <w:right w:val="none" w:sz="0" w:space="0" w:color="auto"/>
      </w:divBdr>
    </w:div>
    <w:div w:id="644165974">
      <w:bodyDiv w:val="1"/>
      <w:marLeft w:val="0"/>
      <w:marRight w:val="0"/>
      <w:marTop w:val="0"/>
      <w:marBottom w:val="0"/>
      <w:divBdr>
        <w:top w:val="none" w:sz="0" w:space="0" w:color="auto"/>
        <w:left w:val="none" w:sz="0" w:space="0" w:color="auto"/>
        <w:bottom w:val="none" w:sz="0" w:space="0" w:color="auto"/>
        <w:right w:val="none" w:sz="0" w:space="0" w:color="auto"/>
      </w:divBdr>
      <w:divsChild>
        <w:div w:id="1724720472">
          <w:marLeft w:val="0"/>
          <w:marRight w:val="0"/>
          <w:marTop w:val="0"/>
          <w:marBottom w:val="0"/>
          <w:divBdr>
            <w:top w:val="none" w:sz="0" w:space="0" w:color="auto"/>
            <w:left w:val="none" w:sz="0" w:space="0" w:color="auto"/>
            <w:bottom w:val="none" w:sz="0" w:space="0" w:color="auto"/>
            <w:right w:val="none" w:sz="0" w:space="0" w:color="auto"/>
          </w:divBdr>
          <w:divsChild>
            <w:div w:id="13427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7895">
      <w:bodyDiv w:val="1"/>
      <w:marLeft w:val="0"/>
      <w:marRight w:val="0"/>
      <w:marTop w:val="0"/>
      <w:marBottom w:val="0"/>
      <w:divBdr>
        <w:top w:val="none" w:sz="0" w:space="0" w:color="auto"/>
        <w:left w:val="none" w:sz="0" w:space="0" w:color="auto"/>
        <w:bottom w:val="none" w:sz="0" w:space="0" w:color="auto"/>
        <w:right w:val="none" w:sz="0" w:space="0" w:color="auto"/>
      </w:divBdr>
      <w:divsChild>
        <w:div w:id="506867069">
          <w:marLeft w:val="0"/>
          <w:marRight w:val="0"/>
          <w:marTop w:val="0"/>
          <w:marBottom w:val="0"/>
          <w:divBdr>
            <w:top w:val="none" w:sz="0" w:space="0" w:color="auto"/>
            <w:left w:val="none" w:sz="0" w:space="0" w:color="auto"/>
            <w:bottom w:val="none" w:sz="0" w:space="0" w:color="auto"/>
            <w:right w:val="none" w:sz="0" w:space="0" w:color="auto"/>
          </w:divBdr>
        </w:div>
      </w:divsChild>
    </w:div>
    <w:div w:id="787966214">
      <w:bodyDiv w:val="1"/>
      <w:marLeft w:val="0"/>
      <w:marRight w:val="0"/>
      <w:marTop w:val="0"/>
      <w:marBottom w:val="0"/>
      <w:divBdr>
        <w:top w:val="none" w:sz="0" w:space="0" w:color="auto"/>
        <w:left w:val="none" w:sz="0" w:space="0" w:color="auto"/>
        <w:bottom w:val="none" w:sz="0" w:space="0" w:color="auto"/>
        <w:right w:val="none" w:sz="0" w:space="0" w:color="auto"/>
      </w:divBdr>
      <w:divsChild>
        <w:div w:id="1717047211">
          <w:marLeft w:val="0"/>
          <w:marRight w:val="0"/>
          <w:marTop w:val="0"/>
          <w:marBottom w:val="0"/>
          <w:divBdr>
            <w:top w:val="none" w:sz="0" w:space="0" w:color="auto"/>
            <w:left w:val="none" w:sz="0" w:space="0" w:color="auto"/>
            <w:bottom w:val="none" w:sz="0" w:space="0" w:color="auto"/>
            <w:right w:val="none" w:sz="0" w:space="0" w:color="auto"/>
          </w:divBdr>
        </w:div>
      </w:divsChild>
    </w:div>
    <w:div w:id="917254390">
      <w:bodyDiv w:val="1"/>
      <w:marLeft w:val="0"/>
      <w:marRight w:val="0"/>
      <w:marTop w:val="0"/>
      <w:marBottom w:val="0"/>
      <w:divBdr>
        <w:top w:val="none" w:sz="0" w:space="0" w:color="auto"/>
        <w:left w:val="none" w:sz="0" w:space="0" w:color="auto"/>
        <w:bottom w:val="none" w:sz="0" w:space="0" w:color="auto"/>
        <w:right w:val="none" w:sz="0" w:space="0" w:color="auto"/>
      </w:divBdr>
      <w:divsChild>
        <w:div w:id="444276339">
          <w:marLeft w:val="0"/>
          <w:marRight w:val="0"/>
          <w:marTop w:val="0"/>
          <w:marBottom w:val="0"/>
          <w:divBdr>
            <w:top w:val="none" w:sz="0" w:space="0" w:color="auto"/>
            <w:left w:val="none" w:sz="0" w:space="0" w:color="auto"/>
            <w:bottom w:val="none" w:sz="0" w:space="0" w:color="auto"/>
            <w:right w:val="none" w:sz="0" w:space="0" w:color="auto"/>
          </w:divBdr>
        </w:div>
        <w:div w:id="821502409">
          <w:marLeft w:val="0"/>
          <w:marRight w:val="0"/>
          <w:marTop w:val="0"/>
          <w:marBottom w:val="0"/>
          <w:divBdr>
            <w:top w:val="none" w:sz="0" w:space="0" w:color="auto"/>
            <w:left w:val="none" w:sz="0" w:space="0" w:color="auto"/>
            <w:bottom w:val="none" w:sz="0" w:space="0" w:color="auto"/>
            <w:right w:val="none" w:sz="0" w:space="0" w:color="auto"/>
          </w:divBdr>
        </w:div>
        <w:div w:id="1016421110">
          <w:marLeft w:val="0"/>
          <w:marRight w:val="0"/>
          <w:marTop w:val="0"/>
          <w:marBottom w:val="0"/>
          <w:divBdr>
            <w:top w:val="none" w:sz="0" w:space="0" w:color="auto"/>
            <w:left w:val="none" w:sz="0" w:space="0" w:color="auto"/>
            <w:bottom w:val="none" w:sz="0" w:space="0" w:color="auto"/>
            <w:right w:val="none" w:sz="0" w:space="0" w:color="auto"/>
          </w:divBdr>
        </w:div>
        <w:div w:id="1536962333">
          <w:marLeft w:val="0"/>
          <w:marRight w:val="0"/>
          <w:marTop w:val="0"/>
          <w:marBottom w:val="0"/>
          <w:divBdr>
            <w:top w:val="none" w:sz="0" w:space="0" w:color="auto"/>
            <w:left w:val="none" w:sz="0" w:space="0" w:color="auto"/>
            <w:bottom w:val="none" w:sz="0" w:space="0" w:color="auto"/>
            <w:right w:val="none" w:sz="0" w:space="0" w:color="auto"/>
          </w:divBdr>
        </w:div>
        <w:div w:id="1965499679">
          <w:marLeft w:val="0"/>
          <w:marRight w:val="0"/>
          <w:marTop w:val="0"/>
          <w:marBottom w:val="0"/>
          <w:divBdr>
            <w:top w:val="none" w:sz="0" w:space="0" w:color="auto"/>
            <w:left w:val="none" w:sz="0" w:space="0" w:color="auto"/>
            <w:bottom w:val="none" w:sz="0" w:space="0" w:color="auto"/>
            <w:right w:val="none" w:sz="0" w:space="0" w:color="auto"/>
          </w:divBdr>
        </w:div>
      </w:divsChild>
    </w:div>
    <w:div w:id="953096010">
      <w:bodyDiv w:val="1"/>
      <w:marLeft w:val="0"/>
      <w:marRight w:val="0"/>
      <w:marTop w:val="0"/>
      <w:marBottom w:val="0"/>
      <w:divBdr>
        <w:top w:val="none" w:sz="0" w:space="0" w:color="auto"/>
        <w:left w:val="none" w:sz="0" w:space="0" w:color="auto"/>
        <w:bottom w:val="none" w:sz="0" w:space="0" w:color="auto"/>
        <w:right w:val="none" w:sz="0" w:space="0" w:color="auto"/>
      </w:divBdr>
    </w:div>
    <w:div w:id="962465105">
      <w:bodyDiv w:val="1"/>
      <w:marLeft w:val="0"/>
      <w:marRight w:val="0"/>
      <w:marTop w:val="0"/>
      <w:marBottom w:val="0"/>
      <w:divBdr>
        <w:top w:val="none" w:sz="0" w:space="0" w:color="auto"/>
        <w:left w:val="none" w:sz="0" w:space="0" w:color="auto"/>
        <w:bottom w:val="none" w:sz="0" w:space="0" w:color="auto"/>
        <w:right w:val="none" w:sz="0" w:space="0" w:color="auto"/>
      </w:divBdr>
    </w:div>
    <w:div w:id="986009843">
      <w:bodyDiv w:val="1"/>
      <w:marLeft w:val="0"/>
      <w:marRight w:val="0"/>
      <w:marTop w:val="0"/>
      <w:marBottom w:val="0"/>
      <w:divBdr>
        <w:top w:val="none" w:sz="0" w:space="0" w:color="auto"/>
        <w:left w:val="none" w:sz="0" w:space="0" w:color="auto"/>
        <w:bottom w:val="none" w:sz="0" w:space="0" w:color="auto"/>
        <w:right w:val="none" w:sz="0" w:space="0" w:color="auto"/>
      </w:divBdr>
    </w:div>
    <w:div w:id="1069304152">
      <w:bodyDiv w:val="1"/>
      <w:marLeft w:val="0"/>
      <w:marRight w:val="0"/>
      <w:marTop w:val="0"/>
      <w:marBottom w:val="0"/>
      <w:divBdr>
        <w:top w:val="none" w:sz="0" w:space="0" w:color="auto"/>
        <w:left w:val="none" w:sz="0" w:space="0" w:color="auto"/>
        <w:bottom w:val="none" w:sz="0" w:space="0" w:color="auto"/>
        <w:right w:val="none" w:sz="0" w:space="0" w:color="auto"/>
      </w:divBdr>
      <w:divsChild>
        <w:div w:id="787822684">
          <w:marLeft w:val="0"/>
          <w:marRight w:val="0"/>
          <w:marTop w:val="0"/>
          <w:marBottom w:val="0"/>
          <w:divBdr>
            <w:top w:val="none" w:sz="0" w:space="0" w:color="auto"/>
            <w:left w:val="none" w:sz="0" w:space="0" w:color="auto"/>
            <w:bottom w:val="none" w:sz="0" w:space="0" w:color="auto"/>
            <w:right w:val="none" w:sz="0" w:space="0" w:color="auto"/>
          </w:divBdr>
        </w:div>
      </w:divsChild>
    </w:div>
    <w:div w:id="1122116430">
      <w:bodyDiv w:val="1"/>
      <w:marLeft w:val="0"/>
      <w:marRight w:val="0"/>
      <w:marTop w:val="0"/>
      <w:marBottom w:val="0"/>
      <w:divBdr>
        <w:top w:val="none" w:sz="0" w:space="0" w:color="auto"/>
        <w:left w:val="none" w:sz="0" w:space="0" w:color="auto"/>
        <w:bottom w:val="none" w:sz="0" w:space="0" w:color="auto"/>
        <w:right w:val="none" w:sz="0" w:space="0" w:color="auto"/>
      </w:divBdr>
      <w:divsChild>
        <w:div w:id="807674587">
          <w:marLeft w:val="0"/>
          <w:marRight w:val="0"/>
          <w:marTop w:val="0"/>
          <w:marBottom w:val="0"/>
          <w:divBdr>
            <w:top w:val="none" w:sz="0" w:space="0" w:color="auto"/>
            <w:left w:val="none" w:sz="0" w:space="0" w:color="auto"/>
            <w:bottom w:val="none" w:sz="0" w:space="0" w:color="auto"/>
            <w:right w:val="none" w:sz="0" w:space="0" w:color="auto"/>
          </w:divBdr>
          <w:divsChild>
            <w:div w:id="14930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5056">
      <w:bodyDiv w:val="1"/>
      <w:marLeft w:val="0"/>
      <w:marRight w:val="0"/>
      <w:marTop w:val="0"/>
      <w:marBottom w:val="0"/>
      <w:divBdr>
        <w:top w:val="none" w:sz="0" w:space="0" w:color="auto"/>
        <w:left w:val="none" w:sz="0" w:space="0" w:color="auto"/>
        <w:bottom w:val="none" w:sz="0" w:space="0" w:color="auto"/>
        <w:right w:val="none" w:sz="0" w:space="0" w:color="auto"/>
      </w:divBdr>
      <w:divsChild>
        <w:div w:id="1798524351">
          <w:marLeft w:val="0"/>
          <w:marRight w:val="0"/>
          <w:marTop w:val="0"/>
          <w:marBottom w:val="0"/>
          <w:divBdr>
            <w:top w:val="none" w:sz="0" w:space="0" w:color="auto"/>
            <w:left w:val="none" w:sz="0" w:space="0" w:color="auto"/>
            <w:bottom w:val="none" w:sz="0" w:space="0" w:color="auto"/>
            <w:right w:val="none" w:sz="0" w:space="0" w:color="auto"/>
          </w:divBdr>
        </w:div>
      </w:divsChild>
    </w:div>
    <w:div w:id="1190484641">
      <w:bodyDiv w:val="1"/>
      <w:marLeft w:val="0"/>
      <w:marRight w:val="0"/>
      <w:marTop w:val="0"/>
      <w:marBottom w:val="0"/>
      <w:divBdr>
        <w:top w:val="none" w:sz="0" w:space="0" w:color="auto"/>
        <w:left w:val="none" w:sz="0" w:space="0" w:color="auto"/>
        <w:bottom w:val="none" w:sz="0" w:space="0" w:color="auto"/>
        <w:right w:val="none" w:sz="0" w:space="0" w:color="auto"/>
      </w:divBdr>
      <w:divsChild>
        <w:div w:id="1370565477">
          <w:marLeft w:val="0"/>
          <w:marRight w:val="0"/>
          <w:marTop w:val="0"/>
          <w:marBottom w:val="0"/>
          <w:divBdr>
            <w:top w:val="none" w:sz="0" w:space="0" w:color="auto"/>
            <w:left w:val="none" w:sz="0" w:space="0" w:color="auto"/>
            <w:bottom w:val="none" w:sz="0" w:space="0" w:color="auto"/>
            <w:right w:val="none" w:sz="0" w:space="0" w:color="auto"/>
          </w:divBdr>
        </w:div>
      </w:divsChild>
    </w:div>
    <w:div w:id="1203857784">
      <w:bodyDiv w:val="1"/>
      <w:marLeft w:val="0"/>
      <w:marRight w:val="0"/>
      <w:marTop w:val="0"/>
      <w:marBottom w:val="0"/>
      <w:divBdr>
        <w:top w:val="none" w:sz="0" w:space="0" w:color="auto"/>
        <w:left w:val="none" w:sz="0" w:space="0" w:color="auto"/>
        <w:bottom w:val="none" w:sz="0" w:space="0" w:color="auto"/>
        <w:right w:val="none" w:sz="0" w:space="0" w:color="auto"/>
      </w:divBdr>
      <w:divsChild>
        <w:div w:id="89399981">
          <w:marLeft w:val="0"/>
          <w:marRight w:val="0"/>
          <w:marTop w:val="0"/>
          <w:marBottom w:val="0"/>
          <w:divBdr>
            <w:top w:val="none" w:sz="0" w:space="0" w:color="auto"/>
            <w:left w:val="none" w:sz="0" w:space="0" w:color="auto"/>
            <w:bottom w:val="none" w:sz="0" w:space="0" w:color="auto"/>
            <w:right w:val="none" w:sz="0" w:space="0" w:color="auto"/>
          </w:divBdr>
        </w:div>
      </w:divsChild>
    </w:div>
    <w:div w:id="1229921638">
      <w:bodyDiv w:val="1"/>
      <w:marLeft w:val="0"/>
      <w:marRight w:val="0"/>
      <w:marTop w:val="0"/>
      <w:marBottom w:val="0"/>
      <w:divBdr>
        <w:top w:val="none" w:sz="0" w:space="0" w:color="auto"/>
        <w:left w:val="none" w:sz="0" w:space="0" w:color="auto"/>
        <w:bottom w:val="none" w:sz="0" w:space="0" w:color="auto"/>
        <w:right w:val="none" w:sz="0" w:space="0" w:color="auto"/>
      </w:divBdr>
      <w:divsChild>
        <w:div w:id="49885339">
          <w:marLeft w:val="0"/>
          <w:marRight w:val="0"/>
          <w:marTop w:val="0"/>
          <w:marBottom w:val="0"/>
          <w:divBdr>
            <w:top w:val="none" w:sz="0" w:space="0" w:color="auto"/>
            <w:left w:val="none" w:sz="0" w:space="0" w:color="auto"/>
            <w:bottom w:val="none" w:sz="0" w:space="0" w:color="auto"/>
            <w:right w:val="none" w:sz="0" w:space="0" w:color="auto"/>
          </w:divBdr>
        </w:div>
        <w:div w:id="645478106">
          <w:marLeft w:val="0"/>
          <w:marRight w:val="0"/>
          <w:marTop w:val="0"/>
          <w:marBottom w:val="0"/>
          <w:divBdr>
            <w:top w:val="none" w:sz="0" w:space="0" w:color="auto"/>
            <w:left w:val="none" w:sz="0" w:space="0" w:color="auto"/>
            <w:bottom w:val="none" w:sz="0" w:space="0" w:color="auto"/>
            <w:right w:val="none" w:sz="0" w:space="0" w:color="auto"/>
          </w:divBdr>
        </w:div>
        <w:div w:id="1848590670">
          <w:marLeft w:val="0"/>
          <w:marRight w:val="0"/>
          <w:marTop w:val="0"/>
          <w:marBottom w:val="0"/>
          <w:divBdr>
            <w:top w:val="none" w:sz="0" w:space="0" w:color="auto"/>
            <w:left w:val="none" w:sz="0" w:space="0" w:color="auto"/>
            <w:bottom w:val="none" w:sz="0" w:space="0" w:color="auto"/>
            <w:right w:val="none" w:sz="0" w:space="0" w:color="auto"/>
          </w:divBdr>
        </w:div>
        <w:div w:id="2078168377">
          <w:marLeft w:val="0"/>
          <w:marRight w:val="0"/>
          <w:marTop w:val="0"/>
          <w:marBottom w:val="0"/>
          <w:divBdr>
            <w:top w:val="none" w:sz="0" w:space="0" w:color="auto"/>
            <w:left w:val="none" w:sz="0" w:space="0" w:color="auto"/>
            <w:bottom w:val="none" w:sz="0" w:space="0" w:color="auto"/>
            <w:right w:val="none" w:sz="0" w:space="0" w:color="auto"/>
          </w:divBdr>
        </w:div>
      </w:divsChild>
    </w:div>
    <w:div w:id="1464230020">
      <w:bodyDiv w:val="1"/>
      <w:marLeft w:val="0"/>
      <w:marRight w:val="0"/>
      <w:marTop w:val="0"/>
      <w:marBottom w:val="0"/>
      <w:divBdr>
        <w:top w:val="none" w:sz="0" w:space="0" w:color="auto"/>
        <w:left w:val="none" w:sz="0" w:space="0" w:color="auto"/>
        <w:bottom w:val="none" w:sz="0" w:space="0" w:color="auto"/>
        <w:right w:val="none" w:sz="0" w:space="0" w:color="auto"/>
      </w:divBdr>
    </w:div>
    <w:div w:id="1706521712">
      <w:bodyDiv w:val="1"/>
      <w:marLeft w:val="0"/>
      <w:marRight w:val="0"/>
      <w:marTop w:val="0"/>
      <w:marBottom w:val="0"/>
      <w:divBdr>
        <w:top w:val="none" w:sz="0" w:space="0" w:color="auto"/>
        <w:left w:val="none" w:sz="0" w:space="0" w:color="auto"/>
        <w:bottom w:val="none" w:sz="0" w:space="0" w:color="auto"/>
        <w:right w:val="none" w:sz="0" w:space="0" w:color="auto"/>
      </w:divBdr>
    </w:div>
    <w:div w:id="1706828581">
      <w:bodyDiv w:val="1"/>
      <w:marLeft w:val="0"/>
      <w:marRight w:val="0"/>
      <w:marTop w:val="0"/>
      <w:marBottom w:val="0"/>
      <w:divBdr>
        <w:top w:val="none" w:sz="0" w:space="0" w:color="auto"/>
        <w:left w:val="none" w:sz="0" w:space="0" w:color="auto"/>
        <w:bottom w:val="none" w:sz="0" w:space="0" w:color="auto"/>
        <w:right w:val="none" w:sz="0" w:space="0" w:color="auto"/>
      </w:divBdr>
    </w:div>
    <w:div w:id="1740400427">
      <w:bodyDiv w:val="1"/>
      <w:marLeft w:val="0"/>
      <w:marRight w:val="0"/>
      <w:marTop w:val="0"/>
      <w:marBottom w:val="0"/>
      <w:divBdr>
        <w:top w:val="none" w:sz="0" w:space="0" w:color="auto"/>
        <w:left w:val="none" w:sz="0" w:space="0" w:color="auto"/>
        <w:bottom w:val="none" w:sz="0" w:space="0" w:color="auto"/>
        <w:right w:val="none" w:sz="0" w:space="0" w:color="auto"/>
      </w:divBdr>
      <w:divsChild>
        <w:div w:id="650907535">
          <w:marLeft w:val="0"/>
          <w:marRight w:val="0"/>
          <w:marTop w:val="0"/>
          <w:marBottom w:val="0"/>
          <w:divBdr>
            <w:top w:val="none" w:sz="0" w:space="0" w:color="auto"/>
            <w:left w:val="none" w:sz="0" w:space="0" w:color="auto"/>
            <w:bottom w:val="none" w:sz="0" w:space="0" w:color="auto"/>
            <w:right w:val="none" w:sz="0" w:space="0" w:color="auto"/>
          </w:divBdr>
        </w:div>
      </w:divsChild>
    </w:div>
    <w:div w:id="1810635052">
      <w:bodyDiv w:val="1"/>
      <w:marLeft w:val="0"/>
      <w:marRight w:val="0"/>
      <w:marTop w:val="0"/>
      <w:marBottom w:val="0"/>
      <w:divBdr>
        <w:top w:val="none" w:sz="0" w:space="0" w:color="auto"/>
        <w:left w:val="none" w:sz="0" w:space="0" w:color="auto"/>
        <w:bottom w:val="none" w:sz="0" w:space="0" w:color="auto"/>
        <w:right w:val="none" w:sz="0" w:space="0" w:color="auto"/>
      </w:divBdr>
    </w:div>
    <w:div w:id="1851681634">
      <w:bodyDiv w:val="1"/>
      <w:marLeft w:val="0"/>
      <w:marRight w:val="0"/>
      <w:marTop w:val="0"/>
      <w:marBottom w:val="0"/>
      <w:divBdr>
        <w:top w:val="none" w:sz="0" w:space="0" w:color="auto"/>
        <w:left w:val="none" w:sz="0" w:space="0" w:color="auto"/>
        <w:bottom w:val="none" w:sz="0" w:space="0" w:color="auto"/>
        <w:right w:val="none" w:sz="0" w:space="0" w:color="auto"/>
      </w:divBdr>
      <w:divsChild>
        <w:div w:id="1070931212">
          <w:marLeft w:val="0"/>
          <w:marRight w:val="0"/>
          <w:marTop w:val="0"/>
          <w:marBottom w:val="0"/>
          <w:divBdr>
            <w:top w:val="none" w:sz="0" w:space="0" w:color="auto"/>
            <w:left w:val="none" w:sz="0" w:space="0" w:color="auto"/>
            <w:bottom w:val="none" w:sz="0" w:space="0" w:color="auto"/>
            <w:right w:val="none" w:sz="0" w:space="0" w:color="auto"/>
          </w:divBdr>
        </w:div>
        <w:div w:id="1670323874">
          <w:marLeft w:val="0"/>
          <w:marRight w:val="0"/>
          <w:marTop w:val="0"/>
          <w:marBottom w:val="0"/>
          <w:divBdr>
            <w:top w:val="none" w:sz="0" w:space="0" w:color="auto"/>
            <w:left w:val="none" w:sz="0" w:space="0" w:color="auto"/>
            <w:bottom w:val="none" w:sz="0" w:space="0" w:color="auto"/>
            <w:right w:val="none" w:sz="0" w:space="0" w:color="auto"/>
          </w:divBdr>
        </w:div>
      </w:divsChild>
    </w:div>
    <w:div w:id="1889760996">
      <w:bodyDiv w:val="1"/>
      <w:marLeft w:val="0"/>
      <w:marRight w:val="0"/>
      <w:marTop w:val="0"/>
      <w:marBottom w:val="0"/>
      <w:divBdr>
        <w:top w:val="none" w:sz="0" w:space="0" w:color="auto"/>
        <w:left w:val="none" w:sz="0" w:space="0" w:color="auto"/>
        <w:bottom w:val="none" w:sz="0" w:space="0" w:color="auto"/>
        <w:right w:val="none" w:sz="0" w:space="0" w:color="auto"/>
      </w:divBdr>
      <w:divsChild>
        <w:div w:id="322977159">
          <w:marLeft w:val="0"/>
          <w:marRight w:val="0"/>
          <w:marTop w:val="0"/>
          <w:marBottom w:val="0"/>
          <w:divBdr>
            <w:top w:val="none" w:sz="0" w:space="0" w:color="auto"/>
            <w:left w:val="none" w:sz="0" w:space="0" w:color="auto"/>
            <w:bottom w:val="none" w:sz="0" w:space="0" w:color="auto"/>
            <w:right w:val="none" w:sz="0" w:space="0" w:color="auto"/>
          </w:divBdr>
          <w:divsChild>
            <w:div w:id="12814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4646">
      <w:bodyDiv w:val="1"/>
      <w:marLeft w:val="0"/>
      <w:marRight w:val="0"/>
      <w:marTop w:val="0"/>
      <w:marBottom w:val="0"/>
      <w:divBdr>
        <w:top w:val="none" w:sz="0" w:space="0" w:color="auto"/>
        <w:left w:val="none" w:sz="0" w:space="0" w:color="auto"/>
        <w:bottom w:val="none" w:sz="0" w:space="0" w:color="auto"/>
        <w:right w:val="none" w:sz="0" w:space="0" w:color="auto"/>
      </w:divBdr>
      <w:divsChild>
        <w:div w:id="1376007998">
          <w:marLeft w:val="0"/>
          <w:marRight w:val="0"/>
          <w:marTop w:val="0"/>
          <w:marBottom w:val="0"/>
          <w:divBdr>
            <w:top w:val="none" w:sz="0" w:space="0" w:color="auto"/>
            <w:left w:val="none" w:sz="0" w:space="0" w:color="auto"/>
            <w:bottom w:val="none" w:sz="0" w:space="0" w:color="auto"/>
            <w:right w:val="none" w:sz="0" w:space="0" w:color="auto"/>
          </w:divBdr>
        </w:div>
        <w:div w:id="1447384644">
          <w:marLeft w:val="0"/>
          <w:marRight w:val="0"/>
          <w:marTop w:val="0"/>
          <w:marBottom w:val="0"/>
          <w:divBdr>
            <w:top w:val="none" w:sz="0" w:space="0" w:color="auto"/>
            <w:left w:val="none" w:sz="0" w:space="0" w:color="auto"/>
            <w:bottom w:val="none" w:sz="0" w:space="0" w:color="auto"/>
            <w:right w:val="none" w:sz="0" w:space="0" w:color="auto"/>
          </w:divBdr>
        </w:div>
        <w:div w:id="2116173578">
          <w:marLeft w:val="0"/>
          <w:marRight w:val="0"/>
          <w:marTop w:val="0"/>
          <w:marBottom w:val="0"/>
          <w:divBdr>
            <w:top w:val="none" w:sz="0" w:space="0" w:color="auto"/>
            <w:left w:val="none" w:sz="0" w:space="0" w:color="auto"/>
            <w:bottom w:val="none" w:sz="0" w:space="0" w:color="auto"/>
            <w:right w:val="none" w:sz="0" w:space="0" w:color="auto"/>
          </w:divBdr>
        </w:div>
      </w:divsChild>
    </w:div>
    <w:div w:id="2011829449">
      <w:bodyDiv w:val="1"/>
      <w:marLeft w:val="0"/>
      <w:marRight w:val="0"/>
      <w:marTop w:val="0"/>
      <w:marBottom w:val="0"/>
      <w:divBdr>
        <w:top w:val="none" w:sz="0" w:space="0" w:color="auto"/>
        <w:left w:val="none" w:sz="0" w:space="0" w:color="auto"/>
        <w:bottom w:val="none" w:sz="0" w:space="0" w:color="auto"/>
        <w:right w:val="none" w:sz="0" w:space="0" w:color="auto"/>
      </w:divBdr>
      <w:divsChild>
        <w:div w:id="1229417883">
          <w:marLeft w:val="0"/>
          <w:marRight w:val="0"/>
          <w:marTop w:val="0"/>
          <w:marBottom w:val="0"/>
          <w:divBdr>
            <w:top w:val="none" w:sz="0" w:space="0" w:color="auto"/>
            <w:left w:val="none" w:sz="0" w:space="0" w:color="auto"/>
            <w:bottom w:val="none" w:sz="0" w:space="0" w:color="auto"/>
            <w:right w:val="none" w:sz="0" w:space="0" w:color="auto"/>
          </w:divBdr>
          <w:divsChild>
            <w:div w:id="96746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05967">
      <w:bodyDiv w:val="1"/>
      <w:marLeft w:val="0"/>
      <w:marRight w:val="0"/>
      <w:marTop w:val="0"/>
      <w:marBottom w:val="0"/>
      <w:divBdr>
        <w:top w:val="none" w:sz="0" w:space="0" w:color="auto"/>
        <w:left w:val="none" w:sz="0" w:space="0" w:color="auto"/>
        <w:bottom w:val="none" w:sz="0" w:space="0" w:color="auto"/>
        <w:right w:val="none" w:sz="0" w:space="0" w:color="auto"/>
      </w:divBdr>
    </w:div>
    <w:div w:id="2122990208">
      <w:bodyDiv w:val="1"/>
      <w:marLeft w:val="0"/>
      <w:marRight w:val="0"/>
      <w:marTop w:val="0"/>
      <w:marBottom w:val="0"/>
      <w:divBdr>
        <w:top w:val="none" w:sz="0" w:space="0" w:color="auto"/>
        <w:left w:val="none" w:sz="0" w:space="0" w:color="auto"/>
        <w:bottom w:val="none" w:sz="0" w:space="0" w:color="auto"/>
        <w:right w:val="none" w:sz="0" w:space="0" w:color="auto"/>
      </w:divBdr>
      <w:divsChild>
        <w:div w:id="990912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kaggle.com/datasets/davidwalla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arxiv.org/ab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arxiv.org/abs/1406.1137"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23336-C962-463C-8452-19427954C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37</Pages>
  <Words>9567</Words>
  <Characters>55972</Characters>
  <Application>Microsoft Office Word</Application>
  <DocSecurity>0</DocSecurity>
  <Lines>1142</Lines>
  <Paragraphs>541</Paragraphs>
  <ScaleCrop>false</ScaleCrop>
  <Company/>
  <LinksUpToDate>false</LinksUpToDate>
  <CharactersWithSpaces>64998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Wang</dc:creator>
  <cp:keywords/>
  <dc:description/>
  <cp:lastModifiedBy>Yuchen Wang</cp:lastModifiedBy>
  <cp:revision>34</cp:revision>
  <dcterms:created xsi:type="dcterms:W3CDTF">2024-07-27T03:46:00Z</dcterms:created>
  <dcterms:modified xsi:type="dcterms:W3CDTF">2024-07-29T14:43:00Z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24830d5a7cdfe233454e5c76952e12c8e44292af1caa1d33236bac1c5d3c6555</vt:lpwstr>
  </property>
</Properties>
</file>