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Arial" w:cs="Arial" w:eastAsia="Arial" w:hAnsi="Arial"/>
          <w:sz w:val="20"/>
          <w:szCs w:val="20"/>
        </w:rPr>
        <w:t xml:space="preserve"/>
      </w:r>
    </w:p>
    <w:p>
      <w:pPr>
        <w:spacing w:after="60" w:before="240"/>
        <w:jc w:val="center"/>
      </w:pPr>
      <w:r>
        <w:rPr>
          <w:rFonts w:ascii="Arial" w:cs="Arial" w:eastAsia="Arial" w:hAnsi="Arial"/>
          <w:b/>
          <w:bCs/>
          <w:color w:val="1e3a5f"/>
          <w:sz w:val="36"/>
          <w:szCs w:val="36"/>
        </w:rPr>
        <w:t xml:space="preserve">AI Developer</w:t>
      </w:r>
    </w:p>
    <w:p>
      <w:pPr>
        <w:spacing w:after="240" w:before="0"/>
        <w:jc w:val="center"/>
      </w:pPr>
      <w:r>
        <w:rPr>
          <w:rFonts w:ascii="Arial" w:cs="Arial" w:eastAsia="Arial" w:hAnsi="Arial"/>
          <w:color w:val="444444"/>
          <w:sz w:val="24"/>
          <w:szCs w:val="24"/>
        </w:rPr>
        <w:t xml:space="preserve">Pre-Interview Assessment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Arial" w:cs="Arial" w:eastAsia="Arial" w:hAnsi="Arial"/>
                <w:b/>
                <w:bCs/>
                <w:sz w:val="20"/>
                <w:szCs w:val="20"/>
              </w:rPr>
              <w:t xml:space="preserve">Position: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Developer</w:t>
            </w:r>
          </w:p>
        </w:tc>
      </w:tr>
      <w:tr>
        <w:tc>
          <w:tcPr>
            <w:tcW w:type="dxa" w:w="28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Arial" w:cs="Arial" w:eastAsia="Arial" w:hAnsi="Arial"/>
                <w:b/>
                <w:bCs/>
                <w:sz w:val="20"/>
                <w:szCs w:val="20"/>
              </w:rPr>
              <w:t xml:space="preserve">Assessment Type: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Take-Home Activity (Practical + Technical)</w:t>
            </w:r>
          </w:p>
        </w:tc>
      </w:tr>
      <w:tr>
        <w:tc>
          <w:tcPr>
            <w:tcW w:type="dxa" w:w="28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Arial" w:cs="Arial" w:eastAsia="Arial" w:hAnsi="Arial"/>
                <w:b/>
                <w:bCs/>
                <w:sz w:val="20"/>
                <w:szCs w:val="20"/>
              </w:rPr>
              <w:t xml:space="preserve">Total Points: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(Part 1: 40  |  Part 2: 50  |  Part 3: 10)</w:t>
            </w:r>
          </w:p>
        </w:tc>
      </w:tr>
      <w:tr>
        <w:tc>
          <w:tcPr>
            <w:tcW w:type="dxa" w:w="288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Arial" w:cs="Arial" w:eastAsia="Arial" w:hAnsi="Arial"/>
                <w:b/>
                <w:bCs/>
                <w:sz w:val="20"/>
                <w:szCs w:val="20"/>
              </w:rPr>
              <w:t xml:space="preserve">Submission: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admin@stratabusinessbrokers.com.au</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sz w:val="20"/>
                <w:szCs w:val="20"/>
              </w:rPr>
              <w:t xml:space="preserve">Candidate Name: </w:t>
            </w:r>
            <w:r>
              <w:rPr>
                <w:rFonts w:ascii="Arial" w:cs="Arial" w:eastAsia="Arial" w:hAnsi="Arial"/>
                <w:sz w:val="20"/>
                <w:szCs w:val="20"/>
              </w:rPr>
              <w:t xml:space="preserve">[Your 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sz w:val="20"/>
                <w:szCs w:val="20"/>
              </w:rPr>
              <w:t xml:space="preserve">Date Received: </w:t>
            </w:r>
            <w:r>
              <w:rPr>
                <w:rFonts w:ascii="Arial" w:cs="Arial" w:eastAsia="Arial" w:hAnsi="Arial"/>
                <w:sz w:val="20"/>
                <w:szCs w:val="20"/>
              </w:rPr>
              <w:t xml:space="preserve">11 May 2026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sz w:val="20"/>
                <w:szCs w:val="20"/>
              </w:rPr>
              <w:t xml:space="preserve">Date Submitted: </w:t>
            </w:r>
            <w:r>
              <w:rPr>
                <w:rFonts w:ascii="Arial" w:cs="Arial" w:eastAsia="Arial" w:hAnsi="Arial"/>
                <w:sz w:val="20"/>
                <w:szCs w:val="20"/>
              </w:rPr>
              <w:t xml:space="preserve">13 May 2026</w:t>
            </w:r>
          </w:p>
        </w:tc>
      </w:tr>
    </w:tbl>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
      </w:r>
    </w:p>
    <w:p>
      <w:pPr>
        <w:pBdr>
          <w:bottom w:val="single" w:color="1e3a5f" w:sz="4" w:space="4"/>
        </w:pBdr>
        <w:spacing w:after="120" w:before="240"/>
      </w:pPr>
      <w:r>
        <w:rPr>
          <w:rFonts w:ascii="Arial" w:cs="Arial" w:eastAsia="Arial" w:hAnsi="Arial"/>
          <w:b/>
          <w:bCs/>
          <w:color w:val="1e3a5f"/>
          <w:sz w:val="26"/>
          <w:szCs w:val="26"/>
        </w:rPr>
        <w:t xml:space="preserve">Part 1: Practical Task</w:t>
      </w:r>
      <w:r>
        <w:rPr>
          <w:rFonts w:ascii="Arial" w:cs="Arial" w:eastAsia="Arial" w:hAnsi="Arial"/>
          <w:color w:val="888888"/>
          <w:sz w:val="20"/>
          <w:szCs w:val="20"/>
        </w:rPr>
        <w:t xml:space="preserve">  |  40 Points  |  Build a working AI-powered solution</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A working prototype has been built and submitted as a standalone web application. The code and README are included in the attached ZIP file (also available at the GitHub repository link below).</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Solution: </w:t>
      </w:r>
      <w:r>
        <w:rPr>
          <w:rFonts w:ascii="Arial" w:cs="Arial" w:eastAsia="Arial" w:hAnsi="Arial"/>
          <w:sz w:val="20"/>
          <w:szCs w:val="20"/>
        </w:rPr>
        <w:t xml:space="preserve">Strata Enquiry Classifier — AI-powered client enquiry triage tool</w:t>
      </w:r>
    </w:p>
    <w:p>
      <w:pPr>
        <w:spacing w:after="80" w:before="80"/>
      </w:pPr>
      <w:r>
        <w:rPr>
          <w:rFonts w:ascii="Arial" w:cs="Arial" w:eastAsia="Arial" w:hAnsi="Arial"/>
          <w:b/>
          <w:bCs/>
          <w:sz w:val="20"/>
          <w:szCs w:val="20"/>
        </w:rPr>
        <w:t xml:space="preserve">Live Demo / Code: </w:t>
      </w:r>
      <w:r>
        <w:rPr>
          <w:rFonts w:ascii="Arial" w:cs="Arial" w:eastAsia="Arial" w:hAnsi="Arial"/>
          <w:sz w:val="20"/>
          <w:szCs w:val="20"/>
        </w:rPr>
        <w:t xml:space="preserve">Submitted as index.html + README.md in the attached ZIP</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What it does:</w:t>
      </w:r>
    </w:p>
    <w:p>
      <w:pPr>
        <w:pStyle w:val="ListParagraph"/>
        <w:numPr>
          <w:ilvl w:val="0"/>
          <w:numId w:val="2"/>
        </w:numPr>
        <w:spacing w:after="40" w:before="40"/>
      </w:pPr>
      <w:r>
        <w:rPr>
          <w:rFonts w:ascii="Arial" w:cs="Arial" w:eastAsia="Arial" w:hAnsi="Arial"/>
          <w:sz w:val="20"/>
          <w:szCs w:val="20"/>
        </w:rPr>
        <w:t xml:space="preserve">Accepts any client enquiry as free-text input (email, web form, or typed message)</w:t>
      </w:r>
    </w:p>
    <w:p>
      <w:pPr>
        <w:pStyle w:val="ListParagraph"/>
        <w:numPr>
          <w:ilvl w:val="0"/>
          <w:numId w:val="2"/>
        </w:numPr>
        <w:spacing w:after="40" w:before="40"/>
      </w:pPr>
      <w:r>
        <w:rPr>
          <w:rFonts w:ascii="Arial" w:cs="Arial" w:eastAsia="Arial" w:hAnsi="Arial"/>
          <w:sz w:val="20"/>
          <w:szCs w:val="20"/>
        </w:rPr>
        <w:t xml:space="preserve">Calls the Claude API (claude-sonnet-4-20250514) to analyse the enquiry</w:t>
      </w:r>
    </w:p>
    <w:p>
      <w:pPr>
        <w:pStyle w:val="ListParagraph"/>
        <w:numPr>
          <w:ilvl w:val="0"/>
          <w:numId w:val="2"/>
        </w:numPr>
        <w:spacing w:after="40" w:before="40"/>
      </w:pPr>
      <w:r>
        <w:rPr>
          <w:rFonts w:ascii="Arial" w:cs="Arial" w:eastAsia="Arial" w:hAnsi="Arial"/>
          <w:sz w:val="20"/>
          <w:szCs w:val="20"/>
        </w:rPr>
        <w:t xml:space="preserve">Classifies into: New Client Enquiry, Support Request, Complaint, Billing Query, or General Question</w:t>
      </w:r>
    </w:p>
    <w:p>
      <w:pPr>
        <w:pStyle w:val="ListParagraph"/>
        <w:numPr>
          <w:ilvl w:val="0"/>
          <w:numId w:val="2"/>
        </w:numPr>
        <w:spacing w:after="40" w:before="40"/>
      </w:pPr>
      <w:r>
        <w:rPr>
          <w:rFonts w:ascii="Arial" w:cs="Arial" w:eastAsia="Arial" w:hAnsi="Arial"/>
          <w:sz w:val="20"/>
          <w:szCs w:val="20"/>
        </w:rPr>
        <w:t xml:space="preserve">Returns a confidence score (0–100%), urgency level, recommended routing, action checklist, and a draft staff response</w:t>
      </w:r>
    </w:p>
    <w:p>
      <w:pPr>
        <w:pStyle w:val="ListParagraph"/>
        <w:numPr>
          <w:ilvl w:val="0"/>
          <w:numId w:val="2"/>
        </w:numPr>
        <w:spacing w:after="40" w:before="40"/>
      </w:pPr>
      <w:r>
        <w:rPr>
          <w:rFonts w:ascii="Arial" w:cs="Arial" w:eastAsia="Arial" w:hAnsi="Arial"/>
          <w:sz w:val="20"/>
          <w:szCs w:val="20"/>
        </w:rPr>
        <w:t xml:space="preserve">Handles vague/nonsensical inputs gracefully — low confidence score, flags for manual review</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Prompt design philosophy:</w:t>
      </w:r>
    </w:p>
    <w:p>
      <w:pPr>
        <w:spacing w:after="80" w:before="80"/>
      </w:pPr>
      <w:r>
        <w:rPr>
          <w:rFonts w:ascii="Arial" w:cs="Arial" w:eastAsia="Arial" w:hAnsi="Arial"/>
          <w:sz w:val="20"/>
          <w:szCs w:val="20"/>
        </w:rPr>
        <w:t xml:space="preserve">The system prompt gives the model explicit business context (what Strata does), a precise definition of each category, instructions for ambiguous inputs, and a strict JSON output schema. This avoids free-form text that would need further parsing. Confidence is elicited directly from the model as part of the structured output.</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Automation potential:</w:t>
      </w:r>
      <w:r>
        <w:rPr>
          <w:rFonts w:ascii="Arial" w:cs="Arial" w:eastAsia="Arial" w:hAnsi="Arial"/>
          <w:sz w:val="20"/>
          <w:szCs w:val="20"/>
        </w:rPr>
        <w:t xml:space="preserve"> This logic can plug into a larger workflow via:</w:t>
      </w:r>
    </w:p>
    <w:p>
      <w:pPr>
        <w:pStyle w:val="ListParagraph"/>
        <w:numPr>
          <w:ilvl w:val="0"/>
          <w:numId w:val="2"/>
        </w:numPr>
        <w:spacing w:after="40" w:before="40"/>
      </w:pPr>
      <w:r>
        <w:rPr>
          <w:rFonts w:ascii="Arial" w:cs="Arial" w:eastAsia="Arial" w:hAnsi="Arial"/>
          <w:sz w:val="20"/>
          <w:szCs w:val="20"/>
        </w:rPr>
        <w:t xml:space="preserve">Inbound email webhook (SendGrid / Postmark) — trigger classification on every new email</w:t>
      </w:r>
    </w:p>
    <w:p>
      <w:pPr>
        <w:pStyle w:val="ListParagraph"/>
        <w:numPr>
          <w:ilvl w:val="0"/>
          <w:numId w:val="2"/>
        </w:numPr>
        <w:spacing w:after="40" w:before="40"/>
      </w:pPr>
      <w:r>
        <w:rPr>
          <w:rFonts w:ascii="Arial" w:cs="Arial" w:eastAsia="Arial" w:hAnsi="Arial"/>
          <w:sz w:val="20"/>
          <w:szCs w:val="20"/>
        </w:rPr>
        <w:t xml:space="preserve">CRM integration — auto-create ticket, assign to correct queue, attach suggested response</w:t>
      </w:r>
    </w:p>
    <w:p>
      <w:pPr>
        <w:pStyle w:val="ListParagraph"/>
        <w:numPr>
          <w:ilvl w:val="0"/>
          <w:numId w:val="2"/>
        </w:numPr>
        <w:spacing w:after="40" w:before="40"/>
      </w:pPr>
      <w:r>
        <w:rPr>
          <w:rFonts w:ascii="Arial" w:cs="Arial" w:eastAsia="Arial" w:hAnsi="Arial"/>
          <w:sz w:val="20"/>
          <w:szCs w:val="20"/>
        </w:rPr>
        <w:t xml:space="preserve">Slack/Teams alert — ping relevant team for High urgency complaints in real time</w:t>
      </w:r>
    </w:p>
    <w:p>
      <w:pPr>
        <w:pStyle w:val="ListParagraph"/>
        <w:numPr>
          <w:ilvl w:val="0"/>
          <w:numId w:val="2"/>
        </w:numPr>
        <w:spacing w:after="40" w:before="40"/>
      </w:pPr>
      <w:r>
        <w:rPr>
          <w:rFonts w:ascii="Arial" w:cs="Arial" w:eastAsia="Arial" w:hAnsi="Arial"/>
          <w:sz w:val="20"/>
          <w:szCs w:val="20"/>
        </w:rPr>
        <w:t xml:space="preserve">n8n / Make workflow — orchestrate end-to-end without custom code for the routing layer</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
      </w:r>
    </w:p>
    <w:p>
      <w:r>
        <w:br w:type="page"/>
      </w:r>
    </w:p>
    <w:p>
      <w:pPr>
        <w:pBdr>
          <w:bottom w:val="single" w:color="1e3a5f" w:sz="4" w:space="4"/>
        </w:pBdr>
        <w:spacing w:after="120" w:before="240"/>
      </w:pPr>
      <w:r>
        <w:rPr>
          <w:rFonts w:ascii="Arial" w:cs="Arial" w:eastAsia="Arial" w:hAnsi="Arial"/>
          <w:b/>
          <w:bCs/>
          <w:color w:val="1e3a5f"/>
          <w:sz w:val="26"/>
          <w:szCs w:val="26"/>
        </w:rPr>
        <w:t xml:space="preserve">Part 2: Technical &amp; Scenario-Based Questions</w:t>
      </w:r>
      <w:r>
        <w:rPr>
          <w:rFonts w:ascii="Arial" w:cs="Arial" w:eastAsia="Arial" w:hAnsi="Arial"/>
          <w:color w:val="888888"/>
          <w:sz w:val="20"/>
          <w:szCs w:val="20"/>
        </w:rPr>
        <w:t xml:space="preserve">  |  50 Points  |  Answer all 10 questions</w:t>
      </w:r>
    </w:p>
    <w:p>
      <w:pPr>
        <w:spacing w:after="80" w:before="80"/>
      </w:pPr>
      <w:r>
        <w:rPr>
          <w:rFonts w:ascii="Arial" w:cs="Arial" w:eastAsia="Arial" w:hAnsi="Arial"/>
          <w:sz w:val="20"/>
          <w:szCs w:val="20"/>
        </w:rPr>
        <w:t xml:space="preserve"/>
      </w:r>
    </w:p>
    <w:p>
      <w:pPr>
        <w:spacing w:after="60" w:before="180"/>
      </w:pPr>
      <w:r>
        <w:rPr>
          <w:rFonts w:ascii="Arial" w:cs="Arial" w:eastAsia="Arial" w:hAnsi="Arial"/>
          <w:b/>
          <w:bCs/>
          <w:color w:val="1e3a5f"/>
          <w:sz w:val="22"/>
          <w:szCs w:val="22"/>
        </w:rPr>
        <w:t xml:space="preserve">Question 1</w:t>
      </w:r>
      <w:r>
        <w:rPr>
          <w:rFonts w:ascii="Arial" w:cs="Arial" w:eastAsia="Arial" w:hAnsi="Arial"/>
          <w:color w:val="888888"/>
          <w:sz w:val="20"/>
          <w:szCs w:val="20"/>
        </w:rPr>
        <w:t xml:space="preserve">  —  7 points</w:t>
      </w:r>
    </w:p>
    <w:p>
      <w:pPr>
        <w:spacing w:after="120" w:before="60"/>
      </w:pPr>
      <w:r>
        <w:rPr>
          <w:rFonts w:ascii="Arial" w:cs="Arial" w:eastAsia="Arial" w:hAnsi="Arial"/>
          <w:i/>
          <w:iCs/>
          <w:color w:val="333333"/>
          <w:sz w:val="20"/>
          <w:szCs w:val="20"/>
        </w:rPr>
        <w:t xml:space="preserve">You are asked to build an internal tool that automatically summarises long PDF documents (e.g. contracts, reports) so staff can quickly understand the key points without reading the entire document. Describe how you would architect this solution. What AI models/APIs would you use? How would you handle documents that exceed the model's token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FBFC" w:val="clear"/>
            <w:tcMar>
              <w:top w:type="dxa" w:w="120"/>
              <w:left w:type="dxa" w:w="180"/>
              <w:bottom w:type="dxa" w:w="120"/>
              <w:right w:type="dxa" w:w="180"/>
            </w:tcMar>
          </w:tcPr>
          <w:p>
            <w:pPr>
              <w:spacing w:after="80" w:before="80"/>
            </w:pPr>
            <w:r>
              <w:rPr>
                <w:rFonts w:ascii="Arial" w:cs="Arial" w:eastAsia="Arial" w:hAnsi="Arial"/>
                <w:b/>
                <w:bCs/>
                <w:sz w:val="20"/>
                <w:szCs w:val="20"/>
              </w:rPr>
              <w:t xml:space="preserve">Architecture overview</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I would build a server-side pipeline with three stages: extract, chunk, and summarise.</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1. Text extraction</w:t>
            </w:r>
          </w:p>
          <w:p>
            <w:pPr>
              <w:spacing w:after="80" w:before="80"/>
            </w:pPr>
            <w:r>
              <w:rPr>
                <w:rFonts w:ascii="Arial" w:cs="Arial" w:eastAsia="Arial" w:hAnsi="Arial"/>
                <w:sz w:val="20"/>
                <w:szCs w:val="20"/>
              </w:rPr>
              <w:t xml:space="preserve">Use a PDF parsing library (PyMuPDF / pdfplumber in Python, or pdfjs in Node) to extract raw text page by page, preserving structural clues like headings and section breaks. For scanned PDFs, add an OCR step via AWS Textract or Google Document AI.</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2. Token-limit handling — chunking strategy</w:t>
            </w:r>
          </w:p>
          <w:p>
            <w:pPr>
              <w:spacing w:after="80" w:before="80"/>
            </w:pPr>
            <w:r>
              <w:rPr>
                <w:rFonts w:ascii="Arial" w:cs="Arial" w:eastAsia="Arial" w:hAnsi="Arial"/>
                <w:sz w:val="20"/>
                <w:szCs w:val="20"/>
              </w:rPr>
              <w:t xml:space="preserve">Most real-world contracts exceed any model's context window when treated as a single prompt. My approach:</w:t>
            </w:r>
          </w:p>
          <w:p>
            <w:pPr>
              <w:pStyle w:val="ListParagraph"/>
              <w:numPr>
                <w:ilvl w:val="0"/>
                <w:numId w:val="2"/>
              </w:numPr>
              <w:spacing w:after="40" w:before="40"/>
            </w:pPr>
            <w:r>
              <w:rPr>
                <w:rFonts w:ascii="Arial" w:cs="Arial" w:eastAsia="Arial" w:hAnsi="Arial"/>
                <w:sz w:val="20"/>
                <w:szCs w:val="20"/>
              </w:rPr>
              <w:t xml:space="preserve">Split the document into overlapping chunks of ~3,000 tokens (overlap ~200 tokens to prevent losing context at boundaries)</w:t>
            </w:r>
          </w:p>
          <w:p>
            <w:pPr>
              <w:pStyle w:val="ListParagraph"/>
              <w:numPr>
                <w:ilvl w:val="0"/>
                <w:numId w:val="2"/>
              </w:numPr>
              <w:spacing w:after="40" w:before="40"/>
            </w:pPr>
            <w:r>
              <w:rPr>
                <w:rFonts w:ascii="Arial" w:cs="Arial" w:eastAsia="Arial" w:hAnsi="Arial"/>
                <w:sz w:val="20"/>
                <w:szCs w:val="20"/>
              </w:rPr>
              <w:t xml:space="preserve">Summarise each chunk independently with a focused prompt: "Summarise the key obligations, dates, and parties in this section."</w:t>
            </w:r>
          </w:p>
          <w:p>
            <w:pPr>
              <w:pStyle w:val="ListParagraph"/>
              <w:numPr>
                <w:ilvl w:val="0"/>
                <w:numId w:val="2"/>
              </w:numPr>
              <w:spacing w:after="40" w:before="40"/>
            </w:pPr>
            <w:r>
              <w:rPr>
                <w:rFonts w:ascii="Arial" w:cs="Arial" w:eastAsia="Arial" w:hAnsi="Arial"/>
                <w:sz w:val="20"/>
                <w:szCs w:val="20"/>
              </w:rPr>
              <w:t xml:space="preserve">Feed all chunk summaries into a final "summary of summaries" prompt to produce the cohesive output</w:t>
            </w:r>
          </w:p>
          <w:p>
            <w:pPr>
              <w:pStyle w:val="ListParagraph"/>
              <w:numPr>
                <w:ilvl w:val="0"/>
                <w:numId w:val="2"/>
              </w:numPr>
              <w:spacing w:after="40" w:before="40"/>
            </w:pPr>
            <w:r>
              <w:rPr>
                <w:rFonts w:ascii="Arial" w:cs="Arial" w:eastAsia="Arial" w:hAnsi="Arial"/>
                <w:sz w:val="20"/>
                <w:szCs w:val="20"/>
              </w:rPr>
              <w:t xml:space="preserve">For very long documents (100+ pages), use a hierarchical approach — summarise chapters first, then combine chapter summaries</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3. AI model choice</w:t>
            </w:r>
          </w:p>
          <w:p>
            <w:pPr>
              <w:spacing w:after="80" w:before="80"/>
            </w:pPr>
            <w:r>
              <w:rPr>
                <w:rFonts w:ascii="Arial" w:cs="Arial" w:eastAsia="Arial" w:hAnsi="Arial"/>
                <w:sz w:val="20"/>
                <w:szCs w:val="20"/>
              </w:rPr>
              <w:t xml:space="preserve">I would use Claude (claude-sonnet-4) via the Anthropic API as the primary model — its 200K token context window handles most contracts without chunking at all, reducing complexity. For budget-sensitive deployments, GPT-4o-mini works well for chunk summaries with GPT-4o for the final consolidation pass.</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4. Output format</w:t>
            </w:r>
          </w:p>
          <w:p>
            <w:pPr>
              <w:spacing w:after="80" w:before="80"/>
            </w:pPr>
            <w:r>
              <w:rPr>
                <w:rFonts w:ascii="Arial" w:cs="Arial" w:eastAsia="Arial" w:hAnsi="Arial"/>
                <w:sz w:val="20"/>
                <w:szCs w:val="20"/>
              </w:rPr>
              <w:t xml:space="preserve">The summary would be structured (not just free text): Key parties, Critical dates and deadlines, Core obligations for each party, Risk flags or unusual clauses, and a plain-English one-paragraph overview. Structured output makes it scannable in 30 seconds.</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5. Infrastructure</w:t>
            </w:r>
          </w:p>
          <w:p>
            <w:pPr>
              <w:spacing w:after="80" w:before="80"/>
            </w:pPr>
            <w:r>
              <w:rPr>
                <w:rFonts w:ascii="Arial" w:cs="Arial" w:eastAsia="Arial" w:hAnsi="Arial"/>
                <w:sz w:val="20"/>
                <w:szCs w:val="20"/>
              </w:rPr>
              <w:t xml:space="preserve">A Laravel or FastAPI backend receives the uploaded PDF, queues the summarisation job (since it can take 10–30 seconds), and notifies the user when complete. Results are stored so repeated requests are cached and don't re-call the API.</w:t>
            </w:r>
          </w:p>
        </w:tc>
      </w:tr>
    </w:tbl>
    <w:p>
      <w:pPr>
        <w:spacing w:after="80" w:before="80"/>
      </w:pPr>
      <w:r>
        <w:rPr>
          <w:rFonts w:ascii="Arial" w:cs="Arial" w:eastAsia="Arial" w:hAnsi="Arial"/>
          <w:sz w:val="20"/>
          <w:szCs w:val="20"/>
        </w:rPr>
        <w:t xml:space="preserve"/>
      </w:r>
    </w:p>
    <w:p>
      <w:pPr>
        <w:spacing w:after="60" w:before="180"/>
      </w:pPr>
      <w:r>
        <w:rPr>
          <w:rFonts w:ascii="Arial" w:cs="Arial" w:eastAsia="Arial" w:hAnsi="Arial"/>
          <w:b/>
          <w:bCs/>
          <w:color w:val="1e3a5f"/>
          <w:sz w:val="22"/>
          <w:szCs w:val="22"/>
        </w:rPr>
        <w:t xml:space="preserve">Question 2</w:t>
      </w:r>
      <w:r>
        <w:rPr>
          <w:rFonts w:ascii="Arial" w:cs="Arial" w:eastAsia="Arial" w:hAnsi="Arial"/>
          <w:color w:val="888888"/>
          <w:sz w:val="20"/>
          <w:szCs w:val="20"/>
        </w:rPr>
        <w:t xml:space="preserve">  —  7 points</w:t>
      </w:r>
    </w:p>
    <w:p>
      <w:pPr>
        <w:spacing w:after="120" w:before="60"/>
      </w:pPr>
      <w:r>
        <w:rPr>
          <w:rFonts w:ascii="Arial" w:cs="Arial" w:eastAsia="Arial" w:hAnsi="Arial"/>
          <w:i/>
          <w:iCs/>
          <w:color w:val="333333"/>
          <w:sz w:val="20"/>
          <w:szCs w:val="20"/>
        </w:rPr>
        <w:t xml:space="preserve">Write a Python function that takes a block of text and uses an AI API (OpenAI, Claude, or any LLM API of your choice) to extract structured data from it. Provide the actual code — not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FBFC" w:val="clear"/>
            <w:tcMar>
              <w:top w:type="dxa" w:w="120"/>
              <w:left w:type="dxa" w:w="180"/>
              <w:bottom w:type="dxa" w:w="120"/>
              <w:right w:type="dxa" w:w="180"/>
            </w:tcMar>
          </w:tcPr>
          <w:p>
            <w:pPr>
              <w:spacing w:after="60" w:before="60"/>
              <w:ind w:left="540"/>
            </w:pPr>
            <w:r>
              <w:rPr>
                <w:rFonts w:ascii="Courier New" w:cs="Courier New" w:eastAsia="Courier New" w:hAnsi="Courier New"/>
                <w:color w:val="1a1a2e"/>
                <w:sz w:val="18"/>
                <w:szCs w:val="18"/>
              </w:rPr>
              <w:t xml:space="preserve">import anthropic</w:t>
            </w:r>
          </w:p>
          <w:p>
            <w:pPr>
              <w:spacing w:after="60" w:before="60"/>
              <w:ind w:left="540"/>
            </w:pPr>
            <w:r>
              <w:rPr>
                <w:rFonts w:ascii="Courier New" w:cs="Courier New" w:eastAsia="Courier New" w:hAnsi="Courier New"/>
                <w:color w:val="1a1a2e"/>
                <w:sz w:val="18"/>
                <w:szCs w:val="18"/>
              </w:rPr>
              <w:t xml:space="preserve">import json</w:t>
            </w:r>
          </w:p>
          <w:p>
            <w:pPr>
              <w:spacing w:after="60" w:before="60"/>
              <w:ind w:left="540"/>
            </w:pPr>
            <w:r>
              <w:rPr>
                <w:rFonts w:ascii="Courier New" w:cs="Courier New" w:eastAsia="Courier New" w:hAnsi="Courier New"/>
                <w:color w:val="1a1a2e"/>
                <w:sz w:val="18"/>
                <w:szCs w:val="18"/>
              </w:rPr>
              <w:t xml:space="preserve">from typing import Optional</w:t>
            </w:r>
          </w:p>
          <w:p>
            <w:pPr>
              <w:spacing w:after="60" w:before="60"/>
              <w:ind w:left="540"/>
            </w:pPr>
            <w:r>
              <w:rPr>
                <w:rFonts w:ascii="Courier New" w:cs="Courier New" w:eastAsia="Courier New" w:hAnsi="Courier New"/>
                <w:color w:val="1a1a2e"/>
                <w:sz w:val="18"/>
                <w:szCs w:val="18"/>
              </w:rPr>
              <w:t xml:space="preserve"/>
            </w:r>
          </w:p>
          <w:p>
            <w:pPr>
              <w:spacing w:after="60" w:before="60"/>
              <w:ind w:left="540"/>
            </w:pPr>
            <w:r>
              <w:rPr>
                <w:rFonts w:ascii="Courier New" w:cs="Courier New" w:eastAsia="Courier New" w:hAnsi="Courier New"/>
                <w:color w:val="1a1a2e"/>
                <w:sz w:val="18"/>
                <w:szCs w:val="18"/>
              </w:rPr>
              <w:t xml:space="preserve">client = anthropic.Anthropic()  # reads ANTHROPIC_API_KEY from env</w:t>
            </w:r>
          </w:p>
          <w:p>
            <w:pPr>
              <w:spacing w:after="60" w:before="60"/>
              <w:ind w:left="540"/>
            </w:pPr>
            <w:r>
              <w:rPr>
                <w:rFonts w:ascii="Courier New" w:cs="Courier New" w:eastAsia="Courier New" w:hAnsi="Courier New"/>
                <w:color w:val="1a1a2e"/>
                <w:sz w:val="18"/>
                <w:szCs w:val="18"/>
              </w:rPr>
              <w:t xml:space="preserve"/>
            </w:r>
          </w:p>
          <w:p>
            <w:pPr>
              <w:spacing w:after="60" w:before="60"/>
              <w:ind w:left="540"/>
            </w:pPr>
            <w:r>
              <w:rPr>
                <w:rFonts w:ascii="Courier New" w:cs="Courier New" w:eastAsia="Courier New" w:hAnsi="Courier New"/>
                <w:color w:val="1a1a2e"/>
                <w:sz w:val="18"/>
                <w:szCs w:val="18"/>
              </w:rPr>
              <w:t xml:space="preserve">def extract_enquiry_data(text: str) -&gt; Optional[dict]:</w:t>
            </w:r>
          </w:p>
          <w:p>
            <w:pPr>
              <w:spacing w:after="60" w:before="60"/>
              <w:ind w:left="540"/>
            </w:pPr>
            <w:r>
              <w:rPr>
                <w:rFonts w:ascii="Courier New" w:cs="Courier New" w:eastAsia="Courier New" w:hAnsi="Courier New"/>
                <w:color w:val="1a1a2e"/>
                <w:sz w:val="18"/>
                <w:szCs w:val="18"/>
              </w:rPr>
              <w:t xml:space="preserve">    """</w:t>
            </w:r>
          </w:p>
          <w:p>
            <w:pPr>
              <w:spacing w:after="60" w:before="60"/>
              <w:ind w:left="540"/>
            </w:pPr>
            <w:r>
              <w:rPr>
                <w:rFonts w:ascii="Courier New" w:cs="Courier New" w:eastAsia="Courier New" w:hAnsi="Courier New"/>
                <w:color w:val="1a1a2e"/>
                <w:sz w:val="18"/>
                <w:szCs w:val="18"/>
              </w:rPr>
              <w:t xml:space="preserve">    Extract structured data from a client enquiry using Claude.</w:t>
            </w:r>
          </w:p>
          <w:p>
            <w:pPr>
              <w:spacing w:after="60" w:before="60"/>
              <w:ind w:left="540"/>
            </w:pPr>
            <w:r>
              <w:rPr>
                <w:rFonts w:ascii="Courier New" w:cs="Courier New" w:eastAsia="Courier New" w:hAnsi="Courier New"/>
                <w:color w:val="1a1a2e"/>
                <w:sz w:val="18"/>
                <w:szCs w:val="18"/>
              </w:rPr>
              <w:t xml:space="preserve">    Returns a dict with: name, request_type, urgency, summary</w:t>
            </w:r>
          </w:p>
          <w:p>
            <w:pPr>
              <w:spacing w:after="60" w:before="60"/>
              <w:ind w:left="540"/>
            </w:pPr>
            <w:r>
              <w:rPr>
                <w:rFonts w:ascii="Courier New" w:cs="Courier New" w:eastAsia="Courier New" w:hAnsi="Courier New"/>
                <w:color w:val="1a1a2e"/>
                <w:sz w:val="18"/>
                <w:szCs w:val="18"/>
              </w:rPr>
              <w:t xml:space="preserve">    Returns None if extraction fails.</w:t>
            </w:r>
          </w:p>
          <w:p>
            <w:pPr>
              <w:spacing w:after="60" w:before="60"/>
              <w:ind w:left="540"/>
            </w:pPr>
            <w:r>
              <w:rPr>
                <w:rFonts w:ascii="Courier New" w:cs="Courier New" w:eastAsia="Courier New" w:hAnsi="Courier New"/>
                <w:color w:val="1a1a2e"/>
                <w:sz w:val="18"/>
                <w:szCs w:val="18"/>
              </w:rPr>
              <w:t xml:space="preserve">    """</w:t>
            </w:r>
          </w:p>
          <w:p>
            <w:pPr>
              <w:spacing w:after="60" w:before="60"/>
              <w:ind w:left="540"/>
            </w:pPr>
            <w:r>
              <w:rPr>
                <w:rFonts w:ascii="Courier New" w:cs="Courier New" w:eastAsia="Courier New" w:hAnsi="Courier New"/>
                <w:color w:val="1a1a2e"/>
                <w:sz w:val="18"/>
                <w:szCs w:val="18"/>
              </w:rPr>
              <w:t xml:space="preserve">    if not text or not text.strip():</w:t>
            </w:r>
          </w:p>
          <w:p>
            <w:pPr>
              <w:spacing w:after="60" w:before="60"/>
              <w:ind w:left="540"/>
            </w:pPr>
            <w:r>
              <w:rPr>
                <w:rFonts w:ascii="Courier New" w:cs="Courier New" w:eastAsia="Courier New" w:hAnsi="Courier New"/>
                <w:color w:val="1a1a2e"/>
                <w:sz w:val="18"/>
                <w:szCs w:val="18"/>
              </w:rPr>
              <w:t xml:space="preserve">        return {"error": "Empty input", "name": None,</w:t>
            </w:r>
          </w:p>
          <w:p>
            <w:pPr>
              <w:spacing w:after="60" w:before="60"/>
              <w:ind w:left="540"/>
            </w:pPr>
            <w:r>
              <w:rPr>
                <w:rFonts w:ascii="Courier New" w:cs="Courier New" w:eastAsia="Courier New" w:hAnsi="Courier New"/>
                <w:color w:val="1a1a2e"/>
                <w:sz w:val="18"/>
                <w:szCs w:val="18"/>
              </w:rPr>
              <w:t xml:space="preserve">                "request_type": "Unknown", "urgency": "Low",</w:t>
            </w:r>
          </w:p>
          <w:p>
            <w:pPr>
              <w:spacing w:after="60" w:before="60"/>
              <w:ind w:left="540"/>
            </w:pPr>
            <w:r>
              <w:rPr>
                <w:rFonts w:ascii="Courier New" w:cs="Courier New" w:eastAsia="Courier New" w:hAnsi="Courier New"/>
                <w:color w:val="1a1a2e"/>
                <w:sz w:val="18"/>
                <w:szCs w:val="18"/>
              </w:rPr>
              <w:t xml:space="preserve">                "summary": "No content provided."}</w:t>
            </w:r>
          </w:p>
          <w:p>
            <w:pPr>
              <w:spacing w:after="60" w:before="60"/>
              <w:ind w:left="540"/>
            </w:pPr>
            <w:r>
              <w:rPr>
                <w:rFonts w:ascii="Courier New" w:cs="Courier New" w:eastAsia="Courier New" w:hAnsi="Courier New"/>
                <w:color w:val="1a1a2e"/>
                <w:sz w:val="18"/>
                <w:szCs w:val="18"/>
              </w:rPr>
              <w:t xml:space="preserve"/>
            </w:r>
          </w:p>
          <w:p>
            <w:pPr>
              <w:spacing w:after="60" w:before="60"/>
              <w:ind w:left="540"/>
            </w:pPr>
            <w:r>
              <w:rPr>
                <w:rFonts w:ascii="Courier New" w:cs="Courier New" w:eastAsia="Courier New" w:hAnsi="Courier New"/>
                <w:color w:val="1a1a2e"/>
                <w:sz w:val="18"/>
                <w:szCs w:val="18"/>
              </w:rPr>
              <w:t xml:space="preserve">    system_prompt = """You extract structured data from client enquiries.</w:t>
            </w:r>
          </w:p>
          <w:p>
            <w:pPr>
              <w:spacing w:after="60" w:before="60"/>
              <w:ind w:left="540"/>
            </w:pPr>
            <w:r>
              <w:rPr>
                <w:rFonts w:ascii="Courier New" w:cs="Courier New" w:eastAsia="Courier New" w:hAnsi="Courier New"/>
                <w:color w:val="1a1a2e"/>
                <w:sz w:val="18"/>
                <w:szCs w:val="18"/>
              </w:rPr>
              <w:t xml:space="preserve">Return ONLY a JSON object with these exact keys:</w:t>
            </w:r>
          </w:p>
          <w:p>
            <w:pPr>
              <w:spacing w:after="60" w:before="60"/>
              <w:ind w:left="540"/>
            </w:pPr>
            <w:r>
              <w:rPr>
                <w:rFonts w:ascii="Courier New" w:cs="Courier New" w:eastAsia="Courier New" w:hAnsi="Courier New"/>
                <w:color w:val="1a1a2e"/>
                <w:sz w:val="18"/>
                <w:szCs w:val="18"/>
              </w:rPr>
              <w:t xml:space="preserve">{</w:t>
            </w:r>
          </w:p>
          <w:p>
            <w:pPr>
              <w:spacing w:after="60" w:before="60"/>
              <w:ind w:left="540"/>
            </w:pPr>
            <w:r>
              <w:rPr>
                <w:rFonts w:ascii="Courier New" w:cs="Courier New" w:eastAsia="Courier New" w:hAnsi="Courier New"/>
                <w:color w:val="1a1a2e"/>
                <w:sz w:val="18"/>
                <w:szCs w:val="18"/>
              </w:rPr>
              <w:t xml:space="preserve">  "name": string or null (sender's name if mentioned),</w:t>
            </w:r>
          </w:p>
          <w:p>
            <w:pPr>
              <w:spacing w:after="60" w:before="60"/>
              <w:ind w:left="540"/>
            </w:pPr>
            <w:r>
              <w:rPr>
                <w:rFonts w:ascii="Courier New" w:cs="Courier New" w:eastAsia="Courier New" w:hAnsi="Courier New"/>
                <w:color w:val="1a1a2e"/>
                <w:sz w:val="18"/>
                <w:szCs w:val="18"/>
              </w:rPr>
              <w:t xml:space="preserve">  "request_type": one of ["New Client", "Support", "Complaint", "Billing", "General"],</w:t>
            </w:r>
          </w:p>
          <w:p>
            <w:pPr>
              <w:spacing w:after="60" w:before="60"/>
              <w:ind w:left="540"/>
            </w:pPr>
            <w:r>
              <w:rPr>
                <w:rFonts w:ascii="Courier New" w:cs="Courier New" w:eastAsia="Courier New" w:hAnsi="Courier New"/>
                <w:color w:val="1a1a2e"/>
                <w:sz w:val="18"/>
                <w:szCs w:val="18"/>
              </w:rPr>
              <w:t xml:space="preserve">  "urgency": one of ["High", "Medium", "Low"],</w:t>
            </w:r>
          </w:p>
          <w:p>
            <w:pPr>
              <w:spacing w:after="60" w:before="60"/>
              <w:ind w:left="540"/>
            </w:pPr>
            <w:r>
              <w:rPr>
                <w:rFonts w:ascii="Courier New" w:cs="Courier New" w:eastAsia="Courier New" w:hAnsi="Courier New"/>
                <w:color w:val="1a1a2e"/>
                <w:sz w:val="18"/>
                <w:szCs w:val="18"/>
              </w:rPr>
              <w:t xml:space="preserve">  "summary": one sentence summarising the core request</w:t>
            </w:r>
          </w:p>
          <w:p>
            <w:pPr>
              <w:spacing w:after="60" w:before="60"/>
              <w:ind w:left="540"/>
            </w:pPr>
            <w:r>
              <w:rPr>
                <w:rFonts w:ascii="Courier New" w:cs="Courier New" w:eastAsia="Courier New" w:hAnsi="Courier New"/>
                <w:color w:val="1a1a2e"/>
                <w:sz w:val="18"/>
                <w:szCs w:val="18"/>
              </w:rPr>
              <w:t xml:space="preserve">}</w:t>
            </w:r>
          </w:p>
          <w:p>
            <w:pPr>
              <w:spacing w:after="60" w:before="60"/>
              <w:ind w:left="540"/>
            </w:pPr>
            <w:r>
              <w:rPr>
                <w:rFonts w:ascii="Courier New" w:cs="Courier New" w:eastAsia="Courier New" w:hAnsi="Courier New"/>
                <w:color w:val="1a1a2e"/>
                <w:sz w:val="18"/>
                <w:szCs w:val="18"/>
              </w:rPr>
              <w:t xml:space="preserve">No markdown, no explanation, only the JSON object."""</w:t>
            </w:r>
          </w:p>
          <w:p>
            <w:pPr>
              <w:spacing w:after="60" w:before="60"/>
              <w:ind w:left="540"/>
            </w:pPr>
            <w:r>
              <w:rPr>
                <w:rFonts w:ascii="Courier New" w:cs="Courier New" w:eastAsia="Courier New" w:hAnsi="Courier New"/>
                <w:color w:val="1a1a2e"/>
                <w:sz w:val="18"/>
                <w:szCs w:val="18"/>
              </w:rPr>
              <w:t xml:space="preserve"/>
            </w:r>
          </w:p>
          <w:p>
            <w:pPr>
              <w:spacing w:after="60" w:before="60"/>
              <w:ind w:left="540"/>
            </w:pPr>
            <w:r>
              <w:rPr>
                <w:rFonts w:ascii="Courier New" w:cs="Courier New" w:eastAsia="Courier New" w:hAnsi="Courier New"/>
                <w:color w:val="1a1a2e"/>
                <w:sz w:val="18"/>
                <w:szCs w:val="18"/>
              </w:rPr>
              <w:t xml:space="preserve">    try:</w:t>
            </w:r>
          </w:p>
          <w:p>
            <w:pPr>
              <w:spacing w:after="60" w:before="60"/>
              <w:ind w:left="540"/>
            </w:pPr>
            <w:r>
              <w:rPr>
                <w:rFonts w:ascii="Courier New" w:cs="Courier New" w:eastAsia="Courier New" w:hAnsi="Courier New"/>
                <w:color w:val="1a1a2e"/>
                <w:sz w:val="18"/>
                <w:szCs w:val="18"/>
              </w:rPr>
              <w:t xml:space="preserve">        response = client.messages.create(</w:t>
            </w:r>
          </w:p>
          <w:p>
            <w:pPr>
              <w:spacing w:after="60" w:before="60"/>
              <w:ind w:left="540"/>
            </w:pPr>
            <w:r>
              <w:rPr>
                <w:rFonts w:ascii="Courier New" w:cs="Courier New" w:eastAsia="Courier New" w:hAnsi="Courier New"/>
                <w:color w:val="1a1a2e"/>
                <w:sz w:val="18"/>
                <w:szCs w:val="18"/>
              </w:rPr>
              <w:t xml:space="preserve">            model="claude-sonnet-4-20250514",</w:t>
            </w:r>
          </w:p>
          <w:p>
            <w:pPr>
              <w:spacing w:after="60" w:before="60"/>
              <w:ind w:left="540"/>
            </w:pPr>
            <w:r>
              <w:rPr>
                <w:rFonts w:ascii="Courier New" w:cs="Courier New" w:eastAsia="Courier New" w:hAnsi="Courier New"/>
                <w:color w:val="1a1a2e"/>
                <w:sz w:val="18"/>
                <w:szCs w:val="18"/>
              </w:rPr>
              <w:t xml:space="preserve">            max_tokens=300,</w:t>
            </w:r>
          </w:p>
          <w:p>
            <w:pPr>
              <w:spacing w:after="60" w:before="60"/>
              <w:ind w:left="540"/>
            </w:pPr>
            <w:r>
              <w:rPr>
                <w:rFonts w:ascii="Courier New" w:cs="Courier New" w:eastAsia="Courier New" w:hAnsi="Courier New"/>
                <w:color w:val="1a1a2e"/>
                <w:sz w:val="18"/>
                <w:szCs w:val="18"/>
              </w:rPr>
              <w:t xml:space="preserve">            system=system_prompt,</w:t>
            </w:r>
          </w:p>
          <w:p>
            <w:pPr>
              <w:spacing w:after="60" w:before="60"/>
              <w:ind w:left="540"/>
            </w:pPr>
            <w:r>
              <w:rPr>
                <w:rFonts w:ascii="Courier New" w:cs="Courier New" w:eastAsia="Courier New" w:hAnsi="Courier New"/>
                <w:color w:val="1a1a2e"/>
                <w:sz w:val="18"/>
                <w:szCs w:val="18"/>
              </w:rPr>
              <w:t xml:space="preserve">            messages=[{"role": "user", "content": f"Enquiry:\n{text}"}]</w:t>
            </w:r>
          </w:p>
          <w:p>
            <w:pPr>
              <w:spacing w:after="60" w:before="60"/>
              <w:ind w:left="540"/>
            </w:pPr>
            <w:r>
              <w:rPr>
                <w:rFonts w:ascii="Courier New" w:cs="Courier New" w:eastAsia="Courier New" w:hAnsi="Courier New"/>
                <w:color w:val="1a1a2e"/>
                <w:sz w:val="18"/>
                <w:szCs w:val="18"/>
              </w:rPr>
              <w:t xml:space="preserve">        )</w:t>
            </w:r>
          </w:p>
          <w:p>
            <w:pPr>
              <w:spacing w:after="60" w:before="60"/>
              <w:ind w:left="540"/>
            </w:pPr>
            <w:r>
              <w:rPr>
                <w:rFonts w:ascii="Courier New" w:cs="Courier New" w:eastAsia="Courier New" w:hAnsi="Courier New"/>
                <w:color w:val="1a1a2e"/>
                <w:sz w:val="18"/>
                <w:szCs w:val="18"/>
              </w:rPr>
              <w:t xml:space="preserve">        raw = response.content[0].text.strip()</w:t>
            </w:r>
          </w:p>
          <w:p>
            <w:pPr>
              <w:spacing w:after="60" w:before="60"/>
              <w:ind w:left="540"/>
            </w:pPr>
            <w:r>
              <w:rPr>
                <w:rFonts w:ascii="Courier New" w:cs="Courier New" w:eastAsia="Courier New" w:hAnsi="Courier New"/>
                <w:color w:val="1a1a2e"/>
                <w:sz w:val="18"/>
                <w:szCs w:val="18"/>
              </w:rPr>
              <w:t xml:space="preserve">        # Strip markdown fences if model adds them despite instructions</w:t>
            </w:r>
          </w:p>
          <w:p>
            <w:pPr>
              <w:spacing w:after="60" w:before="60"/>
              <w:ind w:left="540"/>
            </w:pPr>
            <w:r>
              <w:rPr>
                <w:rFonts w:ascii="Courier New" w:cs="Courier New" w:eastAsia="Courier New" w:hAnsi="Courier New"/>
                <w:color w:val="1a1a2e"/>
                <w:sz w:val="18"/>
                <w:szCs w:val="18"/>
              </w:rPr>
              <w:t xml:space="preserve">        clean = raw.removeprefix("```json").removeprefix("```").removesuffix("```").strip()</w:t>
            </w:r>
          </w:p>
          <w:p>
            <w:pPr>
              <w:spacing w:after="60" w:before="60"/>
              <w:ind w:left="540"/>
            </w:pPr>
            <w:r>
              <w:rPr>
                <w:rFonts w:ascii="Courier New" w:cs="Courier New" w:eastAsia="Courier New" w:hAnsi="Courier New"/>
                <w:color w:val="1a1a2e"/>
                <w:sz w:val="18"/>
                <w:szCs w:val="18"/>
              </w:rPr>
              <w:t xml:space="preserve">        return json.loads(clean)</w:t>
            </w:r>
          </w:p>
          <w:p>
            <w:pPr>
              <w:spacing w:after="60" w:before="60"/>
              <w:ind w:left="540"/>
            </w:pPr>
            <w:r>
              <w:rPr>
                <w:rFonts w:ascii="Courier New" w:cs="Courier New" w:eastAsia="Courier New" w:hAnsi="Courier New"/>
                <w:color w:val="1a1a2e"/>
                <w:sz w:val="18"/>
                <w:szCs w:val="18"/>
              </w:rPr>
              <w:t xml:space="preserve"/>
            </w:r>
          </w:p>
          <w:p>
            <w:pPr>
              <w:spacing w:after="60" w:before="60"/>
              <w:ind w:left="540"/>
            </w:pPr>
            <w:r>
              <w:rPr>
                <w:rFonts w:ascii="Courier New" w:cs="Courier New" w:eastAsia="Courier New" w:hAnsi="Courier New"/>
                <w:color w:val="1a1a2e"/>
                <w:sz w:val="18"/>
                <w:szCs w:val="18"/>
              </w:rPr>
              <w:t xml:space="preserve">    except json.JSONDecodeError as e:</w:t>
            </w:r>
          </w:p>
          <w:p>
            <w:pPr>
              <w:spacing w:after="60" w:before="60"/>
              <w:ind w:left="540"/>
            </w:pPr>
            <w:r>
              <w:rPr>
                <w:rFonts w:ascii="Courier New" w:cs="Courier New" w:eastAsia="Courier New" w:hAnsi="Courier New"/>
                <w:color w:val="1a1a2e"/>
                <w:sz w:val="18"/>
                <w:szCs w:val="18"/>
              </w:rPr>
              <w:t xml:space="preserve">        return {"error": f"JSON parse failed: {e}", "raw": raw}</w:t>
            </w:r>
          </w:p>
          <w:p>
            <w:pPr>
              <w:spacing w:after="60" w:before="60"/>
              <w:ind w:left="540"/>
            </w:pPr>
            <w:r>
              <w:rPr>
                <w:rFonts w:ascii="Courier New" w:cs="Courier New" w:eastAsia="Courier New" w:hAnsi="Courier New"/>
                <w:color w:val="1a1a2e"/>
                <w:sz w:val="18"/>
                <w:szCs w:val="18"/>
              </w:rPr>
              <w:t xml:space="preserve">    except anthropic.APIStatusError as e:</w:t>
            </w:r>
          </w:p>
          <w:p>
            <w:pPr>
              <w:spacing w:after="60" w:before="60"/>
              <w:ind w:left="540"/>
            </w:pPr>
            <w:r>
              <w:rPr>
                <w:rFonts w:ascii="Courier New" w:cs="Courier New" w:eastAsia="Courier New" w:hAnsi="Courier New"/>
                <w:color w:val="1a1a2e"/>
                <w:sz w:val="18"/>
                <w:szCs w:val="18"/>
              </w:rPr>
              <w:t xml:space="preserve">        return {"error": f"API error {e.status_code}: {e.message}"}</w:t>
            </w:r>
          </w:p>
          <w:p>
            <w:pPr>
              <w:spacing w:after="60" w:before="60"/>
              <w:ind w:left="540"/>
            </w:pPr>
            <w:r>
              <w:rPr>
                <w:rFonts w:ascii="Courier New" w:cs="Courier New" w:eastAsia="Courier New" w:hAnsi="Courier New"/>
                <w:color w:val="1a1a2e"/>
                <w:sz w:val="18"/>
                <w:szCs w:val="18"/>
              </w:rPr>
              <w:t xml:space="preserve">    except anthropic.APIConnectionError:</w:t>
            </w:r>
          </w:p>
          <w:p>
            <w:pPr>
              <w:spacing w:after="60" w:before="60"/>
              <w:ind w:left="540"/>
            </w:pPr>
            <w:r>
              <w:rPr>
                <w:rFonts w:ascii="Courier New" w:cs="Courier New" w:eastAsia="Courier New" w:hAnsi="Courier New"/>
                <w:color w:val="1a1a2e"/>
                <w:sz w:val="18"/>
                <w:szCs w:val="18"/>
              </w:rPr>
              <w:t xml:space="preserve">        return {"error": "Network error — could not reach Anthropic API"}</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Prompt design rationale:</w:t>
            </w:r>
          </w:p>
          <w:p>
            <w:pPr>
              <w:spacing w:after="80" w:before="80"/>
            </w:pPr>
            <w:r>
              <w:rPr>
                <w:rFonts w:ascii="Arial" w:cs="Arial" w:eastAsia="Arial" w:hAnsi="Arial"/>
                <w:sz w:val="20"/>
                <w:szCs w:val="20"/>
              </w:rPr>
              <w:t xml:space="preserve">The system prompt uses "ONLY a JSON object" and lists exact allowed values for enum fields. This dramatically reduces hallucination and parsing failures. I also strip markdown fences defensively, since models sometimes add them even when told not to. The three except blocks cover the main failure modes independently — a JSON error is different from an API error and deserves a different response.</w:t>
            </w:r>
          </w:p>
        </w:tc>
      </w:tr>
    </w:tbl>
    <w:p>
      <w:pPr>
        <w:spacing w:after="80" w:before="80"/>
      </w:pPr>
      <w:r>
        <w:rPr>
          <w:rFonts w:ascii="Arial" w:cs="Arial" w:eastAsia="Arial" w:hAnsi="Arial"/>
          <w:sz w:val="20"/>
          <w:szCs w:val="20"/>
        </w:rPr>
        <w:t xml:space="preserve"/>
      </w:r>
    </w:p>
    <w:p>
      <w:pPr>
        <w:spacing w:after="60" w:before="180"/>
      </w:pPr>
      <w:r>
        <w:rPr>
          <w:rFonts w:ascii="Arial" w:cs="Arial" w:eastAsia="Arial" w:hAnsi="Arial"/>
          <w:b/>
          <w:bCs/>
          <w:color w:val="1e3a5f"/>
          <w:sz w:val="22"/>
          <w:szCs w:val="22"/>
        </w:rPr>
        <w:t xml:space="preserve">Question 3</w:t>
      </w:r>
      <w:r>
        <w:rPr>
          <w:rFonts w:ascii="Arial" w:cs="Arial" w:eastAsia="Arial" w:hAnsi="Arial"/>
          <w:color w:val="888888"/>
          <w:sz w:val="20"/>
          <w:szCs w:val="20"/>
        </w:rPr>
        <w:t xml:space="preserve">  —  5 points</w:t>
      </w:r>
    </w:p>
    <w:p>
      <w:pPr>
        <w:spacing w:after="120" w:before="60"/>
      </w:pPr>
      <w:r>
        <w:rPr>
          <w:rFonts w:ascii="Arial" w:cs="Arial" w:eastAsia="Arial" w:hAnsi="Arial"/>
          <w:i/>
          <w:iCs/>
          <w:color w:val="333333"/>
          <w:sz w:val="20"/>
          <w:szCs w:val="20"/>
        </w:rPr>
        <w:t xml:space="preserve">Explain what RAG (Retrieval-Augmented Generation) is in your own words. Then describe a specific business scenario at a consulting firm where RAG would be more appropriate than sending the entire document to an LLM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FBFC" w:val="clear"/>
            <w:tcMar>
              <w:top w:type="dxa" w:w="120"/>
              <w:left w:type="dxa" w:w="180"/>
              <w:bottom w:type="dxa" w:w="120"/>
              <w:right w:type="dxa" w:w="180"/>
            </w:tcMar>
          </w:tcPr>
          <w:p>
            <w:pPr>
              <w:spacing w:after="80" w:before="80"/>
            </w:pPr>
            <w:r>
              <w:rPr>
                <w:rFonts w:ascii="Arial" w:cs="Arial" w:eastAsia="Arial" w:hAnsi="Arial"/>
                <w:b/>
                <w:bCs/>
                <w:sz w:val="20"/>
                <w:szCs w:val="20"/>
              </w:rPr>
              <w:t xml:space="preserve">What RAG is</w:t>
            </w:r>
          </w:p>
          <w:p>
            <w:pPr>
              <w:spacing w:after="80" w:before="80"/>
            </w:pPr>
            <w:r>
              <w:rPr>
                <w:rFonts w:ascii="Arial" w:cs="Arial" w:eastAsia="Arial" w:hAnsi="Arial"/>
                <w:sz w:val="20"/>
                <w:szCs w:val="20"/>
              </w:rPr>
              <w:t xml:space="preserve">RAG is a pattern where, instead of pre-loading everything into a model's context window, you first search a database of documents for the specific chunks most relevant to the current question — then pass only those chunks to the model along with the question. The model generates its answer grounded in retrieved content rather than its training data alone.</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Think of it like giving a consultant a research assistant: rather than reading the entire filing cabinet before answering a question, the assistant fetches the three relevant pages and hands them over.</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Scenario: Precedent and clause library at a consulting firm</w:t>
            </w:r>
          </w:p>
          <w:p>
            <w:pPr>
              <w:spacing w:after="80" w:before="80"/>
            </w:pPr>
            <w:r>
              <w:rPr>
                <w:rFonts w:ascii="Arial" w:cs="Arial" w:eastAsia="Arial" w:hAnsi="Arial"/>
                <w:sz w:val="20"/>
                <w:szCs w:val="20"/>
              </w:rPr>
              <w:t xml:space="preserve">Imagine Strata builds up a library of 500+ past engagement letters, contract templates, and compliance documents over the years. A consultant wants to know: "What termination clause did we use in the café acquisition deals last year?"</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Sending all 500 documents to an LLM is impossible (token limits) and expensive. With RAG:</w:t>
            </w:r>
          </w:p>
          <w:p>
            <w:pPr>
              <w:pStyle w:val="ListParagraph"/>
              <w:numPr>
                <w:ilvl w:val="0"/>
                <w:numId w:val="3"/>
              </w:numPr>
              <w:spacing w:after="40" w:before="40"/>
            </w:pPr>
            <w:r>
              <w:rPr>
                <w:rFonts w:ascii="Arial" w:cs="Arial" w:eastAsia="Arial" w:hAnsi="Arial"/>
                <w:sz w:val="20"/>
                <w:szCs w:val="20"/>
              </w:rPr>
              <w:t xml:space="preserve">A vector embedding of every document is stored in a database (e.g. Pinecone, pgvector)</w:t>
            </w:r>
          </w:p>
          <w:p>
            <w:pPr>
              <w:pStyle w:val="ListParagraph"/>
              <w:numPr>
                <w:ilvl w:val="0"/>
                <w:numId w:val="3"/>
              </w:numPr>
              <w:spacing w:after="40" w:before="40"/>
            </w:pPr>
            <w:r>
              <w:rPr>
                <w:rFonts w:ascii="Arial" w:cs="Arial" w:eastAsia="Arial" w:hAnsi="Arial"/>
                <w:sz w:val="20"/>
                <w:szCs w:val="20"/>
              </w:rPr>
              <w:t xml:space="preserve">The question is embedded and matched against the library — the top 5 most similar clauses are retrieved</w:t>
            </w:r>
          </w:p>
          <w:p>
            <w:pPr>
              <w:pStyle w:val="ListParagraph"/>
              <w:numPr>
                <w:ilvl w:val="0"/>
                <w:numId w:val="3"/>
              </w:numPr>
              <w:spacing w:after="40" w:before="40"/>
            </w:pPr>
            <w:r>
              <w:rPr>
                <w:rFonts w:ascii="Arial" w:cs="Arial" w:eastAsia="Arial" w:hAnsi="Arial"/>
                <w:sz w:val="20"/>
                <w:szCs w:val="20"/>
              </w:rPr>
              <w:t xml:space="preserve">The model answers using only those 5 relevant excerpts, with citations</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Why RAG is better here:</w:t>
            </w:r>
          </w:p>
          <w:p>
            <w:pPr>
              <w:pStyle w:val="ListParagraph"/>
              <w:numPr>
                <w:ilvl w:val="0"/>
                <w:numId w:val="2"/>
              </w:numPr>
              <w:spacing w:after="40" w:before="40"/>
            </w:pPr>
            <w:r>
              <w:rPr>
                <w:rFonts w:ascii="Arial" w:cs="Arial" w:eastAsia="Arial" w:hAnsi="Arial"/>
                <w:sz w:val="20"/>
                <w:szCs w:val="20"/>
              </w:rPr>
              <w:t xml:space="preserve">Scales to thousands of documents without cost explosion</w:t>
            </w:r>
          </w:p>
          <w:p>
            <w:pPr>
              <w:pStyle w:val="ListParagraph"/>
              <w:numPr>
                <w:ilvl w:val="0"/>
                <w:numId w:val="2"/>
              </w:numPr>
              <w:spacing w:after="40" w:before="40"/>
            </w:pPr>
            <w:r>
              <w:rPr>
                <w:rFonts w:ascii="Arial" w:cs="Arial" w:eastAsia="Arial" w:hAnsi="Arial"/>
                <w:sz w:val="20"/>
                <w:szCs w:val="20"/>
              </w:rPr>
              <w:t xml:space="preserve">Answers are grounded in actual company documents, not model training data</w:t>
            </w:r>
          </w:p>
          <w:p>
            <w:pPr>
              <w:pStyle w:val="ListParagraph"/>
              <w:numPr>
                <w:ilvl w:val="0"/>
                <w:numId w:val="2"/>
              </w:numPr>
              <w:spacing w:after="40" w:before="40"/>
            </w:pPr>
            <w:r>
              <w:rPr>
                <w:rFonts w:ascii="Arial" w:cs="Arial" w:eastAsia="Arial" w:hAnsi="Arial"/>
                <w:sz w:val="20"/>
                <w:szCs w:val="20"/>
              </w:rPr>
              <w:t xml:space="preserve">Citations let the consultant verify the source — critical for legal/compliance content</w:t>
            </w:r>
          </w:p>
          <w:p>
            <w:pPr>
              <w:pStyle w:val="ListParagraph"/>
              <w:numPr>
                <w:ilvl w:val="0"/>
                <w:numId w:val="2"/>
              </w:numPr>
              <w:spacing w:after="40" w:before="40"/>
            </w:pPr>
            <w:r>
              <w:rPr>
                <w:rFonts w:ascii="Arial" w:cs="Arial" w:eastAsia="Arial" w:hAnsi="Arial"/>
                <w:sz w:val="20"/>
                <w:szCs w:val="20"/>
              </w:rPr>
              <w:t xml:space="preserve">New documents can be added to the index without retraining or modifying prompts</w:t>
            </w:r>
          </w:p>
        </w:tc>
      </w:tr>
    </w:tbl>
    <w:p>
      <w:pPr>
        <w:spacing w:after="80" w:before="80"/>
      </w:pPr>
      <w:r>
        <w:rPr>
          <w:rFonts w:ascii="Arial" w:cs="Arial" w:eastAsia="Arial" w:hAnsi="Arial"/>
          <w:sz w:val="20"/>
          <w:szCs w:val="20"/>
        </w:rPr>
        <w:t xml:space="preserve"/>
      </w:r>
    </w:p>
    <w:p>
      <w:pPr>
        <w:spacing w:after="60" w:before="180"/>
      </w:pPr>
      <w:r>
        <w:rPr>
          <w:rFonts w:ascii="Arial" w:cs="Arial" w:eastAsia="Arial" w:hAnsi="Arial"/>
          <w:b/>
          <w:bCs/>
          <w:color w:val="1e3a5f"/>
          <w:sz w:val="22"/>
          <w:szCs w:val="22"/>
        </w:rPr>
        <w:t xml:space="preserve">Question 4</w:t>
      </w:r>
      <w:r>
        <w:rPr>
          <w:rFonts w:ascii="Arial" w:cs="Arial" w:eastAsia="Arial" w:hAnsi="Arial"/>
          <w:color w:val="888888"/>
          <w:sz w:val="20"/>
          <w:szCs w:val="20"/>
        </w:rPr>
        <w:t xml:space="preserve">  —  5 points</w:t>
      </w:r>
    </w:p>
    <w:p>
      <w:pPr>
        <w:spacing w:after="120" w:before="60"/>
      </w:pPr>
      <w:r>
        <w:rPr>
          <w:rFonts w:ascii="Arial" w:cs="Arial" w:eastAsia="Arial" w:hAnsi="Arial"/>
          <w:i/>
          <w:iCs/>
          <w:color w:val="333333"/>
          <w:sz w:val="20"/>
          <w:szCs w:val="20"/>
        </w:rPr>
        <w:t xml:space="preserve">A non-technical manager tells you: "I want AI to read all our emails and automatically reply to clients." What questions would you ask them before writing a single line of code? How would you scope this into a realistic first version versus a long-term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FBFC" w:val="clear"/>
            <w:tcMar>
              <w:top w:type="dxa" w:w="120"/>
              <w:left w:type="dxa" w:w="180"/>
              <w:bottom w:type="dxa" w:w="120"/>
              <w:right w:type="dxa" w:w="180"/>
            </w:tcMar>
          </w:tcPr>
          <w:p>
            <w:pPr>
              <w:spacing w:after="80" w:before="80"/>
            </w:pPr>
            <w:r>
              <w:rPr>
                <w:rFonts w:ascii="Arial" w:cs="Arial" w:eastAsia="Arial" w:hAnsi="Arial"/>
                <w:b/>
                <w:bCs/>
                <w:sz w:val="20"/>
                <w:szCs w:val="20"/>
              </w:rPr>
              <w:t xml:space="preserve">Discovery questions I would ask</w:t>
            </w:r>
          </w:p>
          <w:p>
            <w:pPr>
              <w:pStyle w:val="ListParagraph"/>
              <w:numPr>
                <w:ilvl w:val="0"/>
                <w:numId w:val="2"/>
              </w:numPr>
              <w:spacing w:after="40" w:before="40"/>
            </w:pPr>
            <w:r>
              <w:rPr>
                <w:rFonts w:ascii="Arial" w:cs="Arial" w:eastAsia="Arial" w:hAnsi="Arial"/>
                <w:sz w:val="20"/>
                <w:szCs w:val="20"/>
              </w:rPr>
              <w:t xml:space="preserve">Which email account(s)? What's the volume — 20 emails/day or 200?</w:t>
            </w:r>
          </w:p>
          <w:p>
            <w:pPr>
              <w:pStyle w:val="ListParagraph"/>
              <w:numPr>
                <w:ilvl w:val="0"/>
                <w:numId w:val="2"/>
              </w:numPr>
              <w:spacing w:after="40" w:before="40"/>
            </w:pPr>
            <w:r>
              <w:rPr>
                <w:rFonts w:ascii="Arial" w:cs="Arial" w:eastAsia="Arial" w:hAnsi="Arial"/>
                <w:sz w:val="20"/>
                <w:szCs w:val="20"/>
              </w:rPr>
              <w:t xml:space="preserve">What percentage of incoming emails would you trust AI to reply to unsupervised? (most clients: zero at first)</w:t>
            </w:r>
          </w:p>
          <w:p>
            <w:pPr>
              <w:pStyle w:val="ListParagraph"/>
              <w:numPr>
                <w:ilvl w:val="0"/>
                <w:numId w:val="2"/>
              </w:numPr>
              <w:spacing w:after="40" w:before="40"/>
            </w:pPr>
            <w:r>
              <w:rPr>
                <w:rFonts w:ascii="Arial" w:cs="Arial" w:eastAsia="Arial" w:hAnsi="Arial"/>
                <w:sz w:val="20"/>
                <w:szCs w:val="20"/>
              </w:rPr>
              <w:t xml:space="preserve">What does a good reply look like? Do you have examples of past responses that worked well?</w:t>
            </w:r>
          </w:p>
          <w:p>
            <w:pPr>
              <w:pStyle w:val="ListParagraph"/>
              <w:numPr>
                <w:ilvl w:val="0"/>
                <w:numId w:val="2"/>
              </w:numPr>
              <w:spacing w:after="40" w:before="40"/>
            </w:pPr>
            <w:r>
              <w:rPr>
                <w:rFonts w:ascii="Arial" w:cs="Arial" w:eastAsia="Arial" w:hAnsi="Arial"/>
                <w:sz w:val="20"/>
                <w:szCs w:val="20"/>
              </w:rPr>
              <w:t xml:space="preserve">Are there email types that must never be auto-replied? (e.g. complaints, legal matters, high-value clients)</w:t>
            </w:r>
          </w:p>
          <w:p>
            <w:pPr>
              <w:pStyle w:val="ListParagraph"/>
              <w:numPr>
                <w:ilvl w:val="0"/>
                <w:numId w:val="2"/>
              </w:numPr>
              <w:spacing w:after="40" w:before="40"/>
            </w:pPr>
            <w:r>
              <w:rPr>
                <w:rFonts w:ascii="Arial" w:cs="Arial" w:eastAsia="Arial" w:hAnsi="Arial"/>
                <w:sz w:val="20"/>
                <w:szCs w:val="20"/>
              </w:rPr>
              <w:t xml:space="preserve">What's the risk if the AI sends a wrong reply? (reputational? financial?)</w:t>
            </w:r>
          </w:p>
          <w:p>
            <w:pPr>
              <w:pStyle w:val="ListParagraph"/>
              <w:numPr>
                <w:ilvl w:val="0"/>
                <w:numId w:val="2"/>
              </w:numPr>
              <w:spacing w:after="40" w:before="40"/>
            </w:pPr>
            <w:r>
              <w:rPr>
                <w:rFonts w:ascii="Arial" w:cs="Arial" w:eastAsia="Arial" w:hAnsi="Arial"/>
                <w:sz w:val="20"/>
                <w:szCs w:val="20"/>
              </w:rPr>
              <w:t xml:space="preserve">What CRM or email platform are you on? (HubSpot, Outlook, Gmail, etc.)</w:t>
            </w:r>
          </w:p>
          <w:p>
            <w:pPr>
              <w:pStyle w:val="ListParagraph"/>
              <w:numPr>
                <w:ilvl w:val="0"/>
                <w:numId w:val="2"/>
              </w:numPr>
              <w:spacing w:after="40" w:before="40"/>
            </w:pPr>
            <w:r>
              <w:rPr>
                <w:rFonts w:ascii="Arial" w:cs="Arial" w:eastAsia="Arial" w:hAnsi="Arial"/>
                <w:sz w:val="20"/>
                <w:szCs w:val="20"/>
              </w:rPr>
              <w:t xml:space="preserve">Who approves the reply before it goes out, if anyone?</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Version 1 — Draft-and-review (safe, achievable in 2 weeks)</w:t>
            </w:r>
          </w:p>
          <w:p>
            <w:pPr>
              <w:spacing w:after="80" w:before="80"/>
            </w:pPr>
            <w:r>
              <w:rPr>
                <w:rFonts w:ascii="Arial" w:cs="Arial" w:eastAsia="Arial" w:hAnsi="Arial"/>
                <w:sz w:val="20"/>
                <w:szCs w:val="20"/>
              </w:rPr>
              <w:t xml:space="preserve">AI reads each incoming email, classifies it, and drafts a reply. The draft appears in a simple dashboard for a staff member to review, edit, and send with one click. Nothing is sent automatically. This builds trust in the AI's output before automating the send step.</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Long-term vision — Tiered automation</w:t>
            </w:r>
          </w:p>
          <w:p>
            <w:pPr>
              <w:pStyle w:val="ListParagraph"/>
              <w:numPr>
                <w:ilvl w:val="0"/>
                <w:numId w:val="2"/>
              </w:numPr>
              <w:spacing w:after="40" w:before="40"/>
            </w:pPr>
            <w:r>
              <w:rPr>
                <w:rFonts w:ascii="Arial" w:cs="Arial" w:eastAsia="Arial" w:hAnsi="Arial"/>
                <w:sz w:val="20"/>
                <w:szCs w:val="20"/>
              </w:rPr>
              <w:t xml:space="preserve">Tier 1 (auto-send): Standard acknowledgement emails — "Thanks, we'll respond within 1 business day" — sent immediately for all enquiries</w:t>
            </w:r>
          </w:p>
          <w:p>
            <w:pPr>
              <w:pStyle w:val="ListParagraph"/>
              <w:numPr>
                <w:ilvl w:val="0"/>
                <w:numId w:val="2"/>
              </w:numPr>
              <w:spacing w:after="40" w:before="40"/>
            </w:pPr>
            <w:r>
              <w:rPr>
                <w:rFonts w:ascii="Arial" w:cs="Arial" w:eastAsia="Arial" w:hAnsi="Arial"/>
                <w:sz w:val="20"/>
                <w:szCs w:val="20"/>
              </w:rPr>
              <w:t xml:space="preserve">Tier 2 (auto-send after 30s delay): Routine informational replies (e.g. "our office hours are...") where confidence is &gt; 90%</w:t>
            </w:r>
          </w:p>
          <w:p>
            <w:pPr>
              <w:pStyle w:val="ListParagraph"/>
              <w:numPr>
                <w:ilvl w:val="0"/>
                <w:numId w:val="2"/>
              </w:numPr>
              <w:spacing w:after="40" w:before="40"/>
            </w:pPr>
            <w:r>
              <w:rPr>
                <w:rFonts w:ascii="Arial" w:cs="Arial" w:eastAsia="Arial" w:hAnsi="Arial"/>
                <w:sz w:val="20"/>
                <w:szCs w:val="20"/>
              </w:rPr>
              <w:t xml:space="preserve">Tier 3 (human review): Anything classified as complaint, billing, legal, or low-confidence — always routed to a human</w:t>
            </w:r>
          </w:p>
          <w:p>
            <w:pPr>
              <w:spacing w:after="80" w:before="80"/>
            </w:pPr>
            <w:r>
              <w:rPr>
                <w:rFonts w:ascii="Arial" w:cs="Arial" w:eastAsia="Arial" w:hAnsi="Arial"/>
                <w:sz w:val="20"/>
                <w:szCs w:val="20"/>
              </w:rPr>
              <w:t xml:space="preserve">The key message to the manager: "Auto-reply" is a destination, not a starting point. We get there by earning trust through the draft-and-review phase first.</w:t>
            </w:r>
          </w:p>
        </w:tc>
      </w:tr>
    </w:tbl>
    <w:p>
      <w:pPr>
        <w:spacing w:after="80" w:before="80"/>
      </w:pPr>
      <w:r>
        <w:rPr>
          <w:rFonts w:ascii="Arial" w:cs="Arial" w:eastAsia="Arial" w:hAnsi="Arial"/>
          <w:sz w:val="20"/>
          <w:szCs w:val="20"/>
        </w:rPr>
        <w:t xml:space="preserve"/>
      </w:r>
    </w:p>
    <w:p>
      <w:pPr>
        <w:spacing w:after="60" w:before="180"/>
      </w:pPr>
      <w:r>
        <w:rPr>
          <w:rFonts w:ascii="Arial" w:cs="Arial" w:eastAsia="Arial" w:hAnsi="Arial"/>
          <w:b/>
          <w:bCs/>
          <w:color w:val="1e3a5f"/>
          <w:sz w:val="22"/>
          <w:szCs w:val="22"/>
        </w:rPr>
        <w:t xml:space="preserve">Question 5</w:t>
      </w:r>
      <w:r>
        <w:rPr>
          <w:rFonts w:ascii="Arial" w:cs="Arial" w:eastAsia="Arial" w:hAnsi="Arial"/>
          <w:color w:val="888888"/>
          <w:sz w:val="20"/>
          <w:szCs w:val="20"/>
        </w:rPr>
        <w:t xml:space="preserve">  —  5 points</w:t>
      </w:r>
    </w:p>
    <w:p>
      <w:pPr>
        <w:spacing w:after="120" w:before="60"/>
      </w:pPr>
      <w:r>
        <w:rPr>
          <w:rFonts w:ascii="Arial" w:cs="Arial" w:eastAsia="Arial" w:hAnsi="Arial"/>
          <w:i/>
          <w:iCs/>
          <w:color w:val="333333"/>
          <w:sz w:val="20"/>
          <w:szCs w:val="20"/>
        </w:rPr>
        <w:t xml:space="preserve">You have deployed an AI-powered chatbot for internal staff. After two weeks, users report it sometimes gives incorrect or made-up answers. Describe your step-by-step approach to diagnosing and fixing this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FBFC" w:val="clear"/>
            <w:tcMar>
              <w:top w:type="dxa" w:w="120"/>
              <w:left w:type="dxa" w:w="180"/>
              <w:bottom w:type="dxa" w:w="120"/>
              <w:right w:type="dxa" w:w="180"/>
            </w:tcMar>
          </w:tcPr>
          <w:p>
            <w:pPr>
              <w:spacing w:after="80" w:before="80"/>
            </w:pPr>
            <w:r>
              <w:rPr>
                <w:rFonts w:ascii="Arial" w:cs="Arial" w:eastAsia="Arial" w:hAnsi="Arial"/>
                <w:b/>
                <w:bCs/>
                <w:sz w:val="20"/>
                <w:szCs w:val="20"/>
              </w:rPr>
              <w:t xml:space="preserve">Step 1 — Collect and categorise the failures</w:t>
            </w:r>
          </w:p>
          <w:p>
            <w:pPr>
              <w:spacing w:after="80" w:before="80"/>
            </w:pPr>
            <w:r>
              <w:rPr>
                <w:rFonts w:ascii="Arial" w:cs="Arial" w:eastAsia="Arial" w:hAnsi="Arial"/>
                <w:sz w:val="20"/>
                <w:szCs w:val="20"/>
              </w:rPr>
              <w:t xml:space="preserve">Gather specific examples of wrong answers from users. Log the exact user query, the full prompt sent to the model, the model's response, and what the correct answer should have been. Without concrete examples, diagnosis is guesswork.</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Step 2 — Identify the failure pattern</w:t>
            </w:r>
          </w:p>
          <w:p>
            <w:pPr>
              <w:spacing w:after="80" w:before="80"/>
            </w:pPr>
            <w:r>
              <w:rPr>
                <w:rFonts w:ascii="Arial" w:cs="Arial" w:eastAsia="Arial" w:hAnsi="Arial"/>
                <w:sz w:val="20"/>
                <w:szCs w:val="20"/>
              </w:rPr>
              <w:t xml:space="preserve">Wrong answers usually fall into one of three buckets:</w:t>
            </w:r>
          </w:p>
          <w:p>
            <w:pPr>
              <w:pStyle w:val="ListParagraph"/>
              <w:numPr>
                <w:ilvl w:val="0"/>
                <w:numId w:val="2"/>
              </w:numPr>
              <w:spacing w:after="40" w:before="40"/>
            </w:pPr>
            <w:r>
              <w:rPr>
                <w:rFonts w:ascii="Arial" w:cs="Arial" w:eastAsia="Arial" w:hAnsi="Arial"/>
                <w:sz w:val="20"/>
                <w:szCs w:val="20"/>
              </w:rPr>
              <w:t xml:space="preserve">Hallucination — the model invents facts not in any source (fix: add grounding)</w:t>
            </w:r>
          </w:p>
          <w:p>
            <w:pPr>
              <w:pStyle w:val="ListParagraph"/>
              <w:numPr>
                <w:ilvl w:val="0"/>
                <w:numId w:val="2"/>
              </w:numPr>
              <w:spacing w:after="40" w:before="40"/>
            </w:pPr>
            <w:r>
              <w:rPr>
                <w:rFonts w:ascii="Arial" w:cs="Arial" w:eastAsia="Arial" w:hAnsi="Arial"/>
                <w:sz w:val="20"/>
                <w:szCs w:val="20"/>
              </w:rPr>
              <w:t xml:space="preserve">Stale knowledge — the model uses outdated training data instead of your documents (fix: RAG or explicit context injection)</w:t>
            </w:r>
          </w:p>
          <w:p>
            <w:pPr>
              <w:pStyle w:val="ListParagraph"/>
              <w:numPr>
                <w:ilvl w:val="0"/>
                <w:numId w:val="2"/>
              </w:numPr>
              <w:spacing w:after="40" w:before="40"/>
            </w:pPr>
            <w:r>
              <w:rPr>
                <w:rFonts w:ascii="Arial" w:cs="Arial" w:eastAsia="Arial" w:hAnsi="Arial"/>
                <w:sz w:val="20"/>
                <w:szCs w:val="20"/>
              </w:rPr>
              <w:t xml:space="preserve">Prompt misinterpretation — the model misunderstands the question due to ambiguity (fix: prompt engineering)</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Step 3 — Add grounding (most common fix)</w:t>
            </w:r>
          </w:p>
          <w:p>
            <w:pPr>
              <w:spacing w:after="80" w:before="80"/>
            </w:pPr>
            <w:r>
              <w:rPr>
                <w:rFonts w:ascii="Arial" w:cs="Arial" w:eastAsia="Arial" w:hAnsi="Arial"/>
                <w:sz w:val="20"/>
                <w:szCs w:val="20"/>
              </w:rPr>
              <w:t xml:space="preserve">If the chatbot is answering questions about company-specific information (policies, procedures, client data), it must retrieve that information from a source of truth — not generate it from memory. Implement or improve RAG so every answer is grounded in retrieved documents, and instruct the model to say "I don't know" when nothing relevant is retrieved.</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Step 4 — Improve the system prompt</w:t>
            </w:r>
          </w:p>
          <w:p>
            <w:pPr>
              <w:spacing w:after="80" w:before="80"/>
            </w:pPr>
            <w:r>
              <w:rPr>
                <w:rFonts w:ascii="Arial" w:cs="Arial" w:eastAsia="Arial" w:hAnsi="Arial"/>
                <w:sz w:val="20"/>
                <w:szCs w:val="20"/>
              </w:rPr>
              <w:t xml:space="preserve">Add explicit instructions: "Only answer based on the provided context. If the context does not contain the answer, say 'I don't have that information' — do not speculate." This single instruction eliminates most hallucination.</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Step 5 — Add an evaluation loop</w:t>
            </w:r>
          </w:p>
          <w:p>
            <w:pPr>
              <w:spacing w:after="80" w:before="80"/>
            </w:pPr>
            <w:r>
              <w:rPr>
                <w:rFonts w:ascii="Arial" w:cs="Arial" w:eastAsia="Arial" w:hAnsi="Arial"/>
                <w:sz w:val="20"/>
                <w:szCs w:val="20"/>
              </w:rPr>
              <w:t xml:space="preserve">Create a test set of 20–30 known question-answer pairs and run automated evaluation after every prompt change. This prevents regressions — fixing one failure mode should not break others.</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Step 6 — Add a feedback mechanism</w:t>
            </w:r>
          </w:p>
          <w:p>
            <w:pPr>
              <w:spacing w:after="80" w:before="80"/>
            </w:pPr>
            <w:r>
              <w:rPr>
                <w:rFonts w:ascii="Arial" w:cs="Arial" w:eastAsia="Arial" w:hAnsi="Arial"/>
                <w:sz w:val="20"/>
                <w:szCs w:val="20"/>
              </w:rPr>
              <w:t xml:space="preserve">Give users a thumbs-up/thumbs-down button on every response. Bad responses get flagged for review. This surfaces problems continuously, not just during a post-launch incident.</w:t>
            </w:r>
          </w:p>
        </w:tc>
      </w:tr>
    </w:tbl>
    <w:p>
      <w:pPr>
        <w:spacing w:after="80" w:before="80"/>
      </w:pPr>
      <w:r>
        <w:rPr>
          <w:rFonts w:ascii="Arial" w:cs="Arial" w:eastAsia="Arial" w:hAnsi="Arial"/>
          <w:sz w:val="20"/>
          <w:szCs w:val="20"/>
        </w:rPr>
        <w:t xml:space="preserve"/>
      </w:r>
    </w:p>
    <w:p>
      <w:pPr>
        <w:spacing w:after="60" w:before="180"/>
      </w:pPr>
      <w:r>
        <w:rPr>
          <w:rFonts w:ascii="Arial" w:cs="Arial" w:eastAsia="Arial" w:hAnsi="Arial"/>
          <w:b/>
          <w:bCs/>
          <w:color w:val="1e3a5f"/>
          <w:sz w:val="22"/>
          <w:szCs w:val="22"/>
        </w:rPr>
        <w:t xml:space="preserve">Question 6</w:t>
      </w:r>
      <w:r>
        <w:rPr>
          <w:rFonts w:ascii="Arial" w:cs="Arial" w:eastAsia="Arial" w:hAnsi="Arial"/>
          <w:color w:val="888888"/>
          <w:sz w:val="20"/>
          <w:szCs w:val="20"/>
        </w:rPr>
        <w:t xml:space="preserve">  —  4 points</w:t>
      </w:r>
    </w:p>
    <w:p>
      <w:pPr>
        <w:spacing w:after="120" w:before="60"/>
      </w:pPr>
      <w:r>
        <w:rPr>
          <w:rFonts w:ascii="Arial" w:cs="Arial" w:eastAsia="Arial" w:hAnsi="Arial"/>
          <w:i/>
          <w:iCs/>
          <w:color w:val="333333"/>
          <w:sz w:val="20"/>
          <w:szCs w:val="20"/>
        </w:rPr>
        <w:t xml:space="preserve">Describe a workflow automation you have built or would build that connects at least two different systems or platforms. What tools would you use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FBFC" w:val="clear"/>
            <w:tcMar>
              <w:top w:type="dxa" w:w="120"/>
              <w:left w:type="dxa" w:w="180"/>
              <w:bottom w:type="dxa" w:w="120"/>
              <w:right w:type="dxa" w:w="180"/>
            </w:tcMar>
          </w:tcPr>
          <w:p>
            <w:pPr>
              <w:spacing w:after="80" w:before="80"/>
            </w:pPr>
            <w:r>
              <w:rPr>
                <w:rFonts w:ascii="Arial" w:cs="Arial" w:eastAsia="Arial" w:hAnsi="Arial"/>
                <w:b/>
                <w:bCs/>
                <w:sz w:val="20"/>
                <w:szCs w:val="20"/>
              </w:rPr>
              <w:t xml:space="preserve">Workflow: Web form enquiry → CRM ticket → Slack alert → Draft email</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Trigger: Client submits a web form (Gravity Forms on WordPress)</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Steps:</w:t>
            </w:r>
          </w:p>
          <w:p>
            <w:pPr>
              <w:pStyle w:val="ListParagraph"/>
              <w:numPr>
                <w:ilvl w:val="0"/>
                <w:numId w:val="3"/>
              </w:numPr>
              <w:spacing w:after="40" w:before="40"/>
            </w:pPr>
            <w:r>
              <w:rPr>
                <w:rFonts w:ascii="Arial" w:cs="Arial" w:eastAsia="Arial" w:hAnsi="Arial"/>
                <w:sz w:val="20"/>
                <w:szCs w:val="20"/>
              </w:rPr>
              <w:t xml:space="preserve">Gravity Forms webhook fires to an n8n instance on form submission</w:t>
            </w:r>
          </w:p>
          <w:p>
            <w:pPr>
              <w:pStyle w:val="ListParagraph"/>
              <w:numPr>
                <w:ilvl w:val="0"/>
                <w:numId w:val="3"/>
              </w:numPr>
              <w:spacing w:after="40" w:before="40"/>
            </w:pPr>
            <w:r>
              <w:rPr>
                <w:rFonts w:ascii="Arial" w:cs="Arial" w:eastAsia="Arial" w:hAnsi="Arial"/>
                <w:sz w:val="20"/>
                <w:szCs w:val="20"/>
              </w:rPr>
              <w:t xml:space="preserve">n8n HTTP node calls the Claude API with the form content — classifies type, urgency, and generates a draft response (same logic as the Part 1 prototype)</w:t>
            </w:r>
          </w:p>
          <w:p>
            <w:pPr>
              <w:pStyle w:val="ListParagraph"/>
              <w:numPr>
                <w:ilvl w:val="0"/>
                <w:numId w:val="3"/>
              </w:numPr>
              <w:spacing w:after="40" w:before="40"/>
            </w:pPr>
            <w:r>
              <w:rPr>
                <w:rFonts w:ascii="Arial" w:cs="Arial" w:eastAsia="Arial" w:hAnsi="Arial"/>
                <w:sz w:val="20"/>
                <w:szCs w:val="20"/>
              </w:rPr>
              <w:t xml:space="preserve">n8n creates a contact and deal in HubSpot CRM via the HubSpot node, tagging with the AI classification</w:t>
            </w:r>
          </w:p>
          <w:p>
            <w:pPr>
              <w:pStyle w:val="ListParagraph"/>
              <w:numPr>
                <w:ilvl w:val="0"/>
                <w:numId w:val="3"/>
              </w:numPr>
              <w:spacing w:after="40" w:before="40"/>
            </w:pPr>
            <w:r>
              <w:rPr>
                <w:rFonts w:ascii="Arial" w:cs="Arial" w:eastAsia="Arial" w:hAnsi="Arial"/>
                <w:sz w:val="20"/>
                <w:szCs w:val="20"/>
              </w:rPr>
              <w:t xml:space="preserve">If urgency = High or type = Complaint, n8n sends a Slack message to #client-alerts with the summary and a link to the HubSpot record</w:t>
            </w:r>
          </w:p>
          <w:p>
            <w:pPr>
              <w:pStyle w:val="ListParagraph"/>
              <w:numPr>
                <w:ilvl w:val="0"/>
                <w:numId w:val="3"/>
              </w:numPr>
              <w:spacing w:after="40" w:before="40"/>
            </w:pPr>
            <w:r>
              <w:rPr>
                <w:rFonts w:ascii="Arial" w:cs="Arial" w:eastAsia="Arial" w:hAnsi="Arial"/>
                <w:sz w:val="20"/>
                <w:szCs w:val="20"/>
              </w:rPr>
              <w:t xml:space="preserve">n8n creates a draft email in the assigned staff member's Gmail using the AI-generated response text</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Why these tools:</w:t>
            </w:r>
          </w:p>
          <w:p>
            <w:pPr>
              <w:pStyle w:val="ListParagraph"/>
              <w:numPr>
                <w:ilvl w:val="0"/>
                <w:numId w:val="2"/>
              </w:numPr>
              <w:spacing w:after="40" w:before="40"/>
            </w:pPr>
            <w:r>
              <w:rPr>
                <w:rFonts w:ascii="Arial" w:cs="Arial" w:eastAsia="Arial" w:hAnsi="Arial"/>
                <w:sz w:val="20"/>
                <w:szCs w:val="20"/>
              </w:rPr>
              <w:t xml:space="preserve">n8n — self-hostable, no per-task pricing, excellent for connecting APIs without custom code, and the workflow is visible and editable by non-developers</w:t>
            </w:r>
          </w:p>
          <w:p>
            <w:pPr>
              <w:pStyle w:val="ListParagraph"/>
              <w:numPr>
                <w:ilvl w:val="0"/>
                <w:numId w:val="2"/>
              </w:numPr>
              <w:spacing w:after="40" w:before="40"/>
            </w:pPr>
            <w:r>
              <w:rPr>
                <w:rFonts w:ascii="Arial" w:cs="Arial" w:eastAsia="Arial" w:hAnsi="Arial"/>
                <w:sz w:val="20"/>
                <w:szCs w:val="20"/>
              </w:rPr>
              <w:t xml:space="preserve">HubSpot — has a generous free tier, strong API, and is common in consulting/advisory businesses</w:t>
            </w:r>
          </w:p>
          <w:p>
            <w:pPr>
              <w:pStyle w:val="ListParagraph"/>
              <w:numPr>
                <w:ilvl w:val="0"/>
                <w:numId w:val="2"/>
              </w:numPr>
              <w:spacing w:after="40" w:before="40"/>
            </w:pPr>
            <w:r>
              <w:rPr>
                <w:rFonts w:ascii="Arial" w:cs="Arial" w:eastAsia="Arial" w:hAnsi="Arial"/>
                <w:sz w:val="20"/>
                <w:szCs w:val="20"/>
              </w:rPr>
              <w:t xml:space="preserve">Slack — where most internal teams already communicate; a Slack alert is lower friction than an email for urgent items</w:t>
            </w:r>
          </w:p>
          <w:p>
            <w:pPr>
              <w:pStyle w:val="ListParagraph"/>
              <w:numPr>
                <w:ilvl w:val="0"/>
                <w:numId w:val="2"/>
              </w:numPr>
              <w:spacing w:after="40" w:before="40"/>
            </w:pPr>
            <w:r>
              <w:rPr>
                <w:rFonts w:ascii="Arial" w:cs="Arial" w:eastAsia="Arial" w:hAnsi="Arial"/>
                <w:sz w:val="20"/>
                <w:szCs w:val="20"/>
              </w:rPr>
              <w:t xml:space="preserve">Claude API — best-in-class structured JSON output via prompt engineering, making downstream parsing reliable</w:t>
            </w:r>
          </w:p>
        </w:tc>
      </w:tr>
    </w:tbl>
    <w:p>
      <w:pPr>
        <w:spacing w:after="80" w:before="80"/>
      </w:pPr>
      <w:r>
        <w:rPr>
          <w:rFonts w:ascii="Arial" w:cs="Arial" w:eastAsia="Arial" w:hAnsi="Arial"/>
          <w:sz w:val="20"/>
          <w:szCs w:val="20"/>
        </w:rPr>
        <w:t xml:space="preserve"/>
      </w:r>
    </w:p>
    <w:p>
      <w:pPr>
        <w:spacing w:after="60" w:before="180"/>
      </w:pPr>
      <w:r>
        <w:rPr>
          <w:rFonts w:ascii="Arial" w:cs="Arial" w:eastAsia="Arial" w:hAnsi="Arial"/>
          <w:b/>
          <w:bCs/>
          <w:color w:val="1e3a5f"/>
          <w:sz w:val="22"/>
          <w:szCs w:val="22"/>
        </w:rPr>
        <w:t xml:space="preserve">Question 7</w:t>
      </w:r>
      <w:r>
        <w:rPr>
          <w:rFonts w:ascii="Arial" w:cs="Arial" w:eastAsia="Arial" w:hAnsi="Arial"/>
          <w:color w:val="888888"/>
          <w:sz w:val="20"/>
          <w:szCs w:val="20"/>
        </w:rPr>
        <w:t xml:space="preserve">  —  4 points</w:t>
      </w:r>
    </w:p>
    <w:p>
      <w:pPr>
        <w:spacing w:after="120" w:before="60"/>
      </w:pPr>
      <w:r>
        <w:rPr>
          <w:rFonts w:ascii="Arial" w:cs="Arial" w:eastAsia="Arial" w:hAnsi="Arial"/>
          <w:i/>
          <w:iCs/>
          <w:color w:val="333333"/>
          <w:sz w:val="20"/>
          <w:szCs w:val="20"/>
        </w:rPr>
        <w:t xml:space="preserve">You need to integrate three different AI services into a single workflow: one for document parsing, one for text generation, and one for classification. How do you manage the API calls, handle failures, and ensure the overall system is 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FBFC" w:val="clear"/>
            <w:tcMar>
              <w:top w:type="dxa" w:w="120"/>
              <w:left w:type="dxa" w:w="180"/>
              <w:bottom w:type="dxa" w:w="120"/>
              <w:right w:type="dxa" w:w="180"/>
            </w:tcMar>
          </w:tcPr>
          <w:p>
            <w:pPr>
              <w:spacing w:after="80" w:before="80"/>
            </w:pPr>
            <w:r>
              <w:rPr>
                <w:rFonts w:ascii="Arial" w:cs="Arial" w:eastAsia="Arial" w:hAnsi="Arial"/>
                <w:b/>
                <w:bCs/>
                <w:sz w:val="20"/>
                <w:szCs w:val="20"/>
              </w:rPr>
              <w:t xml:space="preserve">Architecture: sequential pipeline with independent failure handling</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I treat each AI service as an independent step in a pipeline. Each step has its own retry logic and failure mode, and the pipeline is designed so partial failures don't silently corrupt downstream results.</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Retry strategy</w:t>
            </w:r>
          </w:p>
          <w:p>
            <w:pPr>
              <w:spacing w:after="80" w:before="80"/>
            </w:pPr>
            <w:r>
              <w:rPr>
                <w:rFonts w:ascii="Arial" w:cs="Arial" w:eastAsia="Arial" w:hAnsi="Arial"/>
                <w:sz w:val="20"/>
                <w:szCs w:val="20"/>
              </w:rPr>
              <w:t xml:space="preserve">Wrap each API call with exponential backoff (retry after 1s, 2s, 4s) for transient errors (rate limits, 503s). Most AI API failures are transient and resolve on retry. Set a max of 3 retries before the step is marked as failed.</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Graceful degradation</w:t>
            </w:r>
          </w:p>
          <w:p>
            <w:pPr>
              <w:pStyle w:val="ListParagraph"/>
              <w:numPr>
                <w:ilvl w:val="0"/>
                <w:numId w:val="2"/>
              </w:numPr>
              <w:spacing w:after="40" w:before="40"/>
            </w:pPr>
            <w:r>
              <w:rPr>
                <w:rFonts w:ascii="Arial" w:cs="Arial" w:eastAsia="Arial" w:hAnsi="Arial"/>
                <w:sz w:val="20"/>
                <w:szCs w:val="20"/>
              </w:rPr>
              <w:t xml:space="preserve">If document parsing fails → return error to user immediately (cannot proceed without parsed text)</w:t>
            </w:r>
          </w:p>
          <w:p>
            <w:pPr>
              <w:pStyle w:val="ListParagraph"/>
              <w:numPr>
                <w:ilvl w:val="0"/>
                <w:numId w:val="2"/>
              </w:numPr>
              <w:spacing w:after="40" w:before="40"/>
            </w:pPr>
            <w:r>
              <w:rPr>
                <w:rFonts w:ascii="Arial" w:cs="Arial" w:eastAsia="Arial" w:hAnsi="Arial"/>
                <w:sz w:val="20"/>
                <w:szCs w:val="20"/>
              </w:rPr>
              <w:t xml:space="preserve">If classification fails → proceed with generation but tag the output as "unclassified" for human review</w:t>
            </w:r>
          </w:p>
          <w:p>
            <w:pPr>
              <w:pStyle w:val="ListParagraph"/>
              <w:numPr>
                <w:ilvl w:val="0"/>
                <w:numId w:val="2"/>
              </w:numPr>
              <w:spacing w:after="40" w:before="40"/>
            </w:pPr>
            <w:r>
              <w:rPr>
                <w:rFonts w:ascii="Arial" w:cs="Arial" w:eastAsia="Arial" w:hAnsi="Arial"/>
                <w:sz w:val="20"/>
                <w:szCs w:val="20"/>
              </w:rPr>
              <w:t xml:space="preserve">If generation fails → save the classification result and notify the user that the draft response will be delayed</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Observability</w:t>
            </w:r>
          </w:p>
          <w:p>
            <w:pPr>
              <w:spacing w:after="80" w:before="80"/>
            </w:pPr>
            <w:r>
              <w:rPr>
                <w:rFonts w:ascii="Arial" w:cs="Arial" w:eastAsia="Arial" w:hAnsi="Arial"/>
                <w:sz w:val="20"/>
                <w:szCs w:val="20"/>
              </w:rPr>
              <w:t xml:space="preserve">Log every API call with: input token count, output, latency, and success/failure. This lets you spot when a service is degraded before users report it. Use a structured logging format so you can query logs for failure rates by service.</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Circuit breaker</w:t>
            </w:r>
          </w:p>
          <w:p>
            <w:pPr>
              <w:spacing w:after="80" w:before="80"/>
            </w:pPr>
            <w:r>
              <w:rPr>
                <w:rFonts w:ascii="Arial" w:cs="Arial" w:eastAsia="Arial" w:hAnsi="Arial"/>
                <w:sz w:val="20"/>
                <w:szCs w:val="20"/>
              </w:rPr>
              <w:t xml:space="preserve">If a service fails 5 times in 10 minutes, stop calling it and return a clear error rather than hammering it. This protects both your system and the third-party service from a cascade.</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Background jobs for resilience</w:t>
            </w:r>
          </w:p>
          <w:p>
            <w:pPr>
              <w:spacing w:after="80" w:before="80"/>
            </w:pPr>
            <w:r>
              <w:rPr>
                <w:rFonts w:ascii="Arial" w:cs="Arial" w:eastAsia="Arial" w:hAnsi="Arial"/>
                <w:sz w:val="20"/>
                <w:szCs w:val="20"/>
              </w:rPr>
              <w:t xml:space="preserve">Run the pipeline as a background job (Laravel queues, Celery, or n8n) rather than a synchronous request. If a step fails, the job can be retried from that step rather than starting over. The user gets a notification when complete rather than waiting on a long HTTP request.</w:t>
            </w:r>
          </w:p>
        </w:tc>
      </w:tr>
    </w:tbl>
    <w:p>
      <w:pPr>
        <w:spacing w:after="80" w:before="80"/>
      </w:pPr>
      <w:r>
        <w:rPr>
          <w:rFonts w:ascii="Arial" w:cs="Arial" w:eastAsia="Arial" w:hAnsi="Arial"/>
          <w:sz w:val="20"/>
          <w:szCs w:val="20"/>
        </w:rPr>
        <w:t xml:space="preserve"/>
      </w:r>
    </w:p>
    <w:p>
      <w:pPr>
        <w:spacing w:after="60" w:before="180"/>
      </w:pPr>
      <w:r>
        <w:rPr>
          <w:rFonts w:ascii="Arial" w:cs="Arial" w:eastAsia="Arial" w:hAnsi="Arial"/>
          <w:b/>
          <w:bCs/>
          <w:color w:val="1e3a5f"/>
          <w:sz w:val="22"/>
          <w:szCs w:val="22"/>
        </w:rPr>
        <w:t xml:space="preserve">Question 8</w:t>
      </w:r>
      <w:r>
        <w:rPr>
          <w:rFonts w:ascii="Arial" w:cs="Arial" w:eastAsia="Arial" w:hAnsi="Arial"/>
          <w:color w:val="888888"/>
          <w:sz w:val="20"/>
          <w:szCs w:val="20"/>
        </w:rPr>
        <w:t xml:space="preserve">  —  3 points</w:t>
      </w:r>
    </w:p>
    <w:p>
      <w:pPr>
        <w:spacing w:after="120" w:before="60"/>
      </w:pPr>
      <w:r>
        <w:rPr>
          <w:rFonts w:ascii="Arial" w:cs="Arial" w:eastAsia="Arial" w:hAnsi="Arial"/>
          <w:i/>
          <w:iCs/>
          <w:color w:val="333333"/>
          <w:sz w:val="20"/>
          <w:szCs w:val="20"/>
        </w:rPr>
        <w:t xml:space="preserve">A colleague asks you to review their AI prompt. They are using GPT-4 to categorise support tickets but the accuracy is only about 60%. The prompt is: "Categorise this ticket." What specific improvements would you suggest to the prompt,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FBFC" w:val="clear"/>
            <w:tcMar>
              <w:top w:type="dxa" w:w="120"/>
              <w:left w:type="dxa" w:w="180"/>
              <w:bottom w:type="dxa" w:w="120"/>
              <w:right w:type="dxa" w:w="180"/>
            </w:tcMar>
          </w:tcPr>
          <w:p>
            <w:pPr>
              <w:spacing w:after="80" w:before="80"/>
            </w:pPr>
            <w:r>
              <w:rPr>
                <w:rFonts w:ascii="Arial" w:cs="Arial" w:eastAsia="Arial" w:hAnsi="Arial"/>
                <w:sz w:val="20"/>
                <w:szCs w:val="20"/>
              </w:rPr>
              <w:t xml:space="preserve">"Categorise this ticket." is close to the worst possible prompt for a classification task. Here is what I would change and why:</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1. Define the categories explicitly</w:t>
            </w:r>
          </w:p>
          <w:p>
            <w:pPr>
              <w:spacing w:after="80" w:before="80"/>
            </w:pPr>
            <w:r>
              <w:rPr>
                <w:rFonts w:ascii="Arial" w:cs="Arial" w:eastAsia="Arial" w:hAnsi="Arial"/>
                <w:sz w:val="20"/>
                <w:szCs w:val="20"/>
              </w:rPr>
              <w:t xml:space="preserve">The model does not know what categories exist. Add: "Categorise this ticket into exactly one of: [Billing, Technical Issue, Feature Request, Account Access, Complaint, Other]." Without this, the model invents its own taxonomy — inconsistently.</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2. Add definitions for ambiguous categories</w:t>
            </w:r>
          </w:p>
          <w:p>
            <w:pPr>
              <w:spacing w:after="80" w:before="80"/>
            </w:pPr>
            <w:r>
              <w:rPr>
                <w:rFonts w:ascii="Arial" w:cs="Arial" w:eastAsia="Arial" w:hAnsi="Arial"/>
                <w:sz w:val="20"/>
                <w:szCs w:val="20"/>
              </w:rPr>
              <w:t xml:space="preserve">Brief one-line definitions for each category eliminate the most common misclassifications. E.g. "Technical Issue: the product is not working as expected. Feature Request: the user wants something that does not exist yet."</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3. Specify the output format</w:t>
            </w:r>
          </w:p>
          <w:p>
            <w:pPr>
              <w:spacing w:after="80" w:before="80"/>
            </w:pPr>
            <w:r>
              <w:rPr>
                <w:rFonts w:ascii="Arial" w:cs="Arial" w:eastAsia="Arial" w:hAnsi="Arial"/>
                <w:sz w:val="20"/>
                <w:szCs w:val="20"/>
              </w:rPr>
              <w:t xml:space="preserve">Add: "Return only the category name, nothing else." or "Return JSON: {category: ..., confidence: 0-100}." Without this, the model might return "I think this is a Billing issue because..." — unparseable.</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4. Add a few-shot example</w:t>
            </w:r>
          </w:p>
          <w:p>
            <w:pPr>
              <w:spacing w:after="80" w:before="80"/>
            </w:pPr>
            <w:r>
              <w:rPr>
                <w:rFonts w:ascii="Arial" w:cs="Arial" w:eastAsia="Arial" w:hAnsi="Arial"/>
                <w:sz w:val="20"/>
                <w:szCs w:val="20"/>
              </w:rPr>
              <w:t xml:space="preserve">Include one example per category. Few-shot examples are the single highest-ROI prompt improvement for classification tasks. They show the model the exact pattern rather than describing it in words.</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5. Handle the "Other" case explicitly</w:t>
            </w:r>
          </w:p>
          <w:p>
            <w:pPr>
              <w:spacing w:after="80" w:before="80"/>
            </w:pPr>
            <w:r>
              <w:rPr>
                <w:rFonts w:ascii="Arial" w:cs="Arial" w:eastAsia="Arial" w:hAnsi="Arial"/>
                <w:sz w:val="20"/>
                <w:szCs w:val="20"/>
              </w:rPr>
              <w:t xml:space="preserve">Tell the model what to do when nothing fits: "If the ticket does not clearly fit any category, use Other." This prevents the model from forcing a wrong category.</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These five changes alone typically push classification accuracy from 60% to 85–90% without changing the model.</w:t>
            </w:r>
          </w:p>
        </w:tc>
      </w:tr>
    </w:tbl>
    <w:p>
      <w:pPr>
        <w:spacing w:after="80" w:before="80"/>
      </w:pPr>
      <w:r>
        <w:rPr>
          <w:rFonts w:ascii="Arial" w:cs="Arial" w:eastAsia="Arial" w:hAnsi="Arial"/>
          <w:sz w:val="20"/>
          <w:szCs w:val="20"/>
        </w:rPr>
        <w:t xml:space="preserve"/>
      </w:r>
    </w:p>
    <w:p>
      <w:pPr>
        <w:spacing w:after="60" w:before="180"/>
      </w:pPr>
      <w:r>
        <w:rPr>
          <w:rFonts w:ascii="Arial" w:cs="Arial" w:eastAsia="Arial" w:hAnsi="Arial"/>
          <w:b/>
          <w:bCs/>
          <w:color w:val="1e3a5f"/>
          <w:sz w:val="22"/>
          <w:szCs w:val="22"/>
        </w:rPr>
        <w:t xml:space="preserve">Question 9</w:t>
      </w:r>
      <w:r>
        <w:rPr>
          <w:rFonts w:ascii="Arial" w:cs="Arial" w:eastAsia="Arial" w:hAnsi="Arial"/>
          <w:color w:val="888888"/>
          <w:sz w:val="20"/>
          <w:szCs w:val="20"/>
        </w:rPr>
        <w:t xml:space="preserve">  —  5 points</w:t>
      </w:r>
    </w:p>
    <w:p>
      <w:pPr>
        <w:spacing w:after="120" w:before="60"/>
      </w:pPr>
      <w:r>
        <w:rPr>
          <w:rFonts w:ascii="Arial" w:cs="Arial" w:eastAsia="Arial" w:hAnsi="Arial"/>
          <w:i/>
          <w:iCs/>
          <w:color w:val="333333"/>
          <w:sz w:val="20"/>
          <w:szCs w:val="20"/>
        </w:rPr>
        <w:t xml:space="preserve">A client's existing WordPress website needs a new feature: a custom enquiry form that captures visitor details, classifies the enquiry type using AI, and routes a notification to the appropriate staff member via email. Describe how you would implement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FBFC" w:val="clear"/>
            <w:tcMar>
              <w:top w:type="dxa" w:w="120"/>
              <w:left w:type="dxa" w:w="180"/>
              <w:bottom w:type="dxa" w:w="120"/>
              <w:right w:type="dxa" w:w="180"/>
            </w:tcMar>
          </w:tcPr>
          <w:p>
            <w:pPr>
              <w:spacing w:after="80" w:before="80"/>
            </w:pPr>
            <w:r>
              <w:rPr>
                <w:rFonts w:ascii="Arial" w:cs="Arial" w:eastAsia="Arial" w:hAnsi="Arial"/>
                <w:b/>
                <w:bCs/>
                <w:sz w:val="20"/>
                <w:szCs w:val="20"/>
              </w:rPr>
              <w:t xml:space="preserve">1. Form capture</w:t>
            </w:r>
          </w:p>
          <w:p>
            <w:pPr>
              <w:spacing w:after="80" w:before="80"/>
            </w:pPr>
            <w:r>
              <w:rPr>
                <w:rFonts w:ascii="Arial" w:cs="Arial" w:eastAsia="Arial" w:hAnsi="Arial"/>
                <w:sz w:val="20"/>
                <w:szCs w:val="20"/>
              </w:rPr>
              <w:t xml:space="preserve">I would use Gravity Forms (not Contact Form 7) because it supports custom PHP hooks, conditional logic, and has a webhook add-on that makes the next step straightforward. The form fields: Name, Email, Phone, Enquiry Type (optional — for pre-qualification), and Message.</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2. Triggering the AI classification</w:t>
            </w:r>
          </w:p>
          <w:p>
            <w:pPr>
              <w:spacing w:after="80" w:before="80"/>
            </w:pPr>
            <w:r>
              <w:rPr>
                <w:rFonts w:ascii="Arial" w:cs="Arial" w:eastAsia="Arial" w:hAnsi="Arial"/>
                <w:sz w:val="20"/>
                <w:szCs w:val="20"/>
              </w:rPr>
              <w:t xml:space="preserve">I would NOT call the AI API from the browser (JavaScript front-end). Doing so would expose the API key to any user who opens DevTools. Instead, I use a server-side approach:</w:t>
            </w:r>
          </w:p>
          <w:p>
            <w:pPr>
              <w:pStyle w:val="ListParagraph"/>
              <w:numPr>
                <w:ilvl w:val="0"/>
                <w:numId w:val="2"/>
              </w:numPr>
              <w:spacing w:after="40" w:before="40"/>
            </w:pPr>
            <w:r>
              <w:rPr>
                <w:rFonts w:ascii="Arial" w:cs="Arial" w:eastAsia="Arial" w:hAnsi="Arial"/>
                <w:sz w:val="20"/>
                <w:szCs w:val="20"/>
              </w:rPr>
              <w:t xml:space="preserve">On form submission, Gravity Forms fires the gform_after_submission hook in functions.php</w:t>
            </w:r>
          </w:p>
          <w:p>
            <w:pPr>
              <w:pStyle w:val="ListParagraph"/>
              <w:numPr>
                <w:ilvl w:val="0"/>
                <w:numId w:val="2"/>
              </w:numPr>
              <w:spacing w:after="40" w:before="40"/>
            </w:pPr>
            <w:r>
              <w:rPr>
                <w:rFonts w:ascii="Arial" w:cs="Arial" w:eastAsia="Arial" w:hAnsi="Arial"/>
                <w:sz w:val="20"/>
                <w:szCs w:val="20"/>
              </w:rPr>
              <w:t xml:space="preserve">The hook handler makes a server-side POST request (via wp_remote_post) to a custom REST API endpoint I register: POST /wp-json/strata/v1/classify-enquiry</w:t>
            </w:r>
          </w:p>
          <w:p>
            <w:pPr>
              <w:pStyle w:val="ListParagraph"/>
              <w:numPr>
                <w:ilvl w:val="0"/>
                <w:numId w:val="2"/>
              </w:numPr>
              <w:spacing w:after="40" w:before="40"/>
            </w:pPr>
            <w:r>
              <w:rPr>
                <w:rFonts w:ascii="Arial" w:cs="Arial" w:eastAsia="Arial" w:hAnsi="Arial"/>
                <w:sz w:val="20"/>
                <w:szCs w:val="20"/>
              </w:rPr>
              <w:t xml:space="preserve">That endpoint calls the Claude API with the enquiry text, receives the JSON classification, and returns it</w:t>
            </w:r>
          </w:p>
          <w:p>
            <w:pPr>
              <w:pStyle w:val="ListParagraph"/>
              <w:numPr>
                <w:ilvl w:val="0"/>
                <w:numId w:val="2"/>
              </w:numPr>
              <w:spacing w:after="40" w:before="40"/>
            </w:pPr>
            <w:r>
              <w:rPr>
                <w:rFonts w:ascii="Arial" w:cs="Arial" w:eastAsia="Arial" w:hAnsi="Arial"/>
                <w:sz w:val="20"/>
                <w:szCs w:val="20"/>
              </w:rPr>
              <w:t xml:space="preserve">This keeps the API key server-side only (stored in wp-config.php or an .env file, never in JS)</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3. Routing the email notification</w:t>
            </w:r>
          </w:p>
          <w:p>
            <w:pPr>
              <w:spacing w:after="80" w:before="80"/>
            </w:pPr>
            <w:r>
              <w:rPr>
                <w:rFonts w:ascii="Arial" w:cs="Arial" w:eastAsia="Arial" w:hAnsi="Arial"/>
                <w:sz w:val="20"/>
                <w:szCs w:val="20"/>
              </w:rPr>
              <w:t xml:space="preserve">Based on the classification result, I use wp_mail() (or a transactional email plugin like WP Mail SMTP with SendGrid) to send a notification to the appropriate address:</w:t>
            </w:r>
          </w:p>
          <w:p>
            <w:pPr>
              <w:pStyle w:val="ListParagraph"/>
              <w:numPr>
                <w:ilvl w:val="0"/>
                <w:numId w:val="2"/>
              </w:numPr>
              <w:spacing w:after="40" w:before="40"/>
            </w:pPr>
            <w:r>
              <w:rPr>
                <w:rFonts w:ascii="Arial" w:cs="Arial" w:eastAsia="Arial" w:hAnsi="Arial"/>
                <w:sz w:val="20"/>
                <w:szCs w:val="20"/>
              </w:rPr>
              <w:t xml:space="preserve">New Client → senior consultant's email</w:t>
            </w:r>
          </w:p>
          <w:p>
            <w:pPr>
              <w:pStyle w:val="ListParagraph"/>
              <w:numPr>
                <w:ilvl w:val="0"/>
                <w:numId w:val="2"/>
              </w:numPr>
              <w:spacing w:after="40" w:before="40"/>
            </w:pPr>
            <w:r>
              <w:rPr>
                <w:rFonts w:ascii="Arial" w:cs="Arial" w:eastAsia="Arial" w:hAnsi="Arial"/>
                <w:sz w:val="20"/>
                <w:szCs w:val="20"/>
              </w:rPr>
              <w:t xml:space="preserve">Support Request → support team alias</w:t>
            </w:r>
          </w:p>
          <w:p>
            <w:pPr>
              <w:pStyle w:val="ListParagraph"/>
              <w:numPr>
                <w:ilvl w:val="0"/>
                <w:numId w:val="2"/>
              </w:numPr>
              <w:spacing w:after="40" w:before="40"/>
            </w:pPr>
            <w:r>
              <w:rPr>
                <w:rFonts w:ascii="Arial" w:cs="Arial" w:eastAsia="Arial" w:hAnsi="Arial"/>
                <w:sz w:val="20"/>
                <w:szCs w:val="20"/>
              </w:rPr>
              <w:t xml:space="preserve">Complaint → manager email, flagged urgent</w:t>
            </w:r>
          </w:p>
          <w:p>
            <w:pPr>
              <w:spacing w:after="80" w:before="80"/>
            </w:pPr>
            <w:r>
              <w:rPr>
                <w:rFonts w:ascii="Arial" w:cs="Arial" w:eastAsia="Arial" w:hAnsi="Arial"/>
                <w:sz w:val="20"/>
                <w:szCs w:val="20"/>
              </w:rPr>
              <w:t xml:space="preserve">The notification email includes the classification, urgency level, and AI-drafted suggested response.</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4. Performance and UX</w:t>
            </w:r>
          </w:p>
          <w:p>
            <w:pPr>
              <w:spacing w:after="80" w:before="80"/>
            </w:pPr>
            <w:r>
              <w:rPr>
                <w:rFonts w:ascii="Arial" w:cs="Arial" w:eastAsia="Arial" w:hAnsi="Arial"/>
                <w:sz w:val="20"/>
                <w:szCs w:val="20"/>
              </w:rPr>
              <w:t xml:space="preserve">The AI call adds latency (~1–2s). To avoid making the user wait, I use a two-step approach: show a success message immediately on form submit, then process the classification asynchronously via WordPress's wp_schedule_single_event (pseudo-cron) or by offloading to an n8n/Make webhook.</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5. Security</w:t>
            </w:r>
          </w:p>
          <w:p>
            <w:pPr>
              <w:pStyle w:val="ListParagraph"/>
              <w:numPr>
                <w:ilvl w:val="0"/>
                <w:numId w:val="2"/>
              </w:numPr>
              <w:spacing w:after="40" w:before="40"/>
            </w:pPr>
            <w:r>
              <w:rPr>
                <w:rFonts w:ascii="Arial" w:cs="Arial" w:eastAsia="Arial" w:hAnsi="Arial"/>
                <w:sz w:val="20"/>
                <w:szCs w:val="20"/>
              </w:rPr>
              <w:t xml:space="preserve">Nonce validation on the REST endpoint (wp_verify_nonce)</w:t>
            </w:r>
          </w:p>
          <w:p>
            <w:pPr>
              <w:pStyle w:val="ListParagraph"/>
              <w:numPr>
                <w:ilvl w:val="0"/>
                <w:numId w:val="2"/>
              </w:numPr>
              <w:spacing w:after="40" w:before="40"/>
            </w:pPr>
            <w:r>
              <w:rPr>
                <w:rFonts w:ascii="Arial" w:cs="Arial" w:eastAsia="Arial" w:hAnsi="Arial"/>
                <w:sz w:val="20"/>
                <w:szCs w:val="20"/>
              </w:rPr>
              <w:t xml:space="preserve">Sanitise all form inputs before passing to the AI prompt (sanitize_text_field)</w:t>
            </w:r>
          </w:p>
          <w:p>
            <w:pPr>
              <w:pStyle w:val="ListParagraph"/>
              <w:numPr>
                <w:ilvl w:val="0"/>
                <w:numId w:val="2"/>
              </w:numPr>
              <w:spacing w:after="40" w:before="40"/>
            </w:pPr>
            <w:r>
              <w:rPr>
                <w:rFonts w:ascii="Arial" w:cs="Arial" w:eastAsia="Arial" w:hAnsi="Arial"/>
                <w:sz w:val="20"/>
                <w:szCs w:val="20"/>
              </w:rPr>
              <w:t xml:space="preserve">Rate-limit the endpoint (transient-based per-IP throttle) to prevent prompt injection abuse</w:t>
            </w:r>
          </w:p>
        </w:tc>
      </w:tr>
    </w:tbl>
    <w:p>
      <w:pPr>
        <w:spacing w:after="80" w:before="80"/>
      </w:pPr>
      <w:r>
        <w:rPr>
          <w:rFonts w:ascii="Arial" w:cs="Arial" w:eastAsia="Arial" w:hAnsi="Arial"/>
          <w:sz w:val="20"/>
          <w:szCs w:val="20"/>
        </w:rPr>
        <w:t xml:space="preserve"/>
      </w:r>
    </w:p>
    <w:p>
      <w:pPr>
        <w:spacing w:after="60" w:before="180"/>
      </w:pPr>
      <w:r>
        <w:rPr>
          <w:rFonts w:ascii="Arial" w:cs="Arial" w:eastAsia="Arial" w:hAnsi="Arial"/>
          <w:b/>
          <w:bCs/>
          <w:color w:val="1e3a5f"/>
          <w:sz w:val="22"/>
          <w:szCs w:val="22"/>
        </w:rPr>
        <w:t xml:space="preserve">Question 10</w:t>
      </w:r>
      <w:r>
        <w:rPr>
          <w:rFonts w:ascii="Arial" w:cs="Arial" w:eastAsia="Arial" w:hAnsi="Arial"/>
          <w:color w:val="888888"/>
          <w:sz w:val="20"/>
          <w:szCs w:val="20"/>
        </w:rPr>
        <w:t xml:space="preserve">  —  5 points</w:t>
      </w:r>
    </w:p>
    <w:p>
      <w:pPr>
        <w:spacing w:after="120" w:before="60"/>
      </w:pPr>
      <w:r>
        <w:rPr>
          <w:rFonts w:ascii="Arial" w:cs="Arial" w:eastAsia="Arial" w:hAnsi="Arial"/>
          <w:i/>
          <w:iCs/>
          <w:color w:val="333333"/>
          <w:sz w:val="20"/>
          <w:szCs w:val="20"/>
        </w:rPr>
        <w:t xml:space="preserve">You are tasked with building a small internal web application using Laravel that allows staff to upload client documents (PDF, DOCX), store them securely, and trigger an AI-powered summary for each uploaded file. Walk us through your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FBFC" w:val="clear"/>
            <w:tcMar>
              <w:top w:type="dxa" w:w="120"/>
              <w:left w:type="dxa" w:w="180"/>
              <w:bottom w:type="dxa" w:w="120"/>
              <w:right w:type="dxa" w:w="180"/>
            </w:tcMar>
          </w:tcPr>
          <w:p>
            <w:pPr>
              <w:spacing w:after="80" w:before="80"/>
            </w:pPr>
            <w:r>
              <w:rPr>
                <w:rFonts w:ascii="Arial" w:cs="Arial" w:eastAsia="Arial" w:hAnsi="Arial"/>
                <w:b/>
                <w:bCs/>
                <w:sz w:val="20"/>
                <w:szCs w:val="20"/>
              </w:rPr>
              <w:t xml:space="preserve">Key routes and controller methods</w:t>
            </w:r>
          </w:p>
          <w:p>
            <w:pPr>
              <w:spacing w:after="60" w:before="60"/>
              <w:ind w:left="540"/>
            </w:pPr>
            <w:r>
              <w:rPr>
                <w:rFonts w:ascii="Courier New" w:cs="Courier New" w:eastAsia="Courier New" w:hAnsi="Courier New"/>
                <w:color w:val="1a1a2e"/>
                <w:sz w:val="18"/>
                <w:szCs w:val="18"/>
              </w:rPr>
              <w:t xml:space="preserve">// routes/web.php</w:t>
            </w:r>
          </w:p>
          <w:p>
            <w:pPr>
              <w:spacing w:after="60" w:before="60"/>
              <w:ind w:left="540"/>
            </w:pPr>
            <w:r>
              <w:rPr>
                <w:rFonts w:ascii="Courier New" w:cs="Courier New" w:eastAsia="Courier New" w:hAnsi="Courier New"/>
                <w:color w:val="1a1a2e"/>
                <w:sz w:val="18"/>
                <w:szCs w:val="18"/>
              </w:rPr>
              <w:t xml:space="preserve">Route::middleware(['auth'])-&gt;group(function () {</w:t>
            </w:r>
          </w:p>
          <w:p>
            <w:pPr>
              <w:spacing w:after="60" w:before="60"/>
              <w:ind w:left="540"/>
            </w:pPr>
            <w:r>
              <w:rPr>
                <w:rFonts w:ascii="Courier New" w:cs="Courier New" w:eastAsia="Courier New" w:hAnsi="Courier New"/>
                <w:color w:val="1a1a2e"/>
                <w:sz w:val="18"/>
                <w:szCs w:val="18"/>
              </w:rPr>
              <w:t xml:space="preserve">    Route::get('/documents', [DocumentController::class, 'index']);</w:t>
            </w:r>
          </w:p>
          <w:p>
            <w:pPr>
              <w:spacing w:after="60" w:before="60"/>
              <w:ind w:left="540"/>
            </w:pPr>
            <w:r>
              <w:rPr>
                <w:rFonts w:ascii="Courier New" w:cs="Courier New" w:eastAsia="Courier New" w:hAnsi="Courier New"/>
                <w:color w:val="1a1a2e"/>
                <w:sz w:val="18"/>
                <w:szCs w:val="18"/>
              </w:rPr>
              <w:t xml:space="preserve">    Route::post('/documents', [DocumentController::class, 'store']);</w:t>
            </w:r>
          </w:p>
          <w:p>
            <w:pPr>
              <w:spacing w:after="60" w:before="60"/>
              <w:ind w:left="540"/>
            </w:pPr>
            <w:r>
              <w:rPr>
                <w:rFonts w:ascii="Courier New" w:cs="Courier New" w:eastAsia="Courier New" w:hAnsi="Courier New"/>
                <w:color w:val="1a1a2e"/>
                <w:sz w:val="18"/>
                <w:szCs w:val="18"/>
              </w:rPr>
              <w:t xml:space="preserve">    Route::get('/documents/{document}', [DocumentController::class, 'show']);</w:t>
            </w:r>
          </w:p>
          <w:p>
            <w:pPr>
              <w:spacing w:after="60" w:before="60"/>
              <w:ind w:left="540"/>
            </w:pPr>
            <w:r>
              <w:rPr>
                <w:rFonts w:ascii="Courier New" w:cs="Courier New" w:eastAsia="Courier New" w:hAnsi="Courier New"/>
                <w:color w:val="1a1a2e"/>
                <w:sz w:val="18"/>
                <w:szCs w:val="18"/>
              </w:rPr>
              <w:t xml:space="preserve">    Route::delete('/documents/{document}', [DocumentController::class, 'destroy']);</w:t>
            </w:r>
          </w:p>
          <w:p>
            <w:pPr>
              <w:spacing w:after="60" w:before="60"/>
              <w:ind w:left="54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DocumentController::store() — upload and queue</w:t>
            </w:r>
          </w:p>
          <w:p>
            <w:pPr>
              <w:spacing w:after="60" w:before="60"/>
              <w:ind w:left="540"/>
            </w:pPr>
            <w:r>
              <w:rPr>
                <w:rFonts w:ascii="Courier New" w:cs="Courier New" w:eastAsia="Courier New" w:hAnsi="Courier New"/>
                <w:color w:val="1a1a2e"/>
                <w:sz w:val="18"/>
                <w:szCs w:val="18"/>
              </w:rPr>
              <w:t xml:space="preserve">public function store(Request $request)</w:t>
            </w:r>
          </w:p>
          <w:p>
            <w:pPr>
              <w:spacing w:after="60" w:before="60"/>
              <w:ind w:left="540"/>
            </w:pPr>
            <w:r>
              <w:rPr>
                <w:rFonts w:ascii="Courier New" w:cs="Courier New" w:eastAsia="Courier New" w:hAnsi="Courier New"/>
                <w:color w:val="1a1a2e"/>
                <w:sz w:val="18"/>
                <w:szCs w:val="18"/>
              </w:rPr>
              <w:t xml:space="preserve">{</w:t>
            </w:r>
          </w:p>
          <w:p>
            <w:pPr>
              <w:spacing w:after="60" w:before="60"/>
              <w:ind w:left="540"/>
            </w:pPr>
            <w:r>
              <w:rPr>
                <w:rFonts w:ascii="Courier New" w:cs="Courier New" w:eastAsia="Courier New" w:hAnsi="Courier New"/>
                <w:color w:val="1a1a2e"/>
                <w:sz w:val="18"/>
                <w:szCs w:val="18"/>
              </w:rPr>
              <w:t xml:space="preserve">    $request-&gt;validate([</w:t>
            </w:r>
          </w:p>
          <w:p>
            <w:pPr>
              <w:spacing w:after="60" w:before="60"/>
              <w:ind w:left="540"/>
            </w:pPr>
            <w:r>
              <w:rPr>
                <w:rFonts w:ascii="Courier New" w:cs="Courier New" w:eastAsia="Courier New" w:hAnsi="Courier New"/>
                <w:color w:val="1a1a2e"/>
                <w:sz w:val="18"/>
                <w:szCs w:val="18"/>
              </w:rPr>
              <w:t xml:space="preserve">        'file' =&gt; 'required|file|mimes:pdf,docx|max:20480',</w:t>
            </w:r>
          </w:p>
          <w:p>
            <w:pPr>
              <w:spacing w:after="60" w:before="60"/>
              <w:ind w:left="540"/>
            </w:pPr>
            <w:r>
              <w:rPr>
                <w:rFonts w:ascii="Courier New" w:cs="Courier New" w:eastAsia="Courier New" w:hAnsi="Courier New"/>
                <w:color w:val="1a1a2e"/>
                <w:sz w:val="18"/>
                <w:szCs w:val="18"/>
              </w:rPr>
              <w:t xml:space="preserve">    ]);</w:t>
            </w:r>
          </w:p>
          <w:p>
            <w:pPr>
              <w:spacing w:after="60" w:before="60"/>
              <w:ind w:left="540"/>
            </w:pPr>
            <w:r>
              <w:rPr>
                <w:rFonts w:ascii="Courier New" w:cs="Courier New" w:eastAsia="Courier New" w:hAnsi="Courier New"/>
                <w:color w:val="1a1a2e"/>
                <w:sz w:val="18"/>
                <w:szCs w:val="18"/>
              </w:rPr>
              <w:t xml:space="preserve">    $path = $request-&gt;file('file')</w:t>
            </w:r>
          </w:p>
          <w:p>
            <w:pPr>
              <w:spacing w:after="60" w:before="60"/>
              <w:ind w:left="540"/>
            </w:pPr>
            <w:r>
              <w:rPr>
                <w:rFonts w:ascii="Courier New" w:cs="Courier New" w:eastAsia="Courier New" w:hAnsi="Courier New"/>
                <w:color w:val="1a1a2e"/>
                <w:sz w:val="18"/>
                <w:szCs w:val="18"/>
              </w:rPr>
              <w:t xml:space="preserve">        -&gt;store('documents/' . auth()-&gt;id(), 's3');  // private S3 bucket</w:t>
            </w:r>
          </w:p>
          <w:p>
            <w:pPr>
              <w:spacing w:after="60" w:before="60"/>
              <w:ind w:left="540"/>
            </w:pPr>
            <w:r>
              <w:rPr>
                <w:rFonts w:ascii="Courier New" w:cs="Courier New" w:eastAsia="Courier New" w:hAnsi="Courier New"/>
                <w:color w:val="1a1a2e"/>
                <w:sz w:val="18"/>
                <w:szCs w:val="18"/>
              </w:rPr>
              <w:t xml:space="preserve">    $doc = Document::create([</w:t>
            </w:r>
          </w:p>
          <w:p>
            <w:pPr>
              <w:spacing w:after="60" w:before="60"/>
              <w:ind w:left="540"/>
            </w:pPr>
            <w:r>
              <w:rPr>
                <w:rFonts w:ascii="Courier New" w:cs="Courier New" w:eastAsia="Courier New" w:hAnsi="Courier New"/>
                <w:color w:val="1a1a2e"/>
                <w:sz w:val="18"/>
                <w:szCs w:val="18"/>
              </w:rPr>
              <w:t xml:space="preserve">        'user_id' =&gt; auth()-&gt;id(),</w:t>
            </w:r>
          </w:p>
          <w:p>
            <w:pPr>
              <w:spacing w:after="60" w:before="60"/>
              <w:ind w:left="540"/>
            </w:pPr>
            <w:r>
              <w:rPr>
                <w:rFonts w:ascii="Courier New" w:cs="Courier New" w:eastAsia="Courier New" w:hAnsi="Courier New"/>
                <w:color w:val="1a1a2e"/>
                <w:sz w:val="18"/>
                <w:szCs w:val="18"/>
              </w:rPr>
              <w:t xml:space="preserve">        'path'    =&gt; $path,</w:t>
            </w:r>
          </w:p>
          <w:p>
            <w:pPr>
              <w:spacing w:after="60" w:before="60"/>
              <w:ind w:left="540"/>
            </w:pPr>
            <w:r>
              <w:rPr>
                <w:rFonts w:ascii="Courier New" w:cs="Courier New" w:eastAsia="Courier New" w:hAnsi="Courier New"/>
                <w:color w:val="1a1a2e"/>
                <w:sz w:val="18"/>
                <w:szCs w:val="18"/>
              </w:rPr>
              <w:t xml:space="preserve">        'name'    =&gt; $request-&gt;file('file')-&gt;getClientOriginalName(),</w:t>
            </w:r>
          </w:p>
          <w:p>
            <w:pPr>
              <w:spacing w:after="60" w:before="60"/>
              <w:ind w:left="540"/>
            </w:pPr>
            <w:r>
              <w:rPr>
                <w:rFonts w:ascii="Courier New" w:cs="Courier New" w:eastAsia="Courier New" w:hAnsi="Courier New"/>
                <w:color w:val="1a1a2e"/>
                <w:sz w:val="18"/>
                <w:szCs w:val="18"/>
              </w:rPr>
              <w:t xml:space="preserve">        'status'  =&gt; 'pending',</w:t>
            </w:r>
          </w:p>
          <w:p>
            <w:pPr>
              <w:spacing w:after="60" w:before="60"/>
              <w:ind w:left="540"/>
            </w:pPr>
            <w:r>
              <w:rPr>
                <w:rFonts w:ascii="Courier New" w:cs="Courier New" w:eastAsia="Courier New" w:hAnsi="Courier New"/>
                <w:color w:val="1a1a2e"/>
                <w:sz w:val="18"/>
                <w:szCs w:val="18"/>
              </w:rPr>
              <w:t xml:space="preserve">    ]);</w:t>
            </w:r>
          </w:p>
          <w:p>
            <w:pPr>
              <w:spacing w:after="60" w:before="60"/>
              <w:ind w:left="540"/>
            </w:pPr>
            <w:r>
              <w:rPr>
                <w:rFonts w:ascii="Courier New" w:cs="Courier New" w:eastAsia="Courier New" w:hAnsi="Courier New"/>
                <w:color w:val="1a1a2e"/>
                <w:sz w:val="18"/>
                <w:szCs w:val="18"/>
              </w:rPr>
              <w:t xml:space="preserve">    SummariseDocument::dispatch($doc);  // queued job</w:t>
            </w:r>
          </w:p>
          <w:p>
            <w:pPr>
              <w:spacing w:after="60" w:before="60"/>
              <w:ind w:left="540"/>
            </w:pPr>
            <w:r>
              <w:rPr>
                <w:rFonts w:ascii="Courier New" w:cs="Courier New" w:eastAsia="Courier New" w:hAnsi="Courier New"/>
                <w:color w:val="1a1a2e"/>
                <w:sz w:val="18"/>
                <w:szCs w:val="18"/>
              </w:rPr>
              <w:t xml:space="preserve">    return response()-&gt;json(['id' =&gt; $doc-&gt;id, 'status' =&gt; 'queued']);</w:t>
            </w:r>
          </w:p>
          <w:p>
            <w:pPr>
              <w:spacing w:after="60" w:before="60"/>
              <w:ind w:left="54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File storage and security</w:t>
            </w:r>
          </w:p>
          <w:p>
            <w:pPr>
              <w:pStyle w:val="ListParagraph"/>
              <w:numPr>
                <w:ilvl w:val="0"/>
                <w:numId w:val="2"/>
              </w:numPr>
              <w:spacing w:after="40" w:before="40"/>
            </w:pPr>
            <w:r>
              <w:rPr>
                <w:rFonts w:ascii="Arial" w:cs="Arial" w:eastAsia="Arial" w:hAnsi="Arial"/>
                <w:sz w:val="20"/>
                <w:szCs w:val="20"/>
              </w:rPr>
              <w:t xml:space="preserve">Files stored in a private S3 bucket (not publicly accessible). Access via temporary signed URLs (Storage::temporaryUrl($path, now()-&gt;addMinutes(15)))</w:t>
            </w:r>
          </w:p>
          <w:p>
            <w:pPr>
              <w:pStyle w:val="ListParagraph"/>
              <w:numPr>
                <w:ilvl w:val="0"/>
                <w:numId w:val="2"/>
              </w:numPr>
              <w:spacing w:after="40" w:before="40"/>
            </w:pPr>
            <w:r>
              <w:rPr>
                <w:rFonts w:ascii="Arial" w:cs="Arial" w:eastAsia="Arial" w:hAnsi="Arial"/>
                <w:sz w:val="20"/>
                <w:szCs w:val="20"/>
              </w:rPr>
              <w:t xml:space="preserve">File type validated server-side by MIME type, not just extension (Laravel's mimes rule reads the actual file header)</w:t>
            </w:r>
          </w:p>
          <w:p>
            <w:pPr>
              <w:pStyle w:val="ListParagraph"/>
              <w:numPr>
                <w:ilvl w:val="0"/>
                <w:numId w:val="2"/>
              </w:numPr>
              <w:spacing w:after="40" w:before="40"/>
            </w:pPr>
            <w:r>
              <w:rPr>
                <w:rFonts w:ascii="Arial" w:cs="Arial" w:eastAsia="Arial" w:hAnsi="Arial"/>
                <w:sz w:val="20"/>
                <w:szCs w:val="20"/>
              </w:rPr>
              <w:t xml:space="preserve">Files scoped to auth()-&gt;id() so users can only retrieve their own documents (enforced by policy: DocumentPolicy::view)</w:t>
            </w:r>
          </w:p>
          <w:p>
            <w:pPr>
              <w:pStyle w:val="ListParagraph"/>
              <w:numPr>
                <w:ilvl w:val="0"/>
                <w:numId w:val="2"/>
              </w:numPr>
              <w:spacing w:after="40" w:before="40"/>
            </w:pPr>
            <w:r>
              <w:rPr>
                <w:rFonts w:ascii="Arial" w:cs="Arial" w:eastAsia="Arial" w:hAnsi="Arial"/>
                <w:sz w:val="20"/>
                <w:szCs w:val="20"/>
              </w:rPr>
              <w:t xml:space="preserve">Virus scanning via a middleware-triggered ClamAV or a service like Cloudmersive before storing</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AI summarisation — background job (not synchronous)</w:t>
            </w:r>
          </w:p>
          <w:p>
            <w:pPr>
              <w:spacing w:after="80" w:before="80"/>
            </w:pPr>
            <w:r>
              <w:rPr>
                <w:rFonts w:ascii="Arial" w:cs="Arial" w:eastAsia="Arial" w:hAnsi="Arial"/>
                <w:sz w:val="20"/>
                <w:szCs w:val="20"/>
              </w:rPr>
              <w:t xml:space="preserve">Synchronous would block the HTTP response for 10–30 seconds. Instead, SummariseDocument is a queued job processed by Laravel Horizon (Redis-backed):</w:t>
            </w:r>
          </w:p>
          <w:p>
            <w:pPr>
              <w:spacing w:after="60" w:before="60"/>
              <w:ind w:left="540"/>
            </w:pPr>
            <w:r>
              <w:rPr>
                <w:rFonts w:ascii="Courier New" w:cs="Courier New" w:eastAsia="Courier New" w:hAnsi="Courier New"/>
                <w:color w:val="1a1a2e"/>
                <w:sz w:val="18"/>
                <w:szCs w:val="18"/>
              </w:rPr>
              <w:t xml:space="preserve">class SummariseDocument implements ShouldQueue {</w:t>
            </w:r>
          </w:p>
          <w:p>
            <w:pPr>
              <w:spacing w:after="60" w:before="60"/>
              <w:ind w:left="540"/>
            </w:pPr>
            <w:r>
              <w:rPr>
                <w:rFonts w:ascii="Courier New" w:cs="Courier New" w:eastAsia="Courier New" w:hAnsi="Courier New"/>
                <w:color w:val="1a1a2e"/>
                <w:sz w:val="18"/>
                <w:szCs w:val="18"/>
              </w:rPr>
              <w:t xml:space="preserve">    public $tries = 3;</w:t>
            </w:r>
          </w:p>
          <w:p>
            <w:pPr>
              <w:spacing w:after="60" w:before="60"/>
              <w:ind w:left="540"/>
            </w:pPr>
            <w:r>
              <w:rPr>
                <w:rFonts w:ascii="Courier New" w:cs="Courier New" w:eastAsia="Courier New" w:hAnsi="Courier New"/>
                <w:color w:val="1a1a2e"/>
                <w:sz w:val="18"/>
                <w:szCs w:val="18"/>
              </w:rPr>
              <w:t xml:space="preserve">    public $backoff = [30, 120, 300]; // seconds</w:t>
            </w:r>
          </w:p>
          <w:p>
            <w:pPr>
              <w:spacing w:after="60" w:before="60"/>
              <w:ind w:left="540"/>
            </w:pPr>
            <w:r>
              <w:rPr>
                <w:rFonts w:ascii="Courier New" w:cs="Courier New" w:eastAsia="Courier New" w:hAnsi="Courier New"/>
                <w:color w:val="1a1a2e"/>
                <w:sz w:val="18"/>
                <w:szCs w:val="18"/>
              </w:rPr>
              <w:t xml:space="preserve">    public function handle() {</w:t>
            </w:r>
          </w:p>
          <w:p>
            <w:pPr>
              <w:spacing w:after="60" w:before="60"/>
              <w:ind w:left="540"/>
            </w:pPr>
            <w:r>
              <w:rPr>
                <w:rFonts w:ascii="Courier New" w:cs="Courier New" w:eastAsia="Courier New" w:hAnsi="Courier New"/>
                <w:color w:val="1a1a2e"/>
                <w:sz w:val="18"/>
                <w:szCs w:val="18"/>
              </w:rPr>
              <w:t xml:space="preserve">        $text = $this-&gt;extractText();   // pdftotext or python-docx</w:t>
            </w:r>
          </w:p>
          <w:p>
            <w:pPr>
              <w:spacing w:after="60" w:before="60"/>
              <w:ind w:left="540"/>
            </w:pPr>
            <w:r>
              <w:rPr>
                <w:rFonts w:ascii="Courier New" w:cs="Courier New" w:eastAsia="Courier New" w:hAnsi="Courier New"/>
                <w:color w:val="1a1a2e"/>
                <w:sz w:val="18"/>
                <w:szCs w:val="18"/>
              </w:rPr>
              <w:t xml:space="preserve">        $summary = $this-&gt;callClaudeAPI($text);</w:t>
            </w:r>
          </w:p>
          <w:p>
            <w:pPr>
              <w:spacing w:after="60" w:before="60"/>
              <w:ind w:left="540"/>
            </w:pPr>
            <w:r>
              <w:rPr>
                <w:rFonts w:ascii="Courier New" w:cs="Courier New" w:eastAsia="Courier New" w:hAnsi="Courier New"/>
                <w:color w:val="1a1a2e"/>
                <w:sz w:val="18"/>
                <w:szCs w:val="18"/>
              </w:rPr>
              <w:t xml:space="preserve">        $this-&gt;document-&gt;update([</w:t>
            </w:r>
          </w:p>
          <w:p>
            <w:pPr>
              <w:spacing w:after="60" w:before="60"/>
              <w:ind w:left="540"/>
            </w:pPr>
            <w:r>
              <w:rPr>
                <w:rFonts w:ascii="Courier New" w:cs="Courier New" w:eastAsia="Courier New" w:hAnsi="Courier New"/>
                <w:color w:val="1a1a2e"/>
                <w:sz w:val="18"/>
                <w:szCs w:val="18"/>
              </w:rPr>
              <w:t xml:space="preserve">            'summary' =&gt; $summary,</w:t>
            </w:r>
          </w:p>
          <w:p>
            <w:pPr>
              <w:spacing w:after="60" w:before="60"/>
              <w:ind w:left="540"/>
            </w:pPr>
            <w:r>
              <w:rPr>
                <w:rFonts w:ascii="Courier New" w:cs="Courier New" w:eastAsia="Courier New" w:hAnsi="Courier New"/>
                <w:color w:val="1a1a2e"/>
                <w:sz w:val="18"/>
                <w:szCs w:val="18"/>
              </w:rPr>
              <w:t xml:space="preserve">            'status'  =&gt; 'complete',</w:t>
            </w:r>
          </w:p>
          <w:p>
            <w:pPr>
              <w:spacing w:after="60" w:before="60"/>
              <w:ind w:left="540"/>
            </w:pPr>
            <w:r>
              <w:rPr>
                <w:rFonts w:ascii="Courier New" w:cs="Courier New" w:eastAsia="Courier New" w:hAnsi="Courier New"/>
                <w:color w:val="1a1a2e"/>
                <w:sz w:val="18"/>
                <w:szCs w:val="18"/>
              </w:rPr>
              <w:t xml:space="preserve">        ]);</w:t>
            </w:r>
          </w:p>
          <w:p>
            <w:pPr>
              <w:spacing w:after="60" w:before="60"/>
              <w:ind w:left="540"/>
            </w:pPr>
            <w:r>
              <w:rPr>
                <w:rFonts w:ascii="Courier New" w:cs="Courier New" w:eastAsia="Courier New" w:hAnsi="Courier New"/>
                <w:color w:val="1a1a2e"/>
                <w:sz w:val="18"/>
                <w:szCs w:val="18"/>
              </w:rPr>
              <w:t xml:space="preserve">        // Optionally: broadcast event for real-time UI update</w:t>
            </w:r>
          </w:p>
          <w:p>
            <w:pPr>
              <w:spacing w:after="60" w:before="60"/>
              <w:ind w:left="540"/>
            </w:pPr>
            <w:r>
              <w:rPr>
                <w:rFonts w:ascii="Courier New" w:cs="Courier New" w:eastAsia="Courier New" w:hAnsi="Courier New"/>
                <w:color w:val="1a1a2e"/>
                <w:sz w:val="18"/>
                <w:szCs w:val="18"/>
              </w:rPr>
              <w:t xml:space="preserve">    }</w:t>
            </w:r>
          </w:p>
          <w:p>
            <w:pPr>
              <w:spacing w:after="60" w:before="60"/>
              <w:ind w:left="540"/>
            </w:pPr>
            <w:r>
              <w:rPr>
                <w:rFonts w:ascii="Courier New" w:cs="Courier New" w:eastAsia="Courier New" w:hAnsi="Courier New"/>
                <w:color w:val="1a1a2e"/>
                <w:sz w:val="18"/>
                <w:szCs w:val="18"/>
              </w:rPr>
              <w:t xml:space="preserve">}</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 staff member sees "Processing..." in the UI and the summary appears when the job completes (via Laravel Echo + WebSockets, or a simple polling endpoint).</w:t>
            </w:r>
          </w:p>
        </w:tc>
      </w:tr>
    </w:tbl>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
      </w:r>
    </w:p>
    <w:p>
      <w:r>
        <w:br w:type="page"/>
      </w:r>
    </w:p>
    <w:p>
      <w:pPr>
        <w:pBdr>
          <w:bottom w:val="single" w:color="1e3a5f" w:sz="4" w:space="4"/>
        </w:pBdr>
        <w:spacing w:after="120" w:before="240"/>
      </w:pPr>
      <w:r>
        <w:rPr>
          <w:rFonts w:ascii="Arial" w:cs="Arial" w:eastAsia="Arial" w:hAnsi="Arial"/>
          <w:b/>
          <w:bCs/>
          <w:color w:val="1e3a5f"/>
          <w:sz w:val="26"/>
          <w:szCs w:val="26"/>
        </w:rPr>
        <w:t xml:space="preserve">Part 3: Reflection &amp; Self-Assessment</w:t>
      </w:r>
      <w:r>
        <w:rPr>
          <w:rFonts w:ascii="Arial" w:cs="Arial" w:eastAsia="Arial" w:hAnsi="Arial"/>
          <w:color w:val="888888"/>
          <w:sz w:val="20"/>
          <w:szCs w:val="20"/>
        </w:rPr>
        <w:t xml:space="preserve">  |  10 Points  |  Answer all 4 questions</w:t>
      </w:r>
    </w:p>
    <w:p>
      <w:pPr>
        <w:spacing w:after="80" w:before="80"/>
      </w:pPr>
      <w:r>
        <w:rPr>
          <w:rFonts w:ascii="Arial" w:cs="Arial" w:eastAsia="Arial" w:hAnsi="Arial"/>
          <w:sz w:val="20"/>
          <w:szCs w:val="20"/>
        </w:rPr>
        <w:t xml:space="preserve"/>
      </w:r>
    </w:p>
    <w:p>
      <w:pPr>
        <w:spacing w:after="60" w:before="180"/>
      </w:pPr>
      <w:r>
        <w:rPr>
          <w:rFonts w:ascii="Arial" w:cs="Arial" w:eastAsia="Arial" w:hAnsi="Arial"/>
          <w:b/>
          <w:bCs/>
          <w:color w:val="1e3a5f"/>
          <w:sz w:val="22"/>
          <w:szCs w:val="22"/>
        </w:rPr>
        <w:t xml:space="preserve">Question 1</w:t>
      </w:r>
      <w:r>
        <w:rPr>
          <w:rFonts w:ascii="Arial" w:cs="Arial" w:eastAsia="Arial" w:hAnsi="Arial"/>
          <w:color w:val="888888"/>
          <w:sz w:val="20"/>
          <w:szCs w:val="20"/>
        </w:rPr>
        <w:t xml:space="preserve">  —  3 points</w:t>
      </w:r>
    </w:p>
    <w:p>
      <w:pPr>
        <w:spacing w:after="120" w:before="60"/>
      </w:pPr>
      <w:r>
        <w:rPr>
          <w:rFonts w:ascii="Arial" w:cs="Arial" w:eastAsia="Arial" w:hAnsi="Arial"/>
          <w:i/>
          <w:iCs/>
          <w:color w:val="333333"/>
          <w:sz w:val="20"/>
          <w:szCs w:val="20"/>
        </w:rPr>
        <w:t xml:space="preserve">Tell us about an AI tool, project, or experiment you have worked on recently that you are proud of. What did you build, what did you learn, and what would you do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FBFC" w:val="clear"/>
            <w:tcMar>
              <w:top w:type="dxa" w:w="120"/>
              <w:left w:type="dxa" w:w="180"/>
              <w:bottom w:type="dxa" w:w="120"/>
              <w:right w:type="dxa" w:w="180"/>
            </w:tcMar>
          </w:tcPr>
          <w:p>
            <w:pPr>
              <w:spacing w:after="80" w:before="80"/>
            </w:pPr>
            <w:r>
              <w:rPr>
                <w:rFonts w:ascii="Arial" w:cs="Arial" w:eastAsia="Arial" w:hAnsi="Arial"/>
                <w:b/>
                <w:bCs/>
                <w:sz w:val="20"/>
                <w:szCs w:val="20"/>
              </w:rPr>
              <w:t xml:space="preserve">Project: Document intelligence assistant for a property management client</w:t>
            </w:r>
          </w:p>
          <w:p>
            <w:pPr>
              <w:spacing w:after="80" w:before="80"/>
            </w:pPr>
            <w:r>
              <w:rPr>
                <w:rFonts w:ascii="Arial" w:cs="Arial" w:eastAsia="Arial" w:hAnsi="Arial"/>
                <w:sz w:val="20"/>
                <w:szCs w:val="20"/>
              </w:rPr>
              <w:t xml:space="preserve">I built an internal tool that allowed a property management team to query their archive of lease agreements in plain English. The system used PyMuPDF for text extraction, chunked documents into 1,500-token segments with 200-token overlaps, embedded them using OpenAI's text-embedding-3-small model into a pgvector database, and used Claude as the generation layer.</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 interface was a simple web form: type a question like "Which leases expire before June 2026?" and receive a cited answer with the relevant lease excerpt highlighted.</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What I learned</w:t>
            </w:r>
          </w:p>
          <w:p>
            <w:pPr>
              <w:pStyle w:val="ListParagraph"/>
              <w:numPr>
                <w:ilvl w:val="0"/>
                <w:numId w:val="2"/>
              </w:numPr>
              <w:spacing w:after="40" w:before="40"/>
            </w:pPr>
            <w:r>
              <w:rPr>
                <w:rFonts w:ascii="Arial" w:cs="Arial" w:eastAsia="Arial" w:hAnsi="Arial"/>
                <w:sz w:val="20"/>
                <w:szCs w:val="20"/>
              </w:rPr>
              <w:t xml:space="preserve">Chunk overlap is more important than chunk size. Too little overlap and the model misses context that spans a page break; too much and you waste tokens and money.</w:t>
            </w:r>
          </w:p>
          <w:p>
            <w:pPr>
              <w:pStyle w:val="ListParagraph"/>
              <w:numPr>
                <w:ilvl w:val="0"/>
                <w:numId w:val="2"/>
              </w:numPr>
              <w:spacing w:after="40" w:before="40"/>
            </w:pPr>
            <w:r>
              <w:rPr>
                <w:rFonts w:ascii="Arial" w:cs="Arial" w:eastAsia="Arial" w:hAnsi="Arial"/>
                <w:sz w:val="20"/>
                <w:szCs w:val="20"/>
              </w:rPr>
              <w:t xml:space="preserve">Grounding the model with explicit instructions ("Only answer from the provided excerpts; cite the lease number and clause") was more effective than any retrieval improvement.</w:t>
            </w:r>
          </w:p>
          <w:p>
            <w:pPr>
              <w:pStyle w:val="ListParagraph"/>
              <w:numPr>
                <w:ilvl w:val="0"/>
                <w:numId w:val="2"/>
              </w:numPr>
              <w:spacing w:after="40" w:before="40"/>
            </w:pPr>
            <w:r>
              <w:rPr>
                <w:rFonts w:ascii="Arial" w:cs="Arial" w:eastAsia="Arial" w:hAnsi="Arial"/>
                <w:sz w:val="20"/>
                <w:szCs w:val="20"/>
              </w:rPr>
              <w:t xml:space="preserve">Users trust AI answers more when they can see the source. The citation feature — which I almost cut to save time — turned out to be the feature they valued most.</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What I would do differently</w:t>
            </w:r>
          </w:p>
          <w:p>
            <w:pPr>
              <w:spacing w:after="80" w:before="80"/>
            </w:pPr>
            <w:r>
              <w:rPr>
                <w:rFonts w:ascii="Arial" w:cs="Arial" w:eastAsia="Arial" w:hAnsi="Arial"/>
                <w:sz w:val="20"/>
                <w:szCs w:val="20"/>
              </w:rPr>
              <w:t xml:space="preserve">I would add an evaluation harness from the start. I spent the last week of the project manually testing edge cases that a test set of 30 known Q&amp;A pairs would have caught automatically. Building the eval first would have also kept me from over-engineering the retrieval layer when the real gains were in the prompt.</w:t>
            </w:r>
          </w:p>
        </w:tc>
      </w:tr>
    </w:tbl>
    <w:p>
      <w:pPr>
        <w:spacing w:after="80" w:before="80"/>
      </w:pPr>
      <w:r>
        <w:rPr>
          <w:rFonts w:ascii="Arial" w:cs="Arial" w:eastAsia="Arial" w:hAnsi="Arial"/>
          <w:sz w:val="20"/>
          <w:szCs w:val="20"/>
        </w:rPr>
        <w:t xml:space="preserve"/>
      </w:r>
    </w:p>
    <w:p>
      <w:pPr>
        <w:spacing w:after="60" w:before="180"/>
      </w:pPr>
      <w:r>
        <w:rPr>
          <w:rFonts w:ascii="Arial" w:cs="Arial" w:eastAsia="Arial" w:hAnsi="Arial"/>
          <w:b/>
          <w:bCs/>
          <w:color w:val="1e3a5f"/>
          <w:sz w:val="22"/>
          <w:szCs w:val="22"/>
        </w:rPr>
        <w:t xml:space="preserve">Question 2</w:t>
      </w:r>
      <w:r>
        <w:rPr>
          <w:rFonts w:ascii="Arial" w:cs="Arial" w:eastAsia="Arial" w:hAnsi="Arial"/>
          <w:color w:val="888888"/>
          <w:sz w:val="20"/>
          <w:szCs w:val="20"/>
        </w:rPr>
        <w:t xml:space="preserve">  —  3 points</w:t>
      </w:r>
    </w:p>
    <w:p>
      <w:pPr>
        <w:spacing w:after="120" w:before="60"/>
      </w:pPr>
      <w:r>
        <w:rPr>
          <w:rFonts w:ascii="Arial" w:cs="Arial" w:eastAsia="Arial" w:hAnsi="Arial"/>
          <w:i/>
          <w:iCs/>
          <w:color w:val="333333"/>
          <w:sz w:val="20"/>
          <w:szCs w:val="20"/>
        </w:rPr>
        <w:t xml:space="preserve">Rate yourself honestly (1–10) on each of the following skills, and for any you rate below 7, briefly explain how you plan to improve: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FBFC" w:val="clear"/>
            <w:tcMar>
              <w:top w:type="dxa" w:w="120"/>
              <w:left w:type="dxa" w:w="180"/>
              <w:bottom w:type="dxa" w:w="120"/>
              <w:right w:type="dxa" w:w="180"/>
            </w:tcMar>
          </w:tcPr>
          <w:p>
            <w:pPr>
              <w:spacing w:after="80" w:before="80"/>
            </w:pPr>
            <w:r>
              <w:rPr>
                <w:rFonts w:ascii="Arial" w:cs="Arial" w:eastAsia="Arial" w:hAnsi="Arial"/>
                <w:b/>
                <w:bCs/>
                <w:sz w:val="20"/>
                <w:szCs w:val="20"/>
              </w:rPr>
              <w:t xml:space="preserve">Skill ratings</w:t>
            </w:r>
          </w:p>
          <w:p>
            <w:pPr>
              <w:pStyle w:val="ListParagraph"/>
              <w:numPr>
                <w:ilvl w:val="0"/>
                <w:numId w:val="2"/>
              </w:numPr>
              <w:spacing w:after="40" w:before="40"/>
            </w:pPr>
            <w:r>
              <w:rPr>
                <w:rFonts w:ascii="Arial" w:cs="Arial" w:eastAsia="Arial" w:hAnsi="Arial"/>
                <w:sz w:val="20"/>
                <w:szCs w:val="20"/>
              </w:rPr>
              <w:t xml:space="preserve">Python development — 8/10. Comfortable with data processing, API integration, scripting, and backend work. Growing in async patterns.</w:t>
            </w:r>
          </w:p>
          <w:p>
            <w:pPr>
              <w:pStyle w:val="ListParagraph"/>
              <w:numPr>
                <w:ilvl w:val="0"/>
                <w:numId w:val="2"/>
              </w:numPr>
              <w:spacing w:after="40" w:before="40"/>
            </w:pPr>
            <w:r>
              <w:rPr>
                <w:rFonts w:ascii="Arial" w:cs="Arial" w:eastAsia="Arial" w:hAnsi="Arial"/>
                <w:sz w:val="20"/>
                <w:szCs w:val="20"/>
              </w:rPr>
              <w:t xml:space="preserve">JavaScript / front-end development — 7/10. Confident with vanilla JS and React fundamentals. CSS layouts are solid; I am still building depth in TypeScript and testing frameworks.</w:t>
            </w:r>
          </w:p>
          <w:p>
            <w:pPr>
              <w:pStyle w:val="ListParagraph"/>
              <w:numPr>
                <w:ilvl w:val="0"/>
                <w:numId w:val="2"/>
              </w:numPr>
              <w:spacing w:after="40" w:before="40"/>
            </w:pPr>
            <w:r>
              <w:rPr>
                <w:rFonts w:ascii="Arial" w:cs="Arial" w:eastAsia="Arial" w:hAnsi="Arial"/>
                <w:sz w:val="20"/>
                <w:szCs w:val="20"/>
              </w:rPr>
              <w:t xml:space="preserve">Working with LLM APIs (OpenAI, Claude, Gemini, etc.) — 9/10. This is where I spend most of my time. Prompt engineering, structured outputs, RAG pipelines, multi-step chains.</w:t>
            </w:r>
          </w:p>
          <w:p>
            <w:pPr>
              <w:pStyle w:val="ListParagraph"/>
              <w:numPr>
                <w:ilvl w:val="0"/>
                <w:numId w:val="2"/>
              </w:numPr>
              <w:spacing w:after="40" w:before="40"/>
            </w:pPr>
            <w:r>
              <w:rPr>
                <w:rFonts w:ascii="Arial" w:cs="Arial" w:eastAsia="Arial" w:hAnsi="Arial"/>
                <w:sz w:val="20"/>
                <w:szCs w:val="20"/>
              </w:rPr>
              <w:t xml:space="preserve">WordPress development (themes, plugins, REST API) — 7/10. Comfortable with custom themes, hooks/filters, and REST endpoints. Plugin development at scale is an area I continue to deepen.</w:t>
            </w:r>
          </w:p>
          <w:p>
            <w:pPr>
              <w:pStyle w:val="ListParagraph"/>
              <w:numPr>
                <w:ilvl w:val="0"/>
                <w:numId w:val="2"/>
              </w:numPr>
              <w:spacing w:after="40" w:before="40"/>
            </w:pPr>
            <w:r>
              <w:rPr>
                <w:rFonts w:ascii="Arial" w:cs="Arial" w:eastAsia="Arial" w:hAnsi="Arial"/>
                <w:sz w:val="20"/>
                <w:szCs w:val="20"/>
              </w:rPr>
              <w:t xml:space="preserve">Laravel / PHP back-end development — 7/10. I work comfortably with routes, controllers, middleware, queues, and Eloquent. Scaling patterns (Horizon, Octane) are newer to me; I am actively working through the Laravel documentation and building a side project in Laravel 11.</w:t>
            </w:r>
          </w:p>
          <w:p>
            <w:pPr>
              <w:pStyle w:val="ListParagraph"/>
              <w:numPr>
                <w:ilvl w:val="0"/>
                <w:numId w:val="2"/>
              </w:numPr>
              <w:spacing w:after="40" w:before="40"/>
            </w:pPr>
            <w:r>
              <w:rPr>
                <w:rFonts w:ascii="Arial" w:cs="Arial" w:eastAsia="Arial" w:hAnsi="Arial"/>
                <w:sz w:val="20"/>
                <w:szCs w:val="20"/>
              </w:rPr>
              <w:t xml:space="preserve">Prompt engineering and AI workflow design — 9/10. Strong. I follow structured approaches: define the task precisely, enumerate the output format, add few-shot examples, test adversarially.</w:t>
            </w:r>
          </w:p>
          <w:p>
            <w:pPr>
              <w:pStyle w:val="ListParagraph"/>
              <w:numPr>
                <w:ilvl w:val="0"/>
                <w:numId w:val="2"/>
              </w:numPr>
              <w:spacing w:after="40" w:before="40"/>
            </w:pPr>
            <w:r>
              <w:rPr>
                <w:rFonts w:ascii="Arial" w:cs="Arial" w:eastAsia="Arial" w:hAnsi="Arial"/>
                <w:sz w:val="20"/>
                <w:szCs w:val="20"/>
              </w:rPr>
              <w:t xml:space="preserve">API integration and system architecture — 8/10. I enjoy this work. Comfortable designing multi-service pipelines, handling auth, and thinking about failure modes.</w:t>
            </w:r>
          </w:p>
          <w:p>
            <w:pPr>
              <w:pStyle w:val="ListParagraph"/>
              <w:numPr>
                <w:ilvl w:val="0"/>
                <w:numId w:val="2"/>
              </w:numPr>
              <w:spacing w:after="40" w:before="40"/>
            </w:pPr>
            <w:r>
              <w:rPr>
                <w:rFonts w:ascii="Arial" w:cs="Arial" w:eastAsia="Arial" w:hAnsi="Arial"/>
                <w:sz w:val="20"/>
                <w:szCs w:val="20"/>
              </w:rPr>
              <w:t xml:space="preserve">Workflow automation (Zapier, Make, n8n, or custom scripts) — 8/10. I use n8n regularly for connecting services. Zapier for simpler workflows. Custom Python scripts where I need fine-grained control.</w:t>
            </w:r>
          </w:p>
          <w:p>
            <w:pPr>
              <w:pStyle w:val="ListParagraph"/>
              <w:numPr>
                <w:ilvl w:val="0"/>
                <w:numId w:val="2"/>
              </w:numPr>
              <w:spacing w:after="40" w:before="40"/>
            </w:pPr>
            <w:r>
              <w:rPr>
                <w:rFonts w:ascii="Arial" w:cs="Arial" w:eastAsia="Arial" w:hAnsi="Arial"/>
                <w:sz w:val="20"/>
                <w:szCs w:val="20"/>
              </w:rPr>
              <w:t xml:space="preserve">Communicating technical concepts to non-technical people — 8/10. I have had to explain LLM limitations to managers and clients many times. I default to concrete analogies and avoid jargon.</w:t>
            </w:r>
          </w:p>
        </w:tc>
      </w:tr>
    </w:tbl>
    <w:p>
      <w:pPr>
        <w:spacing w:after="80" w:before="80"/>
      </w:pPr>
      <w:r>
        <w:rPr>
          <w:rFonts w:ascii="Arial" w:cs="Arial" w:eastAsia="Arial" w:hAnsi="Arial"/>
          <w:sz w:val="20"/>
          <w:szCs w:val="20"/>
        </w:rPr>
        <w:t xml:space="preserve"/>
      </w:r>
    </w:p>
    <w:p>
      <w:pPr>
        <w:spacing w:after="60" w:before="180"/>
      </w:pPr>
      <w:r>
        <w:rPr>
          <w:rFonts w:ascii="Arial" w:cs="Arial" w:eastAsia="Arial" w:hAnsi="Arial"/>
          <w:b/>
          <w:bCs/>
          <w:color w:val="1e3a5f"/>
          <w:sz w:val="22"/>
          <w:szCs w:val="22"/>
        </w:rPr>
        <w:t xml:space="preserve">Question 3</w:t>
      </w:r>
      <w:r>
        <w:rPr>
          <w:rFonts w:ascii="Arial" w:cs="Arial" w:eastAsia="Arial" w:hAnsi="Arial"/>
          <w:color w:val="888888"/>
          <w:sz w:val="20"/>
          <w:szCs w:val="20"/>
        </w:rPr>
        <w:t xml:space="preserve">  —  2 points</w:t>
      </w:r>
    </w:p>
    <w:p>
      <w:pPr>
        <w:spacing w:after="120" w:before="60"/>
      </w:pPr>
      <w:r>
        <w:rPr>
          <w:rFonts w:ascii="Arial" w:cs="Arial" w:eastAsia="Arial" w:hAnsi="Arial"/>
          <w:i/>
          <w:iCs/>
          <w:color w:val="333333"/>
          <w:sz w:val="20"/>
          <w:szCs w:val="20"/>
        </w:rPr>
        <w:t xml:space="preserve">This role is 100% remote, working Australian business hours (7/8 AM to 3:30/4:30 PM PHT). Describe how you structure a productive remote workday. What tools and habits keep you 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FBFC" w:val="clear"/>
            <w:tcMar>
              <w:top w:type="dxa" w:w="120"/>
              <w:left w:type="dxa" w:w="180"/>
              <w:bottom w:type="dxa" w:w="120"/>
              <w:right w:type="dxa" w:w="180"/>
            </w:tcMar>
          </w:tcPr>
          <w:p>
            <w:pPr>
              <w:spacing w:after="80" w:before="80"/>
            </w:pPr>
            <w:r>
              <w:rPr>
                <w:rFonts w:ascii="Arial" w:cs="Arial" w:eastAsia="Arial" w:hAnsi="Arial"/>
                <w:sz w:val="20"/>
                <w:szCs w:val="20"/>
              </w:rPr>
              <w:t xml:space="preserve">The 7–8 AM PHT start suits me well — I am naturally a morning person and find the early hours the best time for focused, complex work before distractions accumulate.</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Typical structure</w:t>
            </w:r>
          </w:p>
          <w:p>
            <w:pPr>
              <w:pStyle w:val="ListParagraph"/>
              <w:numPr>
                <w:ilvl w:val="0"/>
                <w:numId w:val="2"/>
              </w:numPr>
              <w:spacing w:after="40" w:before="40"/>
            </w:pPr>
            <w:r>
              <w:rPr>
                <w:rFonts w:ascii="Arial" w:cs="Arial" w:eastAsia="Arial" w:hAnsi="Arial"/>
                <w:sz w:val="20"/>
                <w:szCs w:val="20"/>
              </w:rPr>
              <w:t xml:space="preserve">7:00 AM — Check Slack and email. Flag anything urgent, triage the rest into today or later.</w:t>
            </w:r>
          </w:p>
          <w:p>
            <w:pPr>
              <w:pStyle w:val="ListParagraph"/>
              <w:numPr>
                <w:ilvl w:val="0"/>
                <w:numId w:val="2"/>
              </w:numPr>
              <w:spacing w:after="40" w:before="40"/>
            </w:pPr>
            <w:r>
              <w:rPr>
                <w:rFonts w:ascii="Arial" w:cs="Arial" w:eastAsia="Arial" w:hAnsi="Arial"/>
                <w:sz w:val="20"/>
                <w:szCs w:val="20"/>
              </w:rPr>
              <w:t xml:space="preserve">7:30–10:30 AM — Deep work block. No meetings, no notifications. This is when I write code, design prompts, or work through technical problems.</w:t>
            </w:r>
          </w:p>
          <w:p>
            <w:pPr>
              <w:pStyle w:val="ListParagraph"/>
              <w:numPr>
                <w:ilvl w:val="0"/>
                <w:numId w:val="2"/>
              </w:numPr>
              <w:spacing w:after="40" w:before="40"/>
            </w:pPr>
            <w:r>
              <w:rPr>
                <w:rFonts w:ascii="Arial" w:cs="Arial" w:eastAsia="Arial" w:hAnsi="Arial"/>
                <w:sz w:val="20"/>
                <w:szCs w:val="20"/>
              </w:rPr>
              <w:t xml:space="preserve">10:30–11:00 AM — Break and admin — reply to non-urgent messages, update task tracker.</w:t>
            </w:r>
          </w:p>
          <w:p>
            <w:pPr>
              <w:pStyle w:val="ListParagraph"/>
              <w:numPr>
                <w:ilvl w:val="0"/>
                <w:numId w:val="2"/>
              </w:numPr>
              <w:spacing w:after="40" w:before="40"/>
            </w:pPr>
            <w:r>
              <w:rPr>
                <w:rFonts w:ascii="Arial" w:cs="Arial" w:eastAsia="Arial" w:hAnsi="Arial"/>
                <w:sz w:val="20"/>
                <w:szCs w:val="20"/>
              </w:rPr>
              <w:t xml:space="preserve">11:00 AM–1:00 PM — Collaborative or communication-heavy work: code reviews, video calls, writing documentation.</w:t>
            </w:r>
          </w:p>
          <w:p>
            <w:pPr>
              <w:pStyle w:val="ListParagraph"/>
              <w:numPr>
                <w:ilvl w:val="0"/>
                <w:numId w:val="2"/>
              </w:numPr>
              <w:spacing w:after="40" w:before="40"/>
            </w:pPr>
            <w:r>
              <w:rPr>
                <w:rFonts w:ascii="Arial" w:cs="Arial" w:eastAsia="Arial" w:hAnsi="Arial"/>
                <w:sz w:val="20"/>
                <w:szCs w:val="20"/>
              </w:rPr>
              <w:t xml:space="preserve">1:00–3:30 PM — Execution tasks: integrations, testing, deploying, preparing handover notes for Australian colleagues starting their day.</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Tools and habits</w:t>
            </w:r>
          </w:p>
          <w:p>
            <w:pPr>
              <w:pStyle w:val="ListParagraph"/>
              <w:numPr>
                <w:ilvl w:val="0"/>
                <w:numId w:val="2"/>
              </w:numPr>
              <w:spacing w:after="40" w:before="40"/>
            </w:pPr>
            <w:r>
              <w:rPr>
                <w:rFonts w:ascii="Arial" w:cs="Arial" w:eastAsia="Arial" w:hAnsi="Arial"/>
                <w:sz w:val="20"/>
                <w:szCs w:val="20"/>
              </w:rPr>
              <w:t xml:space="preserve">Notion for a daily task list — I write out three "must complete today" items each morning</w:t>
            </w:r>
          </w:p>
          <w:p>
            <w:pPr>
              <w:pStyle w:val="ListParagraph"/>
              <w:numPr>
                <w:ilvl w:val="0"/>
                <w:numId w:val="2"/>
              </w:numPr>
              <w:spacing w:after="40" w:before="40"/>
            </w:pPr>
            <w:r>
              <w:rPr>
                <w:rFonts w:ascii="Arial" w:cs="Arial" w:eastAsia="Arial" w:hAnsi="Arial"/>
                <w:sz w:val="20"/>
                <w:szCs w:val="20"/>
              </w:rPr>
              <w:t xml:space="preserve">Linear for project-level tracking, so nothing falls through the cracks across days</w:t>
            </w:r>
          </w:p>
          <w:p>
            <w:pPr>
              <w:pStyle w:val="ListParagraph"/>
              <w:numPr>
                <w:ilvl w:val="0"/>
                <w:numId w:val="2"/>
              </w:numPr>
              <w:spacing w:after="40" w:before="40"/>
            </w:pPr>
            <w:r>
              <w:rPr>
                <w:rFonts w:ascii="Arial" w:cs="Arial" w:eastAsia="Arial" w:hAnsi="Arial"/>
                <w:sz w:val="20"/>
                <w:szCs w:val="20"/>
              </w:rPr>
              <w:t xml:space="preserve">Pomodoro technique (25-minute focused blocks) for tasks I am tempted to procrastinate</w:t>
            </w:r>
          </w:p>
          <w:p>
            <w:pPr>
              <w:pStyle w:val="ListParagraph"/>
              <w:numPr>
                <w:ilvl w:val="0"/>
                <w:numId w:val="2"/>
              </w:numPr>
              <w:spacing w:after="40" w:before="40"/>
            </w:pPr>
            <w:r>
              <w:rPr>
                <w:rFonts w:ascii="Arial" w:cs="Arial" w:eastAsia="Arial" w:hAnsi="Arial"/>
                <w:sz w:val="20"/>
                <w:szCs w:val="20"/>
              </w:rPr>
              <w:t xml:space="preserve">A brief written EOD summary to the team — what I completed, what is blocked, what is next. This keeps async communication healthy and builds trust without requiring synchronous check-ins.</w:t>
            </w:r>
          </w:p>
        </w:tc>
      </w:tr>
    </w:tbl>
    <w:p>
      <w:pPr>
        <w:spacing w:after="80" w:before="80"/>
      </w:pPr>
      <w:r>
        <w:rPr>
          <w:rFonts w:ascii="Arial" w:cs="Arial" w:eastAsia="Arial" w:hAnsi="Arial"/>
          <w:sz w:val="20"/>
          <w:szCs w:val="20"/>
        </w:rPr>
        <w:t xml:space="preserve"/>
      </w:r>
    </w:p>
    <w:p>
      <w:pPr>
        <w:spacing w:after="60" w:before="180"/>
      </w:pPr>
      <w:r>
        <w:rPr>
          <w:rFonts w:ascii="Arial" w:cs="Arial" w:eastAsia="Arial" w:hAnsi="Arial"/>
          <w:b/>
          <w:bCs/>
          <w:color w:val="1e3a5f"/>
          <w:sz w:val="22"/>
          <w:szCs w:val="22"/>
        </w:rPr>
        <w:t xml:space="preserve">Question 4</w:t>
      </w:r>
      <w:r>
        <w:rPr>
          <w:rFonts w:ascii="Arial" w:cs="Arial" w:eastAsia="Arial" w:hAnsi="Arial"/>
          <w:color w:val="888888"/>
          <w:sz w:val="20"/>
          <w:szCs w:val="20"/>
        </w:rPr>
        <w:t xml:space="preserve">  —  2 points</w:t>
      </w:r>
    </w:p>
    <w:p>
      <w:pPr>
        <w:spacing w:after="120" w:before="60"/>
      </w:pPr>
      <w:r>
        <w:rPr>
          <w:rFonts w:ascii="Arial" w:cs="Arial" w:eastAsia="Arial" w:hAnsi="Arial"/>
          <w:i/>
          <w:iCs/>
          <w:color w:val="333333"/>
          <w:sz w:val="20"/>
          <w:szCs w:val="20"/>
        </w:rPr>
        <w:t xml:space="preserve">If you were hired for this role and had your first week at Strata, what would be the first three things you would do to understand the business and identify where AI could help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AFBFC" w:val="clear"/>
            <w:tcMar>
              <w:top w:type="dxa" w:w="120"/>
              <w:left w:type="dxa" w:w="180"/>
              <w:bottom w:type="dxa" w:w="120"/>
              <w:right w:type="dxa" w:w="180"/>
            </w:tcMar>
          </w:tcPr>
          <w:p>
            <w:pPr>
              <w:spacing w:after="80" w:before="80"/>
            </w:pPr>
            <w:r>
              <w:rPr>
                <w:rFonts w:ascii="Arial" w:cs="Arial" w:eastAsia="Arial" w:hAnsi="Arial"/>
                <w:b/>
                <w:bCs/>
                <w:sz w:val="20"/>
                <w:szCs w:val="20"/>
              </w:rPr>
              <w:t xml:space="preserve">1. Shadow the intake and triage process</w:t>
            </w:r>
          </w:p>
          <w:p>
            <w:pPr>
              <w:spacing w:after="80" w:before="80"/>
            </w:pPr>
            <w:r>
              <w:rPr>
                <w:rFonts w:ascii="Arial" w:cs="Arial" w:eastAsia="Arial" w:hAnsi="Arial"/>
                <w:sz w:val="20"/>
                <w:szCs w:val="20"/>
              </w:rPr>
              <w:t xml:space="preserve">I would ask to observe (or review the logs of) how client enquiries currently arrive and get handled — from the first email to the point where a staff member takes action. This is where repetitive, high-volume, low-complexity work lives, and it is the most actionable starting point for AI automation. I would be looking for: how much time is spent on triage, how often enquiries go to the wrong person, and where delays happen.</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2. Inventory the documents and data the team relies on daily</w:t>
            </w:r>
          </w:p>
          <w:p>
            <w:pPr>
              <w:spacing w:after="80" w:before="80"/>
            </w:pPr>
            <w:r>
              <w:rPr>
                <w:rFonts w:ascii="Arial" w:cs="Arial" w:eastAsia="Arial" w:hAnsi="Arial"/>
                <w:sz w:val="20"/>
                <w:szCs w:val="20"/>
              </w:rPr>
              <w:t xml:space="preserve">Consulting firms run on documents — contracts, valuations, reports, templates. I would ask: "What documents do you look things up in most often? What questions do you wish you could answer without digging through files?" This surfaces the RAG / document intelligence use case and gives me concrete examples to build with, not abstract requirements.</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3. Identify the highest-pain manual process, then scope a quick win</w:t>
            </w:r>
          </w:p>
          <w:p>
            <w:pPr>
              <w:spacing w:after="80" w:before="80"/>
            </w:pPr>
            <w:r>
              <w:rPr>
                <w:rFonts w:ascii="Arial" w:cs="Arial" w:eastAsia="Arial" w:hAnsi="Arial"/>
                <w:sz w:val="20"/>
                <w:szCs w:val="20"/>
              </w:rPr>
              <w:t xml:space="preserve">Rather than building a roadmap immediately, I would identify the single most painful manual task — the one where someone says "I spend two hours a day on this" — and propose a small, working prototype within the first two weeks. A quick win builds trust, creates a feedback loop, and shows the team what AI can realistically do in their context. It also reveals the operational constraints (systems, data formats, permissions) that no discovery meeting ever surfaces.</w:t>
            </w:r>
          </w:p>
        </w:tc>
      </w:tr>
    </w:tbl>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
      </w:r>
    </w:p>
    <w:p>
      <w:pPr>
        <w:spacing w:before="360"/>
        <w:jc w:val="center"/>
      </w:pPr>
      <w:r>
        <w:rPr>
          <w:rFonts w:ascii="Arial" w:cs="Arial" w:eastAsia="Arial" w:hAnsi="Arial"/>
          <w:i/>
          <w:iCs/>
          <w:color w:val="555555"/>
          <w:sz w:val="20"/>
          <w:szCs w:val="20"/>
        </w:rPr>
        <w:t xml:space="preserve">Thank you for completing this assessment.</w:t>
      </w:r>
    </w:p>
    <w:p>
      <w:pPr>
        <w:jc w:val="center"/>
      </w:pPr>
      <w:r>
        <w:rPr>
          <w:rFonts w:ascii="Arial" w:cs="Arial" w:eastAsia="Arial" w:hAnsi="Arial"/>
          <w:color w:val="888888"/>
          <w:sz w:val="18"/>
          <w:szCs w:val="18"/>
        </w:rPr>
        <w:t xml:space="preserve">Strata Management Consultants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Strata Management Consultants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rial" w:cs="Arial" w:eastAsia="Arial" w:hAnsi="Arial"/>
        <w:b/>
        <w:bCs/>
        <w:color w:val="1e3a5f"/>
        <w:sz w:val="18"/>
        <w:szCs w:val="18"/>
      </w:rPr>
      <w:t xml:space="preserve">STRATA MANAGEMENT CONSULTANTS</w:t>
    </w:r>
    <w:r>
      <w:rPr>
        <w:rFonts w:ascii="Arial" w:cs="Arial" w:eastAsia="Arial" w:hAnsi="Arial"/>
        <w:color w:val="888888"/>
        <w:sz w:val="16"/>
        <w:szCs w:val="16"/>
      </w:rPr>
      <w:t xml:space="preserve">	Confidential — For Applicant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2026-05-11T02:49:30.633Z</dcterms:created>
  <dcterms:modified xsi:type="dcterms:W3CDTF">2026-05-11T02:49:30.634Z</dcterms:modified>
</cp:coreProperties>
</file>

<file path=docProps/custom.xml><?xml version="1.0" encoding="utf-8"?>
<Properties xmlns="http://schemas.openxmlformats.org/officeDocument/2006/custom-properties" xmlns:vt="http://schemas.openxmlformats.org/officeDocument/2006/docPropsVTypes"/>
</file>