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Jonathan Hess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003">
      <w:pPr>
        <w:pStyle w:val="Heading2"/>
        <w:jc w:val="center"/>
        <w:rPr>
          <w:sz w:val="36"/>
          <w:szCs w:val="36"/>
        </w:rPr>
      </w:pPr>
      <w:r w:rsidDel="00000000" w:rsidR="00000000" w:rsidRPr="00000000">
        <w:rPr>
          <w:sz w:val="36"/>
          <w:szCs w:val="36"/>
          <w:rtl w:val="0"/>
        </w:rPr>
        <w:t xml:space="preserve">Week 6 Lab Report: Basic Circuits (I)</w:t>
      </w:r>
    </w:p>
    <w:p w:rsidR="00000000" w:rsidDel="00000000" w:rsidP="00000000" w:rsidRDefault="00000000" w:rsidRPr="00000000" w14:paraId="00000004">
      <w:pPr>
        <w:pStyle w:val="Heading1"/>
        <w:rPr/>
      </w:pPr>
      <w:r w:rsidDel="00000000" w:rsidR="00000000" w:rsidRPr="00000000">
        <w:rPr>
          <w:rtl w:val="0"/>
        </w:rPr>
        <w:t xml:space="preserve">Lab Report Rubric</w:t>
      </w:r>
    </w:p>
    <w:tbl>
      <w:tblPr>
        <w:tblStyle w:val="Table1"/>
        <w:tblW w:w="8686.0" w:type="dxa"/>
        <w:jc w:val="center"/>
        <w:tblBorders>
          <w:top w:color="edc17c" w:space="0" w:sz="4" w:val="single"/>
          <w:left w:color="000000" w:space="0" w:sz="4" w:val="single"/>
          <w:bottom w:color="edc17c" w:space="0" w:sz="4" w:val="single"/>
          <w:right w:color="000000" w:space="0" w:sz="4" w:val="single"/>
          <w:insideH w:color="edc17c" w:space="0" w:sz="4" w:val="single"/>
          <w:insideV w:color="edc17c" w:space="0" w:sz="4" w:val="single"/>
        </w:tblBorders>
        <w:tblLayout w:type="fixed"/>
        <w:tblLook w:val="0400"/>
      </w:tblPr>
      <w:tblGrid>
        <w:gridCol w:w="2895"/>
        <w:gridCol w:w="2895"/>
        <w:gridCol w:w="2896"/>
        <w:tblGridChange w:id="0">
          <w:tblGrid>
            <w:gridCol w:w="2895"/>
            <w:gridCol w:w="2895"/>
            <w:gridCol w:w="2896"/>
          </w:tblGrid>
        </w:tblGridChange>
      </w:tblGrid>
      <w:tr>
        <w:trPr>
          <w:trHeight w:val="1072" w:hRule="atLeast"/>
        </w:trPr>
        <w:tc>
          <w:tcPr>
            <w:vAlign w:val="center"/>
          </w:tcPr>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Category</w:t>
            </w:r>
          </w:p>
        </w:tc>
        <w:tc>
          <w:tcPr>
            <w:vAlign w:val="center"/>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Student Score</w:t>
            </w:r>
          </w:p>
        </w:tc>
        <w:tc>
          <w:tcPr>
            <w:vAlign w:val="center"/>
          </w:tcPr>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Grader Score</w:t>
            </w:r>
          </w:p>
        </w:tc>
      </w:tr>
      <w:tr>
        <w:trPr>
          <w:trHeight w:val="1072" w:hRule="atLeast"/>
        </w:trPr>
        <w:tc>
          <w:tcPr>
            <w:gridSpan w:val="3"/>
            <w:vAlign w:val="center"/>
          </w:tcPr>
          <w:p w:rsidR="00000000" w:rsidDel="00000000" w:rsidP="00000000" w:rsidRDefault="00000000" w:rsidRPr="00000000" w14:paraId="00000008">
            <w:pPr>
              <w:jc w:val="center"/>
              <w:rPr>
                <w:b w:val="1"/>
                <w:color w:val="c00000"/>
                <w:sz w:val="32"/>
                <w:szCs w:val="32"/>
              </w:rPr>
            </w:pPr>
            <w:r w:rsidDel="00000000" w:rsidR="00000000" w:rsidRPr="00000000">
              <w:rPr>
                <w:b w:val="1"/>
                <w:color w:val="c00000"/>
                <w:sz w:val="32"/>
                <w:szCs w:val="32"/>
                <w:rtl w:val="0"/>
              </w:rPr>
              <w:t xml:space="preserve">Organization</w:t>
            </w:r>
          </w:p>
        </w:tc>
      </w:tr>
      <w:tr>
        <w:trPr>
          <w:trHeight w:val="1072" w:hRule="atLeast"/>
        </w:trPr>
        <w:tc>
          <w:tcPr>
            <w:vAlign w:val="center"/>
          </w:tcPr>
          <w:p w:rsidR="00000000" w:rsidDel="00000000" w:rsidP="00000000" w:rsidRDefault="00000000" w:rsidRPr="00000000" w14:paraId="0000000B">
            <w:pPr>
              <w:rPr>
                <w:b w:val="1"/>
                <w:color w:val="656565"/>
                <w:sz w:val="28"/>
                <w:szCs w:val="28"/>
              </w:rPr>
            </w:pPr>
            <w:r w:rsidDel="00000000" w:rsidR="00000000" w:rsidRPr="00000000">
              <w:rPr>
                <w:b w:val="1"/>
                <w:color w:val="656565"/>
                <w:sz w:val="28"/>
                <w:szCs w:val="28"/>
                <w:rtl w:val="0"/>
              </w:rPr>
              <w:t xml:space="preserve">Appropriate sections</w:t>
            </w:r>
          </w:p>
        </w:tc>
        <w:tc>
          <w:tcPr>
            <w:vAlign w:val="center"/>
          </w:tcPr>
          <w:p w:rsidR="00000000" w:rsidDel="00000000" w:rsidP="00000000" w:rsidRDefault="00000000" w:rsidRPr="00000000" w14:paraId="0000000C">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0E">
            <w:pPr>
              <w:rPr>
                <w:b w:val="1"/>
                <w:color w:val="656565"/>
                <w:sz w:val="28"/>
                <w:szCs w:val="28"/>
              </w:rPr>
            </w:pPr>
            <w:r w:rsidDel="00000000" w:rsidR="00000000" w:rsidRPr="00000000">
              <w:rPr>
                <w:b w:val="1"/>
                <w:color w:val="656565"/>
                <w:sz w:val="28"/>
                <w:szCs w:val="28"/>
                <w:rtl w:val="0"/>
              </w:rPr>
              <w:t xml:space="preserve">Appearance and formatting</w:t>
            </w:r>
          </w:p>
        </w:tc>
        <w:tc>
          <w:tcPr>
            <w:vAlign w:val="center"/>
          </w:tcPr>
          <w:p w:rsidR="00000000" w:rsidDel="00000000" w:rsidP="00000000" w:rsidRDefault="00000000" w:rsidRPr="00000000" w14:paraId="0000000F">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1">
            <w:pPr>
              <w:rPr>
                <w:b w:val="1"/>
                <w:color w:val="656565"/>
                <w:sz w:val="28"/>
                <w:szCs w:val="28"/>
              </w:rPr>
            </w:pPr>
            <w:r w:rsidDel="00000000" w:rsidR="00000000" w:rsidRPr="00000000">
              <w:rPr>
                <w:b w:val="1"/>
                <w:color w:val="656565"/>
                <w:sz w:val="28"/>
                <w:szCs w:val="28"/>
                <w:rtl w:val="0"/>
              </w:rPr>
              <w:t xml:space="preserve">Spelling, grammar, sentence structure</w:t>
            </w:r>
          </w:p>
        </w:tc>
        <w:tc>
          <w:tcPr>
            <w:vAlign w:val="center"/>
          </w:tcPr>
          <w:p w:rsidR="00000000" w:rsidDel="00000000" w:rsidP="00000000" w:rsidRDefault="00000000" w:rsidRPr="00000000" w14:paraId="00000012">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13">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gridSpan w:val="3"/>
            <w:vAlign w:val="center"/>
          </w:tcPr>
          <w:p w:rsidR="00000000" w:rsidDel="00000000" w:rsidP="00000000" w:rsidRDefault="00000000" w:rsidRPr="00000000" w14:paraId="00000014">
            <w:pPr>
              <w:jc w:val="center"/>
              <w:rPr>
                <w:b w:val="1"/>
                <w:color w:val="c00000"/>
                <w:sz w:val="32"/>
                <w:szCs w:val="32"/>
              </w:rPr>
            </w:pPr>
            <w:r w:rsidDel="00000000" w:rsidR="00000000" w:rsidRPr="00000000">
              <w:rPr>
                <w:b w:val="1"/>
                <w:color w:val="c00000"/>
                <w:sz w:val="32"/>
                <w:szCs w:val="32"/>
                <w:rtl w:val="0"/>
              </w:rPr>
              <w:t xml:space="preserve">Work</w:t>
            </w:r>
          </w:p>
        </w:tc>
      </w:tr>
      <w:tr>
        <w:trPr>
          <w:trHeight w:val="1072" w:hRule="atLeast"/>
        </w:trPr>
        <w:tc>
          <w:tcPr>
            <w:vAlign w:val="center"/>
          </w:tcPr>
          <w:p w:rsidR="00000000" w:rsidDel="00000000" w:rsidP="00000000" w:rsidRDefault="00000000" w:rsidRPr="00000000" w14:paraId="00000017">
            <w:pPr>
              <w:rPr>
                <w:b w:val="1"/>
                <w:color w:val="656565"/>
                <w:sz w:val="28"/>
                <w:szCs w:val="28"/>
              </w:rPr>
            </w:pPr>
            <w:r w:rsidDel="00000000" w:rsidR="00000000" w:rsidRPr="00000000">
              <w:rPr>
                <w:b w:val="1"/>
                <w:color w:val="656565"/>
                <w:sz w:val="28"/>
                <w:szCs w:val="28"/>
                <w:rtl w:val="0"/>
              </w:rPr>
              <w:t xml:space="preserve">Experimental procedure</w:t>
            </w:r>
          </w:p>
        </w:tc>
        <w:tc>
          <w:tcPr>
            <w:vAlign w:val="center"/>
          </w:tcPr>
          <w:p w:rsidR="00000000" w:rsidDel="00000000" w:rsidP="00000000" w:rsidRDefault="00000000" w:rsidRPr="00000000" w14:paraId="00000018">
            <w:pPr>
              <w:jc w:val="center"/>
              <w:rPr>
                <w:b w:val="1"/>
                <w:sz w:val="32"/>
                <w:szCs w:val="32"/>
              </w:rPr>
            </w:pPr>
            <w:r w:rsidDel="00000000" w:rsidR="00000000" w:rsidRPr="00000000">
              <w:rPr>
                <w:b w:val="1"/>
                <w:color w:val="656565"/>
                <w:sz w:val="32"/>
                <w:szCs w:val="32"/>
                <w:rtl w:val="0"/>
              </w:rPr>
              <w:t xml:space="preserve">1.5/2</w:t>
            </w:r>
            <w:r w:rsidDel="00000000" w:rsidR="00000000" w:rsidRPr="00000000">
              <w:rPr>
                <w:rtl w:val="0"/>
              </w:rPr>
            </w:r>
          </w:p>
        </w:tc>
        <w:tc>
          <w:tcPr>
            <w:vAlign w:val="center"/>
          </w:tcPr>
          <w:p w:rsidR="00000000" w:rsidDel="00000000" w:rsidP="00000000" w:rsidRDefault="00000000" w:rsidRPr="00000000" w14:paraId="00000019">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A">
            <w:pPr>
              <w:rPr>
                <w:b w:val="1"/>
                <w:color w:val="656565"/>
                <w:sz w:val="28"/>
                <w:szCs w:val="28"/>
              </w:rPr>
            </w:pPr>
            <w:r w:rsidDel="00000000" w:rsidR="00000000" w:rsidRPr="00000000">
              <w:rPr>
                <w:b w:val="1"/>
                <w:color w:val="656565"/>
                <w:sz w:val="28"/>
                <w:szCs w:val="28"/>
                <w:rtl w:val="0"/>
              </w:rPr>
              <w:t xml:space="preserve">Results (data, code, figure, graph, tables, etc.)</w:t>
            </w:r>
          </w:p>
        </w:tc>
        <w:tc>
          <w:tcPr>
            <w:vAlign w:val="center"/>
          </w:tcPr>
          <w:p w:rsidR="00000000" w:rsidDel="00000000" w:rsidP="00000000" w:rsidRDefault="00000000" w:rsidRPr="00000000" w14:paraId="0000001B">
            <w:pPr>
              <w:jc w:val="center"/>
              <w:rPr>
                <w:b w:val="1"/>
                <w:sz w:val="32"/>
                <w:szCs w:val="32"/>
              </w:rPr>
            </w:pPr>
            <w:r w:rsidDel="00000000" w:rsidR="00000000" w:rsidRPr="00000000">
              <w:rPr>
                <w:b w:val="1"/>
                <w:color w:val="656565"/>
                <w:sz w:val="32"/>
                <w:szCs w:val="32"/>
                <w:rtl w:val="0"/>
              </w:rPr>
              <w:t xml:space="preserve">1/2</w:t>
            </w:r>
            <w:r w:rsidDel="00000000" w:rsidR="00000000" w:rsidRPr="00000000">
              <w:rPr>
                <w:rtl w:val="0"/>
              </w:rPr>
            </w:r>
          </w:p>
        </w:tc>
        <w:tc>
          <w:tcPr>
            <w:vAlign w:val="center"/>
          </w:tcPr>
          <w:p w:rsidR="00000000" w:rsidDel="00000000" w:rsidP="00000000" w:rsidRDefault="00000000" w:rsidRPr="00000000" w14:paraId="0000001C">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D">
            <w:pPr>
              <w:rPr>
                <w:b w:val="1"/>
                <w:color w:val="656565"/>
                <w:sz w:val="28"/>
                <w:szCs w:val="28"/>
              </w:rPr>
            </w:pPr>
            <w:r w:rsidDel="00000000" w:rsidR="00000000" w:rsidRPr="00000000">
              <w:rPr>
                <w:b w:val="1"/>
                <w:color w:val="656565"/>
                <w:sz w:val="28"/>
                <w:szCs w:val="28"/>
                <w:rtl w:val="0"/>
              </w:rPr>
              <w:t xml:space="preserve">Conclusion</w:t>
            </w:r>
          </w:p>
        </w:tc>
        <w:tc>
          <w:tcPr>
            <w:vAlign w:val="center"/>
          </w:tcPr>
          <w:p w:rsidR="00000000" w:rsidDel="00000000" w:rsidP="00000000" w:rsidRDefault="00000000" w:rsidRPr="00000000" w14:paraId="0000001E">
            <w:pPr>
              <w:jc w:val="center"/>
              <w:rPr>
                <w:b w:val="1"/>
                <w:sz w:val="32"/>
                <w:szCs w:val="32"/>
              </w:rPr>
            </w:pPr>
            <w:r w:rsidDel="00000000" w:rsidR="00000000" w:rsidRPr="00000000">
              <w:rPr>
                <w:b w:val="1"/>
                <w:color w:val="656565"/>
                <w:sz w:val="32"/>
                <w:szCs w:val="32"/>
                <w:rtl w:val="0"/>
              </w:rPr>
              <w:t xml:space="preserve">1.5/2</w:t>
            </w:r>
            <w:r w:rsidDel="00000000" w:rsidR="00000000" w:rsidRPr="00000000">
              <w:rPr>
                <w:rtl w:val="0"/>
              </w:rPr>
            </w:r>
          </w:p>
        </w:tc>
        <w:tc>
          <w:tcPr>
            <w:vAlign w:val="center"/>
          </w:tcPr>
          <w:p w:rsidR="00000000" w:rsidDel="00000000" w:rsidP="00000000" w:rsidRDefault="00000000" w:rsidRPr="00000000" w14:paraId="0000001F">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530" w:hRule="atLeast"/>
        </w:trPr>
        <w:tc>
          <w:tcPr>
            <w:vAlign w:val="center"/>
          </w:tcPr>
          <w:p w:rsidR="00000000" w:rsidDel="00000000" w:rsidP="00000000" w:rsidRDefault="00000000" w:rsidRPr="00000000" w14:paraId="00000020">
            <w:pPr>
              <w:rPr>
                <w:sz w:val="32"/>
                <w:szCs w:val="32"/>
              </w:rPr>
            </w:pPr>
            <w:r w:rsidDel="00000000" w:rsidR="00000000" w:rsidRPr="00000000">
              <w:rPr>
                <w:rtl w:val="0"/>
              </w:rPr>
            </w:r>
          </w:p>
        </w:tc>
        <w:tc>
          <w:tcPr>
            <w:vAlign w:val="center"/>
          </w:tcPr>
          <w:p w:rsidR="00000000" w:rsidDel="00000000" w:rsidP="00000000" w:rsidRDefault="00000000" w:rsidRPr="00000000" w14:paraId="00000021">
            <w:pPr>
              <w:jc w:val="center"/>
              <w:rPr>
                <w:sz w:val="32"/>
                <w:szCs w:val="32"/>
              </w:rPr>
            </w:pPr>
            <w:r w:rsidDel="00000000" w:rsidR="00000000" w:rsidRPr="00000000">
              <w:rPr>
                <w:rtl w:val="0"/>
              </w:rPr>
            </w:r>
          </w:p>
        </w:tc>
        <w:tc>
          <w:tcPr>
            <w:vAlign w:val="center"/>
          </w:tcPr>
          <w:p w:rsidR="00000000" w:rsidDel="00000000" w:rsidP="00000000" w:rsidRDefault="00000000" w:rsidRPr="00000000" w14:paraId="00000022">
            <w:pPr>
              <w:jc w:val="center"/>
              <w:rPr>
                <w:sz w:val="32"/>
                <w:szCs w:val="32"/>
              </w:rPr>
            </w:pPr>
            <w:r w:rsidDel="00000000" w:rsidR="00000000" w:rsidRPr="00000000">
              <w:rPr>
                <w:rtl w:val="0"/>
              </w:rPr>
            </w:r>
          </w:p>
        </w:tc>
      </w:tr>
      <w:tr>
        <w:trPr>
          <w:trHeight w:val="1072" w:hRule="atLeast"/>
        </w:trPr>
        <w:tc>
          <w:tcPr>
            <w:vAlign w:val="center"/>
          </w:tcPr>
          <w:p w:rsidR="00000000" w:rsidDel="00000000" w:rsidP="00000000" w:rsidRDefault="00000000" w:rsidRPr="00000000" w14:paraId="00000023">
            <w:pPr>
              <w:rPr>
                <w:b w:val="1"/>
                <w:sz w:val="32"/>
                <w:szCs w:val="32"/>
              </w:rPr>
            </w:pPr>
            <w:r w:rsidDel="00000000" w:rsidR="00000000" w:rsidRPr="00000000">
              <w:rPr>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8/10</w:t>
            </w:r>
          </w:p>
        </w:tc>
        <w:tc>
          <w:tcPr>
            <w:vAlign w:val="center"/>
          </w:tcPr>
          <w:p w:rsidR="00000000" w:rsidDel="00000000" w:rsidP="00000000" w:rsidRDefault="00000000" w:rsidRPr="00000000" w14:paraId="00000025">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This week we started working on circuits and using basic resistors. We were told to measure the current, voltage and resistances of these resistors in different voltages and  configurations.</w:t>
      </w:r>
    </w:p>
    <w:p w:rsidR="00000000" w:rsidDel="00000000" w:rsidP="00000000" w:rsidRDefault="00000000" w:rsidRPr="00000000" w14:paraId="00000029">
      <w:pPr>
        <w:pStyle w:val="Heading1"/>
        <w:rPr/>
      </w:pPr>
      <w:r w:rsidDel="00000000" w:rsidR="00000000" w:rsidRPr="00000000">
        <w:rPr>
          <w:rtl w:val="0"/>
        </w:rPr>
        <w:t xml:space="preserve">Procedure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color w:val="ff0000"/>
        </w:rPr>
      </w:pPr>
      <w:r w:rsidDel="00000000" w:rsidR="00000000" w:rsidRPr="00000000">
        <w:rPr>
          <w:b w:val="1"/>
          <w:color w:val="ff0000"/>
          <w:rtl w:val="0"/>
        </w:rPr>
        <w:t xml:space="preserve">SPECIAL NOTE: I wrote down all my information on a looseleaf sheet of paper. When getting to writing this report I lost the sheet. I then decided to redo the lab with my own supplies.</w:t>
      </w:r>
    </w:p>
    <w:p w:rsidR="00000000" w:rsidDel="00000000" w:rsidP="00000000" w:rsidRDefault="00000000" w:rsidRPr="00000000" w14:paraId="0000002C">
      <w:pPr>
        <w:rPr/>
      </w:pPr>
      <w:r w:rsidDel="00000000" w:rsidR="00000000" w:rsidRPr="00000000">
        <w:rPr>
          <w:rtl w:val="0"/>
        </w:rPr>
        <w:t xml:space="preserve">The first thing the lab asked for was to find the error on the resistors which I used the multimeter to calculate.</w:t>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3090"/>
        <w:gridCol w:w="4200"/>
        <w:tblGridChange w:id="0">
          <w:tblGrid>
            <w:gridCol w:w="3510"/>
            <w:gridCol w:w="3090"/>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 Difference</w:t>
            </w:r>
          </w:p>
        </w:tc>
      </w:tr>
      <w:tr>
        <w:trPr>
          <w:trHeight w:val="373.55468749999994"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Ohm (got from depot)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Ohm (mine)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 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Ohm (mine)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100.6 ohms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3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342162</wp:posOffset>
            </wp:positionV>
            <wp:extent cx="4605338" cy="3454003"/>
            <wp:effectExtent b="575667" l="-575667" r="-575667" t="575667"/>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4605338" cy="3454003"/>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is a basic variable power supply using a LM317 and a 50k potentiometer (that I switched with a 10k later)</w:t>
      </w:r>
    </w:p>
    <w:p w:rsidR="00000000" w:rsidDel="00000000" w:rsidP="00000000" w:rsidRDefault="00000000" w:rsidRPr="00000000" w14:paraId="0000003C">
      <w:pPr>
        <w:rPr/>
      </w:pPr>
      <w:r w:rsidDel="00000000" w:rsidR="00000000" w:rsidRPr="00000000">
        <w:rPr>
          <w:rtl w:val="0"/>
        </w:rPr>
        <w:t xml:space="preserve">I checked the amperage by tapping the multimeter to the leads of resistors (connected to Vo) while the other lead was connected to ground</w:t>
      </w:r>
    </w:p>
    <w:p w:rsidR="00000000" w:rsidDel="00000000" w:rsidP="00000000" w:rsidRDefault="00000000" w:rsidRPr="00000000" w14:paraId="0000003D">
      <w:pPr>
        <w:rPr/>
      </w:pPr>
      <w:r w:rsidDel="00000000" w:rsidR="00000000" w:rsidRPr="00000000">
        <w:rPr>
          <w:rtl w:val="0"/>
        </w:rPr>
        <w:t xml:space="preserve">The diagram for the circuit is below with one change.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white/black (on left) - positive and negative of regulated voltage (Vo)</w:t>
      </w:r>
    </w:p>
    <w:p w:rsidR="00000000" w:rsidDel="00000000" w:rsidP="00000000" w:rsidRDefault="00000000" w:rsidRPr="00000000" w14:paraId="00000041">
      <w:pPr>
        <w:rPr/>
      </w:pPr>
      <w:r w:rsidDel="00000000" w:rsidR="00000000" w:rsidRPr="00000000">
        <w:rPr>
          <w:rtl w:val="0"/>
        </w:rPr>
        <w:t xml:space="preserve">red/black (on right) - positive and negative of base voltage (from 12 volt power supply) (Vi)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290219" cy="27384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0219" cy="2738438"/>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7200" w:firstLine="0"/>
        <w:rPr/>
      </w:pPr>
      <w:r w:rsidDel="00000000" w:rsidR="00000000" w:rsidRPr="00000000">
        <w:rPr>
          <w:rtl w:val="0"/>
        </w:rPr>
        <w:t xml:space="preserve">voltage divider circuit, replacing the 2.4k with potentiometer allows for variability</w:t>
      </w:r>
    </w:p>
    <w:p w:rsidR="00000000" w:rsidDel="00000000" w:rsidP="00000000" w:rsidRDefault="00000000" w:rsidRPr="00000000" w14:paraId="0000004B">
      <w:pPr>
        <w:rPr>
          <w:color w:val="4a86e8"/>
        </w:rPr>
      </w:pPr>
      <w:r w:rsidDel="00000000" w:rsidR="00000000" w:rsidRPr="00000000">
        <w:rPr>
          <w:color w:val="4a86e8"/>
          <w:rtl w:val="0"/>
        </w:rPr>
        <w:t xml:space="preserve">Sourced from reference sheet for lm317 (link bellow)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the next part I had to get a stable voltage. One method would be to use a voltage divider. I decided against this because at the higher voltages it would be drawing too much current for a voltage divider to handle. Instead I used a LM317 (voltage regulator). Based on its specs, it should have a min voltage of 1.25 but it went down to 1.090 anyways.</w:t>
      </w:r>
    </w:p>
    <w:p w:rsidR="00000000" w:rsidDel="00000000" w:rsidP="00000000" w:rsidRDefault="00000000" w:rsidRPr="00000000" w14:paraId="0000004E">
      <w:pPr>
        <w:rPr>
          <w:color w:val="4a86e8"/>
        </w:rPr>
      </w:pPr>
      <w:hyperlink r:id="rId9">
        <w:r w:rsidDel="00000000" w:rsidR="00000000" w:rsidRPr="00000000">
          <w:rPr>
            <w:color w:val="1155cc"/>
            <w:u w:val="single"/>
            <w:rtl w:val="0"/>
          </w:rPr>
          <w:t xml:space="preserve">https://www.ti.com/lit/ds/symlink/lm317.pdf</w:t>
        </w:r>
      </w:hyperlink>
      <w:r w:rsidDel="00000000" w:rsidR="00000000" w:rsidRPr="00000000">
        <w:rPr>
          <w:color w:val="4a86e8"/>
          <w:rtl w:val="0"/>
        </w:rPr>
        <w:t xml:space="preserve"> - Reference sheet (also where circuit diagram is from)</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w:t>
      </w:r>
      <w:r w:rsidDel="00000000" w:rsidR="00000000" w:rsidRPr="00000000">
        <w:rPr>
          <w:rtl w:val="0"/>
        </w:rPr>
        <w:t xml:space="preserve">sing a 12 volt power supply (for hard drive) that can provide 2A, I should not be limited by the power supply. The problem would be with the LM317’s output current being maximum 1.5 amps and the wires/breadboard.</w:t>
      </w:r>
    </w:p>
    <w:tbl>
      <w:tblPr>
        <w:tblStyle w:val="Table3"/>
        <w:tblW w:w="10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2805"/>
        <w:gridCol w:w="3540"/>
        <w:gridCol w:w="2985"/>
        <w:tblGridChange w:id="0">
          <w:tblGrid>
            <w:gridCol w:w="1455"/>
            <w:gridCol w:w="2805"/>
            <w:gridCol w:w="354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ohm current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ohm current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ohm current (I)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(3.06)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w:t>
            </w:r>
          </w:p>
        </w:tc>
      </w:tr>
    </w:tbl>
    <w:p w:rsidR="00000000" w:rsidDel="00000000" w:rsidP="00000000" w:rsidRDefault="00000000" w:rsidRPr="00000000" w14:paraId="0000006C">
      <w:pPr>
        <w:rPr/>
      </w:pPr>
      <w:r w:rsidDel="00000000" w:rsidR="00000000" w:rsidRPr="00000000">
        <w:rPr>
          <w:rtl w:val="0"/>
        </w:rPr>
        <w:t xml:space="preserve">* replaced the 50k pot with 10k pot for better control of voltage</w:t>
      </w:r>
    </w:p>
    <w:p w:rsidR="00000000" w:rsidDel="00000000" w:rsidP="00000000" w:rsidRDefault="00000000" w:rsidRPr="00000000" w14:paraId="0000006D">
      <w:pPr>
        <w:rPr>
          <w:color w:val="ff0000"/>
        </w:rPr>
      </w:pPr>
      <w:r w:rsidDel="00000000" w:rsidR="00000000" w:rsidRPr="00000000">
        <w:rPr>
          <w:color w:val="ff0000"/>
          <w:rtl w:val="0"/>
        </w:rPr>
        <w:t xml:space="preserve">NOTE: these are the voltages not under load (doing under load would require using max amperage for extended time)</w:t>
      </w:r>
    </w:p>
    <w:p w:rsidR="00000000" w:rsidDel="00000000" w:rsidP="00000000" w:rsidRDefault="00000000" w:rsidRPr="00000000" w14:paraId="0000006E">
      <w:pPr>
        <w:rPr/>
      </w:pPr>
      <w:r w:rsidDel="00000000" w:rsidR="00000000" w:rsidRPr="00000000">
        <w:rPr>
          <w:rtl w:val="0"/>
        </w:rPr>
        <w:t xml:space="preserve">It was in this part of the lab where I asked the mentor if it was ok to be using a 1 ohm resistor. The resistors provided were ¼ watt and even at 1 amp the wattage would be quadruple what was allowed. Even in the lab the current was limited by the power supply and getting to 6 volts was impossible with the 1 ohm resistor.</w:t>
      </w:r>
    </w:p>
    <w:p w:rsidR="00000000" w:rsidDel="00000000" w:rsidP="00000000" w:rsidRDefault="00000000" w:rsidRPr="00000000" w14:paraId="0000006F">
      <w:pPr>
        <w:rPr/>
      </w:pPr>
      <w:r w:rsidDel="00000000" w:rsidR="00000000" w:rsidRPr="00000000">
        <w:rPr>
          <w:rtl w:val="0"/>
        </w:rPr>
        <w:t xml:space="preserve">Because of what I was using my 1 ohm resistor did not smoke up and break this time. I smelled it burning but I didn’t have it connected for very long. I think I should have wired 2 lm317’s together to get a higher current because it was obvious that it was limited. Also the jumper wires I was using were not able to carry that much amperage without some voltage drop.</w:t>
      </w:r>
    </w:p>
    <w:p w:rsidR="00000000" w:rsidDel="00000000" w:rsidP="00000000" w:rsidRDefault="00000000" w:rsidRPr="00000000" w14:paraId="00000070">
      <w:pPr>
        <w:rPr>
          <w:b w:val="1"/>
        </w:rPr>
      </w:pPr>
      <w:r w:rsidDel="00000000" w:rsidR="00000000" w:rsidRPr="00000000">
        <w:rPr>
          <w:b w:val="1"/>
          <w:rtl w:val="0"/>
        </w:rPr>
        <w:t xml:space="preserve">Series Circuit</w:t>
      </w:r>
    </w:p>
    <w:p w:rsidR="00000000" w:rsidDel="00000000" w:rsidP="00000000" w:rsidRDefault="00000000" w:rsidRPr="00000000" w14:paraId="00000071">
      <w:pPr>
        <w:ind w:left="720" w:firstLine="0"/>
        <w:rPr/>
      </w:pPr>
      <w:r w:rsidDel="00000000" w:rsidR="00000000" w:rsidRPr="00000000">
        <w:rPr>
          <w:rtl w:val="0"/>
        </w:rPr>
        <w:t xml:space="preserve">r1=1.003k</w:t>
        <w:tab/>
        <w:t xml:space="preserve">r2=.997k</w:t>
        <w:tab/>
        <w:t xml:space="preserve">r3=.996k</w:t>
        <w:tab/>
        <w:t xml:space="preserve">total series= 2.98k</w:t>
      </w:r>
    </w:p>
    <w:p w:rsidR="00000000" w:rsidDel="00000000" w:rsidP="00000000" w:rsidRDefault="00000000" w:rsidRPr="00000000" w14:paraId="00000072">
      <w:pPr>
        <w:ind w:left="720" w:firstLine="0"/>
        <w:rPr/>
      </w:pPr>
      <w:r w:rsidDel="00000000" w:rsidR="00000000" w:rsidRPr="00000000">
        <w:rPr>
          <w:rtl w:val="0"/>
        </w:rPr>
        <w:t xml:space="preserve">Whenever testing resistance at 0 volts, the resistance will read near zero. When turning the power supply to 5 volts it will seem like the resistance is infinite. This is because the multimeter uses current to check resistance. if the current is very high then it will read zero, the reverse is true.</w:t>
      </w:r>
    </w:p>
    <w:p w:rsidR="00000000" w:rsidDel="00000000" w:rsidP="00000000" w:rsidRDefault="00000000" w:rsidRPr="00000000" w14:paraId="00000073">
      <w:pPr>
        <w:ind w:left="720" w:firstLine="0"/>
        <w:rPr/>
      </w:pPr>
      <w:r w:rsidDel="00000000" w:rsidR="00000000" w:rsidRPr="00000000">
        <w:rPr>
          <w:rtl w:val="0"/>
        </w:rPr>
        <w:t xml:space="preserve">Currents</w:t>
      </w:r>
    </w:p>
    <w:p w:rsidR="00000000" w:rsidDel="00000000" w:rsidP="00000000" w:rsidRDefault="00000000" w:rsidRPr="00000000" w14:paraId="00000074">
      <w:pPr>
        <w:ind w:left="1440" w:firstLine="0"/>
        <w:rPr/>
      </w:pPr>
      <w:r w:rsidDel="00000000" w:rsidR="00000000" w:rsidRPr="00000000">
        <w:rPr>
          <w:rtl w:val="0"/>
        </w:rPr>
        <w:t xml:space="preserve">1.68mA for each</w:t>
      </w:r>
    </w:p>
    <w:p w:rsidR="00000000" w:rsidDel="00000000" w:rsidP="00000000" w:rsidRDefault="00000000" w:rsidRPr="00000000" w14:paraId="00000075">
      <w:pPr>
        <w:ind w:left="1440" w:firstLine="0"/>
        <w:rPr/>
      </w:pPr>
      <w:r w:rsidDel="00000000" w:rsidR="00000000" w:rsidRPr="00000000">
        <w:rPr>
          <w:rtl w:val="0"/>
        </w:rPr>
        <w:t xml:space="preserve">1.68mA*3k = 5.04v</w:t>
      </w:r>
    </w:p>
    <w:p w:rsidR="00000000" w:rsidDel="00000000" w:rsidP="00000000" w:rsidRDefault="00000000" w:rsidRPr="00000000" w14:paraId="00000076">
      <w:pPr>
        <w:ind w:left="1440" w:firstLine="0"/>
        <w:rPr/>
      </w:pPr>
      <w:r w:rsidDel="00000000" w:rsidR="00000000" w:rsidRPr="00000000">
        <w:rPr>
          <w:rtl w:val="0"/>
        </w:rPr>
        <w:t xml:space="preserve">Ohm’s law is true because the current matches the voltage provided.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Parallel Circuit</w:t>
      </w:r>
    </w:p>
    <w:p w:rsidR="00000000" w:rsidDel="00000000" w:rsidP="00000000" w:rsidRDefault="00000000" w:rsidRPr="00000000" w14:paraId="00000079">
      <w:pPr>
        <w:ind w:left="720" w:firstLine="0"/>
        <w:rPr/>
      </w:pPr>
      <w:r w:rsidDel="00000000" w:rsidR="00000000" w:rsidRPr="00000000">
        <w:rPr>
          <w:rtl w:val="0"/>
        </w:rPr>
        <w:t xml:space="preserve">r1=1.003k</w:t>
        <w:tab/>
        <w:t xml:space="preserve">r2=.997k</w:t>
        <w:tab/>
        <w:t xml:space="preserve">r3=.996k</w:t>
        <w:tab/>
        <w:t xml:space="preserve">total parallel = 332 ohms</w:t>
      </w:r>
    </w:p>
    <w:p w:rsidR="00000000" w:rsidDel="00000000" w:rsidP="00000000" w:rsidRDefault="00000000" w:rsidRPr="00000000" w14:paraId="0000007A">
      <w:pPr>
        <w:ind w:left="720" w:firstLine="0"/>
        <w:rPr/>
      </w:pPr>
      <w:r w:rsidDel="00000000" w:rsidR="00000000" w:rsidRPr="00000000">
        <w:rPr>
          <w:rtl w:val="0"/>
        </w:rPr>
        <w:t xml:space="preserve">Currents</w:t>
      </w:r>
    </w:p>
    <w:p w:rsidR="00000000" w:rsidDel="00000000" w:rsidP="00000000" w:rsidRDefault="00000000" w:rsidRPr="00000000" w14:paraId="0000007B">
      <w:pPr>
        <w:ind w:left="1440" w:firstLine="0"/>
        <w:rPr/>
      </w:pPr>
      <w:r w:rsidDel="00000000" w:rsidR="00000000" w:rsidRPr="00000000">
        <w:rPr>
          <w:rtl w:val="0"/>
        </w:rPr>
        <w:t xml:space="preserve">4.9mA for all - 5/4.9mA = 1k </w:t>
      </w:r>
    </w:p>
    <w:p w:rsidR="00000000" w:rsidDel="00000000" w:rsidP="00000000" w:rsidRDefault="00000000" w:rsidRPr="00000000" w14:paraId="0000007C">
      <w:pPr>
        <w:ind w:left="1440" w:firstLine="0"/>
        <w:rPr/>
      </w:pPr>
      <w:r w:rsidDel="00000000" w:rsidR="00000000" w:rsidRPr="00000000">
        <w:rPr>
          <w:rtl w:val="0"/>
        </w:rPr>
        <w:t xml:space="preserve">It follows ohm's law because the currents match the voltages.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r w:rsidDel="00000000" w:rsidR="00000000" w:rsidRPr="00000000">
        <w:rPr>
          <w:rtl w:val="0"/>
        </w:rPr>
        <w:t xml:space="preserve">Results </w:t>
      </w:r>
    </w:p>
    <w:p w:rsidR="00000000" w:rsidDel="00000000" w:rsidP="00000000" w:rsidRDefault="00000000" w:rsidRPr="00000000" w14:paraId="0000007F">
      <w:pPr>
        <w:pStyle w:val="Heading2"/>
        <w:rPr/>
      </w:pPr>
      <w:r w:rsidDel="00000000" w:rsidR="00000000" w:rsidRPr="00000000">
        <w:rPr>
          <w:rtl w:val="0"/>
        </w:rPr>
        <w:t xml:space="preserve">Results</w:t>
      </w:r>
    </w:p>
    <w:p w:rsidR="00000000" w:rsidDel="00000000" w:rsidP="00000000" w:rsidRDefault="00000000" w:rsidRPr="00000000" w14:paraId="00000080">
      <w:pPr>
        <w:rPr/>
      </w:pPr>
      <w:r w:rsidDel="00000000" w:rsidR="00000000" w:rsidRPr="00000000">
        <w:rPr>
          <w:rtl w:val="0"/>
        </w:rPr>
        <w:t xml:space="preserve">The wiring of my makeshift power supply ruined some of the calculations but the others should be accurate.</w:t>
      </w:r>
    </w:p>
    <w:p w:rsidR="00000000" w:rsidDel="00000000" w:rsidP="00000000" w:rsidRDefault="00000000" w:rsidRPr="00000000" w14:paraId="00000081">
      <w:pPr>
        <w:pStyle w:val="Heading1"/>
        <w:rPr/>
      </w:pPr>
      <w:r w:rsidDel="00000000" w:rsidR="00000000" w:rsidRPr="00000000">
        <w:rPr>
          <w:rtl w:val="0"/>
        </w:rPr>
        <w:t xml:space="preserve">Conclusions and Reflection</w:t>
      </w:r>
    </w:p>
    <w:p w:rsidR="00000000" w:rsidDel="00000000" w:rsidP="00000000" w:rsidRDefault="00000000" w:rsidRPr="00000000" w14:paraId="00000082">
      <w:pPr>
        <w:rPr/>
      </w:pPr>
      <w:r w:rsidDel="00000000" w:rsidR="00000000" w:rsidRPr="00000000">
        <w:rPr>
          <w:rtl w:val="0"/>
        </w:rPr>
        <w:t xml:space="preserve">I learned that the wires I used in my circuit couldn’t carry the current without reducing the voltage, this is very similar to why power lines carry high voltages rather than lower. As the current goes up, the wire selection matters more. The 1.1 ohm resistor was always going to be less accurate then the others because the wires themselves were .2 ohms so using 3 would mean it was more 1.7 ohms rather than 1.1. Having a greater magnitude greatly reduces the error because the wire resistances don’t scale with the resistor. I feel I could have wired 2 lm317s in parallel in order to remove that bottle neck, I feel the next would be the wires themselves. (especially the alligator clips I used on the multimeter)</w:t>
      </w:r>
    </w:p>
    <w:p w:rsidR="00000000" w:rsidDel="00000000" w:rsidP="00000000" w:rsidRDefault="00000000" w:rsidRPr="00000000" w14:paraId="00000083">
      <w:pPr>
        <w:pStyle w:val="Heading2"/>
        <w:rPr>
          <w:b w:val="1"/>
          <w:i w:val="1"/>
          <w:color w:val="a5300f"/>
        </w:rPr>
      </w:pPr>
      <w:r w:rsidDel="00000000" w:rsidR="00000000" w:rsidRPr="00000000">
        <w:rPr>
          <w:b w:val="1"/>
          <w:i w:val="1"/>
          <w:color w:val="a5300f"/>
          <w:rtl w:val="0"/>
        </w:rPr>
        <w:t xml:space="preserve">Include the questions, or ideas you had or areas where you got stuck and want to think more about. Discuss these with your lab mentors or teammates or others in the lab. Maybe some others might have the same kind of questions…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Normal" w:default="1">
    <w:name w:val="Normal"/>
    <w:qFormat w:val="1"/>
    <w:rsid w:val="006613F6"/>
  </w:style>
  <w:style w:type="paragraph" w:styleId="Heading1">
    <w:name w:val="heading 1"/>
    <w:basedOn w:val="Normal"/>
    <w:next w:val="Normal"/>
    <w:link w:val="Heading1Char"/>
    <w:uiPriority w:val="9"/>
    <w:qFormat w:val="1"/>
    <w:rsid w:val="006613F6"/>
    <w:pPr>
      <w:keepNext w:val="1"/>
      <w:keepLines w:val="1"/>
      <w:pBdr>
        <w:top w:color="c00000" w:space="1" w:sz="24" w:val="single"/>
        <w:left w:color="c00000" w:space="4" w:sz="24" w:val="single"/>
        <w:bottom w:color="c00000" w:space="1" w:sz="24" w:val="single"/>
        <w:right w:color="c00000" w:space="4" w:sz="24" w:val="single"/>
      </w:pBdr>
      <w:shd w:color="auto" w:fill="c00000" w:val="clear"/>
      <w:spacing w:after="240" w:before="480"/>
      <w:outlineLvl w:val="0"/>
    </w:pPr>
    <w:rPr>
      <w:rFonts w:cstheme="majorBidi" w:eastAsiaTheme="majorEastAsia"/>
      <w:b w:val="1"/>
      <w:bCs w:val="1"/>
      <w:color w:val="ffffff" w:themeColor="background1"/>
      <w:sz w:val="28"/>
      <w:szCs w:val="28"/>
    </w:rPr>
  </w:style>
  <w:style w:type="paragraph" w:styleId="Heading2">
    <w:name w:val="heading 2"/>
    <w:basedOn w:val="Normal"/>
    <w:next w:val="Normal"/>
    <w:link w:val="Heading2Char"/>
    <w:uiPriority w:val="9"/>
    <w:unhideWhenUsed w:val="1"/>
    <w:qFormat w:val="1"/>
    <w:rsid w:val="006613F6"/>
    <w:pPr>
      <w:keepNext w:val="1"/>
      <w:keepLines w:val="1"/>
      <w:spacing w:after="0" w:before="200"/>
      <w:outlineLvl w:val="1"/>
    </w:pPr>
    <w:rPr>
      <w:rFonts w:asciiTheme="majorHAnsi" w:cstheme="majorBidi" w:eastAsiaTheme="majorEastAsia" w:hAnsiTheme="majorHAnsi"/>
      <w:b w:val="1"/>
      <w:bCs w:val="1"/>
      <w:color w:val="a5300f" w:themeColor="accent1"/>
      <w:sz w:val="26"/>
      <w:szCs w:val="26"/>
    </w:rPr>
  </w:style>
  <w:style w:type="paragraph" w:styleId="Heading3">
    <w:name w:val="heading 3"/>
    <w:basedOn w:val="Normal"/>
    <w:next w:val="Normal"/>
    <w:link w:val="Heading3Char"/>
    <w:uiPriority w:val="9"/>
    <w:unhideWhenUsed w:val="1"/>
    <w:qFormat w:val="1"/>
    <w:rsid w:val="006613F6"/>
    <w:pPr>
      <w:keepNext w:val="1"/>
      <w:keepLines w:val="1"/>
      <w:spacing w:after="0" w:before="200"/>
      <w:outlineLvl w:val="2"/>
    </w:pPr>
    <w:rPr>
      <w:rFonts w:asciiTheme="majorHAnsi" w:cstheme="majorBidi" w:eastAsiaTheme="majorEastAsia" w:hAnsiTheme="majorHAnsi"/>
      <w:b w:val="1"/>
      <w:bCs w:val="1"/>
      <w:color w:val="a5300f" w:themeColor="accent1"/>
    </w:rPr>
  </w:style>
  <w:style w:type="paragraph" w:styleId="Heading4">
    <w:name w:val="heading 4"/>
    <w:basedOn w:val="Normal"/>
    <w:next w:val="Normal"/>
    <w:link w:val="Heading4Char"/>
    <w:uiPriority w:val="9"/>
    <w:unhideWhenUsed w:val="1"/>
    <w:qFormat w:val="1"/>
    <w:rsid w:val="006613F6"/>
    <w:pPr>
      <w:keepNext w:val="1"/>
      <w:keepLines w:val="1"/>
      <w:spacing w:after="0" w:before="200"/>
      <w:outlineLvl w:val="3"/>
    </w:pPr>
    <w:rPr>
      <w:rFonts w:asciiTheme="majorHAnsi" w:cstheme="majorBidi" w:eastAsiaTheme="majorEastAsia" w:hAnsiTheme="majorHAnsi"/>
      <w:b w:val="1"/>
      <w:bCs w:val="1"/>
      <w:i w:val="1"/>
      <w:iCs w:val="1"/>
      <w:color w:val="a5300f" w:themeColor="accent1"/>
    </w:rPr>
  </w:style>
  <w:style w:type="paragraph" w:styleId="Heading5">
    <w:name w:val="heading 5"/>
    <w:basedOn w:val="Normal"/>
    <w:next w:val="Normal"/>
    <w:link w:val="Heading5Char"/>
    <w:uiPriority w:val="9"/>
    <w:semiHidden w:val="1"/>
    <w:unhideWhenUsed w:val="1"/>
    <w:qFormat w:val="1"/>
    <w:rsid w:val="006613F6"/>
    <w:pPr>
      <w:keepNext w:val="1"/>
      <w:keepLines w:val="1"/>
      <w:spacing w:after="0" w:before="200"/>
      <w:outlineLvl w:val="4"/>
    </w:pPr>
    <w:rPr>
      <w:rFonts w:asciiTheme="majorHAnsi" w:cstheme="majorBidi" w:eastAsiaTheme="majorEastAsia" w:hAnsiTheme="majorHAnsi"/>
      <w:color w:val="511707" w:themeColor="accent1" w:themeShade="00007F"/>
    </w:rPr>
  </w:style>
  <w:style w:type="paragraph" w:styleId="Heading6">
    <w:name w:val="heading 6"/>
    <w:basedOn w:val="Normal"/>
    <w:next w:val="Normal"/>
    <w:link w:val="Heading6Char"/>
    <w:uiPriority w:val="9"/>
    <w:semiHidden w:val="1"/>
    <w:unhideWhenUsed w:val="1"/>
    <w:qFormat w:val="1"/>
    <w:rsid w:val="006613F6"/>
    <w:pPr>
      <w:keepNext w:val="1"/>
      <w:keepLines w:val="1"/>
      <w:spacing w:after="0" w:before="200"/>
      <w:outlineLvl w:val="5"/>
    </w:pPr>
    <w:rPr>
      <w:rFonts w:asciiTheme="majorHAnsi" w:cstheme="majorBidi" w:eastAsiaTheme="majorEastAsia" w:hAnsiTheme="majorHAnsi"/>
      <w:i w:val="1"/>
      <w:iCs w:val="1"/>
      <w:color w:val="511707" w:themeColor="accent1" w:themeShade="00007F"/>
    </w:rPr>
  </w:style>
  <w:style w:type="paragraph" w:styleId="Heading7">
    <w:name w:val="heading 7"/>
    <w:basedOn w:val="Normal"/>
    <w:next w:val="Normal"/>
    <w:link w:val="Heading7Char"/>
    <w:uiPriority w:val="9"/>
    <w:semiHidden w:val="1"/>
    <w:unhideWhenUsed w:val="1"/>
    <w:qFormat w:val="1"/>
    <w:rsid w:val="006613F6"/>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6613F6"/>
    <w:pPr>
      <w:keepNext w:val="1"/>
      <w:keepLines w:val="1"/>
      <w:spacing w:after="0" w:before="200"/>
      <w:outlineLvl w:val="7"/>
    </w:pPr>
    <w:rPr>
      <w:rFonts w:asciiTheme="majorHAnsi" w:cstheme="majorBidi" w:eastAsiaTheme="majorEastAsia" w:hAnsiTheme="majorHAnsi"/>
      <w:color w:val="a5300f" w:themeColor="accent1"/>
      <w:sz w:val="20"/>
      <w:szCs w:val="20"/>
    </w:rPr>
  </w:style>
  <w:style w:type="paragraph" w:styleId="Heading9">
    <w:name w:val="heading 9"/>
    <w:basedOn w:val="Normal"/>
    <w:next w:val="Normal"/>
    <w:link w:val="Heading9Char"/>
    <w:uiPriority w:val="9"/>
    <w:semiHidden w:val="1"/>
    <w:unhideWhenUsed w:val="1"/>
    <w:qFormat w:val="1"/>
    <w:rsid w:val="006613F6"/>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613F6"/>
    <w:rPr>
      <w:rFonts w:cstheme="majorBidi" w:eastAsiaTheme="majorEastAsia"/>
      <w:b w:val="1"/>
      <w:bCs w:val="1"/>
      <w:color w:val="ffffff" w:themeColor="background1"/>
      <w:sz w:val="28"/>
      <w:szCs w:val="28"/>
      <w:shd w:color="auto" w:fill="c00000" w:val="clear"/>
    </w:rPr>
  </w:style>
  <w:style w:type="character" w:styleId="Heading2Char" w:customStyle="1">
    <w:name w:val="Heading 2 Char"/>
    <w:basedOn w:val="DefaultParagraphFont"/>
    <w:link w:val="Heading2"/>
    <w:uiPriority w:val="9"/>
    <w:rsid w:val="006613F6"/>
    <w:rPr>
      <w:rFonts w:asciiTheme="majorHAnsi" w:cstheme="majorBidi" w:eastAsiaTheme="majorEastAsia" w:hAnsiTheme="majorHAnsi"/>
      <w:b w:val="1"/>
      <w:bCs w:val="1"/>
      <w:color w:val="a5300f" w:themeColor="accent1"/>
      <w:sz w:val="26"/>
      <w:szCs w:val="26"/>
    </w:rPr>
  </w:style>
  <w:style w:type="character" w:styleId="Heading3Char" w:customStyle="1">
    <w:name w:val="Heading 3 Char"/>
    <w:basedOn w:val="DefaultParagraphFont"/>
    <w:link w:val="Heading3"/>
    <w:uiPriority w:val="9"/>
    <w:rsid w:val="006613F6"/>
    <w:rPr>
      <w:rFonts w:asciiTheme="majorHAnsi" w:cstheme="majorBidi" w:eastAsiaTheme="majorEastAsia" w:hAnsiTheme="majorHAnsi"/>
      <w:b w:val="1"/>
      <w:bCs w:val="1"/>
      <w:color w:val="a5300f" w:themeColor="accent1"/>
    </w:rPr>
  </w:style>
  <w:style w:type="character" w:styleId="Heading4Char" w:customStyle="1">
    <w:name w:val="Heading 4 Char"/>
    <w:basedOn w:val="DefaultParagraphFont"/>
    <w:link w:val="Heading4"/>
    <w:uiPriority w:val="9"/>
    <w:rsid w:val="006613F6"/>
    <w:rPr>
      <w:rFonts w:asciiTheme="majorHAnsi" w:cstheme="majorBidi" w:eastAsiaTheme="majorEastAsia" w:hAnsiTheme="majorHAnsi"/>
      <w:b w:val="1"/>
      <w:bCs w:val="1"/>
      <w:i w:val="1"/>
      <w:iCs w:val="1"/>
      <w:color w:val="a5300f" w:themeColor="accent1"/>
    </w:rPr>
  </w:style>
  <w:style w:type="character" w:styleId="Heading5Char" w:customStyle="1">
    <w:name w:val="Heading 5 Char"/>
    <w:basedOn w:val="DefaultParagraphFont"/>
    <w:link w:val="Heading5"/>
    <w:uiPriority w:val="9"/>
    <w:semiHidden w:val="1"/>
    <w:rsid w:val="006613F6"/>
    <w:rPr>
      <w:rFonts w:asciiTheme="majorHAnsi" w:cstheme="majorBidi" w:eastAsiaTheme="majorEastAsia" w:hAnsiTheme="majorHAnsi"/>
      <w:color w:val="511707" w:themeColor="accent1" w:themeShade="00007F"/>
    </w:rPr>
  </w:style>
  <w:style w:type="character" w:styleId="Heading6Char" w:customStyle="1">
    <w:name w:val="Heading 6 Char"/>
    <w:basedOn w:val="DefaultParagraphFont"/>
    <w:link w:val="Heading6"/>
    <w:uiPriority w:val="9"/>
    <w:semiHidden w:val="1"/>
    <w:rsid w:val="006613F6"/>
    <w:rPr>
      <w:rFonts w:asciiTheme="majorHAnsi" w:cstheme="majorBidi" w:eastAsiaTheme="majorEastAsia" w:hAnsiTheme="majorHAnsi"/>
      <w:i w:val="1"/>
      <w:iCs w:val="1"/>
      <w:color w:val="511707" w:themeColor="accent1" w:themeShade="00007F"/>
    </w:rPr>
  </w:style>
  <w:style w:type="character" w:styleId="Heading7Char" w:customStyle="1">
    <w:name w:val="Heading 7 Char"/>
    <w:basedOn w:val="DefaultParagraphFont"/>
    <w:link w:val="Heading7"/>
    <w:uiPriority w:val="9"/>
    <w:semiHidden w:val="1"/>
    <w:rsid w:val="006613F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6613F6"/>
    <w:rPr>
      <w:rFonts w:asciiTheme="majorHAnsi" w:cstheme="majorBidi" w:eastAsiaTheme="majorEastAsia" w:hAnsiTheme="majorHAnsi"/>
      <w:color w:val="a5300f" w:themeColor="accent1"/>
      <w:sz w:val="20"/>
      <w:szCs w:val="20"/>
    </w:rPr>
  </w:style>
  <w:style w:type="character" w:styleId="Heading9Char" w:customStyle="1">
    <w:name w:val="Heading 9 Char"/>
    <w:basedOn w:val="DefaultParagraphFont"/>
    <w:link w:val="Heading9"/>
    <w:uiPriority w:val="9"/>
    <w:semiHidden w:val="1"/>
    <w:rsid w:val="006613F6"/>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6613F6"/>
    <w:pPr>
      <w:spacing w:line="240" w:lineRule="auto"/>
    </w:pPr>
    <w:rPr>
      <w:b w:val="1"/>
      <w:bCs w:val="1"/>
      <w:color w:val="a5300f" w:themeColor="accent1"/>
      <w:sz w:val="18"/>
      <w:szCs w:val="18"/>
    </w:rPr>
  </w:style>
  <w:style w:type="paragraph" w:styleId="Title">
    <w:name w:val="Title"/>
    <w:basedOn w:val="Normal"/>
    <w:next w:val="Normal"/>
    <w:link w:val="TitleChar"/>
    <w:uiPriority w:val="10"/>
    <w:qFormat w:val="1"/>
    <w:rsid w:val="006613F6"/>
    <w:pPr>
      <w:pBdr>
        <w:bottom w:color="a5300f" w:space="4" w:sz="8" w:themeColor="accent1" w:val="single"/>
      </w:pBdr>
      <w:spacing w:after="300" w:line="240" w:lineRule="auto"/>
      <w:contextualSpacing w:val="1"/>
    </w:pPr>
    <w:rPr>
      <w:rFonts w:asciiTheme="majorHAnsi" w:cstheme="majorBidi" w:eastAsiaTheme="majorEastAsia" w:hAnsiTheme="majorHAnsi"/>
      <w:color w:val="252525" w:themeColor="text2" w:themeShade="0000BF"/>
      <w:spacing w:val="5"/>
      <w:kern w:val="28"/>
      <w:sz w:val="52"/>
      <w:szCs w:val="52"/>
    </w:rPr>
  </w:style>
  <w:style w:type="character" w:styleId="TitleChar" w:customStyle="1">
    <w:name w:val="Title Char"/>
    <w:basedOn w:val="DefaultParagraphFont"/>
    <w:link w:val="Title"/>
    <w:uiPriority w:val="10"/>
    <w:rsid w:val="006613F6"/>
    <w:rPr>
      <w:rFonts w:asciiTheme="majorHAnsi" w:cstheme="majorBidi" w:eastAsiaTheme="majorEastAsia" w:hAnsiTheme="majorHAnsi"/>
      <w:color w:val="252525" w:themeColor="text2" w:themeShade="0000BF"/>
      <w:spacing w:val="5"/>
      <w:kern w:val="28"/>
      <w:sz w:val="52"/>
      <w:szCs w:val="52"/>
    </w:rPr>
  </w:style>
  <w:style w:type="paragraph" w:styleId="Subtitle">
    <w:name w:val="Subtitle"/>
    <w:basedOn w:val="Normal"/>
    <w:next w:val="Normal"/>
    <w:link w:val="SubtitleChar"/>
    <w:uiPriority w:val="11"/>
    <w:qFormat w:val="1"/>
    <w:rsid w:val="006613F6"/>
    <w:pPr>
      <w:numPr>
        <w:ilvl w:val="1"/>
      </w:numPr>
    </w:pPr>
    <w:rPr>
      <w:rFonts w:asciiTheme="majorHAnsi" w:cstheme="majorBidi" w:eastAsiaTheme="majorEastAsia" w:hAnsiTheme="majorHAnsi"/>
      <w:i w:val="1"/>
      <w:iCs w:val="1"/>
      <w:color w:val="a5300f" w:themeColor="accent1"/>
      <w:spacing w:val="15"/>
      <w:sz w:val="24"/>
      <w:szCs w:val="24"/>
    </w:rPr>
  </w:style>
  <w:style w:type="character" w:styleId="SubtitleChar" w:customStyle="1">
    <w:name w:val="Subtitle Char"/>
    <w:basedOn w:val="DefaultParagraphFont"/>
    <w:link w:val="Subtitle"/>
    <w:uiPriority w:val="11"/>
    <w:rsid w:val="006613F6"/>
    <w:rPr>
      <w:rFonts w:asciiTheme="majorHAnsi" w:cstheme="majorBidi" w:eastAsiaTheme="majorEastAsia" w:hAnsiTheme="majorHAnsi"/>
      <w:i w:val="1"/>
      <w:iCs w:val="1"/>
      <w:color w:val="a5300f" w:themeColor="accent1"/>
      <w:spacing w:val="15"/>
      <w:sz w:val="24"/>
      <w:szCs w:val="24"/>
    </w:rPr>
  </w:style>
  <w:style w:type="character" w:styleId="Strong">
    <w:name w:val="Strong"/>
    <w:basedOn w:val="DefaultParagraphFont"/>
    <w:uiPriority w:val="22"/>
    <w:qFormat w:val="1"/>
    <w:rsid w:val="006613F6"/>
    <w:rPr>
      <w:b w:val="1"/>
      <w:bCs w:val="1"/>
    </w:rPr>
  </w:style>
  <w:style w:type="character" w:styleId="Emphasis">
    <w:name w:val="Emphasis"/>
    <w:basedOn w:val="DefaultParagraphFont"/>
    <w:uiPriority w:val="20"/>
    <w:qFormat w:val="1"/>
    <w:rsid w:val="006613F6"/>
    <w:rPr>
      <w:i w:val="1"/>
      <w:iCs w:val="1"/>
    </w:rPr>
  </w:style>
  <w:style w:type="paragraph" w:styleId="NoSpacing">
    <w:name w:val="No Spacing"/>
    <w:link w:val="NoSpacingChar"/>
    <w:uiPriority w:val="1"/>
    <w:qFormat w:val="1"/>
    <w:rsid w:val="006613F6"/>
    <w:pPr>
      <w:spacing w:after="0" w:line="240" w:lineRule="auto"/>
    </w:pPr>
  </w:style>
  <w:style w:type="character" w:styleId="NoSpacingChar" w:customStyle="1">
    <w:name w:val="No Spacing Char"/>
    <w:basedOn w:val="DefaultParagraphFont"/>
    <w:link w:val="NoSpacing"/>
    <w:uiPriority w:val="1"/>
    <w:rsid w:val="006613F6"/>
  </w:style>
  <w:style w:type="paragraph" w:styleId="ListParagraph">
    <w:name w:val="List Paragraph"/>
    <w:basedOn w:val="Normal"/>
    <w:uiPriority w:val="34"/>
    <w:qFormat w:val="1"/>
    <w:rsid w:val="006613F6"/>
    <w:pPr>
      <w:ind w:left="720"/>
      <w:contextualSpacing w:val="1"/>
    </w:pPr>
  </w:style>
  <w:style w:type="paragraph" w:styleId="Quote">
    <w:name w:val="Quote"/>
    <w:basedOn w:val="Normal"/>
    <w:next w:val="Normal"/>
    <w:link w:val="QuoteChar"/>
    <w:uiPriority w:val="29"/>
    <w:qFormat w:val="1"/>
    <w:rsid w:val="006613F6"/>
    <w:rPr>
      <w:i w:val="1"/>
      <w:iCs w:val="1"/>
      <w:color w:val="000000" w:themeColor="text1"/>
    </w:rPr>
  </w:style>
  <w:style w:type="character" w:styleId="QuoteChar" w:customStyle="1">
    <w:name w:val="Quote Char"/>
    <w:basedOn w:val="DefaultParagraphFont"/>
    <w:link w:val="Quote"/>
    <w:uiPriority w:val="29"/>
    <w:rsid w:val="006613F6"/>
    <w:rPr>
      <w:i w:val="1"/>
      <w:iCs w:val="1"/>
      <w:color w:val="000000" w:themeColor="text1"/>
    </w:rPr>
  </w:style>
  <w:style w:type="paragraph" w:styleId="IntenseQuote">
    <w:name w:val="Intense Quote"/>
    <w:basedOn w:val="Normal"/>
    <w:next w:val="Normal"/>
    <w:link w:val="IntenseQuoteChar"/>
    <w:uiPriority w:val="30"/>
    <w:qFormat w:val="1"/>
    <w:rsid w:val="006613F6"/>
    <w:pPr>
      <w:pBdr>
        <w:bottom w:color="a5300f" w:space="4" w:sz="4" w:themeColor="accent1" w:val="single"/>
      </w:pBdr>
      <w:spacing w:after="280" w:before="200"/>
      <w:ind w:left="936" w:right="936"/>
    </w:pPr>
    <w:rPr>
      <w:b w:val="1"/>
      <w:bCs w:val="1"/>
      <w:i w:val="1"/>
      <w:iCs w:val="1"/>
      <w:color w:val="a5300f" w:themeColor="accent1"/>
    </w:rPr>
  </w:style>
  <w:style w:type="character" w:styleId="IntenseQuoteChar" w:customStyle="1">
    <w:name w:val="Intense Quote Char"/>
    <w:basedOn w:val="DefaultParagraphFont"/>
    <w:link w:val="IntenseQuote"/>
    <w:uiPriority w:val="30"/>
    <w:rsid w:val="006613F6"/>
    <w:rPr>
      <w:b w:val="1"/>
      <w:bCs w:val="1"/>
      <w:i w:val="1"/>
      <w:iCs w:val="1"/>
      <w:color w:val="a5300f" w:themeColor="accent1"/>
    </w:rPr>
  </w:style>
  <w:style w:type="character" w:styleId="SubtleEmphasis">
    <w:name w:val="Subtle Emphasis"/>
    <w:basedOn w:val="DefaultParagraphFont"/>
    <w:uiPriority w:val="19"/>
    <w:qFormat w:val="1"/>
    <w:rsid w:val="006613F6"/>
    <w:rPr>
      <w:i w:val="1"/>
      <w:iCs w:val="1"/>
      <w:color w:val="808080" w:themeColor="text1" w:themeTint="00007F"/>
    </w:rPr>
  </w:style>
  <w:style w:type="character" w:styleId="IntenseEmphasis">
    <w:name w:val="Intense Emphasis"/>
    <w:basedOn w:val="DefaultParagraphFont"/>
    <w:uiPriority w:val="21"/>
    <w:qFormat w:val="1"/>
    <w:rsid w:val="006613F6"/>
    <w:rPr>
      <w:b w:val="1"/>
      <w:bCs w:val="1"/>
      <w:i w:val="1"/>
      <w:iCs w:val="1"/>
      <w:color w:val="a5300f" w:themeColor="accent1"/>
    </w:rPr>
  </w:style>
  <w:style w:type="character" w:styleId="SubtleReference">
    <w:name w:val="Subtle Reference"/>
    <w:basedOn w:val="DefaultParagraphFont"/>
    <w:uiPriority w:val="31"/>
    <w:qFormat w:val="1"/>
    <w:rsid w:val="006613F6"/>
    <w:rPr>
      <w:smallCaps w:val="1"/>
      <w:color w:val="d55816" w:themeColor="accent2"/>
      <w:u w:val="single"/>
    </w:rPr>
  </w:style>
  <w:style w:type="character" w:styleId="IntenseReference">
    <w:name w:val="Intense Reference"/>
    <w:basedOn w:val="DefaultParagraphFont"/>
    <w:uiPriority w:val="32"/>
    <w:qFormat w:val="1"/>
    <w:rsid w:val="006613F6"/>
    <w:rPr>
      <w:b w:val="1"/>
      <w:bCs w:val="1"/>
      <w:smallCaps w:val="1"/>
      <w:color w:val="d55816" w:themeColor="accent2"/>
      <w:spacing w:val="5"/>
      <w:u w:val="single"/>
    </w:rPr>
  </w:style>
  <w:style w:type="character" w:styleId="BookTitle">
    <w:name w:val="Book Title"/>
    <w:basedOn w:val="DefaultParagraphFont"/>
    <w:uiPriority w:val="33"/>
    <w:qFormat w:val="1"/>
    <w:rsid w:val="006613F6"/>
    <w:rPr>
      <w:b w:val="1"/>
      <w:bCs w:val="1"/>
      <w:smallCaps w:val="1"/>
      <w:spacing w:val="5"/>
    </w:rPr>
  </w:style>
  <w:style w:type="paragraph" w:styleId="TOCHeading">
    <w:name w:val="TOC Heading"/>
    <w:basedOn w:val="Heading1"/>
    <w:next w:val="Normal"/>
    <w:uiPriority w:val="39"/>
    <w:semiHidden w:val="1"/>
    <w:unhideWhenUsed w:val="1"/>
    <w:qFormat w:val="1"/>
    <w:rsid w:val="006613F6"/>
    <w:pPr>
      <w:outlineLvl w:val="9"/>
    </w:pPr>
  </w:style>
  <w:style w:type="table" w:styleId="TableGrid">
    <w:name w:val="Table Grid"/>
    <w:basedOn w:val="TableNormal"/>
    <w:uiPriority w:val="39"/>
    <w:rsid w:val="007861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3">
    <w:name w:val="Grid Table 2 Accent 3"/>
    <w:basedOn w:val="TableNormal"/>
    <w:uiPriority w:val="47"/>
    <w:rsid w:val="007861E2"/>
    <w:pPr>
      <w:spacing w:after="0" w:line="240" w:lineRule="auto"/>
    </w:pPr>
    <w:tblPr>
      <w:tblStyleRowBandSize w:val="1"/>
      <w:tblStyleColBandSize w:val="1"/>
      <w:tblBorders>
        <w:top w:color="edc07c" w:space="0" w:sz="2" w:themeColor="accent3" w:themeTint="000099" w:val="single"/>
        <w:bottom w:color="edc07c" w:space="0" w:sz="2" w:themeColor="accent3" w:themeTint="000099" w:val="single"/>
        <w:insideH w:color="edc07c" w:space="0" w:sz="2" w:themeColor="accent3" w:themeTint="000099" w:val="single"/>
        <w:insideV w:color="edc07c" w:space="0" w:sz="2" w:themeColor="accent3" w:themeTint="000099" w:val="single"/>
      </w:tblBorders>
    </w:tblPr>
    <w:tblStylePr w:type="firstRow">
      <w:rPr>
        <w:b w:val="1"/>
        <w:bCs w:val="1"/>
      </w:rPr>
      <w:tblPr/>
      <w:tcPr>
        <w:tcBorders>
          <w:top w:space="0" w:sz="0" w:val="nil"/>
          <w:bottom w:color="edc07c"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edc07c"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f9ead3" w:themeFill="accent3" w:themeFillTint="000033" w:val="clear"/>
      </w:tcPr>
    </w:tblStylePr>
    <w:tblStylePr w:type="band1Horz">
      <w:tblPr/>
      <w:tcPr>
        <w:shd w:color="auto" w:fill="f9ead3" w:themeFill="accent3" w:themeFillTint="000033" w:val="clear"/>
      </w:tcPr>
    </w:tblStyle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lit/ds/symlink/lm317.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EE_18">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eS5NVMs8u59Q+4Z/BV7B9m7wcQ==">AMUW2mUvm+XMJjIeYP45lKSy0GwcMzzke/VT4Ru7m7D9UjPPPZvhdMZ+eHrf1ZCNujTlhqa9xwh1NLYoCGjtkm0C10J1XsMslENxLnSkK3F9+Vya9YYB1IM=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2020-09-07T15:12:00Z</dcterms:created>
  <dc:creator>Bartels, Brendan</dc:creator>
</cp:coreProperties>
</file>