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can turn operational problems into rigorous mathematical models and fielded software. After commissioning as a </w:t>
      </w:r>
      <w:r>
        <w:rPr>
          <w:sz w:val="24"/>
          <w:szCs w:val="24"/>
          <w:highlight w:val="yellow"/>
        </w:rPr>
        <w:t xml:space="preserve">[BRANCH PREFERENCE]</w:t>
      </w:r>
      <w:r>
        <w:rPr>
          <w:sz w:val="24"/>
          <w:szCs w:val="24"/>
        </w:rPr>
        <w:t xml:space="preserve"> officer, I want to build toward service as an Operations Research/Systems Analyst (FA49) or in an Army software and AI organization such as the Army Software Factory or the Army AI Integration Center. Longer term, I plan to earn a graduate degree in operations research or machine learning and return to West Point to teach in the Department of Mathematical Sciences, bringing current industry and laboratory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Machine learning estimates what is happening and what will happen; optimization decides what to do about it. My research interest sits exactly at that junction. Industry iterates on these tools in weeks, while coursework and Army processes move in semesters and years. I am pursuing the DXDT “Velocity” Scholarship to close that gap now, as a cadet, by working inside research environments that move at industry pace on Army problems. Specifically, I seek a summer research placement at MIT Lincoln Laboratory, a federally funded research and development center that has hosted West Point cadets, or at Stanford’s Gordian Knot Center for National Security Innovation, which applies lean-startup methods such as Hacking for Defense to national security problems. Because the scholarship would fund my travel and lodging, I can approach a host as a self-funded researcher. That removes the main barrier to a placement and lets me pursue a project of my own design under an expert mentor, building a working prototype rather than a briefing about one.</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complete a cadet research project in learning-augmented optimization for contested logistics. In large-scale combat operations, Army sustainment must move fuel, ammunition, and repair parts across a network where demand is uncertain and routes and nodes can be cut. Using unclassified, synthetic, and open-source data, I plan to (1) train a machine-learning model that forecasts unit-level supply demand from operational tempo and consumption history, (2) feed those forecasts and their uncertainty into a stochastic or robust mixed-integer optimization model for distribution, and (3) measure how quickly and how well the combined approach re-plans after a disruption compared with a deterministic baseline. Every recommendation will trace back to its source data and forecast assumptions, so a commander can see why the model recommends a plan instead of trusting a black box. I will start this academic year with my faculty advisor, </w:t>
      </w:r>
      <w:r>
        <w:rPr>
          <w:sz w:val="24"/>
          <w:szCs w:val="24"/>
          <w:highlight w:val="yellow"/>
        </w:rPr>
        <w:t xml:space="preserve">[ADVISOR NAME]</w:t>
      </w:r>
      <w:r>
        <w:rPr>
          <w:sz w:val="24"/>
          <w:szCs w:val="24"/>
        </w:rPr>
        <w:t xml:space="preserve">, extend the work during the summer placement, present at Projects Day, and submit a cadet paper to a venue such as the journal Military Operations Research. This research will also be the foundation of my application for </w:t>
      </w:r>
      <w:r>
        <w:rPr>
          <w:sz w:val="24"/>
          <w:szCs w:val="24"/>
          <w:highlight w:val="yellow"/>
        </w:rPr>
        <w:t xml:space="preserve">[a graduate scholarship / the Tech Scholar program]</w:t>
      </w:r>
      <w:r>
        <w:rPr>
          <w:sz w:val="24"/>
          <w:szCs w:val="24"/>
        </w:rPr>
        <w:t xml:space="preserve">.</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three lines of effort that build on one another. First, a three-week AIAD in summer 2027 at MIT Lincoln Laboratory (Lexington, MA) with a staff mentor in an AI or decision-support group; if a Lincoln Laboratory placement cannot be arranged, the alternate is a research AIAD with the Gordian Knot Center at Stanford (Stanford, CA) at the same estimated cost. Second, attendance at the 2027 INFORMS Analytics+ Conference (4–6 April 2027, Washington, DC) to learn how industry and government practitioners field optimization and analytics, and to present preliminary results if accepted. Third, modest compute and reference resources so I can build and test models at realistic scale during the academic year instead of only in the summer. I would gladly accept a Palantir or Shield AI AIAD in place of either option, and I will take part in any Palantir engagement the department offers, such as a hackathon or AIP bootcamp. Optimization solvers (e.g., Gurobi) are available free under academic licenses and are not included in the budget.</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placement and one conference, both completed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 (research placement)</w:t>
            </w:r>
          </w:p>
        </w:tc>
        <w:tc>
          <w:tcPr>
            <w:tcW w:w="1980" w:type="dxa"/>
            <w:vAlign w:val="center"/>
          </w:tcPr>
          <w:p w:rsidR="004116A1" w:rsidP="0083294B" w:rsidRDefault="004116A1" w14:paraId="78CC7D82" w14:textId="4AC6677E">
            <w:pPr>
              <w:jc w:val="center"/>
              <w:rPr>
                <w:sz w:val="22"/>
                <w:szCs w:val="22"/>
              </w:rPr>
            </w:pPr>
            <w:r>
              <w:rPr>
                <w:sz w:val="22"/>
                <w:szCs w:val="22"/>
              </w:rPr>
              <w:t xml:space="preserve">MIT Lincoln Laboratory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Lexington,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r w:rsidRPr="000413B5" w:rsidR="006E3420" w:rsidTr="0083294B" w14:paraId="74D6320D" w14:textId="77777777">
        <w:tc>
          <w:tcPr>
            <w:tcW w:w="2137" w:type="dxa"/>
            <w:vAlign w:val="center"/>
          </w:tcPr>
          <w:p w:rsidRPr="000413B5" w:rsidR="006E3420" w:rsidP="0083294B" w:rsidRDefault="006E3420" w14:paraId="4A0CF1D1" w14:textId="48E780F0">
            <w:pPr>
              <w:jc w:val="center"/>
              <w:rPr>
                <w:sz w:val="22"/>
                <w:szCs w:val="22"/>
              </w:rPr>
            </w:pPr>
            <w:r>
              <w:rPr>
                <w:sz w:val="22"/>
                <w:szCs w:val="22"/>
              </w:rPr>
              <w:t xml:space="preserve">Conference</w:t>
            </w:r>
          </w:p>
        </w:tc>
        <w:tc>
          <w:tcPr>
            <w:tcW w:w="1980" w:type="dxa"/>
            <w:vAlign w:val="center"/>
          </w:tcPr>
          <w:p w:rsidRPr="000413B5" w:rsidR="006E3420" w:rsidP="0083294B" w:rsidRDefault="006E3420" w14:paraId="6DA5B65D" w14:textId="5EAA5C2A">
            <w:pPr>
              <w:jc w:val="center"/>
              <w:rPr>
                <w:sz w:val="22"/>
                <w:szCs w:val="22"/>
              </w:rPr>
            </w:pPr>
            <w:r>
              <w:rPr>
                <w:sz w:val="22"/>
                <w:szCs w:val="22"/>
              </w:rPr>
              <w:t xml:space="preserve">INFORMS Analytics+ Conference</w:t>
            </w:r>
          </w:p>
        </w:tc>
        <w:tc>
          <w:tcPr>
            <w:tcW w:w="1890" w:type="dxa"/>
            <w:vAlign w:val="center"/>
          </w:tcPr>
          <w:p w:rsidRPr="000413B5" w:rsidR="006E3420" w:rsidP="0083294B" w:rsidRDefault="006E3420" w14:paraId="09520D04" w14:textId="4CE64C3E">
            <w:pPr>
              <w:jc w:val="center"/>
              <w:rPr>
                <w:sz w:val="22"/>
                <w:szCs w:val="22"/>
              </w:rPr>
            </w:pPr>
            <w:r>
              <w:rPr>
                <w:sz w:val="22"/>
                <w:szCs w:val="22"/>
              </w:rPr>
              <w:t xml:space="preserve">Washington, DC</w:t>
            </w:r>
          </w:p>
        </w:tc>
        <w:tc>
          <w:tcPr>
            <w:tcW w:w="1530" w:type="dxa"/>
            <w:vAlign w:val="center"/>
          </w:tcPr>
          <w:p w:rsidRPr="000413B5" w:rsidR="006E3420" w:rsidP="0083294B" w:rsidRDefault="006E3420" w14:paraId="2BCA166A" w14:textId="279A0046">
            <w:pPr>
              <w:jc w:val="center"/>
              <w:rPr>
                <w:sz w:val="22"/>
                <w:szCs w:val="22"/>
              </w:rPr>
            </w:pPr>
            <w:r>
              <w:rPr>
                <w:sz w:val="22"/>
                <w:szCs w:val="22"/>
              </w:rPr>
              <w:t xml:space="preserve">3 (4–6 Apr 2027)</w:t>
            </w:r>
          </w:p>
        </w:tc>
        <w:tc>
          <w:tcPr>
            <w:tcW w:w="1710" w:type="dxa"/>
            <w:vAlign w:val="center"/>
          </w:tcPr>
          <w:p w:rsidRPr="000413B5" w:rsidR="006E3420" w:rsidP="0083294B" w:rsidRDefault="004116A1" w14:paraId="5F9F142F" w14:textId="1BADA520">
            <w:pPr>
              <w:jc w:val="center"/>
              <w:rPr>
                <w:sz w:val="22"/>
                <w:szCs w:val="22"/>
              </w:rPr>
            </w:pPr>
            <w:r>
              <w:rPr>
                <w:sz w:val="22"/>
                <w:szCs w:val="22"/>
              </w:rPr>
              <w:t xml:space="preserve">$2,000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Compute and references for model development during the academic year (prices are estimates).</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Cloud GPU compute (model training)</w:t>
            </w:r>
          </w:p>
        </w:tc>
        <w:tc>
          <w:tcPr>
            <w:tcW w:w="1980" w:type="dxa"/>
            <w:vAlign w:val="center"/>
          </w:tcPr>
          <w:p w:rsidR="007D11E0" w:rsidP="006D24B7" w:rsidRDefault="007D11E0" w14:paraId="41A06423" w14:textId="304337EC">
            <w:pPr>
              <w:jc w:val="center"/>
              <w:rPr>
                <w:sz w:val="22"/>
                <w:szCs w:val="22"/>
              </w:rPr>
            </w:pPr>
            <w:r>
              <w:rPr>
                <w:sz w:val="22"/>
                <w:szCs w:val="22"/>
              </w:rPr>
              <w:t xml:space="preserve">AWS or Google Cloud</w:t>
            </w:r>
          </w:p>
        </w:tc>
        <w:tc>
          <w:tcPr>
            <w:tcW w:w="1890" w:type="dxa"/>
            <w:vAlign w:val="center"/>
          </w:tcPr>
          <w:p w:rsidR="007D11E0" w:rsidP="006D24B7" w:rsidRDefault="007D11E0" w14:paraId="412E691B" w14:textId="65D4D02D">
            <w:pPr>
              <w:jc w:val="center"/>
              <w:rPr>
                <w:sz w:val="22"/>
                <w:szCs w:val="22"/>
              </w:rPr>
            </w:pPr>
            <w:r>
              <w:rPr>
                <w:sz w:val="22"/>
                <w:szCs w:val="22"/>
              </w:rPr>
              <w:t xml:space="preserve">250 hours</w:t>
            </w:r>
          </w:p>
        </w:tc>
        <w:tc>
          <w:tcPr>
            <w:tcW w:w="1530" w:type="dxa"/>
            <w:vAlign w:val="center"/>
          </w:tcPr>
          <w:p w:rsidR="007D11E0" w:rsidP="006D24B7" w:rsidRDefault="007D11E0" w14:paraId="2C831B35" w14:textId="65E03818">
            <w:pPr>
              <w:jc w:val="center"/>
              <w:rPr>
                <w:sz w:val="22"/>
                <w:szCs w:val="22"/>
              </w:rPr>
            </w:pPr>
            <w:r>
              <w:rPr>
                <w:sz w:val="22"/>
                <w:szCs w:val="22"/>
              </w:rPr>
              <w:t xml:space="preserve">$2.00/hr</w:t>
            </w:r>
          </w:p>
        </w:tc>
        <w:tc>
          <w:tcPr>
            <w:tcW w:w="1710" w:type="dxa"/>
            <w:vAlign w:val="center"/>
          </w:tcPr>
          <w:p w:rsidR="007D11E0" w:rsidP="006D24B7" w:rsidRDefault="007D11E0" w14:paraId="3CB79765" w14:textId="44ED7CF9">
            <w:pPr>
              <w:jc w:val="center"/>
              <w:rPr>
                <w:sz w:val="22"/>
                <w:szCs w:val="22"/>
              </w:rPr>
            </w:pPr>
            <w:r>
              <w:rPr>
                <w:sz w:val="22"/>
                <w:szCs w:val="22"/>
              </w:rPr>
              <w:t xml:space="preserve">$500</w:t>
            </w:r>
          </w:p>
        </w:tc>
      </w:tr>
      <w:tr w:rsidRPr="000413B5" w:rsidR="007D11E0" w:rsidTr="006D24B7" w14:paraId="5358E824" w14:textId="77777777">
        <w:trPr>
          <w:cantSplit/>
        </w:trPr>
        <w:tc>
          <w:tcPr>
            <w:tcW w:w="2137" w:type="dxa"/>
            <w:vAlign w:val="center"/>
          </w:tcPr>
          <w:p w:rsidRPr="000413B5" w:rsidR="007D11E0" w:rsidP="006D24B7" w:rsidRDefault="007D11E0" w14:paraId="7CC15DA6" w14:textId="0AFE955F">
            <w:pPr>
              <w:jc w:val="center"/>
              <w:rPr>
                <w:sz w:val="22"/>
                <w:szCs w:val="22"/>
              </w:rPr>
            </w:pPr>
            <w:r>
              <w:rPr>
                <w:sz w:val="22"/>
                <w:szCs w:val="22"/>
              </w:rPr>
              <w:t xml:space="preserve">Textbook: Bertsimas &amp; Tsitsiklis, Linear Optimization</w:t>
            </w:r>
          </w:p>
        </w:tc>
        <w:tc>
          <w:tcPr>
            <w:tcW w:w="1980" w:type="dxa"/>
            <w:vAlign w:val="center"/>
          </w:tcPr>
          <w:p w:rsidRPr="000413B5" w:rsidR="007D11E0" w:rsidP="006D24B7" w:rsidRDefault="007D11E0" w14:paraId="2132B6C6" w14:textId="418E4BCB">
            <w:pPr>
              <w:jc w:val="center"/>
              <w:rPr>
                <w:sz w:val="22"/>
                <w:szCs w:val="22"/>
              </w:rPr>
            </w:pPr>
            <w:r>
              <w:rPr>
                <w:sz w:val="22"/>
                <w:szCs w:val="22"/>
              </w:rPr>
              <w:t xml:space="preserve">Dynamic Ideas</w:t>
            </w:r>
          </w:p>
        </w:tc>
        <w:tc>
          <w:tcPr>
            <w:tcW w:w="1890" w:type="dxa"/>
            <w:vAlign w:val="center"/>
          </w:tcPr>
          <w:p w:rsidRPr="000413B5" w:rsidR="007D11E0" w:rsidP="006D24B7" w:rsidRDefault="007D11E0" w14:paraId="319A7B02" w14:textId="1A441961">
            <w:pPr>
              <w:jc w:val="center"/>
              <w:rPr>
                <w:sz w:val="22"/>
                <w:szCs w:val="22"/>
              </w:rPr>
            </w:pPr>
            <w:r>
              <w:rPr>
                <w:sz w:val="22"/>
                <w:szCs w:val="22"/>
              </w:rPr>
              <w:t xml:space="preserve">1</w:t>
            </w:r>
          </w:p>
        </w:tc>
        <w:tc>
          <w:tcPr>
            <w:tcW w:w="1530" w:type="dxa"/>
            <w:vAlign w:val="center"/>
          </w:tcPr>
          <w:p w:rsidRPr="000413B5" w:rsidR="007D11E0" w:rsidP="006D24B7" w:rsidRDefault="007D11E0" w14:paraId="0E6DD498" w14:textId="530C4F1E">
            <w:pPr>
              <w:jc w:val="center"/>
              <w:rPr>
                <w:sz w:val="22"/>
                <w:szCs w:val="22"/>
              </w:rPr>
            </w:pPr>
            <w:r>
              <w:rPr>
                <w:sz w:val="22"/>
                <w:szCs w:val="22"/>
              </w:rPr>
              <w:t xml:space="preserve">$90</w:t>
            </w:r>
          </w:p>
        </w:tc>
        <w:tc>
          <w:tcPr>
            <w:tcW w:w="1710" w:type="dxa"/>
            <w:vAlign w:val="center"/>
          </w:tcPr>
          <w:p w:rsidRPr="000413B5" w:rsidR="007D11E0" w:rsidP="006D24B7" w:rsidRDefault="007D11E0" w14:paraId="26818F08" w14:textId="30CD679A">
            <w:pPr>
              <w:jc w:val="center"/>
              <w:rPr>
                <w:sz w:val="22"/>
                <w:szCs w:val="22"/>
              </w:rPr>
            </w:pPr>
            <w:r>
              <w:rPr>
                <w:sz w:val="22"/>
                <w:szCs w:val="22"/>
              </w:rPr>
              <w:t xml:space="preserve">$90</w:t>
            </w:r>
          </w:p>
        </w:tc>
      </w:tr>
      <w:tr w:rsidRPr="000413B5" w:rsidR="007D11E0" w:rsidTr="006D24B7" w14:paraId="3F01C13F" w14:textId="77777777">
        <w:trPr>
          <w:cantSplit/>
        </w:trPr>
        <w:tc>
          <w:tcPr>
            <w:tcW w:w="2137" w:type="dxa"/>
            <w:vAlign w:val="center"/>
          </w:tcPr>
          <w:p w:rsidRPr="000413B5" w:rsidR="007D11E0" w:rsidP="006D24B7" w:rsidRDefault="007D11E0" w14:paraId="14CE9CCD" w14:textId="01C966EB">
            <w:pPr>
              <w:jc w:val="center"/>
              <w:rPr>
                <w:sz w:val="22"/>
                <w:szCs w:val="22"/>
              </w:rPr>
            </w:pPr>
            <w:r>
              <w:rPr>
                <w:sz w:val="22"/>
                <w:szCs w:val="22"/>
              </w:rPr>
              <w:t xml:space="preserve">Textbook: Birge &amp; Louveaux, Stochastic Programming</w:t>
            </w:r>
          </w:p>
        </w:tc>
        <w:tc>
          <w:tcPr>
            <w:tcW w:w="1980" w:type="dxa"/>
            <w:vAlign w:val="center"/>
          </w:tcPr>
          <w:p w:rsidRPr="000413B5" w:rsidR="007D11E0" w:rsidP="006D24B7" w:rsidRDefault="007D11E0" w14:paraId="55621147" w14:textId="3BF359D0">
            <w:pPr>
              <w:jc w:val="center"/>
              <w:rPr>
                <w:sz w:val="22"/>
                <w:szCs w:val="22"/>
              </w:rPr>
            </w:pPr>
            <w:r>
              <w:rPr>
                <w:sz w:val="22"/>
                <w:szCs w:val="22"/>
              </w:rPr>
              <w:t xml:space="preserve">Springer</w:t>
            </w:r>
          </w:p>
        </w:tc>
        <w:tc>
          <w:tcPr>
            <w:tcW w:w="1890" w:type="dxa"/>
            <w:vAlign w:val="center"/>
          </w:tcPr>
          <w:p w:rsidRPr="000413B5" w:rsidR="007D11E0" w:rsidP="006D24B7" w:rsidRDefault="007D11E0" w14:paraId="2E3DC276" w14:textId="17232FF4">
            <w:pPr>
              <w:jc w:val="center"/>
              <w:rPr>
                <w:sz w:val="22"/>
                <w:szCs w:val="22"/>
              </w:rPr>
            </w:pPr>
            <w:r>
              <w:rPr>
                <w:sz w:val="22"/>
                <w:szCs w:val="22"/>
              </w:rPr>
              <w:t xml:space="preserve">1</w:t>
            </w:r>
          </w:p>
        </w:tc>
        <w:tc>
          <w:tcPr>
            <w:tcW w:w="1530" w:type="dxa"/>
            <w:vAlign w:val="center"/>
          </w:tcPr>
          <w:p w:rsidRPr="000413B5" w:rsidR="007D11E0" w:rsidP="006D24B7" w:rsidRDefault="007D11E0" w14:paraId="1259F167" w14:textId="37140C28">
            <w:pPr>
              <w:jc w:val="center"/>
              <w:rPr>
                <w:sz w:val="22"/>
                <w:szCs w:val="22"/>
              </w:rPr>
            </w:pPr>
            <w:r>
              <w:rPr>
                <w:sz w:val="22"/>
                <w:szCs w:val="22"/>
              </w:rPr>
              <w:t xml:space="preserve">$85</w:t>
            </w:r>
          </w:p>
        </w:tc>
        <w:tc>
          <w:tcPr>
            <w:tcW w:w="1710" w:type="dxa"/>
            <w:vAlign w:val="center"/>
          </w:tcPr>
          <w:p w:rsidRPr="000413B5" w:rsidR="007D11E0" w:rsidP="006D24B7" w:rsidRDefault="007D11E0" w14:paraId="1F8EA94D" w14:textId="63B52331">
            <w:pPr>
              <w:jc w:val="center"/>
              <w:rPr>
                <w:sz w:val="22"/>
                <w:szCs w:val="22"/>
              </w:rPr>
            </w:pPr>
            <w:r>
              <w:rPr>
                <w:sz w:val="22"/>
                <w:szCs w:val="22"/>
              </w:rPr>
              <w:t xml:space="preserve">$85</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$9,375 ($8,700 travel + $675 compute and references),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confirm the host mentor and AIAD through the department. Jan 2027: purchase references and begin cloud compute (used through May 2027). Feb 2027: register for INFORMS Analytics+. 4–6 Apr 2027: attend the conference. Jun–Jul 2027: complete the AIAD. All funds will be spent by 31 July 2027, before my graduation in May </w:t>
      </w:r>
      <w:r>
        <w:rPr>
          <w:sz w:val="24"/>
          <w:szCs w:val="24"/>
          <w:highlight w:val="yellow"/>
        </w:rPr>
        <w:t xml:space="preserve">[2028/2029]</w:t>
      </w:r>
      <w:r>
        <w:rPr>
          <w:sz w:val="24"/>
          <w:szCs w:val="24"/>
        </w:rPr>
        <w:t xml:space="preserve">.</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w:t>
      </w:r>
      <w:r>
        <w:rPr>
          <w:sz w:val="24"/>
          <w:szCs w:val="24"/>
          <w:highlight w:val="yellow"/>
        </w:rPr>
        <w:t xml:space="preserve">[M.]</w:t>
      </w:r>
      <w:r>
        <w:rPr>
          <w:sz w:val="24"/>
          <w:szCs w:val="24"/>
        </w:rPr>
        <w:t xml:space="preserve"> Pezan, Company </w:t>
      </w:r>
      <w:r>
        <w:rPr>
          <w:sz w:val="24"/>
          <w:szCs w:val="24"/>
          <w:highlight w:val="yellow"/>
        </w:rPr>
        <w:t xml:space="preserve">[X-#]</w:t>
      </w:r>
      <w:r>
        <w:rPr>
          <w:sz w:val="24"/>
          <w:szCs w:val="24"/>
        </w:rPr>
        <w:t xml:space="preserve">, Class of </w:t>
      </w:r>
      <w:r>
        <w:rPr>
          <w:sz w:val="24"/>
          <w:szCs w:val="24"/>
          <w:highlight w:val="yellow"/>
        </w:rPr>
        <w:t xml:space="preserve">[2028/2029]</w:t>
      </w:r>
      <w:r>
        <w:rPr>
          <w:sz w:val="24"/>
          <w:szCs w:val="24"/>
        </w:rPr>
        <w:t xml:space="preserve">; dennis.pezan@westpoint.edu; </w:t>
      </w:r>
      <w:r>
        <w:rPr>
          <w:sz w:val="24"/>
          <w:szCs w:val="24"/>
          <w:highlight w:val="yellow"/>
        </w:rPr>
        <w:t xml:space="preserve">[PHONE]</w:t>
      </w:r>
      <w:r>
        <w:rPr>
          <w:sz w:val="24"/>
          <w:szCs w:val="24"/>
        </w:rPr>
        <w:t xml:space="preserve">.</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w:t>
      </w:r>
      <w:r>
        <w:rPr>
          <w:sz w:val="24"/>
          <w:szCs w:val="24"/>
          <w:highlight w:val="yellow"/>
        </w:rPr>
        <w:t xml:space="preserve">[M.]</w:t>
      </w:r>
      <w:r>
        <w:rPr>
          <w:sz w:val="24"/>
          <w:szCs w:val="24"/>
        </w:rPr>
        <w:t xml:space="preserve">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