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E922A"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46AA32FE"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0A731D08"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7D2D7ED0" w14:textId="77777777" w:rsidR="006D3BC6" w:rsidRDefault="006D3BC6">
      <w:pPr>
        <w:framePr w:w="5285" w:hSpace="187" w:wrap="auto" w:vAnchor="page" w:hAnchor="page" w:xAlign="center" w:y="901"/>
        <w:jc w:val="center"/>
        <w:rPr>
          <w:rFonts w:ascii="Arial" w:hAnsi="Arial"/>
        </w:rPr>
      </w:pPr>
    </w:p>
    <w:p w14:paraId="5566F9A2" w14:textId="77777777" w:rsidR="006D3BC6" w:rsidRDefault="006D3BC6"/>
    <w:p w14:paraId="6A83904B"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3pt;height:71.3pt" o:ole="" fillcolor="window">
            <v:imagedata r:id="rId11" o:title=""/>
          </v:shape>
          <o:OLEObject Type="Embed" ProgID="Word.Picture.8" ShapeID="_x0000_i1025" DrawAspect="Content" ObjectID="_1853593667" r:id="rId12"/>
        </w:object>
      </w:r>
    </w:p>
    <w:p w14:paraId="54438248"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3CE9F9B8" w14:textId="77777777" w:rsidR="00F770E3" w:rsidRDefault="00F770E3" w:rsidP="00F770E3">
      <w:pPr>
        <w:tabs>
          <w:tab w:val="left" w:pos="4680"/>
        </w:tabs>
        <w:rPr>
          <w:sz w:val="24"/>
          <w:szCs w:val="24"/>
        </w:rPr>
      </w:pPr>
    </w:p>
    <w:p w14:paraId="771DE174" w14:textId="77777777" w:rsidR="00F770E3" w:rsidRDefault="00F770E3" w:rsidP="00F770E3">
      <w:pPr>
        <w:tabs>
          <w:tab w:val="left" w:pos="4680"/>
        </w:tabs>
        <w:rPr>
          <w:sz w:val="24"/>
          <w:szCs w:val="24"/>
        </w:rPr>
      </w:pPr>
    </w:p>
    <w:p w14:paraId="505F28A2"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6DA6B4AD" w14:textId="77777777" w:rsidR="00F770E3" w:rsidRDefault="00F770E3" w:rsidP="00F770E3">
      <w:pPr>
        <w:tabs>
          <w:tab w:val="left" w:pos="4680"/>
        </w:tabs>
        <w:rPr>
          <w:sz w:val="24"/>
          <w:szCs w:val="24"/>
        </w:rPr>
      </w:pPr>
    </w:p>
    <w:p w14:paraId="2F6E4B48" w14:textId="77777777" w:rsidR="00F770E3" w:rsidRDefault="00F770E3" w:rsidP="00F770E3">
      <w:pPr>
        <w:tabs>
          <w:tab w:val="left" w:pos="4680"/>
        </w:tabs>
        <w:rPr>
          <w:sz w:val="24"/>
          <w:szCs w:val="24"/>
        </w:rPr>
      </w:pPr>
      <w:r>
        <w:rPr>
          <w:sz w:val="24"/>
          <w:szCs w:val="24"/>
        </w:rPr>
        <w:t>SUBJECT: Application for AY 2027 DXDT “Velocity” Scholarship</w:t>
      </w:r>
    </w:p>
    <w:p w14:paraId="354ADB81" w14:textId="77777777" w:rsidR="00F770E3" w:rsidRDefault="00F770E3" w:rsidP="00F770E3">
      <w:pPr>
        <w:tabs>
          <w:tab w:val="left" w:pos="4680"/>
        </w:tabs>
        <w:rPr>
          <w:sz w:val="24"/>
          <w:szCs w:val="24"/>
        </w:rPr>
      </w:pPr>
    </w:p>
    <w:p w14:paraId="13D3AF3F" w14:textId="77777777" w:rsidR="00F770E3" w:rsidRDefault="00F770E3" w:rsidP="00F770E3">
      <w:pPr>
        <w:tabs>
          <w:tab w:val="left" w:pos="4680"/>
        </w:tabs>
        <w:rPr>
          <w:sz w:val="24"/>
          <w:szCs w:val="24"/>
        </w:rPr>
      </w:pPr>
    </w:p>
    <w:p w14:paraId="71CD0CBA" w14:textId="77777777" w:rsidR="004B776E" w:rsidRDefault="00F770E3" w:rsidP="00F770E3">
      <w:pPr>
        <w:tabs>
          <w:tab w:val="left" w:pos="4680"/>
        </w:tabs>
        <w:rPr>
          <w:sz w:val="24"/>
          <w:szCs w:val="24"/>
        </w:rPr>
      </w:pPr>
      <w:r>
        <w:rPr>
          <w:sz w:val="24"/>
          <w:szCs w:val="24"/>
        </w:rPr>
        <w:t>1.  Long-term Professional Goals.  I intend to serve as an Army officer who turns operational problems into rigorous models and fielded software. I plan to commission as an Infantry officer and lead Soldiers first, because the problems worth modeling start in formations. As an Operations Research major with a minor in artificial intelligence and a finance specialization, I then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r w:rsidR="004B776E">
        <w:rPr>
          <w:sz w:val="24"/>
          <w:szCs w:val="24"/>
        </w:rPr>
        <w:br/>
      </w:r>
    </w:p>
    <w:p w14:paraId="3AF6AD06" w14:textId="31E81907" w:rsidR="00A61CB6" w:rsidRDefault="004B776E" w:rsidP="00F770E3">
      <w:pPr>
        <w:tabs>
          <w:tab w:val="left" w:pos="4680"/>
        </w:tabs>
        <w:rPr>
          <w:sz w:val="24"/>
          <w:szCs w:val="24"/>
        </w:rPr>
      </w:pPr>
      <w:r>
        <w:rPr>
          <w:sz w:val="24"/>
          <w:szCs w:val="24"/>
        </w:rPr>
        <w:t>COULD BREAK IT DOWN FURTHER EX. AFTER COMPANY COMMAND = LONG TEMRS. BEFORE = SHORT TERM</w:t>
      </w:r>
    </w:p>
    <w:p w14:paraId="24588E4E" w14:textId="77777777" w:rsidR="00766068" w:rsidRDefault="00766068"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At the 4th Infantry Division, we saw how a formation employs those systems and feeds lessons back to the developers. At Stanford’s Gordian Knot Center, Col. (Ret.) Joseph Felter and Jack Faherty described how student startups get new technology into the hands of Army units, and why that is so hard.</w:t>
      </w:r>
    </w:p>
    <w:p w14:paraId="745818FB" w14:textId="084C043E" w:rsidR="00F770E3" w:rsidRDefault="00863C9D"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At my second AIAD, with the Army’s Transformation Decision Analysis Center (TDAC), I built the other half: a reinforcement-learning model for contested resupply. I am pursuing the DXDT “Velocity” Scholarship for two reasons. First, its funding would take my research out of the classroom: to defense conferences where I can present it, a hackathon where I can compete, and an AIAD where I can learn how tools like it are tested before they reach a commander. Second, as a Velocity Scholar I would seek to work alongside industry partners such as Palantir, whether through an AIAD, a hackathon, or a joint research project, and bring that practice back to my research and my future formation.</w:t>
      </w:r>
    </w:p>
    <w:p w14:paraId="72C33C6F" w14:textId="77777777" w:rsidR="00E10624" w:rsidRDefault="00E10624" w:rsidP="00B57104">
      <w:pPr>
        <w:tabs>
          <w:tab w:val="left" w:pos="4680"/>
        </w:tabs>
        <w:ind w:left="540" w:hanging="540"/>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w:t>
      </w:r>
    </w:p>
    <w:p w14:paraId="46F253DA" w14:textId="0BF75A85" w:rsidR="00766068" w:rsidRPr="00810173" w:rsidRDefault="00766068" w:rsidP="00766068">
      <w:pPr>
        <w:tabs>
          <w:tab w:val="left" w:pos="4680"/>
        </w:tabs>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This semester I am extending that work to network interdiction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 Early tests show that no single action cuts Taiwan’s supply, because shipments reroute.</w:t>
      </w:r>
    </w:p>
    <w:p w14:paraId="46F253DA" w14:textId="0BF75A85" w:rsidR="00766068" w:rsidRPr="00810173" w:rsidRDefault="00766068" w:rsidP="00766068">
      <w:pPr>
        <w:tabs>
          <w:tab w:val="left" w:pos="4680"/>
        </w:tabs>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Over the coming year I will (1) compare optimization baselines against the trained agent, (2) run wargaming scenarios that vary blockade and cyber costs to see how the adversary’s best plan changes, and (3) report whether a rail-trained attacker transfers to a maritime network. I will present the results at Projects Day and at the conferences in paragraph 4.</w:t>
      </w:r>
    </w:p>
    <w:p w14:paraId="5987B0D4" w14:textId="77777777" w:rsidR="00766068" w:rsidRDefault="00766068" w:rsidP="00B57104">
      <w:pPr>
        <w:tabs>
          <w:tab w:val="left" w:pos="4680"/>
        </w:tabs>
        <w:ind w:left="540" w:hanging="540"/>
        <w:rPr>
          <w:sz w:val="24"/>
          <w:szCs w:val="24"/>
        </w:rPr>
      </w:pPr>
    </w:p>
    <w:p w14:paraId="45979EAA" w14:textId="77777777" w:rsidR="00F770E3" w:rsidRDefault="00766068" w:rsidP="00F770E3">
      <w:pPr>
        <w:tabs>
          <w:tab w:val="left" w:pos="4680"/>
        </w:tabs>
        <w:rPr>
          <w:sz w:val="24"/>
          <w:szCs w:val="24"/>
        </w:rPr>
      </w:pPr>
      <w:r>
        <w:rPr>
          <w:sz w:val="24"/>
          <w:szCs w:val="24"/>
        </w:rPr>
        <w:t xml:space="preserve">4. Funding Plan and Budget. </w:t>
      </w:r>
    </w:p>
    <w:p w14:paraId="64AEBDF1" w14:textId="77777777" w:rsidR="00F770E3" w:rsidRDefault="00F770E3" w:rsidP="00F770E3">
      <w:pPr>
        <w:tabs>
          <w:tab w:val="left" w:pos="4680"/>
        </w:tabs>
        <w:rPr>
          <w:sz w:val="24"/>
          <w:szCs w:val="24"/>
        </w:rPr>
      </w:pPr>
    </w:p>
    <w:p w14:paraId="1EB9ACC1" w14:textId="4EB8A5F1" w:rsidR="005632C4" w:rsidRDefault="0003375F" w:rsidP="000B0AAD">
      <w:pPr>
        <w:pStyle w:val="ListParagraph"/>
        <w:numPr>
          <w:ilvl w:val="0"/>
          <w:numId w:val="28"/>
        </w:numPr>
        <w:tabs>
          <w:tab w:val="left" w:pos="4680"/>
        </w:tabs>
        <w:rPr>
          <w:sz w:val="24"/>
          <w:szCs w:val="24"/>
        </w:rPr>
      </w:pPr>
      <w:r>
        <w:rPr>
          <w:sz w:val="24"/>
          <w:szCs w:val="24"/>
        </w:rPr>
        <w:t xml:space="preserve">Funding Plan.  </w:t>
      </w:r>
      <w:r>
        <w:rPr>
          <w:sz w:val="24"/>
          <w:szCs w:val="24"/>
        </w:rPr>
        <w:t xml:space="preserve">My plan is one AIAD and three conferences in priority order. I request funding for the AIAD and my first-priority conference; the second and third are alternates if a higher priority falls through.</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AIAD. From </w:t>
      </w:r>
      <w:r>
        <w:rPr>
          <w:sz w:val="24"/>
          <w:szCs w:val="24"/>
          <w:highlight w:val="yellow"/>
        </w:rPr>
        <w:t xml:space="preserve">[12–30 July 2027]</w:t>
      </w:r>
      <w:r>
        <w:rPr>
          <w:sz w:val="24"/>
          <w:szCs w:val="24"/>
        </w:rPr>
        <w:t xml:space="preserve">, I will spend $6,700 on housing, food, and transportation for a three-week AIAD at MIT Lincoln Laboratory in Lexington, MA, a Department of Defense research center that builds and tests AI and decision-support tools for the military. At TDAC, my agent scored well while starving the priority unit, which is a testing and evaluation failure. At Lincoln Laboratory I will learn how engineers test these tools before they reach Soldiers. If a Lincoln Laboratory placement is not available, my alternate is a research AIAD at Duke University’s Department of Electrical and Computer Engineering, where LTC Patrick Kuiper earned his doctorate, at the same cost.</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1. On 24–25 May 2027, I will spend $2,000 on train travel, lodging, and meals to attend the SCSP AI+ Expo in Washington, DC; admission is free. The Expo is the largest gathering of defense-technology companies and government AI leaders in the country, with more than 18,000 attendees. If SCSP runs its National Security Technology Hackathon again, I will enter with a team of cadets. I will also meet industry teams, such as Palantir’s, whose platforms put models like mine in front of commanders.</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2. In </w:t>
      </w:r>
      <w:r>
        <w:rPr>
          <w:sz w:val="24"/>
          <w:szCs w:val="24"/>
          <w:highlight w:val="yellow"/>
        </w:rPr>
        <w:t xml:space="preserve">[early May 2027]</w:t>
      </w:r>
      <w:r>
        <w:rPr>
          <w:sz w:val="24"/>
          <w:szCs w:val="24"/>
        </w:rPr>
        <w:t xml:space="preserve">, I will spend $2,000 on travel, lodging, meals, and registration to present my Taiwan interdiction paper at the IEEE Systems and Information Engineering Design Symposium (SIEDS) at the University of Virginia, if accepted. Accepted papers are published in IEEE Xplore, which would give the project a peer-reviewed, citable result for the department.</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3. From 16–18 March 2027, I will spend $2,000 on travel, lodging, and meals to attend the AUSA Global Force Symposium in Huntsville, AL, hosted with Army Materiel Command; registration is free for military attendees. There, the Army’s sustainment leaders explain how they plan to keep supply moving in a contested theater, which would sharpen the defender side of my model.</w:t>
      </w:r>
    </w:p>
    <w:p w14:paraId="5698CB7F" w14:textId="77777777" w:rsidR="0003375F" w:rsidRDefault="0003375F" w:rsidP="0003375F">
      <w:pPr>
        <w:pStyle w:val="ListParagraph"/>
        <w:tabs>
          <w:tab w:val="left" w:pos="4680"/>
        </w:tabs>
        <w:ind w:left="660"/>
        <w:rPr>
          <w:sz w:val="24"/>
          <w:szCs w:val="24"/>
        </w:rPr>
      </w:pPr>
    </w:p>
    <w:p w14:paraId="3EC3A5EC" w14:textId="1356D7F9" w:rsidR="00F770E3" w:rsidRDefault="00F770E3" w:rsidP="000B0AAD">
      <w:pPr>
        <w:pStyle w:val="ListParagraph"/>
        <w:keepNext/>
        <w:numPr>
          <w:ilvl w:val="0"/>
          <w:numId w:val="28"/>
        </w:numPr>
        <w:tabs>
          <w:tab w:val="left" w:pos="4680"/>
        </w:tabs>
        <w:rPr>
          <w:sz w:val="24"/>
          <w:szCs w:val="24"/>
        </w:rPr>
      </w:pPr>
      <w:r>
        <w:rPr>
          <w:sz w:val="24"/>
          <w:szCs w:val="24"/>
        </w:rPr>
        <w:t xml:space="preserve">Research Travel. </w:t>
      </w:r>
      <w:r>
        <w:rPr>
          <w:sz w:val="24"/>
          <w:szCs w:val="24"/>
        </w:rPr>
        <w:t xml:space="preserve">Conferences are listed in priority order; Priorities 2 and 3 are alternates.</w:t>
      </w:r>
    </w:p>
    <w:p w14:paraId="72C11FF4"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ACA4A95" w14:textId="77777777" w:rsidTr="004116A1">
        <w:trPr>
          <w:cantSplit/>
          <w:trHeight w:val="620"/>
        </w:trPr>
        <w:tc>
          <w:tcPr>
            <w:tcW w:w="2137" w:type="dxa"/>
          </w:tcPr>
          <w:p w14:paraId="75F3CFF2"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257D5DF1"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5589B719"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1F421E0A"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468724F2" w14:textId="77777777" w:rsidR="006E3420" w:rsidRPr="0083294B" w:rsidRDefault="006E3420" w:rsidP="005F4D63">
            <w:pPr>
              <w:keepNext/>
              <w:jc w:val="center"/>
              <w:rPr>
                <w:b/>
                <w:bCs/>
                <w:sz w:val="22"/>
                <w:szCs w:val="22"/>
              </w:rPr>
            </w:pPr>
            <w:r>
              <w:rPr>
                <w:b/>
                <w:bCs/>
                <w:sz w:val="22"/>
                <w:szCs w:val="22"/>
              </w:rPr>
              <w:t>Estimated total</w:t>
            </w:r>
          </w:p>
          <w:p w14:paraId="49A14469"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AIAD</w:t>
            </w:r>
          </w:p>
        </w:tc>
        <w:tc>
          <w:tcPr>
            <w:tcW w:w="1980" w:type="dxa"/>
            <w:vAlign w:val="center"/>
          </w:tcPr>
          <w:p w14:textId="77777777" w:rsidR="004116A1" w:rsidRDefault="004116A1" w:rsidP="0083294B">
            <w:pPr>
              <w:keepNext/>
              <w:jc w:val="center"/>
              <w:rPr>
                <w:sz w:val="22"/>
                <w:szCs w:val="22"/>
              </w:rPr>
            </w:pPr>
            <w:r>
              <w:rPr>
                <w:sz w:val="22"/>
                <w:szCs w:val="22"/>
              </w:rPr>
              <w:t xml:space="preserve">MIT Lincoln Laboratory (alt: Duke University ECE)</w:t>
            </w:r>
          </w:p>
        </w:tc>
        <w:tc>
          <w:tcPr>
            <w:tcW w:w="1890" w:type="dxa"/>
            <w:vAlign w:val="center"/>
          </w:tcPr>
          <w:p w14:textId="77777777" w:rsidR="004116A1" w:rsidRDefault="004116A1" w:rsidP="0083294B">
            <w:pPr>
              <w:keepNext/>
              <w:jc w:val="center"/>
              <w:rPr>
                <w:sz w:val="22"/>
                <w:szCs w:val="22"/>
              </w:rPr>
            </w:pPr>
            <w:r>
              <w:rPr>
                <w:sz w:val="22"/>
                <w:szCs w:val="22"/>
              </w:rPr>
              <w:t xml:space="preserve">Lexington, MA (alt: Durham, NC)</w:t>
            </w:r>
          </w:p>
        </w:tc>
        <w:tc>
          <w:tcPr>
            <w:tcW w:w="1530" w:type="dxa"/>
            <w:vAlign w:val="center"/>
          </w:tcPr>
          <w:p w14:textId="77777777" w:rsidR="004116A1" w:rsidRDefault="004116A1" w:rsidP="0083294B">
            <w:pPr>
              <w:keepNext/>
              <w:jc w:val="center"/>
              <w:rPr>
                <w:sz w:val="22"/>
                <w:szCs w:val="22"/>
              </w:rPr>
            </w:pPr>
            <w:r>
              <w:rPr>
                <w:sz w:val="22"/>
                <w:szCs w:val="22"/>
                <w:highlight w:val="yellow"/>
              </w:rPr>
              <w:t xml:space="preserve">[12–30 Jul 2027]</w:t>
            </w:r>
            <w:r>
              <w:rPr>
                <w:sz w:val="22"/>
                <w:szCs w:val="22"/>
              </w:rPr>
              <w:t xml:space="preserve"> (21 days)</w:t>
            </w:r>
          </w:p>
        </w:tc>
        <w:tc>
          <w:tcPr>
            <w:tcW w:w="1710" w:type="dxa"/>
            <w:vAlign w:val="center"/>
          </w:tcPr>
          <w:p w14:textId="77777777" w:rsidR="004116A1" w:rsidRDefault="004116A1" w:rsidP="0083294B">
            <w:pPr>
              <w:keepNext/>
              <w:jc w:val="center"/>
              <w:rPr>
                <w:sz w:val="22"/>
                <w:szCs w:val="22"/>
              </w:rPr>
            </w:pPr>
            <w:r>
              <w:rPr>
                <w:sz w:val="22"/>
                <w:szCs w:val="22"/>
              </w:rPr>
              <w:t xml:space="preserve">$6,700</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Conference, Priority 1</w:t>
            </w:r>
          </w:p>
        </w:tc>
        <w:tc>
          <w:tcPr>
            <w:tcW w:w="1980" w:type="dxa"/>
            <w:vAlign w:val="center"/>
          </w:tcPr>
          <w:p w14:textId="77777777" w:rsidR="004116A1" w:rsidRDefault="004116A1" w:rsidP="0083294B">
            <w:pPr>
              <w:keepNext/>
              <w:jc w:val="center"/>
              <w:rPr>
                <w:sz w:val="22"/>
                <w:szCs w:val="22"/>
              </w:rPr>
            </w:pPr>
            <w:r>
              <w:rPr>
                <w:sz w:val="22"/>
                <w:szCs w:val="22"/>
              </w:rPr>
              <w:t xml:space="preserve">SCSP AI+ Expo and hackathon</w:t>
            </w:r>
          </w:p>
        </w:tc>
        <w:tc>
          <w:tcPr>
            <w:tcW w:w="1890" w:type="dxa"/>
            <w:vAlign w:val="center"/>
          </w:tcPr>
          <w:p w14:textId="77777777" w:rsidR="004116A1" w:rsidRDefault="004116A1" w:rsidP="0083294B">
            <w:pPr>
              <w:keepNext/>
              <w:jc w:val="center"/>
              <w:rPr>
                <w:sz w:val="22"/>
                <w:szCs w:val="22"/>
              </w:rPr>
            </w:pPr>
            <w:r>
              <w:rPr>
                <w:sz w:val="22"/>
                <w:szCs w:val="22"/>
              </w:rPr>
              <w:t xml:space="preserve">Washington, DC</w:t>
            </w:r>
          </w:p>
        </w:tc>
        <w:tc>
          <w:tcPr>
            <w:tcW w:w="1530" w:type="dxa"/>
            <w:vAlign w:val="center"/>
          </w:tcPr>
          <w:p w14:textId="77777777" w:rsidR="004116A1" w:rsidRDefault="004116A1" w:rsidP="0083294B">
            <w:pPr>
              <w:keepNext/>
              <w:jc w:val="center"/>
              <w:rPr>
                <w:sz w:val="22"/>
                <w:szCs w:val="22"/>
              </w:rPr>
            </w:pPr>
            <w:r>
              <w:rPr>
                <w:sz w:val="22"/>
                <w:szCs w:val="22"/>
              </w:rPr>
              <w:t xml:space="preserve">24–25 May 2027</w:t>
            </w:r>
          </w:p>
        </w:tc>
        <w:tc>
          <w:tcPr>
            <w:tcW w:w="1710" w:type="dxa"/>
            <w:vAlign w:val="center"/>
          </w:tcPr>
          <w:p w14:textId="77777777" w:rsidR="004116A1" w:rsidRDefault="004116A1" w:rsidP="0083294B">
            <w:pPr>
              <w:keepNext/>
              <w:jc w:val="center"/>
              <w:rPr>
                <w:sz w:val="22"/>
                <w:szCs w:val="22"/>
              </w:rPr>
            </w:pPr>
            <w:r>
              <w:rPr>
                <w:sz w:val="22"/>
                <w:szCs w:val="22"/>
              </w:rPr>
              <w:t xml:space="preserve">$2,000</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Conference, Priority 2 (alternate)</w:t>
            </w:r>
          </w:p>
        </w:tc>
        <w:tc>
          <w:tcPr>
            <w:tcW w:w="1980" w:type="dxa"/>
            <w:vAlign w:val="center"/>
          </w:tcPr>
          <w:p w14:textId="77777777" w:rsidR="004116A1" w:rsidRDefault="004116A1" w:rsidP="0083294B">
            <w:pPr>
              <w:keepNext/>
              <w:jc w:val="center"/>
              <w:rPr>
                <w:sz w:val="22"/>
                <w:szCs w:val="22"/>
              </w:rPr>
            </w:pPr>
            <w:r>
              <w:rPr>
                <w:sz w:val="22"/>
                <w:szCs w:val="22"/>
              </w:rPr>
              <w:t xml:space="preserve">IEEE SIEDS, University of Virginia</w:t>
            </w:r>
          </w:p>
        </w:tc>
        <w:tc>
          <w:tcPr>
            <w:tcW w:w="1890" w:type="dxa"/>
            <w:vAlign w:val="center"/>
          </w:tcPr>
          <w:p w14:textId="77777777" w:rsidR="004116A1" w:rsidRDefault="004116A1" w:rsidP="0083294B">
            <w:pPr>
              <w:keepNext/>
              <w:jc w:val="center"/>
              <w:rPr>
                <w:sz w:val="22"/>
                <w:szCs w:val="22"/>
              </w:rPr>
            </w:pPr>
            <w:r>
              <w:rPr>
                <w:sz w:val="22"/>
                <w:szCs w:val="22"/>
              </w:rPr>
              <w:t xml:space="preserve">Charlottesville, VA</w:t>
            </w:r>
          </w:p>
        </w:tc>
        <w:tc>
          <w:tcPr>
            <w:tcW w:w="1530" w:type="dxa"/>
            <w:vAlign w:val="center"/>
          </w:tcPr>
          <w:p w14:textId="77777777" w:rsidR="004116A1" w:rsidRDefault="004116A1" w:rsidP="0083294B">
            <w:pPr>
              <w:keepNext/>
              <w:jc w:val="center"/>
              <w:rPr>
                <w:sz w:val="22"/>
                <w:szCs w:val="22"/>
              </w:rPr>
            </w:pPr>
            <w:r>
              <w:rPr>
                <w:sz w:val="22"/>
                <w:szCs w:val="22"/>
                <w:highlight w:val="yellow"/>
              </w:rPr>
              <w:t xml:space="preserve">[Early May 2027]</w:t>
            </w:r>
          </w:p>
        </w:tc>
        <w:tc>
          <w:tcPr>
            <w:tcW w:w="1710" w:type="dxa"/>
            <w:vAlign w:val="center"/>
          </w:tcPr>
          <w:p w14:textId="77777777" w:rsidR="004116A1" w:rsidRDefault="004116A1" w:rsidP="0083294B">
            <w:pPr>
              <w:keepNext/>
              <w:jc w:val="center"/>
              <w:rPr>
                <w:sz w:val="22"/>
                <w:szCs w:val="22"/>
              </w:rPr>
            </w:pPr>
            <w:r>
              <w:rPr>
                <w:sz w:val="22"/>
                <w:szCs w:val="22"/>
              </w:rPr>
              <w:t xml:space="preserve">$2,000</w:t>
            </w:r>
          </w:p>
        </w:tc>
      </w:tr>
      <w:tr w:rsidR="004116A1" w:rsidRPr="000413B5" w14:textId="77777777" w:rsidTr="0083294B">
        <w:trPr>
          <w:cantSplit/>
        </w:trPr>
        <w:tc>
          <w:tcPr>
            <w:tcW w:w="2137" w:type="dxa"/>
            <w:vAlign w:val="center"/>
          </w:tcPr>
          <w:p w14:textId="77777777" w:rsidR="004116A1" w:rsidRDefault="004116A1" w:rsidP="0083294B">
            <w:pPr>
              <w:jc w:val="center"/>
              <w:rPr>
                <w:sz w:val="22"/>
                <w:szCs w:val="22"/>
              </w:rPr>
            </w:pPr>
            <w:r>
              <w:rPr>
                <w:sz w:val="22"/>
                <w:szCs w:val="22"/>
              </w:rPr>
              <w:t xml:space="preserve">Conference, Priority 3 (alternate)</w:t>
            </w:r>
          </w:p>
        </w:tc>
        <w:tc>
          <w:tcPr>
            <w:tcW w:w="1980" w:type="dxa"/>
            <w:vAlign w:val="center"/>
          </w:tcPr>
          <w:p w14:textId="77777777" w:rsidR="004116A1" w:rsidRDefault="004116A1" w:rsidP="0083294B">
            <w:pPr>
              <w:jc w:val="center"/>
              <w:rPr>
                <w:sz w:val="22"/>
                <w:szCs w:val="22"/>
              </w:rPr>
            </w:pPr>
            <w:r>
              <w:rPr>
                <w:sz w:val="22"/>
                <w:szCs w:val="22"/>
              </w:rPr>
              <w:t xml:space="preserve">AUSA Global Force Symposium</w:t>
            </w:r>
          </w:p>
        </w:tc>
        <w:tc>
          <w:tcPr>
            <w:tcW w:w="1890" w:type="dxa"/>
            <w:vAlign w:val="center"/>
          </w:tcPr>
          <w:p w14:textId="77777777" w:rsidR="004116A1" w:rsidRDefault="004116A1" w:rsidP="0083294B">
            <w:pPr>
              <w:jc w:val="center"/>
              <w:rPr>
                <w:sz w:val="22"/>
                <w:szCs w:val="22"/>
              </w:rPr>
            </w:pPr>
            <w:r>
              <w:rPr>
                <w:sz w:val="22"/>
                <w:szCs w:val="22"/>
              </w:rPr>
              <w:t xml:space="preserve">Huntsville, AL</w:t>
            </w:r>
          </w:p>
        </w:tc>
        <w:tc>
          <w:tcPr>
            <w:tcW w:w="1530" w:type="dxa"/>
            <w:vAlign w:val="center"/>
          </w:tcPr>
          <w:p w14:textId="77777777" w:rsidR="004116A1" w:rsidRDefault="004116A1" w:rsidP="0083294B">
            <w:pPr>
              <w:jc w:val="center"/>
              <w:rPr>
                <w:sz w:val="22"/>
                <w:szCs w:val="22"/>
              </w:rPr>
            </w:pPr>
            <w:r>
              <w:rPr>
                <w:sz w:val="22"/>
                <w:szCs w:val="22"/>
              </w:rPr>
              <w:t xml:space="preserve">16–18 Mar 2027</w:t>
            </w:r>
          </w:p>
        </w:tc>
        <w:tc>
          <w:tcPr>
            <w:tcW w:w="1710" w:type="dxa"/>
            <w:vAlign w:val="center"/>
          </w:tcPr>
          <w:p w14:textId="77777777" w:rsidR="004116A1" w:rsidRDefault="004116A1" w:rsidP="0083294B">
            <w:pPr>
              <w:jc w:val="center"/>
              <w:rPr>
                <w:sz w:val="22"/>
                <w:szCs w:val="22"/>
              </w:rPr>
            </w:pPr>
            <w:r>
              <w:rPr>
                <w:sz w:val="22"/>
                <w:szCs w:val="22"/>
              </w:rPr>
              <w:t xml:space="preserve">$2,000</w:t>
            </w:r>
          </w:p>
        </w:tc>
      </w:tr>
    </w:tbl>
    <w:p w14:paraId="77F050A7" w14:textId="77777777" w:rsidR="00782CF6" w:rsidRDefault="00782CF6" w:rsidP="00F770E3">
      <w:pPr>
        <w:tabs>
          <w:tab w:val="left" w:pos="4680"/>
        </w:tabs>
        <w:rPr>
          <w:sz w:val="24"/>
          <w:szCs w:val="24"/>
        </w:rPr>
      </w:pPr>
    </w:p>
    <w:p w14:paraId="59531F69" w14:textId="2080686D" w:rsidR="00F770E3" w:rsidRPr="0051206B" w:rsidRDefault="0051206B" w:rsidP="0051206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$8,700: the AIAD ($6,700) and the first-priority conference ($2,000). Each alternate is also estimated at $2,000, so any substitution keeps the total at $8,700, within the $10,000 limit.</w:t>
      </w:r>
    </w:p>
    <w:p w14:paraId="64E8EC03" w14:textId="77777777" w:rsidR="00F770E3" w:rsidRDefault="00F770E3" w:rsidP="00F770E3">
      <w:pPr>
        <w:tabs>
          <w:tab w:val="left" w:pos="4680"/>
        </w:tabs>
        <w:rPr>
          <w:sz w:val="24"/>
          <w:szCs w:val="24"/>
        </w:rPr>
      </w:pPr>
    </w:p>
    <w:p w14:paraId="56B32C5E" w14:textId="2F8B408E" w:rsidR="00F770E3" w:rsidRDefault="00F770E3" w:rsidP="00F770E3">
      <w:pPr>
        <w:tabs>
          <w:tab w:val="left" w:pos="4680"/>
        </w:tabs>
        <w:rPr>
          <w:sz w:val="24"/>
          <w:szCs w:val="24"/>
        </w:rPr>
      </w:pPr>
      <w:r>
        <w:rPr>
          <w:sz w:val="24"/>
          <w:szCs w:val="24"/>
        </w:rPr>
        <w:t xml:space="preserve">     d. Timeline for Expenditures. </w:t>
      </w:r>
      <w:r>
        <w:rPr>
          <w:sz w:val="24"/>
          <w:szCs w:val="24"/>
        </w:rPr>
        <w:t xml:space="preserve">Nov 2026–Feb 2027: request the AIAD placement, submit the SIEDS abstract, and register for the conferences. Mar–May 2027: attend the funded conference (Global Force 16–18 March, SIEDS </w:t>
      </w:r>
      <w:r>
        <w:rPr>
          <w:sz w:val="24"/>
          <w:szCs w:val="24"/>
          <w:highlight w:val="yellow"/>
        </w:rPr>
        <w:t xml:space="preserve">[early May]</w:t>
      </w:r>
      <w:r>
        <w:rPr>
          <w:sz w:val="24"/>
          <w:szCs w:val="24"/>
        </w:rPr>
        <w:t xml:space="preserve">, or the AI+ Expo 24–25 May). </w:t>
      </w:r>
      <w:r>
        <w:rPr>
          <w:sz w:val="24"/>
          <w:szCs w:val="24"/>
          <w:highlight w:val="yellow"/>
        </w:rPr>
        <w:t xml:space="preserve">[12–30 July 2027]</w:t>
      </w:r>
      <w:r>
        <w:rPr>
          <w:sz w:val="24"/>
          <w:szCs w:val="24"/>
        </w:rPr>
        <w:t xml:space="preserve">: complete the AIAD. All funds will be spent by 31 July 2027, well before my graduation in May 2029.</w:t>
      </w:r>
    </w:p>
    <w:p w14:paraId="32BA06F6" w14:textId="77777777" w:rsidR="00B6314E" w:rsidRDefault="00B6314E" w:rsidP="00F770E3">
      <w:pPr>
        <w:tabs>
          <w:tab w:val="left" w:pos="4680"/>
        </w:tabs>
        <w:rPr>
          <w:sz w:val="24"/>
          <w:szCs w:val="24"/>
        </w:rPr>
      </w:pPr>
    </w:p>
    <w:p w14:paraId="25A9EC07" w14:textId="77777777" w:rsidR="00F770E3" w:rsidRDefault="0051206B" w:rsidP="00F770E3">
      <w:pPr>
        <w:tabs>
          <w:tab w:val="left" w:pos="4680"/>
        </w:tabs>
        <w:rPr>
          <w:sz w:val="24"/>
          <w:szCs w:val="24"/>
        </w:rPr>
      </w:pPr>
      <w:r>
        <w:rPr>
          <w:sz w:val="24"/>
          <w:szCs w:val="24"/>
        </w:rPr>
        <w:t xml:space="preserve">5. Contact information for </w:t>
      </w:r>
      <w:proofErr w:type="gramStart"/>
      <w:r>
        <w:rPr>
          <w:sz w:val="24"/>
          <w:szCs w:val="24"/>
        </w:rPr>
        <w:t>applicant</w:t>
      </w:r>
      <w:proofErr w:type="gramEnd"/>
      <w:r>
        <w:rPr>
          <w:sz w:val="24"/>
          <w:szCs w:val="24"/>
        </w:rPr>
        <w:t>. CDT Dennis G. Pezan, Company C-2, Class of 2029; dennis.pezan@westpoint.edu; (815) 592-6927.</w:t>
      </w:r>
    </w:p>
    <w:p w14:paraId="02D08829" w14:textId="77777777" w:rsidR="00F770E3" w:rsidRDefault="00F770E3" w:rsidP="00F770E3">
      <w:pPr>
        <w:tabs>
          <w:tab w:val="left" w:pos="4680"/>
        </w:tabs>
        <w:rPr>
          <w:sz w:val="24"/>
          <w:szCs w:val="24"/>
        </w:rPr>
      </w:pPr>
    </w:p>
    <w:p w14:paraId="1504488A" w14:textId="77777777" w:rsidR="00F770E3" w:rsidRDefault="00F770E3" w:rsidP="00F770E3">
      <w:pPr>
        <w:tabs>
          <w:tab w:val="left" w:pos="4680"/>
        </w:tabs>
        <w:rPr>
          <w:sz w:val="24"/>
          <w:szCs w:val="24"/>
        </w:rPr>
      </w:pPr>
    </w:p>
    <w:p w14:paraId="605FA016" w14:textId="77777777" w:rsidR="00F770E3" w:rsidRDefault="00F770E3" w:rsidP="00F770E3">
      <w:pPr>
        <w:tabs>
          <w:tab w:val="left" w:pos="4680"/>
        </w:tabs>
        <w:rPr>
          <w:sz w:val="24"/>
          <w:szCs w:val="24"/>
        </w:rPr>
      </w:pPr>
    </w:p>
    <w:p w14:paraId="4F8D678C" w14:textId="77777777" w:rsidR="00F770E3" w:rsidRDefault="006F1F84" w:rsidP="00F770E3">
      <w:pPr>
        <w:tabs>
          <w:tab w:val="left" w:pos="4680"/>
        </w:tabs>
        <w:rPr>
          <w:sz w:val="24"/>
          <w:szCs w:val="24"/>
        </w:rPr>
      </w:pPr>
      <w:r>
        <w:rPr>
          <w:sz w:val="24"/>
          <w:szCs w:val="24"/>
        </w:rPr>
        <w:t>Encl</w:t>
      </w:r>
      <w:r>
        <w:rPr>
          <w:sz w:val="24"/>
          <w:szCs w:val="24"/>
        </w:rPr>
        <w:tab/>
        <w:t>DENNIS G. PEZAN</w:t>
      </w:r>
    </w:p>
    <w:p w14:paraId="7ECA53DA" w14:textId="77777777" w:rsidR="007A4CDD" w:rsidRPr="000608EC" w:rsidRDefault="006F1F84" w:rsidP="00BD7FF7">
      <w:pPr>
        <w:tabs>
          <w:tab w:val="left" w:pos="4680"/>
        </w:tabs>
        <w:rPr>
          <w:sz w:val="24"/>
          <w:szCs w:val="24"/>
        </w:rPr>
      </w:pPr>
      <w:r>
        <w:rPr>
          <w:sz w:val="24"/>
          <w:szCs w:val="24"/>
        </w:rPr>
        <w:t xml:space="preserve">Applicant’s Curriculum Vitae </w:t>
      </w:r>
      <w:r>
        <w:rPr>
          <w:sz w:val="24"/>
          <w:szCs w:val="24"/>
        </w:rPr>
        <w:tab/>
        <w:t>CDT, USCC</w:t>
      </w:r>
    </w:p>
    <w:sectPr w:rsidR="007A4CDD" w:rsidRPr="000608EC"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806C9" w14:textId="77777777" w:rsidR="000A4441" w:rsidRDefault="000A4441">
      <w:r>
        <w:separator/>
      </w:r>
    </w:p>
  </w:endnote>
  <w:endnote w:type="continuationSeparator" w:id="0">
    <w:p w14:paraId="72A513F8" w14:textId="77777777" w:rsidR="000A4441" w:rsidRDefault="000A4441">
      <w:r>
        <w:continuationSeparator/>
      </w:r>
    </w:p>
  </w:endnote>
  <w:endnote w:type="continuationNotice" w:id="1">
    <w:p w14:paraId="7E196363" w14:textId="77777777" w:rsidR="000A4441" w:rsidRDefault="000A4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AC8A8" w14:textId="77777777" w:rsidR="000A4441" w:rsidRDefault="000A4441">
      <w:r>
        <w:separator/>
      </w:r>
    </w:p>
  </w:footnote>
  <w:footnote w:type="continuationSeparator" w:id="0">
    <w:p w14:paraId="3DD2102C" w14:textId="77777777" w:rsidR="000A4441" w:rsidRDefault="000A4441">
      <w:r>
        <w:continuationSeparator/>
      </w:r>
    </w:p>
  </w:footnote>
  <w:footnote w:type="continuationNotice" w:id="1">
    <w:p w14:paraId="60C46FB9" w14:textId="77777777" w:rsidR="000A4441" w:rsidRDefault="000A44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F7F9" w14:textId="77777777" w:rsidR="00093913" w:rsidRDefault="00093913">
    <w:pPr>
      <w:pStyle w:val="Header"/>
    </w:pPr>
  </w:p>
  <w:p w14:paraId="3C3CE4FF" w14:textId="77777777" w:rsidR="00093913" w:rsidRDefault="00093913">
    <w:pPr>
      <w:pStyle w:val="Header"/>
      <w:rPr>
        <w:sz w:val="24"/>
      </w:rPr>
    </w:pPr>
  </w:p>
  <w:p w14:paraId="0729E6CD" w14:textId="77777777" w:rsidR="00093913" w:rsidRDefault="00093913">
    <w:pPr>
      <w:pStyle w:val="Header"/>
      <w:rPr>
        <w:sz w:val="24"/>
      </w:rPr>
    </w:pPr>
  </w:p>
  <w:p w14:paraId="6D8809FB" w14:textId="77777777" w:rsidR="00093913" w:rsidRDefault="00287A88">
    <w:pPr>
      <w:pStyle w:val="Header"/>
      <w:rPr>
        <w:sz w:val="24"/>
      </w:rPr>
    </w:pPr>
    <w:r>
      <w:rPr>
        <w:sz w:val="24"/>
      </w:rPr>
      <w:t>MADN-MTH</w:t>
    </w:r>
  </w:p>
  <w:p w14:paraId="16F3D547"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2349B845"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C2C0D" w14:textId="77777777" w:rsidR="00CE4656" w:rsidRDefault="00CE4656">
    <w:pPr>
      <w:pStyle w:val="Header"/>
    </w:pPr>
  </w:p>
  <w:p w14:paraId="3B72BCF3" w14:textId="77777777" w:rsidR="00CE4656" w:rsidRDefault="00CE4656">
    <w:pPr>
      <w:pStyle w:val="Header"/>
    </w:pPr>
  </w:p>
  <w:p w14:paraId="3BC78208" w14:textId="77777777" w:rsidR="00CE4656" w:rsidRDefault="00CE4656">
    <w:pPr>
      <w:pStyle w:val="Header"/>
      <w:rPr>
        <w:sz w:val="24"/>
      </w:rPr>
    </w:pPr>
  </w:p>
  <w:p w14:paraId="6FD438E2" w14:textId="77777777" w:rsidR="00CE4656" w:rsidRDefault="00CE4656">
    <w:pPr>
      <w:pStyle w:val="Header"/>
      <w:rPr>
        <w:sz w:val="24"/>
      </w:rPr>
    </w:pPr>
  </w:p>
  <w:p w14:paraId="3B9716FC" w14:textId="77777777" w:rsidR="00093913" w:rsidRDefault="00093913">
    <w:pPr>
      <w:pStyle w:val="Header"/>
      <w:rPr>
        <w:sz w:val="24"/>
      </w:rPr>
    </w:pPr>
  </w:p>
  <w:p w14:paraId="2E599624" w14:textId="77777777" w:rsidR="00093913" w:rsidRDefault="00093913">
    <w:pPr>
      <w:pStyle w:val="Header"/>
      <w:rPr>
        <w:sz w:val="24"/>
      </w:rPr>
    </w:pPr>
  </w:p>
  <w:p w14:paraId="3DE1BFB1"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547430E9"/>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2.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3.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3</Pages>
  <Words>842</Words>
  <Characters>4805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41</cp:revision>
  <cp:lastPrinted>2012-08-16T16:44:00Z</cp:lastPrinted>
  <dcterms:created xsi:type="dcterms:W3CDTF">2025-01-10T14:10:00Z</dcterms:created>
  <dcterms:modified xsi:type="dcterms:W3CDTF">2026-10-15T22:21:00Z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