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3BC6" w:rsidP="47042860" w:rsidRDefault="00B26382" w14:paraId="6DAD89E0" w14:textId="448FE778">
      <w:pPr>
        <w:framePr w:w="5285" w:hSpace="187" w:wrap="auto" w:hAnchor="page" w:vAnchor="page" w:xAlign="center" w:y="901"/>
        <w:jc w:val="center"/>
        <w:rPr>
          <w:rFonts w:ascii="Arial" w:hAnsi="Arial"/>
          <w:b w:val="1"/>
          <w:bCs w:val="1"/>
        </w:rPr>
      </w:pPr>
      <w:r>
        <w:rPr>
          <w:sz w:val="18"/>
          <w:szCs w:val="18"/>
        </w:rPr>
        <w:t>DEPARTMENT OF THE ARMY</w:t>
      </w:r>
    </w:p>
    <w:p w:rsidR="006D3BC6" w:rsidRDefault="006D3BC6" w14:paraId="358F4C50" w14:textId="77777777">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rsidR="006D3BC6" w:rsidRDefault="006D3BC6" w14:paraId="556F6F4E" w14:textId="77777777">
      <w:pPr>
        <w:framePr w:w="5285" w:hSpace="187" w:wrap="auto" w:hAnchor="page" w:v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rsidR="006D3BC6" w:rsidRDefault="006D3BC6" w14:paraId="2F0DDFCC" w14:textId="77777777">
      <w:pPr>
        <w:framePr w:w="5285" w:hSpace="187" w:wrap="auto" w:hAnchor="page" w:vAnchor="page" w:xAlign="center" w:y="901"/>
        <w:jc w:val="center"/>
        <w:rPr>
          <w:rFonts w:ascii="Arial" w:hAnsi="Arial"/>
        </w:rPr>
      </w:pPr>
    </w:p>
    <w:p w:rsidR="006D3BC6" w:rsidRDefault="006D3BC6" w14:paraId="424F747E" w14:textId="77777777"/>
    <w:p w:rsidR="006D3BC6" w:rsidRDefault="006D3BC6" w14:paraId="7D34E860" w14:textId="77777777">
      <w:pPr>
        <w:pStyle w:val="TEALetterHead"/>
        <w:framePr w:hSpace="187" w:wrap="auto" w:hAnchor="page" w:vAnchor="page" w:x="720" w:y="721"/>
      </w:pPr>
      <w:r>
        <w:rPr>
          <w:sz w:val="20"/>
        </w:rPr>
        <w:object w:dxaOrig="1421" w:dyaOrig="1421" w14:anchorId="173EA0B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1.5pt;height:71.5pt" fillcolor="window" o:ole="" type="#_x0000_t75">
            <v:imagedata o:title="" r:id="rId11"/>
          </v:shape>
          <o:OLEObject Type="Embed" ProgID="Word.Picture.8" ShapeID="_x0000_i1025" DrawAspect="Content" ObjectID="_1852704777" r:id="rId12"/>
        </w:object>
      </w:r>
    </w:p>
    <w:p w:rsidR="00F770E3" w:rsidP="00F770E3" w:rsidRDefault="00E42B40" w14:paraId="5BA0AE77" w14:textId="4FF340BA">
      <w:pPr>
        <w:tabs>
          <w:tab w:val="left" w:pos="4680"/>
        </w:tabs>
        <w:rPr>
          <w:sz w:val="24"/>
          <w:szCs w:val="24"/>
        </w:rPr>
      </w:pPr>
      <w:r>
        <w:rPr>
          <w:sz w:val="24"/>
          <w:szCs w:val="24"/>
        </w:rPr>
        <w:t>MADN-MTH</w:t>
        <w:tab/>
        <w:tab/>
        <w:tab/>
        <w:tab/>
        <w:tab/>
      </w:r>
      <w:r>
        <w:rPr>
          <w:sz w:val="24"/>
          <w:szCs w:val="24"/>
          <w:highlight w:val="yellow"/>
        </w:rPr>
        <w:t xml:space="preserve">[DD]</w:t>
      </w:r>
      <w:r>
        <w:rPr>
          <w:sz w:val="24"/>
          <w:szCs w:val="24"/>
        </w:rPr>
        <w:t xml:space="preserve"> October 2026</w:t>
      </w:r>
    </w:p>
    <w:p w:rsidR="00F770E3" w:rsidP="00F770E3" w:rsidRDefault="00F770E3" w14:paraId="3E51F10F" w14:textId="77777777">
      <w:pPr>
        <w:tabs>
          <w:tab w:val="left" w:pos="4680"/>
        </w:tabs>
        <w:rPr>
          <w:sz w:val="24"/>
          <w:szCs w:val="24"/>
        </w:rPr>
      </w:pPr>
    </w:p>
    <w:p w:rsidR="00F770E3" w:rsidP="00F770E3" w:rsidRDefault="00F770E3" w14:paraId="6899A084" w14:textId="77777777">
      <w:pPr>
        <w:tabs>
          <w:tab w:val="left" w:pos="4680"/>
        </w:tabs>
        <w:rPr>
          <w:sz w:val="24"/>
          <w:szCs w:val="24"/>
        </w:rPr>
      </w:pPr>
    </w:p>
    <w:p w:rsidR="00F770E3" w:rsidP="00F770E3" w:rsidRDefault="00F770E3" w14:paraId="20B1782E" w14:textId="61EFD384">
      <w:pPr>
        <w:tabs>
          <w:tab w:val="left" w:pos="4680"/>
        </w:tabs>
        <w:rPr>
          <w:sz w:val="24"/>
          <w:szCs w:val="24"/>
        </w:rPr>
      </w:pPr>
      <w:r>
        <w:rPr>
          <w:sz w:val="24"/>
          <w:szCs w:val="24"/>
        </w:rPr>
        <w:t xml:space="preserve">MEMORANDUM FOR DXDT “Velocity” Scholarship Committee, United States Military Academy, West Point, NY 10996</w:t>
      </w:r>
    </w:p>
    <w:p w:rsidR="00F770E3" w:rsidP="00F770E3" w:rsidRDefault="00F770E3" w14:paraId="535C4AEF" w14:textId="77777777">
      <w:pPr>
        <w:tabs>
          <w:tab w:val="left" w:pos="4680"/>
        </w:tabs>
        <w:rPr>
          <w:sz w:val="24"/>
          <w:szCs w:val="24"/>
        </w:rPr>
      </w:pPr>
    </w:p>
    <w:p w:rsidR="00F770E3" w:rsidP="00F770E3" w:rsidRDefault="00F770E3" w14:paraId="16B3A4F1" w14:textId="415A561B">
      <w:pPr>
        <w:tabs>
          <w:tab w:val="left" w:pos="4680"/>
        </w:tabs>
        <w:rPr>
          <w:sz w:val="24"/>
          <w:szCs w:val="24"/>
        </w:rPr>
      </w:pPr>
      <w:r>
        <w:rPr>
          <w:sz w:val="24"/>
          <w:szCs w:val="24"/>
        </w:rPr>
        <w:t xml:space="preserve">SUBJECT: Application for AY 2027 DXDT “Velocity” Scholarship</w:t>
      </w:r>
    </w:p>
    <w:p w:rsidR="00F770E3" w:rsidP="00F770E3" w:rsidRDefault="00F770E3" w14:paraId="04CB7D88" w14:textId="77777777">
      <w:pPr>
        <w:tabs>
          <w:tab w:val="left" w:pos="4680"/>
        </w:tabs>
        <w:rPr>
          <w:sz w:val="24"/>
          <w:szCs w:val="24"/>
        </w:rPr>
      </w:pPr>
    </w:p>
    <w:p w:rsidR="00F770E3" w:rsidP="00F770E3" w:rsidRDefault="00F770E3" w14:paraId="0D9B84EE" w14:textId="77777777">
      <w:pPr>
        <w:tabs>
          <w:tab w:val="left" w:pos="4680"/>
        </w:tabs>
        <w:rPr>
          <w:sz w:val="24"/>
          <w:szCs w:val="24"/>
        </w:rPr>
      </w:pPr>
    </w:p>
    <w:p w:rsidR="00A61CB6" w:rsidP="00F770E3" w:rsidRDefault="00F770E3" w14:paraId="30DF84CB" w14:textId="205AB830">
      <w:pPr>
        <w:tabs>
          <w:tab w:val="left" w:pos="4680"/>
        </w:tabs>
        <w:rPr>
          <w:sz w:val="24"/>
          <w:szCs w:val="24"/>
        </w:rPr>
      </w:pPr>
      <w:r>
        <w:rPr>
          <w:sz w:val="24"/>
          <w:szCs w:val="24"/>
        </w:rPr>
        <w:t xml:space="preserve">1.  Long-term Professional Goals.  </w:t>
      </w:r>
      <w:r>
        <w:rPr>
          <w:sz w:val="24"/>
          <w:szCs w:val="24"/>
        </w:rPr>
        <w:t xml:space="preserve">I intend to serve as an Army officer who turns operational problems into rigorous models and fielded software. As an Operations Research major with a finance specialization, I want to build toward service as an Operations Research/Systems Analyst (FA49) or in an Army AI organization, where decision science directly shapes how the force is sustained and employed. Longer term, I plan to earn a graduate degree in operations research or machine learning and return to West Point to teach in the Department of Mathematical Sciences, bringing current industry practice into the classroom.</w:t>
      </w:r>
    </w:p>
    <w:p w:rsidR="00766068" w:rsidP="00F770E3" w:rsidRDefault="00766068" w14:paraId="617C748D" w14:textId="77777777">
      <w:pPr>
        <w:tabs>
          <w:tab w:val="left" w:pos="4680"/>
        </w:tabs>
        <w:rPr>
          <w:sz w:val="24"/>
          <w:szCs w:val="24"/>
        </w:rPr>
      </w:pPr>
    </w:p>
    <w:p w:rsidR="00F770E3" w:rsidP="00F770E3" w:rsidRDefault="00863C9D" w14:paraId="22474C9E" w14:textId="73BAFAA3">
      <w:pPr>
        <w:tabs>
          <w:tab w:val="left" w:pos="4680"/>
        </w:tabs>
        <w:rPr>
          <w:sz w:val="24"/>
          <w:szCs w:val="24"/>
        </w:rPr>
      </w:pPr>
      <w:r>
        <w:rPr>
          <w:sz w:val="24"/>
          <w:szCs w:val="24"/>
        </w:rPr>
        <w:t xml:space="preserve">2. Purpose. </w:t>
      </w:r>
      <w:r>
        <w:rPr>
          <w:sz w:val="24"/>
          <w:szCs w:val="24"/>
        </w:rPr>
        <w:t xml:space="preserve">Mr. Philippone has described data as the ammunition of the future and has framed a commander’s hardest choices as constrained optimization: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 few days later, at the 4th Infantry Division, we saw how a formation actually employs those systems and feeds lessons back to the developers. At Stanford’s Gordian Knot Center, Col. (Ret.) Joseph Felter and Jack Faherty described how student startups get new technology into the hands of Army units, and why that is so hard. Then, at my second AIAD with the Army’s Transformation Decision Analysis Center (TDAC), I built the other half: a reinforcement-learning model for contested resupply. That model is only as useful as the platform that puts it in front of a commander. I am pursuing the DXDT “Velocity” Scholarship to return to Palo Alto and work with Palantir on Maven, where I can learn how a fielded platform turns models like mine into decisions, and bring that practice back to my research and my future formation.</w:t>
      </w:r>
    </w:p>
    <w:p w:rsidR="00E10624" w:rsidP="00B57104" w:rsidRDefault="00E10624" w14:paraId="30CACA28" w14:textId="77777777">
      <w:pPr>
        <w:tabs>
          <w:tab w:val="left" w:pos="4680"/>
        </w:tabs>
        <w:ind w:left="540" w:hanging="540"/>
        <w:rPr>
          <w:sz w:val="24"/>
          <w:szCs w:val="24"/>
        </w:rPr>
      </w:pPr>
    </w:p>
    <w:p w:rsidRPr="00810173" w:rsidR="00766068" w:rsidP="00766068" w:rsidRDefault="00766068" w14:paraId="14A691CA" w14:textId="26F41EB6">
      <w:pPr>
        <w:tabs>
          <w:tab w:val="left" w:pos="4680"/>
        </w:tabs>
        <w:rPr>
          <w:i/>
          <w:iCs/>
          <w:sz w:val="24"/>
          <w:szCs w:val="24"/>
        </w:rPr>
      </w:pPr>
      <w:r>
        <w:rPr>
          <w:sz w:val="24"/>
          <w:szCs w:val="24"/>
        </w:rPr>
        <w:t xml:space="preserve">3. Near-term Research Goals.  </w:t>
      </w:r>
      <w:r>
        <w:rPr>
          <w:sz w:val="24"/>
          <w:szCs w:val="24"/>
        </w:rPr>
        <w:t xml:space="preserve">My near-term goal is to build a cadet research program in AI and optimization for contested logistics. At TDAC I redesigned the reward function for a proximal policy optimization (PPO) agent that allocates resupply in Logistics Battle Command, the Army’s stochastic sustainment simulation. The original reward produced an agent that scored well while starving the priority unit during engagements. I built diagnostic tools that exposed four specific flaws, redesigned the reward so a high score could only mean good logistics, and the retrained agent more than tripled the share of requests filled and outperformed a hand-coded priority-aware baseline. Reward design is, at its core, an objective-function problem from operations research. I am now continuing in logistics research with my advisor, LTC Webb, on </w:t>
      </w:r>
      <w:r>
        <w:rPr>
          <w:sz w:val="24"/>
          <w:szCs w:val="24"/>
          <w:highlight w:val="yellow"/>
        </w:rPr>
        <w:t xml:space="preserve">[ONE SENTENCE ON THE MIT LOGISTICS PROJECT]</w:t>
      </w:r>
      <w:r>
        <w:rPr>
          <w:sz w:val="24"/>
          <w:szCs w:val="24"/>
        </w:rPr>
        <w:t xml:space="preserve">. Over the next year I plan to (1) benchmark learned policies against stochastic and robust mixed-integer optimization models on the same resupply decisions, (2) test hybrid approaches in which optimization supplies structure and learning supplies speed, and (3) present the results at Projects Day and the ARL–USMA Technical Symposium, with a paper submitted to a venue such as the journal Military Operations Research. This work will be the foundation for future graduate scholarship applications.</w:t>
      </w:r>
    </w:p>
    <w:p w:rsidR="00766068" w:rsidP="00B57104" w:rsidRDefault="00766068" w14:paraId="3F755E11" w14:textId="77777777">
      <w:pPr>
        <w:tabs>
          <w:tab w:val="left" w:pos="4680"/>
        </w:tabs>
        <w:ind w:left="540" w:hanging="540"/>
        <w:rPr>
          <w:sz w:val="24"/>
          <w:szCs w:val="24"/>
        </w:rPr>
      </w:pPr>
    </w:p>
    <w:p w:rsidR="00F770E3" w:rsidP="00F770E3" w:rsidRDefault="00766068" w14:paraId="70D703F3" w14:textId="5F830160">
      <w:pPr>
        <w:tabs>
          <w:tab w:val="left" w:pos="4680"/>
        </w:tabs>
        <w:rPr>
          <w:sz w:val="24"/>
          <w:szCs w:val="24"/>
        </w:rPr>
      </w:pPr>
      <w:r>
        <w:rPr>
          <w:sz w:val="24"/>
          <w:szCs w:val="24"/>
        </w:rPr>
        <w:t xml:space="preserve">4. Funding Plan and Budget. </w:t>
      </w:r>
    </w:p>
    <w:p w:rsidR="00F770E3" w:rsidP="00F770E3" w:rsidRDefault="00F770E3" w14:paraId="03BF739F" w14:textId="77777777">
      <w:pPr>
        <w:tabs>
          <w:tab w:val="left" w:pos="4680"/>
        </w:tabs>
        <w:rPr>
          <w:sz w:val="24"/>
          <w:szCs w:val="24"/>
        </w:rPr>
      </w:pPr>
    </w:p>
    <w:p w:rsidR="005632C4" w:rsidP="000B0AAD" w:rsidRDefault="0003375F" w14:paraId="3F9E8D83" w14:textId="64F9FC7F">
      <w:pPr>
        <w:pStyle w:val="ListParagraph"/>
        <w:numPr>
          <w:ilvl w:val="0"/>
          <w:numId w:val="28"/>
        </w:numPr>
        <w:tabs>
          <w:tab w:val="left" w:pos="4680"/>
        </w:tabs>
        <w:rPr>
          <w:sz w:val="24"/>
          <w:szCs w:val="24"/>
        </w:rPr>
      </w:pPr>
      <w:r>
        <w:rPr>
          <w:sz w:val="24"/>
          <w:szCs w:val="24"/>
        </w:rPr>
        <w:t xml:space="preserve">Funding Plan.  </w:t>
      </w:r>
      <w:r>
        <w:rPr>
          <w:sz w:val="24"/>
          <w:szCs w:val="24"/>
        </w:rPr>
        <w:t xml:space="preserve">The funding supports three lines of effort that build on one another. First, a three-week AIAD in summer 2027 with Palantir in Palo Alto, CA, working with the team that builds and fields Maven. I would build on contacts from this summer’s visit to arrange the placement through the department, and while in Palo Alto I would reconnect with the Gordian Knot Center at no added cost. If a Palantir placement is not available, the alternate is a Shield AI AIAD at the same estimated cost. Second, attendance at the 2027 INFORMS Analytics+ Conference (4–6 April 2027, Washington, DC) to learn how industry and government practitioners field optimization and analytics, and to present preliminary results if accepted. Third, cloud compute and reference texts. My summer agent needed roughly 900,000 training steps for a two-unit scenario, and larger scenarios will require GPU time that a cadet laptop cannot provide. Optimization solvers (e.g., Gurobi) are free under academic licenses and are not included in the budget.</w:t>
      </w:r>
    </w:p>
    <w:p w:rsidR="0003375F" w:rsidP="0003375F" w:rsidRDefault="0003375F" w14:paraId="2EAE0B6C" w14:textId="77777777">
      <w:pPr>
        <w:pStyle w:val="ListParagraph"/>
        <w:tabs>
          <w:tab w:val="left" w:pos="4680"/>
        </w:tabs>
        <w:ind w:left="660"/>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Research Travel. </w:t>
      </w:r>
      <w:r>
        <w:rPr>
          <w:sz w:val="24"/>
          <w:szCs w:val="24"/>
        </w:rPr>
        <w:t xml:space="preserve">Travel supports the summer AIAD and one conference, both completed well before graduation.</w:t>
      </w:r>
    </w:p>
    <w:p w:rsidRPr="000B0AAD" w:rsidR="007B551F" w:rsidP="007B551F" w:rsidRDefault="007B551F" w14:paraId="58887EC1" w14:textId="77777777">
      <w:pPr>
        <w:pStyle w:val="ListParagraph"/>
        <w:tabs>
          <w:tab w:val="left" w:pos="4680"/>
        </w:tabs>
        <w:ind w:left="660"/>
        <w:rPr>
          <w:sz w:val="24"/>
          <w:szCs w:val="24"/>
        </w:rPr>
      </w:pP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6E3420" w:rsidTr="004116A1" w14:paraId="44213C23" w14:textId="77777777">
        <w:trPr>
          <w:trHeight w:val="620"/>
        </w:trPr>
        <w:tc>
          <w:tcPr>
            <w:tcW w:w="2137" w:type="dxa"/>
          </w:tcPr>
          <w:p w:rsidRPr="0083294B" w:rsidR="006E3420" w:rsidP="005F4D63" w:rsidRDefault="006E3420" w14:paraId="3B508E27" w14:textId="1B0FDAE2">
            <w:pPr>
              <w:jc w:val="center"/>
              <w:rPr>
                <w:rFonts w:eastAsia="Batang"/>
                <w:b/>
                <w:bCs/>
                <w:sz w:val="22"/>
                <w:szCs w:val="22"/>
              </w:rPr>
            </w:pPr>
            <w:r>
              <w:rPr>
                <w:b/>
                <w:bCs/>
                <w:sz w:val="22"/>
                <w:szCs w:val="22"/>
              </w:rPr>
              <w:t>Purpose of Trip (AIAD, Conference, other)</w:t>
            </w:r>
          </w:p>
        </w:tc>
        <w:tc>
          <w:tcPr>
            <w:tcW w:w="1980" w:type="dxa"/>
          </w:tcPr>
          <w:p w:rsidRPr="0083294B" w:rsidR="006E3420" w:rsidP="005F4D63" w:rsidRDefault="006E3420" w14:paraId="1C6A3846" w14:textId="3EDFE53D">
            <w:pPr>
              <w:jc w:val="center"/>
              <w:rPr>
                <w:rFonts w:eastAsia="Batang"/>
                <w:b/>
                <w:bCs/>
                <w:sz w:val="22"/>
                <w:szCs w:val="22"/>
              </w:rPr>
            </w:pPr>
            <w:r>
              <w:rPr>
                <w:b/>
                <w:bCs/>
                <w:sz w:val="22"/>
                <w:szCs w:val="22"/>
              </w:rPr>
              <w:t>Destination</w:t>
            </w:r>
          </w:p>
        </w:tc>
        <w:tc>
          <w:tcPr>
            <w:tcW w:w="1890" w:type="dxa"/>
          </w:tcPr>
          <w:p w:rsidRPr="0083294B" w:rsidR="006E3420" w:rsidP="005F4D63" w:rsidRDefault="006E3420" w14:paraId="31FDA18F" w14:textId="36251AB8">
            <w:pPr>
              <w:jc w:val="center"/>
              <w:rPr>
                <w:rFonts w:eastAsia="Batang"/>
                <w:b/>
                <w:bCs/>
                <w:sz w:val="22"/>
                <w:szCs w:val="22"/>
              </w:rPr>
            </w:pPr>
            <w:r>
              <w:rPr>
                <w:b/>
                <w:bCs/>
                <w:sz w:val="22"/>
                <w:szCs w:val="22"/>
              </w:rPr>
              <w:t>City, State</w:t>
            </w:r>
          </w:p>
        </w:tc>
        <w:tc>
          <w:tcPr>
            <w:tcW w:w="1530" w:type="dxa"/>
          </w:tcPr>
          <w:p w:rsidRPr="0083294B" w:rsidR="006E3420" w:rsidP="005F4D63" w:rsidRDefault="006E3420" w14:paraId="6A2BB367" w14:textId="0A1F2C37">
            <w:pPr>
              <w:jc w:val="center"/>
              <w:rPr>
                <w:rFonts w:eastAsia="Batang"/>
                <w:b/>
                <w:bCs/>
                <w:sz w:val="22"/>
                <w:szCs w:val="22"/>
              </w:rPr>
            </w:pPr>
            <w:r>
              <w:rPr>
                <w:b/>
                <w:bCs/>
                <w:sz w:val="22"/>
                <w:szCs w:val="22"/>
              </w:rPr>
              <w:t>Dates or # of Days</w:t>
            </w:r>
          </w:p>
        </w:tc>
        <w:tc>
          <w:tcPr>
            <w:tcW w:w="1710" w:type="dxa"/>
          </w:tcPr>
          <w:p w:rsidRPr="0083294B" w:rsidR="006E3420" w:rsidP="005F4D63" w:rsidRDefault="006E3420" w14:paraId="56BA1001" w14:textId="0BB0E665">
            <w:pPr>
              <w:jc w:val="center"/>
              <w:rPr>
                <w:b/>
                <w:bCs/>
                <w:sz w:val="22"/>
                <w:szCs w:val="22"/>
              </w:rPr>
            </w:pPr>
            <w:r>
              <w:rPr>
                <w:b/>
                <w:bCs/>
                <w:sz w:val="22"/>
                <w:szCs w:val="22"/>
              </w:rPr>
              <w:t>Estimated total</w:t>
            </w:r>
          </w:p>
          <w:p w:rsidRPr="0083294B" w:rsidR="006E3420" w:rsidP="005266F5" w:rsidRDefault="006E3420" w14:paraId="3B04D9B8" w14:textId="052033D9">
            <w:pPr>
              <w:jc w:val="center"/>
              <w:rPr>
                <w:rFonts w:eastAsia="Batang"/>
                <w:b/>
                <w:bCs/>
                <w:sz w:val="22"/>
                <w:szCs w:val="22"/>
              </w:rPr>
            </w:pPr>
            <w:r>
              <w:rPr>
                <w:b/>
                <w:bCs/>
                <w:sz w:val="22"/>
                <w:szCs w:val="22"/>
              </w:rPr>
              <w:t>Trip costs</w:t>
            </w:r>
          </w:p>
        </w:tc>
      </w:tr>
      <w:tr w:rsidRPr="000413B5" w:rsidR="004116A1" w:rsidTr="0083294B" w14:paraId="75D95CBA" w14:textId="77777777">
        <w:tc>
          <w:tcPr>
            <w:tcW w:w="2137" w:type="dxa"/>
            <w:vAlign w:val="center"/>
          </w:tcPr>
          <w:p w:rsidR="004116A1" w:rsidP="0083294B" w:rsidRDefault="004116A1" w14:paraId="2A076578" w14:textId="4D42B96B">
            <w:pPr>
              <w:jc w:val="center"/>
              <w:rPr>
                <w:sz w:val="22"/>
                <w:szCs w:val="22"/>
              </w:rPr>
            </w:pPr>
            <w:r>
              <w:rPr>
                <w:sz w:val="22"/>
                <w:szCs w:val="22"/>
              </w:rPr>
              <w:t xml:space="preserve">AIAD</w:t>
            </w:r>
          </w:p>
        </w:tc>
        <w:tc>
          <w:tcPr>
            <w:tcW w:w="1980" w:type="dxa"/>
            <w:vAlign w:val="center"/>
          </w:tcPr>
          <w:p w:rsidR="004116A1" w:rsidP="0083294B" w:rsidRDefault="004116A1" w14:paraId="78CC7D82" w14:textId="4AC6677E">
            <w:pPr>
              <w:jc w:val="center"/>
              <w:rPr>
                <w:sz w:val="22"/>
                <w:szCs w:val="22"/>
              </w:rPr>
            </w:pPr>
            <w:r>
              <w:rPr>
                <w:sz w:val="22"/>
                <w:szCs w:val="22"/>
              </w:rPr>
              <w:t xml:space="preserve">Palantir Technologies, Maven team (alt: Shield AI)</w:t>
            </w:r>
          </w:p>
        </w:tc>
        <w:tc>
          <w:tcPr>
            <w:tcW w:w="1890" w:type="dxa"/>
            <w:vAlign w:val="center"/>
          </w:tcPr>
          <w:p w:rsidR="004116A1" w:rsidP="0083294B" w:rsidRDefault="004116A1" w14:paraId="57F7D7E1" w14:textId="68D15404">
            <w:pPr>
              <w:jc w:val="center"/>
              <w:rPr>
                <w:sz w:val="22"/>
                <w:szCs w:val="22"/>
              </w:rPr>
            </w:pPr>
            <w:r>
              <w:rPr>
                <w:sz w:val="22"/>
                <w:szCs w:val="22"/>
              </w:rPr>
              <w:t xml:space="preserve">Palo Alto, CA</w:t>
            </w:r>
          </w:p>
        </w:tc>
        <w:tc>
          <w:tcPr>
            <w:tcW w:w="1530" w:type="dxa"/>
            <w:vAlign w:val="center"/>
          </w:tcPr>
          <w:p w:rsidR="004116A1" w:rsidP="0083294B" w:rsidRDefault="004116A1" w14:paraId="5A21A755" w14:textId="7473E6FF">
            <w:pPr>
              <w:jc w:val="center"/>
              <w:rPr>
                <w:sz w:val="22"/>
                <w:szCs w:val="22"/>
              </w:rPr>
            </w:pPr>
            <w:r>
              <w:rPr>
                <w:sz w:val="22"/>
                <w:szCs w:val="22"/>
              </w:rPr>
              <w:t xml:space="preserve">21 (Jun–Jul 2027)</w:t>
            </w:r>
          </w:p>
        </w:tc>
        <w:tc>
          <w:tcPr>
            <w:tcW w:w="1710" w:type="dxa"/>
            <w:vAlign w:val="center"/>
          </w:tcPr>
          <w:p w:rsidR="004116A1" w:rsidP="0083294B" w:rsidRDefault="004116A1" w14:paraId="581D447D" w14:textId="3EC5C520">
            <w:pPr>
              <w:jc w:val="center"/>
              <w:rPr>
                <w:sz w:val="22"/>
                <w:szCs w:val="22"/>
              </w:rPr>
            </w:pPr>
            <w:r>
              <w:rPr>
                <w:sz w:val="22"/>
                <w:szCs w:val="22"/>
              </w:rPr>
              <w:t xml:space="preserve">$6,700</w:t>
            </w:r>
          </w:p>
        </w:tc>
      </w:tr>
      <w:tr w:rsidRPr="000413B5" w:rsidR="006E3420" w:rsidTr="0083294B" w14:paraId="74D6320D" w14:textId="77777777">
        <w:tc>
          <w:tcPr>
            <w:tcW w:w="2137" w:type="dxa"/>
            <w:vAlign w:val="center"/>
          </w:tcPr>
          <w:p w:rsidRPr="000413B5" w:rsidR="006E3420" w:rsidP="0083294B" w:rsidRDefault="006E3420" w14:paraId="4A0CF1D1" w14:textId="48E780F0">
            <w:pPr>
              <w:jc w:val="center"/>
              <w:rPr>
                <w:sz w:val="22"/>
                <w:szCs w:val="22"/>
              </w:rPr>
            </w:pPr>
            <w:r>
              <w:rPr>
                <w:sz w:val="22"/>
                <w:szCs w:val="22"/>
              </w:rPr>
              <w:t xml:space="preserve">Conference</w:t>
            </w:r>
          </w:p>
        </w:tc>
        <w:tc>
          <w:tcPr>
            <w:tcW w:w="1980" w:type="dxa"/>
            <w:vAlign w:val="center"/>
          </w:tcPr>
          <w:p w:rsidRPr="000413B5" w:rsidR="006E3420" w:rsidP="0083294B" w:rsidRDefault="006E3420" w14:paraId="6DA5B65D" w14:textId="5EAA5C2A">
            <w:pPr>
              <w:jc w:val="center"/>
              <w:rPr>
                <w:sz w:val="22"/>
                <w:szCs w:val="22"/>
              </w:rPr>
            </w:pPr>
            <w:r>
              <w:rPr>
                <w:sz w:val="22"/>
                <w:szCs w:val="22"/>
              </w:rPr>
              <w:t xml:space="preserve">INFORMS Analytics+ Conference</w:t>
            </w:r>
          </w:p>
        </w:tc>
        <w:tc>
          <w:tcPr>
            <w:tcW w:w="1890" w:type="dxa"/>
            <w:vAlign w:val="center"/>
          </w:tcPr>
          <w:p w:rsidRPr="000413B5" w:rsidR="006E3420" w:rsidP="0083294B" w:rsidRDefault="006E3420" w14:paraId="09520D04" w14:textId="4CE64C3E">
            <w:pPr>
              <w:jc w:val="center"/>
              <w:rPr>
                <w:sz w:val="22"/>
                <w:szCs w:val="22"/>
              </w:rPr>
            </w:pPr>
            <w:r>
              <w:rPr>
                <w:sz w:val="22"/>
                <w:szCs w:val="22"/>
              </w:rPr>
              <w:t xml:space="preserve">Washington, DC</w:t>
            </w:r>
          </w:p>
        </w:tc>
        <w:tc>
          <w:tcPr>
            <w:tcW w:w="1530" w:type="dxa"/>
            <w:vAlign w:val="center"/>
          </w:tcPr>
          <w:p w:rsidRPr="000413B5" w:rsidR="006E3420" w:rsidP="0083294B" w:rsidRDefault="006E3420" w14:paraId="2BCA166A" w14:textId="279A0046">
            <w:pPr>
              <w:jc w:val="center"/>
              <w:rPr>
                <w:sz w:val="22"/>
                <w:szCs w:val="22"/>
              </w:rPr>
            </w:pPr>
            <w:r>
              <w:rPr>
                <w:sz w:val="22"/>
                <w:szCs w:val="22"/>
              </w:rPr>
              <w:t xml:space="preserve">3 (4–6 Apr 2027)</w:t>
            </w:r>
          </w:p>
        </w:tc>
        <w:tc>
          <w:tcPr>
            <w:tcW w:w="1710" w:type="dxa"/>
            <w:vAlign w:val="center"/>
          </w:tcPr>
          <w:p w:rsidRPr="000413B5" w:rsidR="006E3420" w:rsidP="0083294B" w:rsidRDefault="004116A1" w14:paraId="5F9F142F" w14:textId="1BADA520">
            <w:pPr>
              <w:jc w:val="center"/>
              <w:rPr>
                <w:sz w:val="22"/>
                <w:szCs w:val="22"/>
              </w:rPr>
            </w:pPr>
            <w:r>
              <w:rPr>
                <w:sz w:val="22"/>
                <w:szCs w:val="22"/>
              </w:rPr>
              <w:t xml:space="preserve">$2,000</w:t>
            </w:r>
          </w:p>
        </w:tc>
      </w:tr>
    </w:tbl>
    <w:p>
      <w:pPr>
        <w:tabs>
          <w:tab w:val="left" w:pos="4680"/>
        </w:tabs>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Equipment, Materials, or Supplies. </w:t>
      </w:r>
      <w:r>
        <w:rPr>
          <w:sz w:val="24"/>
          <w:szCs w:val="24"/>
        </w:rPr>
        <w:t xml:space="preserve">Compute and references for model development during the academic year (prices are estimates).</w:t>
      </w: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AC6898" w:rsidTr="006D24B7" w14:paraId="31FBBE03" w14:textId="77777777">
        <w:trPr>
          <w:trHeight w:val="620"/>
        </w:trPr>
        <w:tc>
          <w:tcPr>
            <w:tcW w:w="2137" w:type="dxa"/>
          </w:tcPr>
          <w:p w:rsidRPr="0083294B" w:rsidR="00AC6898" w:rsidP="00AC6898" w:rsidRDefault="00AC6898" w14:paraId="34BD2E51" w14:textId="03E61EDB">
            <w:pPr>
              <w:jc w:val="center"/>
              <w:rPr>
                <w:rFonts w:eastAsia="Batang"/>
                <w:b/>
                <w:bCs/>
                <w:sz w:val="22"/>
                <w:szCs w:val="22"/>
              </w:rPr>
            </w:pPr>
            <w:r>
              <w:rPr>
                <w:b/>
                <w:bCs/>
                <w:sz w:val="22"/>
                <w:szCs w:val="22"/>
              </w:rPr>
              <w:t>Item</w:t>
            </w:r>
          </w:p>
        </w:tc>
        <w:tc>
          <w:tcPr>
            <w:tcW w:w="1980" w:type="dxa"/>
          </w:tcPr>
          <w:p w:rsidRPr="00AC6898" w:rsidR="00AC6898" w:rsidP="0051206B" w:rsidRDefault="00AC6898" w14:paraId="58A6AF38" w14:textId="14D53D57">
            <w:pPr>
              <w:jc w:val="center"/>
              <w:rPr>
                <w:rFonts w:eastAsia="Batang"/>
                <w:sz w:val="22"/>
                <w:szCs w:val="22"/>
              </w:rPr>
            </w:pPr>
            <w:r>
              <w:rPr>
                <w:b/>
                <w:bCs/>
                <w:sz w:val="22"/>
                <w:szCs w:val="22"/>
              </w:rPr>
              <w:t>Vendor</w:t>
            </w:r>
            <w:r>
              <w:rPr>
                <w:sz w:val="22"/>
                <w:szCs w:val="22"/>
              </w:rPr>
              <w:t xml:space="preserve"> (provide link to your item, if possible)</w:t>
            </w:r>
          </w:p>
        </w:tc>
        <w:tc>
          <w:tcPr>
            <w:tcW w:w="1890" w:type="dxa"/>
          </w:tcPr>
          <w:p w:rsidRPr="0083294B" w:rsidR="00AC6898" w:rsidP="00AC6898" w:rsidRDefault="00AC6898" w14:paraId="0D9CD05D" w14:textId="5A39BF94">
            <w:pPr>
              <w:jc w:val="center"/>
              <w:rPr>
                <w:rFonts w:eastAsia="Batang"/>
                <w:b/>
                <w:bCs/>
                <w:sz w:val="22"/>
                <w:szCs w:val="22"/>
              </w:rPr>
            </w:pPr>
            <w:r>
              <w:rPr>
                <w:b/>
                <w:bCs/>
                <w:sz w:val="22"/>
                <w:szCs w:val="22"/>
              </w:rPr>
              <w:t>Quantity</w:t>
            </w:r>
          </w:p>
        </w:tc>
        <w:tc>
          <w:tcPr>
            <w:tcW w:w="1530" w:type="dxa"/>
          </w:tcPr>
          <w:p w:rsidRPr="0083294B" w:rsidR="00AC6898" w:rsidP="00AC6898" w:rsidRDefault="00AC6898" w14:paraId="53F22B2B" w14:textId="280482A8">
            <w:pPr>
              <w:jc w:val="center"/>
              <w:rPr>
                <w:rFonts w:eastAsia="Batang"/>
                <w:b/>
                <w:bCs/>
                <w:sz w:val="22"/>
                <w:szCs w:val="22"/>
              </w:rPr>
            </w:pPr>
            <w:r>
              <w:rPr>
                <w:b/>
                <w:bCs/>
                <w:sz w:val="22"/>
                <w:szCs w:val="22"/>
              </w:rPr>
              <w:t>Unit Cost</w:t>
            </w:r>
          </w:p>
        </w:tc>
        <w:tc>
          <w:tcPr>
            <w:tcW w:w="1710" w:type="dxa"/>
          </w:tcPr>
          <w:p w:rsidRPr="0083294B" w:rsidR="00AC6898" w:rsidP="00AC6898" w:rsidRDefault="00AC6898" w14:paraId="171F974A" w14:textId="5A6C3C6C">
            <w:pPr>
              <w:jc w:val="center"/>
              <w:rPr>
                <w:rFonts w:eastAsia="Batang"/>
                <w:b/>
                <w:bCs/>
                <w:sz w:val="22"/>
                <w:szCs w:val="22"/>
              </w:rPr>
            </w:pPr>
            <w:r>
              <w:rPr>
                <w:b/>
                <w:bCs/>
                <w:sz w:val="22"/>
                <w:szCs w:val="22"/>
              </w:rPr>
              <w:t>Total Cost</w:t>
            </w:r>
          </w:p>
        </w:tc>
      </w:tr>
      <w:tr w:rsidRPr="000413B5" w:rsidR="007D11E0" w:rsidTr="006D24B7" w14:paraId="6A37E10B" w14:textId="77777777">
        <w:trPr>
          <w:cantSplit/>
        </w:trPr>
        <w:tc>
          <w:tcPr>
            <w:tcW w:w="2137" w:type="dxa"/>
            <w:vAlign w:val="center"/>
          </w:tcPr>
          <w:p w:rsidR="007D11E0" w:rsidP="006D24B7" w:rsidRDefault="007D11E0" w14:paraId="21B5418C" w14:textId="1DC52FF4">
            <w:pPr>
              <w:jc w:val="center"/>
              <w:rPr>
                <w:sz w:val="22"/>
                <w:szCs w:val="22"/>
              </w:rPr>
            </w:pPr>
            <w:r>
              <w:rPr>
                <w:sz w:val="22"/>
                <w:szCs w:val="22"/>
              </w:rPr>
              <w:t xml:space="preserve">Cloud GPU compute (model training)</w:t>
            </w:r>
          </w:p>
        </w:tc>
        <w:tc>
          <w:tcPr>
            <w:tcW w:w="1980" w:type="dxa"/>
            <w:vAlign w:val="center"/>
          </w:tcPr>
          <w:p w:rsidR="007D11E0" w:rsidP="006D24B7" w:rsidRDefault="007D11E0" w14:paraId="41A06423" w14:textId="304337EC">
            <w:pPr>
              <w:jc w:val="center"/>
              <w:rPr>
                <w:sz w:val="22"/>
                <w:szCs w:val="22"/>
              </w:rPr>
            </w:pPr>
            <w:r>
              <w:rPr>
                <w:sz w:val="22"/>
                <w:szCs w:val="22"/>
              </w:rPr>
              <w:t xml:space="preserve">AWS or Google Cloud</w:t>
            </w:r>
          </w:p>
        </w:tc>
        <w:tc>
          <w:tcPr>
            <w:tcW w:w="1890" w:type="dxa"/>
            <w:vAlign w:val="center"/>
          </w:tcPr>
          <w:p w:rsidR="007D11E0" w:rsidP="006D24B7" w:rsidRDefault="007D11E0" w14:paraId="412E691B" w14:textId="65D4D02D">
            <w:pPr>
              <w:jc w:val="center"/>
              <w:rPr>
                <w:sz w:val="22"/>
                <w:szCs w:val="22"/>
              </w:rPr>
            </w:pPr>
            <w:r>
              <w:rPr>
                <w:sz w:val="22"/>
                <w:szCs w:val="22"/>
              </w:rPr>
              <w:t xml:space="preserve">250 hours</w:t>
            </w:r>
          </w:p>
        </w:tc>
        <w:tc>
          <w:tcPr>
            <w:tcW w:w="1530" w:type="dxa"/>
            <w:vAlign w:val="center"/>
          </w:tcPr>
          <w:p w:rsidR="007D11E0" w:rsidP="006D24B7" w:rsidRDefault="007D11E0" w14:paraId="2C831B35" w14:textId="65E03818">
            <w:pPr>
              <w:jc w:val="center"/>
              <w:rPr>
                <w:sz w:val="22"/>
                <w:szCs w:val="22"/>
              </w:rPr>
            </w:pPr>
            <w:r>
              <w:rPr>
                <w:sz w:val="22"/>
                <w:szCs w:val="22"/>
              </w:rPr>
              <w:t xml:space="preserve">$2.00/hr</w:t>
            </w:r>
          </w:p>
        </w:tc>
        <w:tc>
          <w:tcPr>
            <w:tcW w:w="1710" w:type="dxa"/>
            <w:vAlign w:val="center"/>
          </w:tcPr>
          <w:p w:rsidR="007D11E0" w:rsidP="006D24B7" w:rsidRDefault="007D11E0" w14:paraId="3CB79765" w14:textId="44ED7CF9">
            <w:pPr>
              <w:jc w:val="center"/>
              <w:rPr>
                <w:sz w:val="22"/>
                <w:szCs w:val="22"/>
              </w:rPr>
            </w:pPr>
            <w:r>
              <w:rPr>
                <w:sz w:val="22"/>
                <w:szCs w:val="22"/>
              </w:rPr>
              <w:t xml:space="preserve">$500</w:t>
            </w:r>
          </w:p>
        </w:tc>
      </w:tr>
      <w:tr w:rsidRPr="000413B5" w:rsidR="007D11E0" w:rsidTr="006D24B7" w14:paraId="5358E824" w14:textId="77777777">
        <w:trPr>
          <w:cantSplit/>
        </w:trPr>
        <w:tc>
          <w:tcPr>
            <w:tcW w:w="2137" w:type="dxa"/>
            <w:vAlign w:val="center"/>
          </w:tcPr>
          <w:p w:rsidRPr="000413B5" w:rsidR="007D11E0" w:rsidP="006D24B7" w:rsidRDefault="007D11E0" w14:paraId="7CC15DA6" w14:textId="0AFE955F">
            <w:pPr>
              <w:jc w:val="center"/>
              <w:rPr>
                <w:sz w:val="22"/>
                <w:szCs w:val="22"/>
              </w:rPr>
            </w:pPr>
            <w:r>
              <w:rPr>
                <w:sz w:val="22"/>
                <w:szCs w:val="22"/>
              </w:rPr>
              <w:t xml:space="preserve">Textbook: Bertsimas &amp; Tsitsiklis, Linear Optimization</w:t>
            </w:r>
          </w:p>
        </w:tc>
        <w:tc>
          <w:tcPr>
            <w:tcW w:w="1980" w:type="dxa"/>
            <w:vAlign w:val="center"/>
          </w:tcPr>
          <w:p w:rsidRPr="000413B5" w:rsidR="007D11E0" w:rsidP="006D24B7" w:rsidRDefault="007D11E0" w14:paraId="2132B6C6" w14:textId="418E4BCB">
            <w:pPr>
              <w:jc w:val="center"/>
              <w:rPr>
                <w:sz w:val="22"/>
                <w:szCs w:val="22"/>
              </w:rPr>
            </w:pPr>
            <w:r>
              <w:rPr>
                <w:sz w:val="22"/>
                <w:szCs w:val="22"/>
              </w:rPr>
              <w:t xml:space="preserve">Dynamic Ideas</w:t>
            </w:r>
          </w:p>
        </w:tc>
        <w:tc>
          <w:tcPr>
            <w:tcW w:w="1890" w:type="dxa"/>
            <w:vAlign w:val="center"/>
          </w:tcPr>
          <w:p w:rsidRPr="000413B5" w:rsidR="007D11E0" w:rsidP="006D24B7" w:rsidRDefault="007D11E0" w14:paraId="319A7B02" w14:textId="1A441961">
            <w:pPr>
              <w:jc w:val="center"/>
              <w:rPr>
                <w:sz w:val="22"/>
                <w:szCs w:val="22"/>
              </w:rPr>
            </w:pPr>
            <w:r>
              <w:rPr>
                <w:sz w:val="22"/>
                <w:szCs w:val="22"/>
              </w:rPr>
              <w:t xml:space="preserve">1</w:t>
            </w:r>
          </w:p>
        </w:tc>
        <w:tc>
          <w:tcPr>
            <w:tcW w:w="1530" w:type="dxa"/>
            <w:vAlign w:val="center"/>
          </w:tcPr>
          <w:p w:rsidRPr="000413B5" w:rsidR="007D11E0" w:rsidP="006D24B7" w:rsidRDefault="007D11E0" w14:paraId="0E6DD498" w14:textId="530C4F1E">
            <w:pPr>
              <w:jc w:val="center"/>
              <w:rPr>
                <w:sz w:val="22"/>
                <w:szCs w:val="22"/>
              </w:rPr>
            </w:pPr>
            <w:r>
              <w:rPr>
                <w:sz w:val="22"/>
                <w:szCs w:val="22"/>
              </w:rPr>
              <w:t xml:space="preserve">$90</w:t>
            </w:r>
          </w:p>
        </w:tc>
        <w:tc>
          <w:tcPr>
            <w:tcW w:w="1710" w:type="dxa"/>
            <w:vAlign w:val="center"/>
          </w:tcPr>
          <w:p w:rsidRPr="000413B5" w:rsidR="007D11E0" w:rsidP="006D24B7" w:rsidRDefault="007D11E0" w14:paraId="26818F08" w14:textId="30CD679A">
            <w:pPr>
              <w:jc w:val="center"/>
              <w:rPr>
                <w:sz w:val="22"/>
                <w:szCs w:val="22"/>
              </w:rPr>
            </w:pPr>
            <w:r>
              <w:rPr>
                <w:sz w:val="22"/>
                <w:szCs w:val="22"/>
              </w:rPr>
              <w:t xml:space="preserve">$90</w:t>
            </w:r>
          </w:p>
        </w:tc>
      </w:tr>
      <w:tr w:rsidRPr="000413B5" w:rsidR="007D11E0" w:rsidTr="006D24B7" w14:paraId="3F01C13F" w14:textId="77777777">
        <w:trPr>
          <w:cantSplit/>
        </w:trPr>
        <w:tc>
          <w:tcPr>
            <w:tcW w:w="2137" w:type="dxa"/>
            <w:vAlign w:val="center"/>
          </w:tcPr>
          <w:p w:rsidRPr="000413B5" w:rsidR="007D11E0" w:rsidP="006D24B7" w:rsidRDefault="007D11E0" w14:paraId="14CE9CCD" w14:textId="01C966EB">
            <w:pPr>
              <w:jc w:val="center"/>
              <w:rPr>
                <w:sz w:val="22"/>
                <w:szCs w:val="22"/>
              </w:rPr>
            </w:pPr>
            <w:r>
              <w:rPr>
                <w:sz w:val="22"/>
                <w:szCs w:val="22"/>
              </w:rPr>
              <w:t xml:space="preserve">Textbook: Birge &amp; Louveaux, Stochastic Programming</w:t>
            </w:r>
          </w:p>
        </w:tc>
        <w:tc>
          <w:tcPr>
            <w:tcW w:w="1980" w:type="dxa"/>
            <w:vAlign w:val="center"/>
          </w:tcPr>
          <w:p w:rsidRPr="000413B5" w:rsidR="007D11E0" w:rsidP="006D24B7" w:rsidRDefault="007D11E0" w14:paraId="55621147" w14:textId="3BF359D0">
            <w:pPr>
              <w:jc w:val="center"/>
              <w:rPr>
                <w:sz w:val="22"/>
                <w:szCs w:val="22"/>
              </w:rPr>
            </w:pPr>
            <w:r>
              <w:rPr>
                <w:sz w:val="22"/>
                <w:szCs w:val="22"/>
              </w:rPr>
              <w:t xml:space="preserve">Springer</w:t>
            </w:r>
          </w:p>
        </w:tc>
        <w:tc>
          <w:tcPr>
            <w:tcW w:w="1890" w:type="dxa"/>
            <w:vAlign w:val="center"/>
          </w:tcPr>
          <w:p w:rsidRPr="000413B5" w:rsidR="007D11E0" w:rsidP="006D24B7" w:rsidRDefault="007D11E0" w14:paraId="2E3DC276" w14:textId="17232FF4">
            <w:pPr>
              <w:jc w:val="center"/>
              <w:rPr>
                <w:sz w:val="22"/>
                <w:szCs w:val="22"/>
              </w:rPr>
            </w:pPr>
            <w:r>
              <w:rPr>
                <w:sz w:val="22"/>
                <w:szCs w:val="22"/>
              </w:rPr>
              <w:t xml:space="preserve">1</w:t>
            </w:r>
          </w:p>
        </w:tc>
        <w:tc>
          <w:tcPr>
            <w:tcW w:w="1530" w:type="dxa"/>
            <w:vAlign w:val="center"/>
          </w:tcPr>
          <w:p w:rsidRPr="000413B5" w:rsidR="007D11E0" w:rsidP="006D24B7" w:rsidRDefault="007D11E0" w14:paraId="1259F167" w14:textId="37140C28">
            <w:pPr>
              <w:jc w:val="center"/>
              <w:rPr>
                <w:sz w:val="22"/>
                <w:szCs w:val="22"/>
              </w:rPr>
            </w:pPr>
            <w:r>
              <w:rPr>
                <w:sz w:val="22"/>
                <w:szCs w:val="22"/>
              </w:rPr>
              <w:t xml:space="preserve">$85</w:t>
            </w:r>
          </w:p>
        </w:tc>
        <w:tc>
          <w:tcPr>
            <w:tcW w:w="1710" w:type="dxa"/>
            <w:vAlign w:val="center"/>
          </w:tcPr>
          <w:p w:rsidRPr="000413B5" w:rsidR="007D11E0" w:rsidP="006D24B7" w:rsidRDefault="007D11E0" w14:paraId="1F8EA94D" w14:textId="63B52331">
            <w:pPr>
              <w:jc w:val="center"/>
              <w:rPr>
                <w:sz w:val="22"/>
                <w:szCs w:val="22"/>
              </w:rPr>
            </w:pPr>
            <w:r>
              <w:rPr>
                <w:sz w:val="22"/>
                <w:szCs w:val="22"/>
              </w:rPr>
              <w:t xml:space="preserve">$85</w:t>
            </w:r>
          </w:p>
        </w:tc>
      </w:tr>
    </w:tbl>
    <w:p w:rsidR="00782CF6" w:rsidP="00F770E3" w:rsidRDefault="00782CF6" w14:paraId="555B37AA" w14:textId="77777777">
      <w:pPr>
        <w:tabs>
          <w:tab w:val="left" w:pos="4680"/>
        </w:tabs>
        <w:rPr>
          <w:sz w:val="24"/>
          <w:szCs w:val="24"/>
        </w:rPr>
      </w:pPr>
    </w:p>
    <w:p w:rsidRPr="0051206B" w:rsidR="00F770E3" w:rsidP="0051206B" w:rsidRDefault="0051206B" w14:paraId="3AB1B570" w14:textId="1F211EF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$9,375 ($8,700 travel + $675 compute and references), within the $10,000 limit.</w:t>
      </w:r>
    </w:p>
    <w:p w:rsidR="00F770E3" w:rsidP="00F770E3" w:rsidRDefault="00F770E3" w14:paraId="4E8A519E" w14:textId="77777777">
      <w:pPr>
        <w:tabs>
          <w:tab w:val="left" w:pos="4680"/>
        </w:tabs>
        <w:rPr>
          <w:sz w:val="24"/>
          <w:szCs w:val="24"/>
        </w:rPr>
      </w:pPr>
    </w:p>
    <w:p w:rsidR="00F770E3" w:rsidP="00F770E3" w:rsidRDefault="00F770E3" w14:paraId="2B6A02A0" w14:textId="2B7425C0">
      <w:pPr>
        <w:tabs>
          <w:tab w:val="left" w:pos="4680"/>
        </w:tabs>
        <w:rPr>
          <w:sz w:val="24"/>
          <w:szCs w:val="24"/>
        </w:rPr>
      </w:pPr>
      <w:r>
        <w:rPr>
          <w:sz w:val="24"/>
          <w:szCs w:val="24"/>
        </w:rPr>
        <w:t xml:space="preserve">     e. Timeline for Expenditures. </w:t>
      </w:r>
      <w:r>
        <w:rPr>
          <w:sz w:val="24"/>
          <w:szCs w:val="24"/>
        </w:rPr>
        <w:t xml:space="preserve">Nov–Dec 2026: confirm the Palantir placement through the department and my contacts from the summer visit. Jan 2027: purchase references and begin cloud compute (used through May 2027). Feb 2027: register for INFORMS Analytics+. 4–6 Apr 2027: attend the conference. Jun–Jul 2027: complete the AIAD. All funds will be spent by 31 July 2027, well before my graduation in May 2029.</w:t>
      </w:r>
    </w:p>
    <w:p w:rsidR="00B6314E" w:rsidP="00F770E3" w:rsidRDefault="00B6314E" w14:paraId="130B2EE3" w14:textId="77777777">
      <w:pPr>
        <w:tabs>
          <w:tab w:val="left" w:pos="4680"/>
        </w:tabs>
        <w:rPr>
          <w:sz w:val="24"/>
          <w:szCs w:val="24"/>
        </w:rPr>
      </w:pPr>
    </w:p>
    <w:p w:rsidR="00F770E3" w:rsidP="00F770E3" w:rsidRDefault="0051206B" w14:paraId="4EDE8FDC" w14:textId="1E1C5104">
      <w:pPr>
        <w:tabs>
          <w:tab w:val="left" w:pos="4680"/>
        </w:tabs>
        <w:rPr>
          <w:sz w:val="24"/>
          <w:szCs w:val="24"/>
        </w:rPr>
      </w:pPr>
      <w:r>
        <w:rPr>
          <w:sz w:val="24"/>
          <w:szCs w:val="24"/>
        </w:rPr>
        <w:t xml:space="preserve">5. Contact information for applicant. </w:t>
      </w:r>
      <w:r>
        <w:rPr>
          <w:sz w:val="24"/>
          <w:szCs w:val="24"/>
        </w:rPr>
        <w:t xml:space="preserve">CDT Dennis G. Pezan, Company C-2, Class of 2029; dennis.pezan@westpoint.edu; (815) 592-6927.</w:t>
      </w:r>
    </w:p>
    <w:p w:rsidR="00F770E3" w:rsidP="00F770E3" w:rsidRDefault="00F770E3" w14:paraId="4B41BAA5" w14:textId="77777777">
      <w:pPr>
        <w:tabs>
          <w:tab w:val="left" w:pos="4680"/>
        </w:tabs>
        <w:rPr>
          <w:sz w:val="24"/>
          <w:szCs w:val="24"/>
        </w:rPr>
      </w:pPr>
    </w:p>
    <w:p w:rsidR="00F770E3" w:rsidP="00F770E3" w:rsidRDefault="00F770E3" w14:paraId="33A22FF9" w14:textId="77777777">
      <w:pPr>
        <w:tabs>
          <w:tab w:val="left" w:pos="4680"/>
        </w:tabs>
        <w:rPr>
          <w:sz w:val="24"/>
          <w:szCs w:val="24"/>
        </w:rPr>
      </w:pPr>
    </w:p>
    <w:p w:rsidR="00F770E3" w:rsidP="00F770E3" w:rsidRDefault="00F770E3" w14:paraId="701729BD" w14:textId="77777777">
      <w:pPr>
        <w:tabs>
          <w:tab w:val="left" w:pos="4680"/>
        </w:tabs>
        <w:rPr>
          <w:sz w:val="24"/>
          <w:szCs w:val="24"/>
        </w:rPr>
      </w:pPr>
    </w:p>
    <w:p w:rsidR="00F770E3" w:rsidP="00F770E3" w:rsidRDefault="006F1F84" w14:paraId="4A3ED428" w14:textId="547E42A8">
      <w:pPr>
        <w:tabs>
          <w:tab w:val="left" w:pos="4680"/>
        </w:tabs>
        <w:rPr>
          <w:sz w:val="24"/>
          <w:szCs w:val="24"/>
        </w:rPr>
      </w:pPr>
      <w:r>
        <w:rPr>
          <w:sz w:val="24"/>
          <w:szCs w:val="24"/>
        </w:rPr>
        <w:t>Encl</w:t>
        <w:tab/>
      </w:r>
      <w:r>
        <w:rPr>
          <w:sz w:val="24"/>
          <w:szCs w:val="24"/>
        </w:rPr>
        <w:t xml:space="preserve">DENNIS G. PEZAN</w:t>
      </w:r>
    </w:p>
    <w:p w:rsidRPr="000608EC" w:rsidR="007A4CDD" w:rsidP="00BD7FF7" w:rsidRDefault="006F1F84" w14:paraId="0871F7DD" w14:textId="18314483">
      <w:pPr>
        <w:tabs>
          <w:tab w:val="left" w:pos="4680"/>
        </w:tabs>
        <w:rPr>
          <w:sz w:val="24"/>
          <w:szCs w:val="24"/>
        </w:rPr>
      </w:pPr>
      <w:r>
        <w:rPr>
          <w:sz w:val="24"/>
          <w:szCs w:val="24"/>
        </w:rPr>
        <w:t xml:space="preserve">Applicant’s Curriculum Vitae </w:t>
        <w:tab/>
        <w:t>CDT, USCC</w:t>
      </w:r>
    </w:p>
    <w:sectPr w:rsidRPr="000608EC" w:rsidR="007A4CDD" w:rsidSect="000673FE">
      <w:headerReference w:type="default" r:id="rId13"/>
      <w:headerReference w:type="first" r:id="rId14"/>
      <w:pgSz w:w="12240" w:h="15840" w:orient="portrait"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791B" w:rsidRDefault="009C791B" w14:paraId="60B78112" w14:textId="77777777">
      <w:r>
        <w:separator/>
      </w:r>
    </w:p>
  </w:endnote>
  <w:endnote w:type="continuationSeparator" w:id="0">
    <w:p w:rsidR="009C791B" w:rsidRDefault="009C791B" w14:paraId="685BDA17" w14:textId="77777777">
      <w:r>
        <w:continuationSeparator/>
      </w:r>
    </w:p>
  </w:endnote>
  <w:endnote w:type="continuationNotice" w:id="1">
    <w:p w:rsidR="009C791B" w:rsidRDefault="009C791B" w14:paraId="423E0B7D"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791B" w:rsidRDefault="009C791B" w14:paraId="4162401F" w14:textId="77777777">
      <w:r>
        <w:separator/>
      </w:r>
    </w:p>
  </w:footnote>
  <w:footnote w:type="continuationSeparator" w:id="0">
    <w:p w:rsidR="009C791B" w:rsidRDefault="009C791B" w14:paraId="29900FC6" w14:textId="77777777">
      <w:r>
        <w:continuationSeparator/>
      </w:r>
    </w:p>
  </w:footnote>
  <w:footnote w:type="continuationNotice" w:id="1">
    <w:p w:rsidR="009C791B" w:rsidRDefault="009C791B" w14:paraId="74141711"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93913" w:rsidRDefault="00093913" w14:paraId="4E637FD6" w14:textId="1AD758B9">
    <w:pPr>
      <w:pStyle w:val="Header"/>
    </w:pPr>
  </w:p>
  <w:p w:rsidR="00093913" w:rsidRDefault="00093913" w14:paraId="0506E370" w14:textId="77777777">
    <w:pPr>
      <w:pStyle w:val="Header"/>
      <w:rPr>
        <w:sz w:val="24"/>
      </w:rPr>
    </w:pPr>
  </w:p>
  <w:p w:rsidR="00093913" w:rsidRDefault="00093913" w14:paraId="39810BD2" w14:textId="77777777">
    <w:pPr>
      <w:pStyle w:val="Header"/>
      <w:rPr>
        <w:sz w:val="24"/>
      </w:rPr>
    </w:pPr>
  </w:p>
  <w:p w:rsidR="00093913" w:rsidRDefault="00287A88" w14:paraId="52737DDC" w14:textId="49972EEE">
    <w:pPr>
      <w:pStyle w:val="Header"/>
      <w:rPr>
        <w:sz w:val="24"/>
      </w:rPr>
    </w:pPr>
    <w:r>
      <w:rPr>
        <w:sz w:val="24"/>
      </w:rPr>
      <w:t>MADN-MTH</w:t>
    </w:r>
  </w:p>
  <w:p w:rsidR="00287A88" w:rsidP="00287A88" w:rsidRDefault="00287A88" w14:paraId="3AA85691" w14:textId="5125598D">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rsidRPr="00093913" w:rsidR="00093913" w:rsidRDefault="00093913" w14:paraId="620C32EF" w14:textId="77777777">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4656" w:rsidRDefault="00CE4656" w14:paraId="5400BF6E" w14:textId="77777777">
    <w:pPr>
      <w:pStyle w:val="Header"/>
    </w:pPr>
  </w:p>
  <w:p w:rsidR="00CE4656" w:rsidRDefault="00CE4656" w14:paraId="3BBCCB4F" w14:textId="77777777">
    <w:pPr>
      <w:pStyle w:val="Header"/>
    </w:pPr>
  </w:p>
  <w:p w:rsidR="00CE4656" w:rsidRDefault="00CE4656" w14:paraId="54D06233" w14:textId="77777777">
    <w:pPr>
      <w:pStyle w:val="Header"/>
      <w:rPr>
        <w:sz w:val="24"/>
      </w:rPr>
    </w:pPr>
  </w:p>
  <w:p w:rsidR="00CE4656" w:rsidRDefault="00CE4656" w14:paraId="45CA24AE" w14:textId="73030AAA">
    <w:pPr>
      <w:pStyle w:val="Header"/>
      <w:rPr>
        <w:sz w:val="24"/>
      </w:rPr>
    </w:pPr>
  </w:p>
  <w:p w:rsidR="00093913" w:rsidRDefault="00093913" w14:paraId="56BD1A76" w14:textId="2FAD00B4">
    <w:pPr>
      <w:pStyle w:val="Header"/>
      <w:rPr>
        <w:sz w:val="24"/>
      </w:rPr>
    </w:pPr>
  </w:p>
  <w:p w:rsidR="00093913" w:rsidRDefault="00093913" w14:paraId="1B00B915" w14:textId="05C91D3E">
    <w:pPr>
      <w:pStyle w:val="Header"/>
      <w:rPr>
        <w:sz w:val="24"/>
      </w:rPr>
    </w:pPr>
  </w:p>
  <w:p w:rsidRPr="00187552" w:rsidR="00093913" w:rsidRDefault="00093913" w14:paraId="0F73995C" w14:textId="77777777">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hint="default" w:ascii="Times" w:hAnsi="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hint="default" w:ascii="Arial" w:hAnsi="Arial" w:eastAsia="Arial" w:cs="Arial"/>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hint="default" w:ascii="Times" w:hAnsi="Times"/>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6"/>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hapeDefaults>
    <o:shapedefaults v:ext="edit" spidmax="2050"/>
    <o:shapelayout v:ext="edit">
      <o:idmap v:ext="edit" data="2"/>
    </o:shapelayout>
  </w:shapeDefaults>
  <w:decimalSymbol w:val="."/>
  <w:listSeparator w:val=","/>
  <w14:docId w14:val="32EBE267"/>
  <w15:chartTrackingRefBased/>
  <w15:docId w15:val="{98506AA1-59B3-4C38-8E3B-7AEB625F9D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rsid w:val="00926EC9"/>
    <w:pPr>
      <w:tabs>
        <w:tab w:val="center" w:pos="4320"/>
        <w:tab w:val="right" w:pos="8640"/>
      </w:tabs>
    </w:pPr>
  </w:style>
  <w:style w:type="paragraph" w:styleId="TEALetterHead" w:customStyle="1">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hAnchor="page" w:v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hAnsi="Consolas" w:eastAsia="Calibri"/>
      <w:sz w:val="21"/>
      <w:szCs w:val="21"/>
    </w:rPr>
  </w:style>
  <w:style w:type="character" w:styleId="PlainTextChar" w:customStyle="1">
    <w:name w:val="Plain Text Char"/>
    <w:link w:val="PlainText"/>
    <w:uiPriority w:val="99"/>
    <w:semiHidden/>
    <w:rsid w:val="00D646DC"/>
    <w:rPr>
      <w:rFonts w:ascii="Consolas" w:hAnsi="Consolas" w:eastAsia="Calibri" w:cs="Times New Roman"/>
      <w:sz w:val="21"/>
      <w:szCs w:val="21"/>
    </w:rPr>
  </w:style>
  <w:style w:type="paragraph" w:styleId="NoSpacing">
    <w:name w:val="No Spacing"/>
    <w:uiPriority w:val="1"/>
    <w:qFormat/>
    <w:rsid w:val="00982E02"/>
  </w:style>
  <w:style w:type="character" w:styleId="Normal12ptChar" w:customStyle="1">
    <w:name w:val="Normal + 12 pt Char"/>
    <w:link w:val="Normal12pt"/>
    <w:locked/>
    <w:rsid w:val="003466A1"/>
    <w:rPr>
      <w:b/>
      <w:sz w:val="24"/>
    </w:rPr>
  </w:style>
  <w:style w:type="paragraph" w:styleId="Normal12pt" w:customStyle="1">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styleId="BalloonTextChar" w:customStyle="1">
    <w:name w:val="Balloon Text Char"/>
    <w:link w:val="BalloonText"/>
    <w:uiPriority w:val="99"/>
    <w:semiHidden/>
    <w:rsid w:val="00B47700"/>
    <w:rPr>
      <w:rFonts w:ascii="Tahoma" w:hAnsi="Tahoma" w:cs="Tahoma"/>
      <w:sz w:val="16"/>
      <w:szCs w:val="16"/>
    </w:rPr>
  </w:style>
  <w:style w:type="character" w:styleId="CommentReference">
    <w:name w:val="Comment Reference"/>
    <w:basedOn w:val="DefaultParagraphFont"/>
    <w:uiPriority w:val="99"/>
    <w:semiHidden/>
    <w:unhideWhenUsed/>
    <w:rsid w:val="00435E1B"/>
    <w:rPr>
      <w:sz w:val="16"/>
      <w:szCs w:val="16"/>
    </w:rPr>
  </w:style>
  <w:style w:type="paragraph" w:styleId="CommentText">
    <w:name w:val="Comment Text"/>
    <w:basedOn w:val="Normal"/>
    <w:link w:val="CommentTextChar"/>
    <w:uiPriority w:val="99"/>
    <w:unhideWhenUsed/>
    <w:rsid w:val="00435E1B"/>
  </w:style>
  <w:style w:type="character" w:styleId="CommentTextChar" w:customStyle="1">
    <w:name w:val="Comment Text Char"/>
    <w:basedOn w:val="DefaultParagraphFont"/>
    <w:link w:val="CommentText"/>
    <w:uiPriority w:val="99"/>
    <w:rsid w:val="00435E1B"/>
  </w:style>
  <w:style w:type="paragraph" w:styleId="CommentSubject">
    <w:name w:val="Comment Subject"/>
    <w:basedOn w:val="CommentText"/>
    <w:next w:val="CommentText"/>
    <w:link w:val="CommentSubjectChar"/>
    <w:uiPriority w:val="99"/>
    <w:semiHidden/>
    <w:unhideWhenUsed/>
    <w:rsid w:val="00435E1B"/>
    <w:rPr>
      <w:b/>
      <w:bCs/>
    </w:rPr>
  </w:style>
  <w:style w:type="character" w:styleId="CommentSubjectChar" w:customStyle="1">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oleObject" Target="embeddings/oleObject1.bin"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wmf"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U.S. Army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LETTER HEAD BLANK</dc:title>
  <dc:subject/>
  <dc:creator>Schott, E. LTC  MATH</dc:creator>
  <keywords/>
  <lastModifiedBy>Fukuzawa, Mathew B LTC</lastModifiedBy>
  <revision>38</revision>
  <lastPrinted>2012-08-16T16:44:00.0000000Z</lastPrinted>
  <dcterms:created xsi:type="dcterms:W3CDTF">2025-01-10T14:10:00.0000000Z</dcterms:created>
  <dcterms:modified xsi:type="dcterms:W3CDTF">2026-10-06T17:14:13.1247903Z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