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BC7CC2" w14:textId="760AED4C" w:rsidR="00680FAA" w:rsidRDefault="00680FAA" w:rsidP="00680FAA">
      <w:pPr>
        <w:pStyle w:val="Title"/>
      </w:pPr>
      <w:r w:rsidRPr="00680FAA">
        <w:t>Calculating tidal delay and amplitude of tsunami waves post-earthquake events</w:t>
      </w:r>
    </w:p>
    <w:p w14:paraId="3C7FAF50" w14:textId="157112A1" w:rsidR="00680FAA" w:rsidRDefault="00680FAA" w:rsidP="00680FAA">
      <w:pPr>
        <w:pStyle w:val="Subtitle"/>
        <w:rPr>
          <w:sz w:val="32"/>
          <w:szCs w:val="32"/>
        </w:rPr>
      </w:pPr>
      <w:r w:rsidRPr="00680FAA">
        <w:rPr>
          <w:sz w:val="32"/>
          <w:szCs w:val="32"/>
        </w:rPr>
        <w:t>Signal Processing</w:t>
      </w:r>
    </w:p>
    <w:p w14:paraId="2BD34B77" w14:textId="77777777" w:rsidR="00680FAA" w:rsidRDefault="00680FAA" w:rsidP="00680FAA"/>
    <w:p w14:paraId="613D7A7E" w14:textId="67D9CD37" w:rsidR="00680FAA" w:rsidRDefault="00680FAA" w:rsidP="00680FAA">
      <w:pPr>
        <w:pStyle w:val="Subtitle"/>
        <w:rPr>
          <w:rFonts w:ascii="Times New Roman" w:hAnsi="Times New Roman" w:cs="Times New Roman"/>
          <w:sz w:val="24"/>
          <w:szCs w:val="24"/>
        </w:rPr>
      </w:pPr>
      <w:r w:rsidRPr="00680FAA">
        <w:rPr>
          <w:rFonts w:ascii="Times New Roman" w:hAnsi="Times New Roman" w:cs="Times New Roman"/>
          <w:sz w:val="24"/>
          <w:szCs w:val="24"/>
        </w:rPr>
        <w:t>Hannah Neuman</w:t>
      </w:r>
      <w:r w:rsidRPr="00680FAA">
        <w:rPr>
          <w:rFonts w:ascii="Times New Roman" w:hAnsi="Times New Roman" w:cs="Times New Roman"/>
          <w:sz w:val="24"/>
          <w:szCs w:val="24"/>
          <w:vertAlign w:val="superscript"/>
        </w:rPr>
        <w:t>1</w:t>
      </w:r>
      <w:r w:rsidRPr="00680FAA">
        <w:rPr>
          <w:rFonts w:ascii="Times New Roman" w:hAnsi="Times New Roman" w:cs="Times New Roman"/>
          <w:sz w:val="24"/>
          <w:szCs w:val="24"/>
        </w:rPr>
        <w:t>, Jett Rugebregt</w:t>
      </w:r>
      <w:r w:rsidRPr="00680FAA">
        <w:rPr>
          <w:rFonts w:ascii="Times New Roman" w:hAnsi="Times New Roman" w:cs="Times New Roman"/>
          <w:sz w:val="24"/>
          <w:szCs w:val="24"/>
          <w:vertAlign w:val="superscript"/>
        </w:rPr>
        <w:t>2</w:t>
      </w:r>
    </w:p>
    <w:p w14:paraId="113E243F" w14:textId="77777777" w:rsidR="00680FAA" w:rsidRDefault="00680FAA" w:rsidP="00680FAA"/>
    <w:p w14:paraId="018E7CF4" w14:textId="0887BD60" w:rsidR="00680FAA" w:rsidRDefault="00680FAA" w:rsidP="00680FAA">
      <w:pPr>
        <w:pStyle w:val="Heading1"/>
      </w:pPr>
      <w:r>
        <w:t>Key Points-</w:t>
      </w:r>
    </w:p>
    <w:p w14:paraId="66C1A0D0" w14:textId="3AD5883B" w:rsidR="00680FAA" w:rsidRDefault="00AA6E7B" w:rsidP="00680FAA">
      <w:pPr>
        <w:pStyle w:val="ListParagraph"/>
        <w:numPr>
          <w:ilvl w:val="0"/>
          <w:numId w:val="1"/>
        </w:numPr>
      </w:pPr>
      <w:r>
        <w:t>Differences and difficulties in sampling frequencies as tsunami signal caught in tide gauges.</w:t>
      </w:r>
    </w:p>
    <w:p w14:paraId="6DBEC45D" w14:textId="004A3B67" w:rsidR="00680FAA" w:rsidRDefault="00AA6E7B" w:rsidP="00680FAA">
      <w:pPr>
        <w:pStyle w:val="ListParagraph"/>
        <w:numPr>
          <w:ilvl w:val="0"/>
          <w:numId w:val="1"/>
        </w:numPr>
      </w:pPr>
      <w:r>
        <w:t>Interference of waves both amplify and destroy wave amplitudes across the ocean, as well as ocean depth at the buoy position.</w:t>
      </w:r>
    </w:p>
    <w:p w14:paraId="5FA3102C" w14:textId="63C994CD" w:rsidR="00F05314" w:rsidRDefault="00F05314" w:rsidP="00680FAA">
      <w:pPr>
        <w:pStyle w:val="ListParagraph"/>
        <w:numPr>
          <w:ilvl w:val="0"/>
          <w:numId w:val="1"/>
        </w:numPr>
      </w:pPr>
      <w:r>
        <w:t xml:space="preserve">The Tsunami signal has large components of both low and high frequency content. </w:t>
      </w:r>
    </w:p>
    <w:p w14:paraId="60A362AA" w14:textId="77777777" w:rsidR="00680FAA" w:rsidRDefault="00680FAA" w:rsidP="00680FAA"/>
    <w:p w14:paraId="41E954B7" w14:textId="31929D25" w:rsidR="00680FAA" w:rsidRDefault="00680FAA" w:rsidP="00680FAA">
      <w:pPr>
        <w:pStyle w:val="Heading1"/>
      </w:pPr>
      <w:r w:rsidRPr="00680FAA">
        <w:t>Abstract-</w:t>
      </w:r>
    </w:p>
    <w:p w14:paraId="748CD1CC" w14:textId="08E06A04" w:rsidR="00680FAA" w:rsidRPr="00680FAA" w:rsidRDefault="00680FAA" w:rsidP="00077782">
      <w:pPr>
        <w:ind w:firstLine="720"/>
        <w:rPr>
          <w:rFonts w:ascii="Times New Roman" w:hAnsi="Times New Roman" w:cs="Times New Roman"/>
          <w:sz w:val="24"/>
          <w:szCs w:val="24"/>
        </w:rPr>
      </w:pPr>
      <w:r w:rsidRPr="00680FAA">
        <w:rPr>
          <w:rFonts w:ascii="Times New Roman" w:hAnsi="Times New Roman" w:cs="Times New Roman"/>
          <w:sz w:val="24"/>
          <w:szCs w:val="24"/>
        </w:rPr>
        <w:t>Co-seismic tsunamis are a prominent hazard in many parts of the world.</w:t>
      </w:r>
      <w:r w:rsidR="00390BC1">
        <w:rPr>
          <w:rFonts w:ascii="Times New Roman" w:hAnsi="Times New Roman" w:cs="Times New Roman"/>
          <w:sz w:val="24"/>
          <w:szCs w:val="24"/>
        </w:rPr>
        <w:t xml:space="preserve"> First an earthquake strikes, then with little time to recollect and recover, a tsunami often ensues and may often lead to more </w:t>
      </w:r>
      <w:r w:rsidR="00077782">
        <w:rPr>
          <w:rFonts w:ascii="Times New Roman" w:hAnsi="Times New Roman" w:cs="Times New Roman"/>
          <w:sz w:val="24"/>
          <w:szCs w:val="24"/>
        </w:rPr>
        <w:t>damage</w:t>
      </w:r>
      <w:r w:rsidR="00390BC1">
        <w:rPr>
          <w:rFonts w:ascii="Times New Roman" w:hAnsi="Times New Roman" w:cs="Times New Roman"/>
          <w:sz w:val="24"/>
          <w:szCs w:val="24"/>
        </w:rPr>
        <w:t xml:space="preserve"> than the earthquake itself. </w:t>
      </w:r>
      <w:r w:rsidRPr="00680FAA">
        <w:rPr>
          <w:rFonts w:ascii="Times New Roman" w:hAnsi="Times New Roman" w:cs="Times New Roman"/>
          <w:sz w:val="24"/>
          <w:szCs w:val="24"/>
        </w:rPr>
        <w:t>We want to understand more about tsunamis</w:t>
      </w:r>
      <w:r w:rsidR="00390BC1">
        <w:rPr>
          <w:rFonts w:ascii="Times New Roman" w:hAnsi="Times New Roman" w:cs="Times New Roman"/>
          <w:sz w:val="24"/>
          <w:szCs w:val="24"/>
        </w:rPr>
        <w:t xml:space="preserve">, </w:t>
      </w:r>
      <w:r w:rsidRPr="00680FAA">
        <w:rPr>
          <w:rFonts w:ascii="Times New Roman" w:hAnsi="Times New Roman" w:cs="Times New Roman"/>
          <w:sz w:val="24"/>
          <w:szCs w:val="24"/>
        </w:rPr>
        <w:t>what do they look like in tidal data</w:t>
      </w:r>
      <w:r w:rsidR="00077782">
        <w:rPr>
          <w:rFonts w:ascii="Times New Roman" w:hAnsi="Times New Roman" w:cs="Times New Roman"/>
          <w:sz w:val="24"/>
          <w:szCs w:val="24"/>
        </w:rPr>
        <w:t xml:space="preserve"> and how does it vary geographically</w:t>
      </w:r>
      <w:r w:rsidRPr="00680FAA">
        <w:rPr>
          <w:rFonts w:ascii="Times New Roman" w:hAnsi="Times New Roman" w:cs="Times New Roman"/>
          <w:sz w:val="24"/>
          <w:szCs w:val="24"/>
        </w:rPr>
        <w:t xml:space="preserve">, what are their frequency </w:t>
      </w:r>
      <w:r w:rsidR="00F05314" w:rsidRPr="00680FAA">
        <w:rPr>
          <w:rFonts w:ascii="Times New Roman" w:hAnsi="Times New Roman" w:cs="Times New Roman"/>
          <w:sz w:val="24"/>
          <w:szCs w:val="24"/>
        </w:rPr>
        <w:t>content</w:t>
      </w:r>
      <w:r w:rsidRPr="00680FAA">
        <w:rPr>
          <w:rFonts w:ascii="Times New Roman" w:hAnsi="Times New Roman" w:cs="Times New Roman"/>
          <w:sz w:val="24"/>
          <w:szCs w:val="24"/>
        </w:rPr>
        <w:t>.</w:t>
      </w:r>
      <w:r w:rsidR="00077782">
        <w:rPr>
          <w:rFonts w:ascii="Times New Roman" w:hAnsi="Times New Roman" w:cs="Times New Roman"/>
          <w:sz w:val="24"/>
          <w:szCs w:val="24"/>
        </w:rPr>
        <w:t xml:space="preserve"> This may be useful for future research in oceanographic study of tsunami propagation, which countries are at high risk of tsunami damages may be a useful study. </w:t>
      </w:r>
      <w:r w:rsidRPr="00680FAA">
        <w:rPr>
          <w:rFonts w:ascii="Times New Roman" w:hAnsi="Times New Roman" w:cs="Times New Roman"/>
          <w:sz w:val="24"/>
          <w:szCs w:val="24"/>
        </w:rPr>
        <w:t>The data is noisy, likely because of wave reflections off coast, water columns depth, sampling rate is inaccurate</w:t>
      </w:r>
      <w:r w:rsidR="00077782">
        <w:rPr>
          <w:rFonts w:ascii="Times New Roman" w:hAnsi="Times New Roman" w:cs="Times New Roman"/>
          <w:sz w:val="24"/>
          <w:szCs w:val="24"/>
        </w:rPr>
        <w:t>, not picking up on all the waves that pass, but general water height data. The Buoys we looked at spread southeast throughout the Pacific Ocean, following an earthquake in Japan with a magnitude of 9.1M. The tsunami can be found within the buoy data, with huge oscillations in water column height and wave propagation speeds that show the wave traveling at around 700km/</w:t>
      </w:r>
      <w:proofErr w:type="spellStart"/>
      <w:r w:rsidR="00077782">
        <w:rPr>
          <w:rFonts w:ascii="Times New Roman" w:hAnsi="Times New Roman" w:cs="Times New Roman"/>
          <w:sz w:val="24"/>
          <w:szCs w:val="24"/>
        </w:rPr>
        <w:t>Hr</w:t>
      </w:r>
      <w:proofErr w:type="spellEnd"/>
      <w:r w:rsidR="00077782">
        <w:rPr>
          <w:rFonts w:ascii="Times New Roman" w:hAnsi="Times New Roman" w:cs="Times New Roman"/>
          <w:sz w:val="24"/>
          <w:szCs w:val="24"/>
        </w:rPr>
        <w:t xml:space="preserve"> in open waters. Due to ocean floor topography, the wave speed may </w:t>
      </w:r>
      <w:proofErr w:type="gramStart"/>
      <w:r w:rsidR="00077782">
        <w:rPr>
          <w:rFonts w:ascii="Times New Roman" w:hAnsi="Times New Roman" w:cs="Times New Roman"/>
          <w:sz w:val="24"/>
          <w:szCs w:val="24"/>
        </w:rPr>
        <w:t>change</w:t>
      </w:r>
      <w:proofErr w:type="gramEnd"/>
      <w:r w:rsidR="00077782">
        <w:rPr>
          <w:rFonts w:ascii="Times New Roman" w:hAnsi="Times New Roman" w:cs="Times New Roman"/>
          <w:sz w:val="24"/>
          <w:szCs w:val="24"/>
        </w:rPr>
        <w:t xml:space="preserve"> and the wave height may change, all of which are likely to affect the tsunami wave, however has not been considered for this paper.</w:t>
      </w:r>
    </w:p>
    <w:p w14:paraId="59597D23" w14:textId="77777777" w:rsidR="00680FAA" w:rsidRDefault="00680FAA" w:rsidP="00680FAA">
      <w:pPr>
        <w:pStyle w:val="Heading1"/>
      </w:pPr>
      <w:r>
        <w:t>Intro-</w:t>
      </w:r>
    </w:p>
    <w:p w14:paraId="592295A2" w14:textId="1272AC93" w:rsidR="00680FAA" w:rsidRPr="00077782" w:rsidRDefault="00680FAA" w:rsidP="00680FAA">
      <w:pPr>
        <w:rPr>
          <w:rFonts w:ascii="Times New Roman" w:hAnsi="Times New Roman" w:cs="Times New Roman"/>
          <w:sz w:val="24"/>
          <w:szCs w:val="24"/>
        </w:rPr>
      </w:pPr>
      <w:r>
        <w:tab/>
      </w:r>
      <w:r w:rsidRPr="00077782">
        <w:rPr>
          <w:rFonts w:ascii="Times New Roman" w:hAnsi="Times New Roman" w:cs="Times New Roman"/>
          <w:sz w:val="24"/>
          <w:szCs w:val="24"/>
        </w:rPr>
        <w:t xml:space="preserve">Tsunami events may often occur after an earthquake. It </w:t>
      </w:r>
      <w:r w:rsidR="00EE6145" w:rsidRPr="00077782">
        <w:rPr>
          <w:rFonts w:ascii="Times New Roman" w:hAnsi="Times New Roman" w:cs="Times New Roman"/>
          <w:sz w:val="24"/>
          <w:szCs w:val="24"/>
        </w:rPr>
        <w:t>must</w:t>
      </w:r>
      <w:r w:rsidRPr="00077782">
        <w:rPr>
          <w:rFonts w:ascii="Times New Roman" w:hAnsi="Times New Roman" w:cs="Times New Roman"/>
          <w:sz w:val="24"/>
          <w:szCs w:val="24"/>
        </w:rPr>
        <w:t xml:space="preserve"> be a very special kind of earthquake, one place that experiences these events often is Japan. Nearly every year, Japan has earthquake of magnitudes of 6.0M and greater. One such, very notable event, occurred in Japan in 2011, on </w:t>
      </w:r>
      <w:r w:rsidR="005C6296" w:rsidRPr="00077782">
        <w:rPr>
          <w:rFonts w:ascii="Times New Roman" w:hAnsi="Times New Roman" w:cs="Times New Roman"/>
          <w:sz w:val="24"/>
          <w:szCs w:val="24"/>
        </w:rPr>
        <w:t>March</w:t>
      </w:r>
      <w:r w:rsidRPr="00077782">
        <w:rPr>
          <w:rFonts w:ascii="Times New Roman" w:hAnsi="Times New Roman" w:cs="Times New Roman"/>
          <w:sz w:val="24"/>
          <w:szCs w:val="24"/>
        </w:rPr>
        <w:t xml:space="preserve"> 11. An earthquake of magnitude 9.0M shook the island of Japan, with reported shaking intensity of at least 6.0M from the west side of the island, and only increasing in intensity towards the east</w:t>
      </w:r>
      <w:r w:rsidR="00EE6145" w:rsidRPr="00077782">
        <w:rPr>
          <w:rFonts w:ascii="Times New Roman" w:hAnsi="Times New Roman" w:cs="Times New Roman"/>
          <w:sz w:val="24"/>
          <w:szCs w:val="24"/>
        </w:rPr>
        <w:t xml:space="preserve"> coast</w:t>
      </w:r>
      <w:r w:rsidRPr="00077782">
        <w:rPr>
          <w:rFonts w:ascii="Times New Roman" w:hAnsi="Times New Roman" w:cs="Times New Roman"/>
          <w:sz w:val="24"/>
          <w:szCs w:val="24"/>
        </w:rPr>
        <w:t>.</w:t>
      </w:r>
      <w:r w:rsidR="00EE6145" w:rsidRPr="00077782">
        <w:rPr>
          <w:rFonts w:ascii="Times New Roman" w:hAnsi="Times New Roman" w:cs="Times New Roman"/>
          <w:sz w:val="24"/>
          <w:szCs w:val="24"/>
        </w:rPr>
        <w:t xml:space="preserve"> The tsunami wave not only had a huge impact on the island of </w:t>
      </w:r>
      <w:r w:rsidR="00EE6145" w:rsidRPr="00077782">
        <w:rPr>
          <w:rFonts w:ascii="Times New Roman" w:hAnsi="Times New Roman" w:cs="Times New Roman"/>
          <w:sz w:val="24"/>
          <w:szCs w:val="24"/>
        </w:rPr>
        <w:lastRenderedPageBreak/>
        <w:t xml:space="preserve">Japan itself but many smaller islands throughout the pacific coast. It is important to understand any connections between </w:t>
      </w:r>
      <w:r w:rsidR="005C6296" w:rsidRPr="00077782">
        <w:rPr>
          <w:rFonts w:ascii="Times New Roman" w:hAnsi="Times New Roman" w:cs="Times New Roman"/>
          <w:sz w:val="24"/>
          <w:szCs w:val="24"/>
        </w:rPr>
        <w:t>earthquakes</w:t>
      </w:r>
      <w:r w:rsidR="00EE6145" w:rsidRPr="00077782">
        <w:rPr>
          <w:rFonts w:ascii="Times New Roman" w:hAnsi="Times New Roman" w:cs="Times New Roman"/>
          <w:sz w:val="24"/>
          <w:szCs w:val="24"/>
        </w:rPr>
        <w:t xml:space="preserve"> at underwater subduction zones as they often cause millions in </w:t>
      </w:r>
      <w:r w:rsidR="005C6296" w:rsidRPr="00077782">
        <w:rPr>
          <w:rFonts w:ascii="Times New Roman" w:hAnsi="Times New Roman" w:cs="Times New Roman"/>
          <w:sz w:val="24"/>
          <w:szCs w:val="24"/>
        </w:rPr>
        <w:t>damage</w:t>
      </w:r>
      <w:r w:rsidR="00EE6145" w:rsidRPr="00077782">
        <w:rPr>
          <w:rFonts w:ascii="Times New Roman" w:hAnsi="Times New Roman" w:cs="Times New Roman"/>
          <w:sz w:val="24"/>
          <w:szCs w:val="24"/>
        </w:rPr>
        <w:t>.</w:t>
      </w:r>
      <w:r w:rsidR="006E4A08" w:rsidRPr="00077782">
        <w:rPr>
          <w:rFonts w:ascii="Times New Roman" w:hAnsi="Times New Roman" w:cs="Times New Roman"/>
          <w:sz w:val="24"/>
          <w:szCs w:val="24"/>
        </w:rPr>
        <w:t xml:space="preserve"> It then becomes important to understand tsunami waves, how they </w:t>
      </w:r>
      <w:r w:rsidR="005C6296" w:rsidRPr="00077782">
        <w:rPr>
          <w:rFonts w:ascii="Times New Roman" w:hAnsi="Times New Roman" w:cs="Times New Roman"/>
          <w:sz w:val="24"/>
          <w:szCs w:val="24"/>
        </w:rPr>
        <w:t>travel the oceans, wavelengths, frequencies and more.</w:t>
      </w:r>
    </w:p>
    <w:p w14:paraId="1329FB90" w14:textId="13A58755" w:rsidR="00077782" w:rsidRDefault="00680FAA" w:rsidP="00077782">
      <w:pPr>
        <w:pStyle w:val="Heading1"/>
      </w:pPr>
      <w:r>
        <w:t>Methods</w:t>
      </w:r>
      <w:r w:rsidR="00EE6145">
        <w:tab/>
      </w:r>
    </w:p>
    <w:p w14:paraId="55CBA05A" w14:textId="0E130CB2" w:rsidR="00EE6145" w:rsidRDefault="00EE6145" w:rsidP="00E63067">
      <w:pPr>
        <w:ind w:firstLine="720"/>
      </w:pPr>
      <w:r>
        <w:t>N</w:t>
      </w:r>
      <w:r w:rsidR="00E63067">
        <w:t>OAA</w:t>
      </w:r>
      <w:r>
        <w:t xml:space="preserve"> tide gauge data was downloaded as csv sheets in excel. Here we can see the dates of the recording, as well as the sample water column heights, and sampling rate. Here we need to clean the data from any extraneous values such as “9999” values when the system does not make accurate records. In this, we also find that the sampling rate changes, </w:t>
      </w:r>
      <w:r w:rsidR="00077782">
        <w:t xml:space="preserve">during normal tides, the sampling interval is 15 minutes, then when abnormal tides occur, </w:t>
      </w:r>
      <w:r w:rsidR="00E63067">
        <w:t>1-minute</w:t>
      </w:r>
      <w:r w:rsidR="00077782">
        <w:t xml:space="preserve"> intervals, and at particularly abnormal tides, sampling intervals are 15 seconds. For each of the </w:t>
      </w:r>
      <w:r w:rsidR="00E63067">
        <w:t>buoys</w:t>
      </w:r>
      <w:r w:rsidR="00077782">
        <w:t xml:space="preserve"> we looked at, the sampling </w:t>
      </w:r>
      <w:r w:rsidR="00E63067">
        <w:t>intervals wer</w:t>
      </w:r>
      <w:r>
        <w:t>e</w:t>
      </w:r>
      <w:r w:rsidR="00E63067">
        <w:t xml:space="preserve"> at 15 seconds, until around the time the tsunami hit, then the sampling rate would vary between 1 minute and 15 seconds. In this case, we</w:t>
      </w:r>
      <w:r>
        <w:t xml:space="preserve"> need to </w:t>
      </w:r>
      <w:r w:rsidR="007F3258">
        <w:t>resample,</w:t>
      </w:r>
      <w:r>
        <w:t xml:space="preserve"> so the data is all at the same sampling rate. In python, we were able to resample the data, so that everything followed a 15</w:t>
      </w:r>
      <w:r w:rsidR="00077782">
        <w:t xml:space="preserve"> </w:t>
      </w:r>
      <w:r>
        <w:t>second sample interval</w:t>
      </w:r>
      <w:r w:rsidR="00E63067">
        <w:t>, and interpolate any of the data that was at 15-minute intervals, since there was nothing interesting going on during these times, it doesn’t matter how accurate it was</w:t>
      </w:r>
      <w:r>
        <w:t xml:space="preserve">. </w:t>
      </w:r>
    </w:p>
    <w:p w14:paraId="1A69668E" w14:textId="58620959" w:rsidR="0011554F" w:rsidRDefault="0011554F" w:rsidP="00E63067">
      <w:pPr>
        <w:ind w:firstLine="720"/>
      </w:pPr>
      <w:r>
        <w:rPr>
          <w:noProof/>
        </w:rPr>
        <w:drawing>
          <wp:anchor distT="0" distB="0" distL="114300" distR="114300" simplePos="0" relativeHeight="251658240" behindDoc="0" locked="0" layoutInCell="1" allowOverlap="1" wp14:anchorId="284A145B" wp14:editId="5386B06A">
            <wp:simplePos x="0" y="0"/>
            <wp:positionH relativeFrom="column">
              <wp:posOffset>31750</wp:posOffset>
            </wp:positionH>
            <wp:positionV relativeFrom="paragraph">
              <wp:posOffset>-635</wp:posOffset>
            </wp:positionV>
            <wp:extent cx="2348993" cy="1758950"/>
            <wp:effectExtent l="0" t="0" r="0" b="0"/>
            <wp:wrapSquare wrapText="bothSides"/>
            <wp:docPr id="2084837032" name="Picture 1" descr="A graph of a sam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837032" name="Picture 1" descr="A graph of a sample&#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48993" cy="1758950"/>
                    </a:xfrm>
                    <a:prstGeom prst="rect">
                      <a:avLst/>
                    </a:prstGeom>
                    <a:noFill/>
                    <a:ln>
                      <a:noFill/>
                    </a:ln>
                  </pic:spPr>
                </pic:pic>
              </a:graphicData>
            </a:graphic>
          </wp:anchor>
        </w:drawing>
      </w:r>
    </w:p>
    <w:p w14:paraId="38ECBC81" w14:textId="68D600DD" w:rsidR="00EE6145" w:rsidRDefault="00FF7799" w:rsidP="00E30A81">
      <w:pPr>
        <w:ind w:firstLine="720"/>
      </w:pPr>
      <w:r>
        <w:rPr>
          <w:noProof/>
        </w:rPr>
        <w:drawing>
          <wp:anchor distT="0" distB="0" distL="114300" distR="114300" simplePos="0" relativeHeight="251660288" behindDoc="0" locked="0" layoutInCell="1" allowOverlap="1" wp14:anchorId="5118FC04" wp14:editId="1F31C607">
            <wp:simplePos x="0" y="0"/>
            <wp:positionH relativeFrom="margin">
              <wp:align>right</wp:align>
            </wp:positionH>
            <wp:positionV relativeFrom="paragraph">
              <wp:posOffset>1757680</wp:posOffset>
            </wp:positionV>
            <wp:extent cx="2965450" cy="1483360"/>
            <wp:effectExtent l="0" t="0" r="6350" b="2540"/>
            <wp:wrapSquare wrapText="bothSides"/>
            <wp:docPr id="2037767487" name="Picture 3"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767487" name="Picture 3" descr="A graph of a diagram&#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5450" cy="14833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06E1F368" wp14:editId="07A34F9C">
            <wp:simplePos x="0" y="0"/>
            <wp:positionH relativeFrom="margin">
              <wp:align>left</wp:align>
            </wp:positionH>
            <wp:positionV relativeFrom="paragraph">
              <wp:posOffset>3145155</wp:posOffset>
            </wp:positionV>
            <wp:extent cx="2984500" cy="1492885"/>
            <wp:effectExtent l="0" t="0" r="6350" b="0"/>
            <wp:wrapSquare wrapText="bothSides"/>
            <wp:docPr id="383526724" name="Picture 4"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526724" name="Picture 4" descr="A graph of a diagram&#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4500" cy="1492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3067">
        <w:t xml:space="preserve">Now that the tide data is all resampled to 15s sampling rate, we can find the amplitude spectrum and </w:t>
      </w:r>
      <w:proofErr w:type="spellStart"/>
      <w:r w:rsidR="00E63067">
        <w:t>psd</w:t>
      </w:r>
      <w:proofErr w:type="spellEnd"/>
      <w:r w:rsidR="00E63067">
        <w:t xml:space="preserve"> of the tides to get an idea of the frequencies present. </w:t>
      </w:r>
      <w:r w:rsidR="00E30A81">
        <w:t>Then</w:t>
      </w:r>
      <w:r w:rsidR="00E63067">
        <w:t xml:space="preserve"> we can filter out the tidal data using high-pass filter at appropriate cutoff frequencies. Here we can get an idea of the high and low frequency tidal oscillations brought with the tidal wave.</w:t>
      </w:r>
      <w:r w:rsidR="00E30A81">
        <w:t xml:space="preserve"> After, we can find out when the frequencies occur on a scalogram by using a continuous wavelet transform.</w:t>
      </w:r>
      <w:r w:rsidR="00EE6145">
        <w:t xml:space="preserve"> </w:t>
      </w:r>
    </w:p>
    <w:p w14:paraId="7DE6118D" w14:textId="1DEADAA8" w:rsidR="00BC71F7" w:rsidRPr="00EE6145" w:rsidRDefault="0011554F" w:rsidP="00FF7799">
      <w:pPr>
        <w:ind w:firstLine="720"/>
      </w:pPr>
      <w:r>
        <w:rPr>
          <w:noProof/>
        </w:rPr>
        <w:drawing>
          <wp:anchor distT="0" distB="0" distL="114300" distR="114300" simplePos="0" relativeHeight="251659264" behindDoc="0" locked="0" layoutInCell="1" allowOverlap="1" wp14:anchorId="78900295" wp14:editId="46536054">
            <wp:simplePos x="0" y="0"/>
            <wp:positionH relativeFrom="column">
              <wp:posOffset>0</wp:posOffset>
            </wp:positionH>
            <wp:positionV relativeFrom="paragraph">
              <wp:posOffset>635</wp:posOffset>
            </wp:positionV>
            <wp:extent cx="2991054" cy="1479550"/>
            <wp:effectExtent l="0" t="0" r="0" b="6350"/>
            <wp:wrapSquare wrapText="bothSides"/>
            <wp:docPr id="150364519" name="Picture 2"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64519" name="Picture 2" descr="A graph of a diagram&#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1054" cy="1479550"/>
                    </a:xfrm>
                    <a:prstGeom prst="rect">
                      <a:avLst/>
                    </a:prstGeom>
                    <a:noFill/>
                    <a:ln>
                      <a:noFill/>
                    </a:ln>
                  </pic:spPr>
                </pic:pic>
              </a:graphicData>
            </a:graphic>
          </wp:anchor>
        </w:drawing>
      </w:r>
      <w:r w:rsidR="00BC71F7">
        <w:t xml:space="preserve">Figures 1. (1,2,3) – Amplitude frequency plots of unfiltered tidal signals. From closest to furthest: </w:t>
      </w:r>
      <w:proofErr w:type="gramStart"/>
      <w:r w:rsidR="00BC71F7">
        <w:t>Iturup ,</w:t>
      </w:r>
      <w:proofErr w:type="gramEnd"/>
      <w:r w:rsidR="00BC71F7">
        <w:t xml:space="preserve"> Guadal Canal, Apia. The low frequencies around 0.0006 vary and decay with distance while the 0.0015 frequencies do not correlate to distance from the epicenter.</w:t>
      </w:r>
    </w:p>
    <w:p w14:paraId="2C3AF611" w14:textId="77777777" w:rsidR="00680FAA" w:rsidRDefault="00680FAA" w:rsidP="00680FAA"/>
    <w:p w14:paraId="79F42B47" w14:textId="783AFEA0" w:rsidR="0011554F" w:rsidRDefault="0011554F" w:rsidP="00680FAA">
      <w:r>
        <w:rPr>
          <w:noProof/>
          <w:bdr w:val="none" w:sz="0" w:space="0" w:color="auto" w:frame="1"/>
        </w:rPr>
        <w:lastRenderedPageBreak/>
        <w:drawing>
          <wp:anchor distT="0" distB="0" distL="114300" distR="114300" simplePos="0" relativeHeight="251662336" behindDoc="0" locked="0" layoutInCell="1" allowOverlap="1" wp14:anchorId="6E8319FD" wp14:editId="20ADCB0C">
            <wp:simplePos x="0" y="0"/>
            <wp:positionH relativeFrom="margin">
              <wp:posOffset>6350</wp:posOffset>
            </wp:positionH>
            <wp:positionV relativeFrom="paragraph">
              <wp:posOffset>0</wp:posOffset>
            </wp:positionV>
            <wp:extent cx="3962400" cy="1322070"/>
            <wp:effectExtent l="0" t="0" r="0" b="0"/>
            <wp:wrapSquare wrapText="bothSides"/>
            <wp:docPr id="898647906" name="Picture 5" descr="A graph showing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647906" name="Picture 5" descr="A graph showing a line graph&#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62400" cy="1322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AFBCF4" w14:textId="17AD8604" w:rsidR="0011554F" w:rsidRDefault="0011554F" w:rsidP="00680FAA"/>
    <w:p w14:paraId="10852FFD" w14:textId="2035733A" w:rsidR="0011554F" w:rsidRDefault="00BC71F7" w:rsidP="00680FAA">
      <w:r>
        <w:t xml:space="preserve"> </w:t>
      </w:r>
    </w:p>
    <w:p w14:paraId="0DED91BA" w14:textId="49241902" w:rsidR="00BC71F7" w:rsidRDefault="00FF7799" w:rsidP="00680FAA">
      <w:r>
        <w:rPr>
          <w:noProof/>
          <w:bdr w:val="none" w:sz="0" w:space="0" w:color="auto" w:frame="1"/>
        </w:rPr>
        <w:drawing>
          <wp:anchor distT="0" distB="0" distL="114300" distR="114300" simplePos="0" relativeHeight="251663360" behindDoc="0" locked="0" layoutInCell="1" allowOverlap="1" wp14:anchorId="66B3B76C" wp14:editId="0D0C01CD">
            <wp:simplePos x="0" y="0"/>
            <wp:positionH relativeFrom="margin">
              <wp:align>left</wp:align>
            </wp:positionH>
            <wp:positionV relativeFrom="paragraph">
              <wp:posOffset>451485</wp:posOffset>
            </wp:positionV>
            <wp:extent cx="3962400" cy="1322070"/>
            <wp:effectExtent l="0" t="0" r="0" b="0"/>
            <wp:wrapSquare wrapText="bothSides"/>
            <wp:docPr id="1498076094" name="Picture 6" descr="A graph showing a green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076094" name="Picture 6" descr="A graph showing a green and blue lin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87216" cy="13309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71F7">
        <w:t xml:space="preserve">Figures </w:t>
      </w:r>
      <w:proofErr w:type="gramStart"/>
      <w:r w:rsidR="00BC71F7">
        <w:t>2.(</w:t>
      </w:r>
      <w:proofErr w:type="gramEnd"/>
      <w:r w:rsidR="00BC71F7">
        <w:t xml:space="preserve">1,2,3) – Filtered signals overlain the unfiltered signal. Filtered signals are output of a </w:t>
      </w:r>
      <w:proofErr w:type="spellStart"/>
      <w:r w:rsidR="00BC71F7">
        <w:t>highpass</w:t>
      </w:r>
      <w:proofErr w:type="spellEnd"/>
      <w:r w:rsidR="00BC71F7">
        <w:t xml:space="preserve"> </w:t>
      </w:r>
      <w:proofErr w:type="spellStart"/>
      <w:r w:rsidR="00BC71F7">
        <w:t>butterworth</w:t>
      </w:r>
      <w:proofErr w:type="spellEnd"/>
      <w:r w:rsidR="00BC71F7">
        <w:t xml:space="preserve"> at corner frequency 0.0001 </w:t>
      </w:r>
      <w:proofErr w:type="spellStart"/>
      <w:r w:rsidR="00BC71F7">
        <w:t>hz</w:t>
      </w:r>
      <w:proofErr w:type="spellEnd"/>
      <w:r w:rsidR="00BC71F7">
        <w:t xml:space="preserve">. </w:t>
      </w:r>
    </w:p>
    <w:p w14:paraId="1C995ECE" w14:textId="768A6BB8" w:rsidR="00BC71F7" w:rsidRDefault="00FF7799" w:rsidP="00680FAA">
      <w:r>
        <w:rPr>
          <w:noProof/>
          <w:bdr w:val="none" w:sz="0" w:space="0" w:color="auto" w:frame="1"/>
        </w:rPr>
        <w:drawing>
          <wp:anchor distT="0" distB="0" distL="114300" distR="114300" simplePos="0" relativeHeight="251664384" behindDoc="0" locked="0" layoutInCell="1" allowOverlap="1" wp14:anchorId="7620ABC3" wp14:editId="7722CC7E">
            <wp:simplePos x="0" y="0"/>
            <wp:positionH relativeFrom="margin">
              <wp:align>left</wp:align>
            </wp:positionH>
            <wp:positionV relativeFrom="paragraph">
              <wp:posOffset>560070</wp:posOffset>
            </wp:positionV>
            <wp:extent cx="3975100" cy="1329055"/>
            <wp:effectExtent l="0" t="0" r="6350" b="4445"/>
            <wp:wrapSquare wrapText="bothSides"/>
            <wp:docPr id="1895543975" name="Picture 7" descr="A graph showing a wave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543975" name="Picture 7" descr="A graph showing a wave of data&#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0729" cy="133801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347D51" w14:textId="3A5A7D2E" w:rsidR="00FF7799" w:rsidRDefault="00FF7799" w:rsidP="00680FAA"/>
    <w:p w14:paraId="05588882" w14:textId="1429A5DB" w:rsidR="00FF7799" w:rsidRDefault="00FF7799" w:rsidP="00680FAA"/>
    <w:p w14:paraId="415862EE" w14:textId="2848C97D" w:rsidR="00FF7799" w:rsidRDefault="00FF7799" w:rsidP="00680FAA"/>
    <w:p w14:paraId="59072490" w14:textId="13EFE9D6" w:rsidR="00FF7799" w:rsidRDefault="00FF7799" w:rsidP="00680FAA"/>
    <w:p w14:paraId="23D59BB0" w14:textId="712CA26A" w:rsidR="00FF7799" w:rsidRDefault="00FF7799" w:rsidP="00680FAA"/>
    <w:p w14:paraId="433D2C0A" w14:textId="573605B0" w:rsidR="00FF7799" w:rsidRDefault="00FF7799" w:rsidP="00680FAA"/>
    <w:p w14:paraId="50BD66A7" w14:textId="02CAD520" w:rsidR="00FF7799" w:rsidRDefault="00FF7799" w:rsidP="00FF7799">
      <w:r>
        <w:rPr>
          <w:noProof/>
          <w:bdr w:val="none" w:sz="0" w:space="0" w:color="auto" w:frame="1"/>
        </w:rPr>
        <w:drawing>
          <wp:anchor distT="0" distB="0" distL="114300" distR="114300" simplePos="0" relativeHeight="251666432" behindDoc="0" locked="0" layoutInCell="1" allowOverlap="1" wp14:anchorId="520E3B4F" wp14:editId="4B5AD824">
            <wp:simplePos x="0" y="0"/>
            <wp:positionH relativeFrom="margin">
              <wp:posOffset>2813050</wp:posOffset>
            </wp:positionH>
            <wp:positionV relativeFrom="paragraph">
              <wp:posOffset>662305</wp:posOffset>
            </wp:positionV>
            <wp:extent cx="3193415" cy="1905000"/>
            <wp:effectExtent l="0" t="0" r="6985" b="0"/>
            <wp:wrapSquare wrapText="bothSides"/>
            <wp:docPr id="1220295632" name="Picture 9" descr="A screenshot of a computer gener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95632" name="Picture 9" descr="A screenshot of a computer generated imag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3415"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r>
        <w:tab/>
        <w:t xml:space="preserve">If a Butterworth is a low pass at 0.0001 </w:t>
      </w:r>
      <w:proofErr w:type="spellStart"/>
      <w:r>
        <w:t>hz</w:t>
      </w:r>
      <w:proofErr w:type="spellEnd"/>
      <w:r>
        <w:t>, only the daily tidal signal comes through, without any of the signal of the tsunami wave, if we make it a high pass at the same frequency, then we cut out only the daily tides.</w:t>
      </w:r>
    </w:p>
    <w:p w14:paraId="56ECAD33" w14:textId="19BADDAF" w:rsidR="00FF7799" w:rsidRDefault="00FF7799" w:rsidP="00680FAA">
      <w:r>
        <w:rPr>
          <w:noProof/>
          <w:bdr w:val="none" w:sz="0" w:space="0" w:color="auto" w:frame="1"/>
        </w:rPr>
        <w:drawing>
          <wp:anchor distT="0" distB="0" distL="114300" distR="114300" simplePos="0" relativeHeight="251665408" behindDoc="0" locked="0" layoutInCell="1" allowOverlap="1" wp14:anchorId="36023EDB" wp14:editId="6CBA8A5C">
            <wp:simplePos x="0" y="0"/>
            <wp:positionH relativeFrom="margin">
              <wp:align>left</wp:align>
            </wp:positionH>
            <wp:positionV relativeFrom="paragraph">
              <wp:posOffset>8890</wp:posOffset>
            </wp:positionV>
            <wp:extent cx="3155503" cy="1898650"/>
            <wp:effectExtent l="0" t="0" r="6985" b="6350"/>
            <wp:wrapSquare wrapText="bothSides"/>
            <wp:docPr id="40503858" name="Picture 8" descr="A screenshot of a computer gener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03858" name="Picture 8" descr="A screenshot of a computer generated imag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55503" cy="1898650"/>
                    </a:xfrm>
                    <a:prstGeom prst="rect">
                      <a:avLst/>
                    </a:prstGeom>
                    <a:noFill/>
                    <a:ln>
                      <a:noFill/>
                    </a:ln>
                  </pic:spPr>
                </pic:pic>
              </a:graphicData>
            </a:graphic>
          </wp:anchor>
        </w:drawing>
      </w:r>
    </w:p>
    <w:p w14:paraId="5F129246" w14:textId="14B51A9E" w:rsidR="00BC71F7" w:rsidRDefault="00BC71F7" w:rsidP="00680FAA"/>
    <w:p w14:paraId="2D1D5C5C" w14:textId="77777777" w:rsidR="00FF7799" w:rsidRDefault="00FF7799" w:rsidP="00680FAA"/>
    <w:p w14:paraId="3EE96530" w14:textId="4F1044D6" w:rsidR="00BC71F7" w:rsidRDefault="00BC71F7" w:rsidP="00680FAA"/>
    <w:p w14:paraId="7B5B888A" w14:textId="5EF61243" w:rsidR="00BC71F7" w:rsidRDefault="00BC71F7" w:rsidP="00680FAA">
      <w:r>
        <w:rPr>
          <w:noProof/>
          <w:bdr w:val="none" w:sz="0" w:space="0" w:color="auto" w:frame="1"/>
        </w:rPr>
        <w:lastRenderedPageBreak/>
        <w:drawing>
          <wp:inline distT="0" distB="0" distL="0" distR="0" wp14:anchorId="671532D5" wp14:editId="76A68147">
            <wp:extent cx="2959100" cy="1765343"/>
            <wp:effectExtent l="0" t="0" r="0" b="6350"/>
            <wp:docPr id="1726951554" name="Picture 10" descr="A screenshot of a computer gener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951554" name="Picture 10" descr="A screenshot of a computer generated imag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63341" cy="1767873"/>
                    </a:xfrm>
                    <a:prstGeom prst="rect">
                      <a:avLst/>
                    </a:prstGeom>
                    <a:noFill/>
                    <a:ln>
                      <a:noFill/>
                    </a:ln>
                  </pic:spPr>
                </pic:pic>
              </a:graphicData>
            </a:graphic>
          </wp:inline>
        </w:drawing>
      </w:r>
    </w:p>
    <w:p w14:paraId="002DD2B9" w14:textId="408FBC0B" w:rsidR="00BC71F7" w:rsidRDefault="00BC71F7" w:rsidP="00680FAA">
      <w:r>
        <w:t xml:space="preserve">Figures </w:t>
      </w:r>
      <w:proofErr w:type="gramStart"/>
      <w:r>
        <w:t>3.(</w:t>
      </w:r>
      <w:proofErr w:type="gramEnd"/>
      <w:r>
        <w:t xml:space="preserve">1,2,3) – Scalograms of the filtered data, using </w:t>
      </w:r>
      <w:r w:rsidR="00932BA7">
        <w:t xml:space="preserve">the continuous wavelet transform with a </w:t>
      </w:r>
      <w:proofErr w:type="spellStart"/>
      <w:r w:rsidR="00932BA7">
        <w:t>morlet</w:t>
      </w:r>
      <w:proofErr w:type="spellEnd"/>
      <w:r w:rsidR="00932BA7">
        <w:t xml:space="preserve"> wavelet. Before the tsunami arrives, little to no frequencies should be present, when it doesn’t. We can see an array of frequencies at their times.</w:t>
      </w:r>
    </w:p>
    <w:p w14:paraId="7CEF14A0" w14:textId="7AF72AB1" w:rsidR="00E30A81" w:rsidRPr="00E30A81" w:rsidRDefault="00680FAA" w:rsidP="00E30A81">
      <w:pPr>
        <w:pStyle w:val="Heading1"/>
      </w:pPr>
      <w:r>
        <w:t>Results</w:t>
      </w:r>
      <w:r w:rsidR="00EE6145">
        <w:t>-</w:t>
      </w:r>
    </w:p>
    <w:p w14:paraId="796641B7" w14:textId="4ADFC6D4" w:rsidR="005C6296" w:rsidRDefault="00BC71F7" w:rsidP="00680FAA">
      <w:r>
        <w:tab/>
        <w:t>The tsunami introduced many high and low frequencies</w:t>
      </w:r>
      <w:r w:rsidR="00932BA7">
        <w:t xml:space="preserve">, of which, the signature from the tsunami wave is much less clean as the buoy is </w:t>
      </w:r>
      <w:r w:rsidR="00FF7799">
        <w:t>further</w:t>
      </w:r>
      <w:r w:rsidR="00932BA7">
        <w:t xml:space="preserve"> from the epicenter. </w:t>
      </w:r>
      <w:r w:rsidR="005C6296">
        <w:t>The amplitude of the low frequency content seems correlated with the distance from the event, closer locations experience a larger amount of low frequency content below 10</w:t>
      </w:r>
      <w:r w:rsidR="005C6296">
        <w:rPr>
          <w:vertAlign w:val="superscript"/>
        </w:rPr>
        <w:t>-3</w:t>
      </w:r>
      <w:r w:rsidR="005C6296">
        <w:t xml:space="preserve">, while the daily tides </w:t>
      </w:r>
      <w:r w:rsidR="00932BA7">
        <w:t>seem to be present much lower, however each buoy presents a similar spike at the same frequency, ~ 2*10</w:t>
      </w:r>
      <w:r w:rsidR="00932BA7">
        <w:rPr>
          <w:vertAlign w:val="superscript"/>
        </w:rPr>
        <w:t>-3</w:t>
      </w:r>
      <w:r w:rsidR="00932BA7">
        <w:t xml:space="preserve"> while the power of which doesn’t seem to correlate to distance from the epicenter</w:t>
      </w:r>
      <w:r w:rsidR="005C6296">
        <w:t>.</w:t>
      </w:r>
    </w:p>
    <w:p w14:paraId="688D5FA7" w14:textId="16DAD4CB" w:rsidR="00932BA7" w:rsidRPr="005C6296" w:rsidRDefault="00932BA7" w:rsidP="00680FAA">
      <w:r>
        <w:tab/>
        <w:t>The arrival times of the tidal waves coincide well with historic arrival time data, compared with an earthquake in 1968, Honshu Japan, an 8.4M earthquake with a tsunami arrival time map (</w:t>
      </w:r>
      <w:r w:rsidR="00FF7799" w:rsidRPr="00FF7799">
        <w:t>National Oceanic and Atmospheric administration, n.d.</w:t>
      </w:r>
      <w:r>
        <w:t xml:space="preserve">). </w:t>
      </w:r>
      <w:r w:rsidR="00FF7799">
        <w:t>The earthquake event of 2011</w:t>
      </w:r>
      <w:r>
        <w:t xml:space="preserve"> is at a higher magnitude, which would then make sense to see faster travel times. </w:t>
      </w:r>
    </w:p>
    <w:p w14:paraId="21043878" w14:textId="233A565B" w:rsidR="00680FAA" w:rsidRDefault="00680FAA" w:rsidP="00680FAA">
      <w:pPr>
        <w:pStyle w:val="Heading1"/>
      </w:pPr>
      <w:r>
        <w:t>Conclusion</w:t>
      </w:r>
      <w:r w:rsidR="00EE6145">
        <w:t>-</w:t>
      </w:r>
    </w:p>
    <w:p w14:paraId="6AB67A24" w14:textId="7E9197C2" w:rsidR="00FF7799" w:rsidRPr="00EE6145" w:rsidRDefault="00FF7799" w:rsidP="00FF7799">
      <w:pPr>
        <w:ind w:firstLine="720"/>
      </w:pPr>
      <w:r>
        <w:t xml:space="preserve">There is correlation between tsunami magnitude and the frequencies in which the tidal signal contains, as well as a likely correlation between earthquake size, wave speed and wave height. </w:t>
      </w:r>
      <w:r>
        <w:t>There are many variables that go beyond the extent of this project, such physical variables rely heavily on oceanography knowledge, such as how physical wave propagation decays and interferes with other tides, changes with depth, and variation along the ocean floor.</w:t>
      </w:r>
      <w:r>
        <w:t xml:space="preserve"> More analysis may show how the tsunami wave dampens as it travels through the ocean and loses energy as well. </w:t>
      </w:r>
    </w:p>
    <w:p w14:paraId="5CB22CEF" w14:textId="7578A61E" w:rsidR="00680FAA" w:rsidRDefault="00680FAA" w:rsidP="00FF7799"/>
    <w:p w14:paraId="3A72BBF2" w14:textId="3D2867F9" w:rsidR="00680FAA" w:rsidRDefault="00680FAA" w:rsidP="00680FAA">
      <w:pPr>
        <w:pStyle w:val="Heading1"/>
      </w:pPr>
      <w:r>
        <w:t>References-</w:t>
      </w:r>
    </w:p>
    <w:p w14:paraId="1CF5DCF4" w14:textId="77777777" w:rsidR="00680FAA" w:rsidRDefault="00680FAA" w:rsidP="00680FAA"/>
    <w:p w14:paraId="7C4C9178" w14:textId="0A0C5176" w:rsidR="00680FAA" w:rsidRPr="00FF7799" w:rsidRDefault="00680FAA" w:rsidP="00680FAA">
      <w:pPr>
        <w:pStyle w:val="NormalWeb"/>
        <w:spacing w:before="0" w:beforeAutospacing="0" w:after="0" w:afterAutospacing="0" w:line="480" w:lineRule="auto"/>
        <w:ind w:left="720" w:hanging="720"/>
        <w:rPr>
          <w:rFonts w:asciiTheme="minorHAnsi" w:eastAsiaTheme="minorHAnsi" w:hAnsiTheme="minorHAnsi" w:cstheme="minorBidi"/>
          <w:kern w:val="2"/>
          <w:sz w:val="22"/>
          <w:szCs w:val="22"/>
          <w14:ligatures w14:val="standardContextual"/>
        </w:rPr>
      </w:pPr>
      <w:proofErr w:type="spellStart"/>
      <w:r w:rsidRPr="00FF7799">
        <w:rPr>
          <w:rFonts w:asciiTheme="minorHAnsi" w:eastAsiaTheme="minorHAnsi" w:hAnsiTheme="minorHAnsi" w:cstheme="minorBidi"/>
          <w:kern w:val="2"/>
          <w:sz w:val="22"/>
          <w:szCs w:val="22"/>
          <w14:ligatures w14:val="standardContextual"/>
        </w:rPr>
        <w:t>Ayca</w:t>
      </w:r>
      <w:proofErr w:type="spellEnd"/>
      <w:r w:rsidRPr="00FF7799">
        <w:rPr>
          <w:rFonts w:asciiTheme="minorHAnsi" w:eastAsiaTheme="minorHAnsi" w:hAnsiTheme="minorHAnsi" w:cstheme="minorBidi"/>
          <w:kern w:val="2"/>
          <w:sz w:val="22"/>
          <w:szCs w:val="22"/>
          <w14:ligatures w14:val="standardContextual"/>
        </w:rPr>
        <w:t xml:space="preserve">, A., &amp; Lynett, P. J. (2016). Effect of tides and source location on nearshore tsunami-induced currents. Journal of Geophysical Research: Oceans, 121(12), 8807–8820. </w:t>
      </w:r>
      <w:hyperlink r:id="rId16" w:history="1">
        <w:r w:rsidRPr="00FF7799">
          <w:rPr>
            <w:rFonts w:asciiTheme="minorHAnsi" w:eastAsiaTheme="minorHAnsi" w:hAnsiTheme="minorHAnsi" w:cstheme="minorBidi"/>
            <w:kern w:val="2"/>
            <w:sz w:val="22"/>
            <w:szCs w:val="22"/>
            <w14:ligatures w14:val="standardContextual"/>
          </w:rPr>
          <w:t>https://doi.org/10.1002/2016jc012435</w:t>
        </w:r>
      </w:hyperlink>
    </w:p>
    <w:p w14:paraId="5AA3D017" w14:textId="41410696" w:rsidR="00FF7799" w:rsidRPr="00FF7799" w:rsidRDefault="00FF7799" w:rsidP="00FF7799">
      <w:pPr>
        <w:pStyle w:val="NormalWeb"/>
        <w:spacing w:before="0" w:beforeAutospacing="0" w:after="0" w:afterAutospacing="0" w:line="480" w:lineRule="atLeast"/>
        <w:ind w:left="720" w:hanging="720"/>
        <w:rPr>
          <w:rFonts w:asciiTheme="minorHAnsi" w:eastAsiaTheme="minorHAnsi" w:hAnsiTheme="minorHAnsi" w:cstheme="minorBidi"/>
          <w:kern w:val="2"/>
          <w:sz w:val="22"/>
          <w:szCs w:val="22"/>
          <w14:ligatures w14:val="standardContextual"/>
        </w:rPr>
      </w:pPr>
      <w:r w:rsidRPr="00FF7799">
        <w:rPr>
          <w:rFonts w:asciiTheme="minorHAnsi" w:eastAsiaTheme="minorHAnsi" w:hAnsiTheme="minorHAnsi" w:cstheme="minorBidi"/>
          <w:kern w:val="2"/>
          <w:sz w:val="22"/>
          <w:szCs w:val="22"/>
          <w14:ligatures w14:val="standardContextual"/>
        </w:rPr>
        <w:lastRenderedPageBreak/>
        <w:t xml:space="preserve">National Oceanic and Atmospheric administration. (n.d.). Tsunami Travel Time Maps: Tsunami Sources (NOAA, Ed.) [Review of Tsunami Travel Time Maps: Tsunami Sources]. National Centers for Environmental Information; NOAA. Retrieved March 22, 2024, from </w:t>
      </w:r>
      <w:hyperlink r:id="rId17" w:history="1">
        <w:r w:rsidRPr="00FF7799">
          <w:rPr>
            <w:rFonts w:asciiTheme="minorHAnsi" w:eastAsiaTheme="minorHAnsi" w:hAnsiTheme="minorHAnsi" w:cstheme="minorBidi"/>
            <w:kern w:val="2"/>
            <w:sz w:val="22"/>
            <w:szCs w:val="22"/>
            <w14:ligatures w14:val="standardContextual"/>
          </w:rPr>
          <w:t>https://ngdc.noaa.gov/hazard/tsu_travel_time_events.shtml</w:t>
        </w:r>
      </w:hyperlink>
    </w:p>
    <w:p w14:paraId="4B03C071" w14:textId="5CEF4765" w:rsidR="00680FAA" w:rsidRPr="00FF7799" w:rsidRDefault="00680FAA" w:rsidP="00680FAA">
      <w:pPr>
        <w:pStyle w:val="NormalWeb"/>
        <w:spacing w:before="0" w:beforeAutospacing="0" w:after="0" w:afterAutospacing="0" w:line="480" w:lineRule="auto"/>
        <w:ind w:left="720" w:hanging="720"/>
        <w:rPr>
          <w:rFonts w:asciiTheme="minorHAnsi" w:eastAsiaTheme="minorHAnsi" w:hAnsiTheme="minorHAnsi" w:cstheme="minorBidi"/>
          <w:kern w:val="2"/>
          <w:sz w:val="22"/>
          <w:szCs w:val="22"/>
          <w14:ligatures w14:val="standardContextual"/>
        </w:rPr>
      </w:pPr>
      <w:proofErr w:type="spellStart"/>
      <w:r w:rsidRPr="00FF7799">
        <w:rPr>
          <w:rFonts w:asciiTheme="minorHAnsi" w:eastAsiaTheme="minorHAnsi" w:hAnsiTheme="minorHAnsi" w:cstheme="minorBidi"/>
          <w:kern w:val="2"/>
          <w:sz w:val="22"/>
          <w:szCs w:val="22"/>
          <w14:ligatures w14:val="standardContextual"/>
        </w:rPr>
        <w:t>Fukuji</w:t>
      </w:r>
      <w:proofErr w:type="spellEnd"/>
      <w:r w:rsidRPr="00FF7799">
        <w:rPr>
          <w:rFonts w:asciiTheme="minorHAnsi" w:eastAsiaTheme="minorHAnsi" w:hAnsiTheme="minorHAnsi" w:cstheme="minorBidi"/>
          <w:kern w:val="2"/>
          <w:sz w:val="22"/>
          <w:szCs w:val="22"/>
          <w14:ligatures w14:val="standardContextual"/>
        </w:rPr>
        <w:t>, T. (2019). How does tsunami energy travel across the ocean and how far can tsunamis waves reach? - International Tsunami Information Center. Ioc-Unesco.org. http://itic.ioc-unesco.org/index.php?option=com_content&amp;view=article&amp;id=1164&amp;Itemid=2031</w:t>
      </w:r>
    </w:p>
    <w:p w14:paraId="15675883" w14:textId="77777777" w:rsidR="00680FAA" w:rsidRPr="00FF7799" w:rsidRDefault="00680FAA" w:rsidP="00680FAA">
      <w:pPr>
        <w:pStyle w:val="NormalWeb"/>
        <w:spacing w:before="0" w:beforeAutospacing="0" w:after="0" w:afterAutospacing="0" w:line="480" w:lineRule="auto"/>
        <w:ind w:left="720" w:hanging="720"/>
        <w:rPr>
          <w:rFonts w:asciiTheme="minorHAnsi" w:eastAsiaTheme="minorHAnsi" w:hAnsiTheme="minorHAnsi" w:cstheme="minorBidi"/>
          <w:kern w:val="2"/>
          <w:sz w:val="22"/>
          <w:szCs w:val="22"/>
          <w14:ligatures w14:val="standardContextual"/>
        </w:rPr>
      </w:pPr>
      <w:r w:rsidRPr="00FF7799">
        <w:rPr>
          <w:rFonts w:asciiTheme="minorHAnsi" w:eastAsiaTheme="minorHAnsi" w:hAnsiTheme="minorHAnsi" w:cstheme="minorBidi"/>
          <w:kern w:val="2"/>
          <w:sz w:val="22"/>
          <w:szCs w:val="22"/>
          <w14:ligatures w14:val="standardContextual"/>
        </w:rPr>
        <w:t xml:space="preserve">Winckler, P., Sepúlveda, I., Aron, F., &amp; Contreras‐López, M. (2017). How Do Tides and Tsunamis Interact in a Highly Energetic Channel? The Case of Canal </w:t>
      </w:r>
      <w:proofErr w:type="spellStart"/>
      <w:r w:rsidRPr="00FF7799">
        <w:rPr>
          <w:rFonts w:asciiTheme="minorHAnsi" w:eastAsiaTheme="minorHAnsi" w:hAnsiTheme="minorHAnsi" w:cstheme="minorBidi"/>
          <w:kern w:val="2"/>
          <w:sz w:val="22"/>
          <w:szCs w:val="22"/>
          <w14:ligatures w14:val="standardContextual"/>
        </w:rPr>
        <w:t>Chacao</w:t>
      </w:r>
      <w:proofErr w:type="spellEnd"/>
      <w:r w:rsidRPr="00FF7799">
        <w:rPr>
          <w:rFonts w:asciiTheme="minorHAnsi" w:eastAsiaTheme="minorHAnsi" w:hAnsiTheme="minorHAnsi" w:cstheme="minorBidi"/>
          <w:kern w:val="2"/>
          <w:sz w:val="22"/>
          <w:szCs w:val="22"/>
          <w14:ligatures w14:val="standardContextual"/>
        </w:rPr>
        <w:t>, Chile. Journal of Geophysical Research: Oceans, 122(12), 9605–9624. https://doi.org/10.1002/2017jc012680</w:t>
      </w:r>
    </w:p>
    <w:sectPr w:rsidR="00680FAA" w:rsidRPr="00FF7799" w:rsidSect="00C71D1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9113FE"/>
    <w:multiLevelType w:val="hybridMultilevel"/>
    <w:tmpl w:val="61F8C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1083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776"/>
    <w:rsid w:val="00077782"/>
    <w:rsid w:val="0011554F"/>
    <w:rsid w:val="00390BC1"/>
    <w:rsid w:val="00527FB8"/>
    <w:rsid w:val="005C6296"/>
    <w:rsid w:val="00680FAA"/>
    <w:rsid w:val="006A72F6"/>
    <w:rsid w:val="006E4A08"/>
    <w:rsid w:val="007F3258"/>
    <w:rsid w:val="008C7F89"/>
    <w:rsid w:val="008F5776"/>
    <w:rsid w:val="00932BA7"/>
    <w:rsid w:val="00A53D6B"/>
    <w:rsid w:val="00AA6E7B"/>
    <w:rsid w:val="00AB3F25"/>
    <w:rsid w:val="00B976F0"/>
    <w:rsid w:val="00BC71F7"/>
    <w:rsid w:val="00C07E9C"/>
    <w:rsid w:val="00C37F4D"/>
    <w:rsid w:val="00C71D13"/>
    <w:rsid w:val="00CA2463"/>
    <w:rsid w:val="00E30A81"/>
    <w:rsid w:val="00E63067"/>
    <w:rsid w:val="00EA587D"/>
    <w:rsid w:val="00EE6145"/>
    <w:rsid w:val="00F05314"/>
    <w:rsid w:val="00FD733A"/>
    <w:rsid w:val="00FF7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BE906"/>
  <w15:chartTrackingRefBased/>
  <w15:docId w15:val="{B524A8E6-5B1B-4AEB-95BE-BBA8EB39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8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587D"/>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A587D"/>
    <w:rPr>
      <w:rFonts w:eastAsiaTheme="minorEastAsia"/>
      <w:kern w:val="0"/>
      <w14:ligatures w14:val="none"/>
    </w:rPr>
  </w:style>
  <w:style w:type="character" w:customStyle="1" w:styleId="Heading1Char">
    <w:name w:val="Heading 1 Char"/>
    <w:basedOn w:val="DefaultParagraphFont"/>
    <w:link w:val="Heading1"/>
    <w:uiPriority w:val="9"/>
    <w:rsid w:val="00EA587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80F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F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0F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0FAA"/>
    <w:rPr>
      <w:rFonts w:eastAsiaTheme="minorEastAsia"/>
      <w:color w:val="5A5A5A" w:themeColor="text1" w:themeTint="A5"/>
      <w:spacing w:val="15"/>
    </w:rPr>
  </w:style>
  <w:style w:type="paragraph" w:styleId="ListParagraph">
    <w:name w:val="List Paragraph"/>
    <w:basedOn w:val="Normal"/>
    <w:uiPriority w:val="34"/>
    <w:qFormat/>
    <w:rsid w:val="00680FAA"/>
    <w:pPr>
      <w:ind w:left="720"/>
      <w:contextualSpacing/>
    </w:pPr>
  </w:style>
  <w:style w:type="paragraph" w:styleId="NormalWeb">
    <w:name w:val="Normal (Web)"/>
    <w:basedOn w:val="Normal"/>
    <w:uiPriority w:val="99"/>
    <w:semiHidden/>
    <w:unhideWhenUsed/>
    <w:rsid w:val="00680F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680FAA"/>
    <w:rPr>
      <w:color w:val="0563C1" w:themeColor="hyperlink"/>
      <w:u w:val="single"/>
    </w:rPr>
  </w:style>
  <w:style w:type="character" w:styleId="UnresolvedMention">
    <w:name w:val="Unresolved Mention"/>
    <w:basedOn w:val="DefaultParagraphFont"/>
    <w:uiPriority w:val="99"/>
    <w:semiHidden/>
    <w:unhideWhenUsed/>
    <w:rsid w:val="00680F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149926">
      <w:bodyDiv w:val="1"/>
      <w:marLeft w:val="0"/>
      <w:marRight w:val="0"/>
      <w:marTop w:val="0"/>
      <w:marBottom w:val="0"/>
      <w:divBdr>
        <w:top w:val="none" w:sz="0" w:space="0" w:color="auto"/>
        <w:left w:val="none" w:sz="0" w:space="0" w:color="auto"/>
        <w:bottom w:val="none" w:sz="0" w:space="0" w:color="auto"/>
        <w:right w:val="none" w:sz="0" w:space="0" w:color="auto"/>
      </w:divBdr>
    </w:div>
    <w:div w:id="615211378">
      <w:bodyDiv w:val="1"/>
      <w:marLeft w:val="0"/>
      <w:marRight w:val="0"/>
      <w:marTop w:val="0"/>
      <w:marBottom w:val="0"/>
      <w:divBdr>
        <w:top w:val="none" w:sz="0" w:space="0" w:color="auto"/>
        <w:left w:val="none" w:sz="0" w:space="0" w:color="auto"/>
        <w:bottom w:val="none" w:sz="0" w:space="0" w:color="auto"/>
        <w:right w:val="none" w:sz="0" w:space="0" w:color="auto"/>
      </w:divBdr>
      <w:divsChild>
        <w:div w:id="108545810">
          <w:marLeft w:val="-720"/>
          <w:marRight w:val="0"/>
          <w:marTop w:val="0"/>
          <w:marBottom w:val="0"/>
          <w:divBdr>
            <w:top w:val="none" w:sz="0" w:space="0" w:color="auto"/>
            <w:left w:val="none" w:sz="0" w:space="0" w:color="auto"/>
            <w:bottom w:val="none" w:sz="0" w:space="0" w:color="auto"/>
            <w:right w:val="none" w:sz="0" w:space="0" w:color="auto"/>
          </w:divBdr>
        </w:div>
      </w:divsChild>
    </w:div>
    <w:div w:id="770710541">
      <w:bodyDiv w:val="1"/>
      <w:marLeft w:val="0"/>
      <w:marRight w:val="0"/>
      <w:marTop w:val="0"/>
      <w:marBottom w:val="0"/>
      <w:divBdr>
        <w:top w:val="none" w:sz="0" w:space="0" w:color="auto"/>
        <w:left w:val="none" w:sz="0" w:space="0" w:color="auto"/>
        <w:bottom w:val="none" w:sz="0" w:space="0" w:color="auto"/>
        <w:right w:val="none" w:sz="0" w:space="0" w:color="auto"/>
      </w:divBdr>
    </w:div>
    <w:div w:id="1460955805">
      <w:bodyDiv w:val="1"/>
      <w:marLeft w:val="0"/>
      <w:marRight w:val="0"/>
      <w:marTop w:val="0"/>
      <w:marBottom w:val="0"/>
      <w:divBdr>
        <w:top w:val="none" w:sz="0" w:space="0" w:color="auto"/>
        <w:left w:val="none" w:sz="0" w:space="0" w:color="auto"/>
        <w:bottom w:val="none" w:sz="0" w:space="0" w:color="auto"/>
        <w:right w:val="none" w:sz="0" w:space="0" w:color="auto"/>
      </w:divBdr>
      <w:divsChild>
        <w:div w:id="1517228829">
          <w:marLeft w:val="-720"/>
          <w:marRight w:val="0"/>
          <w:marTop w:val="0"/>
          <w:marBottom w:val="0"/>
          <w:divBdr>
            <w:top w:val="none" w:sz="0" w:space="0" w:color="auto"/>
            <w:left w:val="none" w:sz="0" w:space="0" w:color="auto"/>
            <w:bottom w:val="none" w:sz="0" w:space="0" w:color="auto"/>
            <w:right w:val="none" w:sz="0" w:space="0" w:color="auto"/>
          </w:divBdr>
        </w:div>
      </w:divsChild>
    </w:div>
    <w:div w:id="1841265184">
      <w:bodyDiv w:val="1"/>
      <w:marLeft w:val="0"/>
      <w:marRight w:val="0"/>
      <w:marTop w:val="0"/>
      <w:marBottom w:val="0"/>
      <w:divBdr>
        <w:top w:val="none" w:sz="0" w:space="0" w:color="auto"/>
        <w:left w:val="none" w:sz="0" w:space="0" w:color="auto"/>
        <w:bottom w:val="none" w:sz="0" w:space="0" w:color="auto"/>
        <w:right w:val="none" w:sz="0" w:space="0" w:color="auto"/>
      </w:divBdr>
      <w:divsChild>
        <w:div w:id="1858695369">
          <w:marLeft w:val="-720"/>
          <w:marRight w:val="0"/>
          <w:marTop w:val="0"/>
          <w:marBottom w:val="0"/>
          <w:divBdr>
            <w:top w:val="none" w:sz="0" w:space="0" w:color="auto"/>
            <w:left w:val="none" w:sz="0" w:space="0" w:color="auto"/>
            <w:bottom w:val="none" w:sz="0" w:space="0" w:color="auto"/>
            <w:right w:val="none" w:sz="0" w:space="0" w:color="auto"/>
          </w:divBdr>
        </w:div>
      </w:divsChild>
    </w:div>
    <w:div w:id="1952783559">
      <w:bodyDiv w:val="1"/>
      <w:marLeft w:val="0"/>
      <w:marRight w:val="0"/>
      <w:marTop w:val="0"/>
      <w:marBottom w:val="0"/>
      <w:divBdr>
        <w:top w:val="none" w:sz="0" w:space="0" w:color="auto"/>
        <w:left w:val="none" w:sz="0" w:space="0" w:color="auto"/>
        <w:bottom w:val="none" w:sz="0" w:space="0" w:color="auto"/>
        <w:right w:val="none" w:sz="0" w:space="0" w:color="auto"/>
      </w:divBdr>
      <w:divsChild>
        <w:div w:id="103214699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ngdc.noaa.gov/hazard/tsu_travel_time_events.shtml" TargetMode="External"/><Relationship Id="rId2" Type="http://schemas.openxmlformats.org/officeDocument/2006/relationships/numbering" Target="numbering.xml"/><Relationship Id="rId16" Type="http://schemas.openxmlformats.org/officeDocument/2006/relationships/hyperlink" Target="https://doi.org/10.1002/2016jc012435"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5</Pages>
  <Words>1152</Words>
  <Characters>6572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Jett Rugebregt</vt:lpstr>
    </vt:vector>
  </TitlesOfParts>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Jett Rugebregt</dc:title>
  <dc:subject>456 Signal Processing</dc:subject>
  <dc:creator>Jett Rugebregt, Hannah Neuman</dc:creator>
  <cp:keywords/>
  <dc:description/>
  <cp:lastModifiedBy>Jett Rugebregt</cp:lastModifiedBy>
  <cp:revision>14</cp:revision>
  <dcterms:created xsi:type="dcterms:W3CDTF">2024-03-21T22:17:00Z</dcterms:created>
  <dcterms:modified xsi:type="dcterms:W3CDTF">2024-03-22T20:53:00Z</dcterms:modified>
</cp:coreProperties>
</file>