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3AAF" w14:textId="77777777" w:rsidR="00EB3BC3" w:rsidRPr="006A79EA" w:rsidRDefault="00EB3BC3" w:rsidP="00EB3BC3">
      <w:pPr>
        <w:pStyle w:val="Titelberschrift"/>
        <w:ind w:left="1134"/>
        <w:rPr>
          <w:rFonts w:asciiTheme="minorHAnsi" w:hAnsiTheme="minorHAnsi" w:cstheme="minorHAnsi"/>
          <w:sz w:val="24"/>
          <w:szCs w:val="24"/>
        </w:rPr>
      </w:pPr>
      <w:r w:rsidRPr="006A79EA">
        <w:rPr>
          <w:rFonts w:asciiTheme="minorHAnsi" w:hAnsiTheme="minorHAnsi" w:cstheme="minorHAnsi"/>
        </w:rPr>
        <w:t>Dokumentation der Methodik zur Auswertung der Bestandsdaten an MoMoK Standorten</w:t>
      </w:r>
    </w:p>
    <w:p w14:paraId="5DD00677" w14:textId="77777777" w:rsidR="00EB3BC3" w:rsidRPr="006A79EA" w:rsidRDefault="00EB3BC3" w:rsidP="00EB3BC3">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1094FA98"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3E5E5A42"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44B962E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17150CD8"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1D9A7FC8"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4B24CFCE"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5E44FBDC"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77F019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E6CA91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299FA9C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6D4109A3"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731BA3F4"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66DBDA8" w14:textId="77777777" w:rsidR="00EB3BC3" w:rsidRPr="006A79EA" w:rsidRDefault="00EB3BC3" w:rsidP="00EB3BC3">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3B118CC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2B538C3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3F36B122"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30364410"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2CDDE41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57833A3D"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605E1CBC"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15814BB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C416E4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1530CE1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0C5E636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1C19331A"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0DCA328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100525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24636E0F"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1581ED8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3480F5E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5265A349"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0360C9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548E24B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6C2295B5"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05D620D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2B5A04F" w14:textId="77777777" w:rsidR="00EB3BC3" w:rsidRPr="006A79EA" w:rsidRDefault="00EB3BC3" w:rsidP="00EB3BC3">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0CD3BAE3" w14:textId="77777777" w:rsidR="00EB3BC3" w:rsidRPr="006A79EA" w:rsidRDefault="00EB3BC3" w:rsidP="00EB3BC3">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31B555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491B7D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3545B00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4D7E7EE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08D7464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45AF4E8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7163A6B8"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16FFC45A"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6D1C6C90"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767DAF2B"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4EB60353"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37AA66FD"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1F3DB79A"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1DB9518F" w14:textId="77777777" w:rsidR="00EB3BC3" w:rsidRPr="006A79EA" w:rsidRDefault="00EB3BC3" w:rsidP="00EB3BC3">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697AA0C8" w14:textId="77777777" w:rsidR="00EB3BC3" w:rsidRPr="006A79EA" w:rsidRDefault="00EB3BC3" w:rsidP="00EB3BC3">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2076FD9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0FEB30A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4CB6ED68"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20BE8E18"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495DE3FE"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320066B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5471FD8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34173B7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7A50485F" w14:textId="77777777" w:rsidR="00EB3BC3" w:rsidRPr="006A79EA" w:rsidRDefault="00EB3BC3" w:rsidP="00EB3BC3">
      <w:pPr>
        <w:pStyle w:val="Liste-2"/>
        <w:numPr>
          <w:ilvl w:val="0"/>
          <w:numId w:val="0"/>
        </w:numPr>
        <w:ind w:left="284" w:hanging="284"/>
        <w:rPr>
          <w:rFonts w:asciiTheme="minorHAnsi" w:hAnsiTheme="minorHAnsi" w:cstheme="minorHAnsi"/>
        </w:rPr>
      </w:pPr>
    </w:p>
    <w:p w14:paraId="74F55B0C"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03B2C2FD"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7BEF1F7A"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1F9774A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1063ACF3"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5AEE9E2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F36EB28" w14:textId="77777777" w:rsidR="00EB3BC3" w:rsidRPr="006A79EA" w:rsidRDefault="00EB3BC3" w:rsidP="00EB3BC3">
      <w:pPr>
        <w:pStyle w:val="Liste-2"/>
        <w:numPr>
          <w:ilvl w:val="0"/>
          <w:numId w:val="0"/>
        </w:numPr>
        <w:ind w:left="2127"/>
        <w:rPr>
          <w:rFonts w:asciiTheme="minorHAnsi" w:hAnsiTheme="minorHAnsi" w:cstheme="minorHAnsi"/>
        </w:rPr>
      </w:pPr>
    </w:p>
    <w:p w14:paraId="48E829F5"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0D9E80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14AE1F0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76E9742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        Kein selbst-gefittetes Model (weder pro Art &amp; Plot, noch pro Art über alle Plots) vorhanden ist</w:t>
      </w:r>
    </w:p>
    <w:p w14:paraId="751A253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071233B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605644F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689FFFD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5D267B40"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28531D2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1792C9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5389832" w14:textId="77777777" w:rsidR="00EB3BC3" w:rsidRPr="006A79EA" w:rsidRDefault="00EB3BC3" w:rsidP="00EB3BC3">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3A30E58F" wp14:editId="00E36589">
            <wp:extent cx="6197600" cy="6238240"/>
            <wp:effectExtent l="0" t="0" r="0" b="0"/>
            <wp:docPr id="6" name="Grafik 6"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2EBAF04B" wp14:editId="54A13793">
            <wp:extent cx="6251575" cy="6251575"/>
            <wp:effectExtent l="0" t="0" r="0" b="0"/>
            <wp:docPr id="7" name="Grafik 7"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47DDEEF0" wp14:editId="282437F8">
            <wp:extent cx="6299200" cy="6299200"/>
            <wp:effectExtent l="0" t="0" r="6350" b="6350"/>
            <wp:docPr id="8" name="Grafik 8"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17339C25" w14:textId="77777777" w:rsidR="00EB3BC3" w:rsidRPr="006A79EA" w:rsidRDefault="00EB3BC3" w:rsidP="00EB3BC3">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31F9F32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CF23CD1"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5413FE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1E11E07F" w14:textId="77777777" w:rsidR="00EB3BC3" w:rsidRPr="006A79EA" w:rsidRDefault="00EB3BC3" w:rsidP="00EB3BC3">
      <w:pPr>
        <w:rPr>
          <w:rFonts w:asciiTheme="minorHAnsi" w:hAnsiTheme="minorHAnsi" w:cstheme="minorHAnsi"/>
          <w:color w:val="000000"/>
          <w:sz w:val="24"/>
          <w:szCs w:val="24"/>
        </w:rPr>
      </w:pPr>
    </w:p>
    <w:p w14:paraId="2EDE302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1CE9C446" w14:textId="77777777" w:rsidR="00EB3BC3" w:rsidRPr="006A79EA" w:rsidRDefault="00EB3BC3" w:rsidP="00EB3BC3">
      <w:pPr>
        <w:rPr>
          <w:rFonts w:asciiTheme="minorHAnsi" w:hAnsiTheme="minorHAnsi" w:cstheme="minorHAnsi"/>
          <w:color w:val="000000"/>
          <w:sz w:val="24"/>
          <w:szCs w:val="24"/>
        </w:rPr>
      </w:pPr>
    </w:p>
    <w:p w14:paraId="4F1B7A2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C2B4539" w14:textId="77777777" w:rsidR="00EB3BC3" w:rsidRPr="006A79EA" w:rsidRDefault="00EB3BC3" w:rsidP="00EB3BC3">
      <w:pPr>
        <w:rPr>
          <w:rFonts w:asciiTheme="minorHAnsi" w:hAnsiTheme="minorHAnsi" w:cstheme="minorHAnsi"/>
          <w:color w:val="000000"/>
          <w:sz w:val="24"/>
          <w:szCs w:val="24"/>
        </w:rPr>
      </w:pPr>
    </w:p>
    <w:p w14:paraId="530B87F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7C6C6DCA" w14:textId="77777777" w:rsidR="00EB3BC3" w:rsidRPr="006A79EA" w:rsidRDefault="00EB3BC3" w:rsidP="00EB3BC3">
      <w:pPr>
        <w:rPr>
          <w:rFonts w:asciiTheme="minorHAnsi" w:hAnsiTheme="minorHAnsi" w:cstheme="minorHAnsi"/>
          <w:color w:val="000000"/>
          <w:sz w:val="24"/>
          <w:szCs w:val="24"/>
        </w:rPr>
      </w:pPr>
    </w:p>
    <w:p w14:paraId="66BCD4C4"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53B631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0255DEF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3357BA1E"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78BEB90"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5DD8DBE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637969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43CBE7F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008E6D50" w14:textId="77777777" w:rsidR="00EB3BC3" w:rsidRPr="006A79EA" w:rsidRDefault="00EB3BC3" w:rsidP="00EB3BC3">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7304383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03EE02A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CE9AB18"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0B55A86A" w14:textId="77777777" w:rsidR="00EB3BC3" w:rsidRPr="006A79EA" w:rsidRDefault="00EB3BC3" w:rsidP="00EB3BC3">
      <w:pPr>
        <w:spacing w:before="100" w:beforeAutospacing="1" w:line="276" w:lineRule="auto"/>
        <w:ind w:left="1134"/>
        <w:rPr>
          <w:rFonts w:asciiTheme="minorHAnsi" w:hAnsiTheme="minorHAnsi" w:cstheme="minorHAnsi"/>
          <w:color w:val="000000"/>
          <w:sz w:val="24"/>
          <w:szCs w:val="24"/>
        </w:rPr>
      </w:pPr>
    </w:p>
    <w:p w14:paraId="702AA5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2F0F91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359596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15C704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0F0D44A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Buche, </w:t>
      </w:r>
    </w:p>
    <w:p w14:paraId="0B0EFE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94EF36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44DD458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77C06C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2C1B2036"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Douglasie, </w:t>
      </w:r>
    </w:p>
    <w:p w14:paraId="27AF776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1183B4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04A430C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29F0745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8AB5DD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313A96E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2FBB16E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376B25C4"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2494955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7332DD5C"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016304B1"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EB7ADED" w14:textId="77777777" w:rsidR="00EB3BC3" w:rsidRPr="006A79EA" w:rsidRDefault="00EB3BC3" w:rsidP="00EB3BC3">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77983CB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265DC85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76DC851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04EB372D"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4EB06F38"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61A7A82F"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77EC020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34173A36"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7A20F7C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5DCE0559"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43B01DF2" w14:textId="77777777" w:rsidR="00EB3BC3" w:rsidRPr="006A79EA" w:rsidRDefault="00EB3BC3"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20" w:history="1">
        <w:r w:rsidRPr="006A79EA">
          <w:rPr>
            <w:rStyle w:val="Hyperlink"/>
            <w:rFonts w:asciiTheme="minorHAnsi" w:hAnsiTheme="minorHAnsi" w:cstheme="minorHAnsi"/>
          </w:rPr>
          <w:t>EnNa_2018___FFF_H_101_Holznutzung_Naehrstoffnachhaltigkeit.pdf</w:t>
        </w:r>
      </w:hyperlink>
    </w:p>
    <w:p w14:paraId="567994F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55CA70"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2343EF53"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00410551" w14:textId="77777777" w:rsidR="00EB3BC3" w:rsidRPr="006A79EA" w:rsidRDefault="00AD345F"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1" w:history="1">
        <w:r w:rsidR="00EB3BC3"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5975B6D0" w14:textId="77777777" w:rsidR="00EB3BC3" w:rsidRPr="006A79EA" w:rsidRDefault="00AD345F"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2" w:history="1">
        <w:r w:rsidR="00EB3BC3"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3F320DC"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71404ADF"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4A853AA2" w14:textId="77777777" w:rsidR="00EB3BC3" w:rsidRPr="006A79EA" w:rsidRDefault="00EB3BC3" w:rsidP="00EB3BC3">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083E336" wp14:editId="2EB05859">
            <wp:extent cx="8459470" cy="2552132"/>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742728CC" w14:textId="77777777" w:rsidR="00EB3BC3" w:rsidRPr="006A79EA" w:rsidRDefault="00EB3BC3" w:rsidP="00EB3BC3">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1D55130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63C86D6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1B1AE609"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71F7AF46"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460BFFA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555A65E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080350E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024300BE" w14:textId="77777777" w:rsidR="00EB3BC3" w:rsidRPr="006A79EA" w:rsidRDefault="00EB3BC3" w:rsidP="00EB3BC3">
      <w:pPr>
        <w:rPr>
          <w:rFonts w:asciiTheme="minorHAnsi" w:hAnsiTheme="minorHAnsi" w:cstheme="minorHAnsi"/>
          <w:sz w:val="24"/>
          <w:szCs w:val="24"/>
        </w:rPr>
      </w:pPr>
    </w:p>
    <w:p w14:paraId="5F80183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502CFF39"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6947FC0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099BAB7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340D22A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7"/>
      <w:r w:rsidRPr="006A79EA">
        <w:rPr>
          <w:rFonts w:asciiTheme="minorHAnsi" w:hAnsiTheme="minorHAnsi" w:cstheme="minorHAnsi"/>
          <w:sz w:val="24"/>
          <w:szCs w:val="24"/>
        </w:rPr>
        <w:t xml:space="preserve">Oberhöhe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6F6821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9EA3D2B"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5A398219"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B40CD0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300563A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59CBB6E2"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7733DA0F"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1B41691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376A342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005FCC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62E9EA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7588B12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801EB0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1CA26A1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1DCD12E8"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5F5B0F3E"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4364A9DF"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7D59C8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28E238E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09AD3A81"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55AA18C4"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7984EFF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7BF7C67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6B86230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3FB260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24EF9E7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179ED14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42CEBA4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FCC0AF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1CD2D7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556373"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4"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01D5285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69796B38"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7213267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63B7ECB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2200EC9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18813AF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30BFF4F7"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4F257C6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6C2238A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7E3880C"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25"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6EE7357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6FAC882"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4DEAF89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4A4ECE9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4C58FAC8" w14:textId="77777777" w:rsidR="00EB3BC3" w:rsidRPr="006A79EA" w:rsidRDefault="00AD345F"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26" w:history="1">
        <w:r w:rsidR="00EB3BC3" w:rsidRPr="006A79EA">
          <w:rPr>
            <w:rFonts w:asciiTheme="minorHAnsi" w:hAnsiTheme="minorHAnsi" w:cstheme="minorHAnsi"/>
            <w:color w:val="000080"/>
            <w:sz w:val="24"/>
            <w:szCs w:val="24"/>
            <w:u w:val="single"/>
          </w:rPr>
          <w:t>ThnenReport16_C_und_Nhrelementspeicherung_Wald_RP_2014.pdf</w:t>
        </w:r>
      </w:hyperlink>
      <w:r w:rsidR="00EB3BC3" w:rsidRPr="006A79EA">
        <w:rPr>
          <w:rFonts w:asciiTheme="minorHAnsi" w:hAnsiTheme="minorHAnsi" w:cstheme="minorHAnsi"/>
          <w:color w:val="000000"/>
          <w:sz w:val="24"/>
          <w:szCs w:val="24"/>
        </w:rPr>
        <w:t xml:space="preserve"> </w:t>
      </w:r>
    </w:p>
    <w:p w14:paraId="0C99A8C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7DEC466F"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6C570B5B"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625B85C9"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6C28673A"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650D1BE5" w14:textId="77777777" w:rsidR="00EB3BC3" w:rsidRPr="006A79EA" w:rsidRDefault="00AD345F" w:rsidP="00EB3BC3">
      <w:pPr>
        <w:numPr>
          <w:ilvl w:val="0"/>
          <w:numId w:val="5"/>
        </w:numPr>
        <w:spacing w:before="100" w:beforeAutospacing="1" w:line="240" w:lineRule="auto"/>
        <w:ind w:left="1134"/>
        <w:rPr>
          <w:rFonts w:asciiTheme="minorHAnsi" w:hAnsiTheme="minorHAnsi" w:cstheme="minorHAnsi"/>
          <w:color w:val="000000"/>
          <w:sz w:val="24"/>
          <w:szCs w:val="24"/>
        </w:rPr>
      </w:pPr>
      <w:hyperlink r:id="rId27" w:history="1">
        <w:r w:rsidR="00EB3BC3"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28" w:history="1">
        <w:r w:rsidR="00EB3BC3"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EB3BC3" w:rsidRPr="006A79EA">
        <w:rPr>
          <w:rFonts w:asciiTheme="minorHAnsi" w:hAnsiTheme="minorHAnsi" w:cstheme="minorHAnsi"/>
          <w:color w:val="000000"/>
          <w:sz w:val="24"/>
          <w:szCs w:val="24"/>
        </w:rPr>
        <w:t> Schlussbericht zum Projekt 25966-33/0, Deutsche Bundesstiftung Umwelt, 204 S. und </w:t>
      </w:r>
      <w:hyperlink r:id="rId29" w:history="1">
        <w:r w:rsidR="00EB3BC3" w:rsidRPr="006A79EA">
          <w:rPr>
            <w:rFonts w:asciiTheme="minorHAnsi" w:hAnsiTheme="minorHAnsi" w:cstheme="minorHAnsi"/>
            <w:color w:val="000080"/>
            <w:sz w:val="24"/>
            <w:szCs w:val="24"/>
            <w:u w:val="single"/>
          </w:rPr>
          <w:t>Anhang</w:t>
        </w:r>
      </w:hyperlink>
      <w:r w:rsidR="00EB3BC3" w:rsidRPr="006A79EA">
        <w:rPr>
          <w:rFonts w:asciiTheme="minorHAnsi" w:hAnsiTheme="minorHAnsi" w:cstheme="minorHAnsi"/>
          <w:color w:val="000000"/>
          <w:sz w:val="24"/>
          <w:szCs w:val="24"/>
        </w:rPr>
        <w:t xml:space="preserve"> </w:t>
      </w:r>
    </w:p>
    <w:p w14:paraId="42F41BE6" w14:textId="77777777" w:rsidR="00EB3BC3" w:rsidRPr="006A79EA" w:rsidRDefault="00AD345F"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30" w:history="1">
        <w:r w:rsidR="00EB3BC3"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EB3BC3" w:rsidRPr="006A79EA">
        <w:rPr>
          <w:rFonts w:asciiTheme="minorHAnsi" w:hAnsiTheme="minorHAnsi" w:cstheme="minorHAnsi"/>
          <w:color w:val="000000"/>
          <w:sz w:val="24"/>
          <w:szCs w:val="24"/>
        </w:rPr>
        <w:t>, S. 95</w:t>
      </w:r>
    </w:p>
    <w:p w14:paraId="29DF1C20"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6F46BBB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79CF96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2C18EA04"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2D6701F"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079838D8"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5C9794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D3F80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1821318C"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4C7676C4"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77B70BCD"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444CA611"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4B8BB7E9"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4A1B4866"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13B55A55"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2F572A39"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EB3BC3" w:rsidRPr="006A79EA" w14:paraId="0E224DD0"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DFBA127"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96223D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505E4A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EB3BC3" w:rsidRPr="006A79EA" w14:paraId="34323FCC"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550FE84C"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5E4F8D3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2CEA51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773190B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06C643F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F2904F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63B022B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4EDFDB5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3889C9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6AEBE8A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749376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EB3BC3" w:rsidRPr="006A79EA" w14:paraId="6843AE6B"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7CED65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3A48A22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0F8123B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EB3BC3" w:rsidRPr="006A79EA" w14:paraId="5A6C3D17"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07872CA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7C86D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F1958B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05707D71"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4789029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6E35FB1A" w14:textId="77777777" w:rsidR="00EB3BC3" w:rsidRPr="006A79EA" w:rsidRDefault="00EB3BC3" w:rsidP="00EB3BC3">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31"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27EF0BE2" w14:textId="77777777" w:rsidR="00EB3BC3" w:rsidRPr="006A79EA" w:rsidRDefault="00EB3BC3" w:rsidP="00EB3BC3">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18A7A543"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727BABBE"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0D787EE7"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2A92687"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0E37F53E"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13C80A1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7C37E187" w14:textId="77777777" w:rsidR="00EB3BC3" w:rsidRPr="006A79EA" w:rsidRDefault="00EB3BC3" w:rsidP="00EB3BC3">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06D3FBB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0D6B94B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7333E0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282C200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2"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FD65662"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EB3BC3" w:rsidRPr="006A79EA" w14:paraId="04A11E66"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CBCC844"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15BAA4E"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EB3BC3" w:rsidRPr="006A79EA" w14:paraId="76CA7496"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3417DB0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23ADA0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EB3BC3" w:rsidRPr="006A79EA" w14:paraId="5A526A44"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FE793F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0224D6D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EB3BC3" w:rsidRPr="006A79EA" w14:paraId="10A3B079"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26C3981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38AE45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EB3BC3" w:rsidRPr="006A79EA" w14:paraId="2D7BAB9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2B5CDF9"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43ABB6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EB3BC3" w:rsidRPr="006A79EA" w14:paraId="2A9D0C2D"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7C7185E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A2A0F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5E8F19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34880BA3"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62333C63"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3E3A1DFB" wp14:editId="569D033E">
            <wp:extent cx="4531360" cy="1950720"/>
            <wp:effectExtent l="0" t="0" r="2540" b="0"/>
            <wp:docPr id="10" name="Grafik 10"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62A0897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43C587F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0BFE1FB8"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2F139B8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1E426109"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73916BAF"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2CDD1B7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3973D762"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2C1AB00E" w14:textId="77777777" w:rsidR="00EB3BC3" w:rsidRPr="006A79EA" w:rsidRDefault="00AD345F" w:rsidP="00EB3BC3">
      <w:pPr>
        <w:pStyle w:val="Listenabsatz"/>
        <w:numPr>
          <w:ilvl w:val="1"/>
          <w:numId w:val="16"/>
        </w:numPr>
        <w:rPr>
          <w:rFonts w:asciiTheme="minorHAnsi" w:hAnsiTheme="minorHAnsi" w:cstheme="minorHAnsi"/>
        </w:rPr>
      </w:pPr>
      <w:hyperlink r:id="rId34" w:history="1">
        <w:r w:rsidR="00EB3BC3" w:rsidRPr="006A79EA">
          <w:rPr>
            <w:rStyle w:val="Hyperlink"/>
            <w:rFonts w:asciiTheme="minorHAnsi" w:hAnsiTheme="minorHAnsi" w:cstheme="minorHAnsi"/>
            <w:sz w:val="24"/>
            <w:szCs w:val="24"/>
          </w:rPr>
          <w:t>https://www.researchgate.net/publication/29758018_Kohlenstofftransport_aus_dem_Totholz_in_den_Boden</w:t>
        </w:r>
      </w:hyperlink>
      <w:r w:rsidR="00EB3BC3" w:rsidRPr="006A79EA">
        <w:rPr>
          <w:rFonts w:asciiTheme="minorHAnsi" w:hAnsiTheme="minorHAnsi" w:cstheme="minorHAnsi"/>
        </w:rPr>
        <w:t xml:space="preserve"> :</w:t>
      </w:r>
    </w:p>
    <w:p w14:paraId="16E0E0AE"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4C1833A6"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5782493C"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3C406C26"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E81B01F"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204E3F39"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4DC3CC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4013AA28"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D7385B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63DCA3E0" w14:textId="77777777" w:rsidR="00EB3BC3" w:rsidRPr="006A79EA" w:rsidRDefault="00EB3BC3" w:rsidP="00EB3BC3">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2287BAA5"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C0FFF7E" w14:textId="77777777" w:rsidR="00EB3BC3" w:rsidRPr="006A79EA" w:rsidRDefault="00EB3BC3" w:rsidP="00EB3BC3">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1CC95D6B" w14:textId="77777777" w:rsidR="00EB3BC3" w:rsidRPr="006A79EA" w:rsidRDefault="00EB3BC3" w:rsidP="00EB3BC3">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741180C6" w14:textId="77777777" w:rsidR="00EB3BC3" w:rsidRPr="006A79EA" w:rsidRDefault="00EB3BC3" w:rsidP="00EB3BC3">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35"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5E8620E4"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5AA8B97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15E121D8" w14:textId="77777777" w:rsidR="00EB3BC3" w:rsidRPr="006A79EA" w:rsidRDefault="00EB3BC3" w:rsidP="00EB3BC3">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36"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78DC13BD"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37"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38"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39"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40"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41"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42"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43"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44"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45"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2DEE234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23CD6C09"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1AB6630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Kompartimentierung Biomasse Totholz</w:t>
      </w:r>
    </w:p>
    <w:p w14:paraId="62028BA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16B4DD7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33A0D681"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C51D62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2A914DFE"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2369C91D" w14:textId="77777777" w:rsidR="00EB3BC3" w:rsidRPr="006A79EA"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2C552E16" w14:textId="77777777" w:rsidR="00EB3BC3" w:rsidRPr="006A79EA" w:rsidRDefault="00EB3BC3" w:rsidP="00EB3BC3">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5AD5BF95" w14:textId="77777777" w:rsidR="00EB3BC3" w:rsidRPr="006A79EA" w:rsidRDefault="00EB3BC3" w:rsidP="00EB3BC3">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55239CCE" w14:textId="77777777" w:rsidR="00EB3BC3"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52437755"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0145D252" w14:textId="77777777" w:rsidR="00EB3BC3" w:rsidRDefault="00EB3BC3" w:rsidP="00EB3BC3">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6EA2507A"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63F65D78" w14:textId="77777777" w:rsidR="00EB3BC3" w:rsidRDefault="00EB3BC3" w:rsidP="00EB3BC3">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7D6CA16D"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4B79D4D3"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BE670C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7282539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0CCECADD" w14:textId="6295B984"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345C3E36" w14:textId="232CF140" w:rsidR="00C65AAD" w:rsidRDefault="00C65AAD" w:rsidP="00C65AAD">
      <w:r>
        <w:rPr>
          <w:rFonts w:asciiTheme="minorHAnsi" w:hAnsiTheme="minorHAnsi" w:cstheme="minorHAnsi"/>
        </w:rPr>
        <w:lastRenderedPageBreak/>
        <w:t xml:space="preserve">Bei der Kompartimentierung ist zu beachten, dass “ </w:t>
      </w:r>
      <w:r>
        <w:t>The top part of the table gives data for a stepwise regression with quadratic polynomials of the form y = a + b1x + b2x</w:t>
      </w:r>
      <w:proofErr w:type="gramStart"/>
      <w:r>
        <w:t>2 ,</w:t>
      </w:r>
      <w:proofErr w:type="gramEnd"/>
      <w:r>
        <w:t xml:space="preserve"> </w:t>
      </w:r>
      <w:r w:rsidRPr="00C65AAD">
        <w:rPr>
          <w:highlight w:val="yellow"/>
        </w:rPr>
        <w:t>where y is the log10-transformed leaf or stem mass and x is the log10-transformed root mass.</w:t>
      </w:r>
      <w:r>
        <w:t xml:space="preserve"> The bottom part shows the results of a reduced major axis (linear) regression with slope aRMA and intercept log bRMA. Statistical significance: *, P &lt; 0.05; **, P &lt; 0.01; ***, P &lt; 0.001“ (POORTER et al. 2011). Demnach stellt die unterirdische Biomasse </w:t>
      </w:r>
      <w:proofErr w:type="gramStart"/>
      <w:r>
        <w:t>die Input</w:t>
      </w:r>
      <w:proofErr w:type="gramEnd"/>
      <w:r>
        <w:t>/ Erklärende Variable für die Stamm- und Blattbiomasse dar</w:t>
      </w:r>
      <w:r w:rsidR="00AD345F">
        <w:t xml:space="preserve">, welche jedoch nicht über die GHGI Formeln oder Annighöfer berechnet werden kann. </w:t>
      </w:r>
    </w:p>
    <w:p w14:paraId="0E2FF58D" w14:textId="5C8C6CD6" w:rsidR="00AD345F" w:rsidRDefault="00AD345F" w:rsidP="00C65AAD">
      <w:r>
        <w:t xml:space="preserve">Es stellt sich die Frage, ob die GHGI Funktionen für die unterirdische Biomasse auch auf die Verjüngung anwendbar sind. </w:t>
      </w:r>
    </w:p>
    <w:p w14:paraId="123825A3" w14:textId="49BDA6E6" w:rsidR="00AD345F" w:rsidRDefault="00AD345F" w:rsidP="00C65AAD">
      <w:r>
        <w:t xml:space="preserve">Zudem muss bei der Berechnung der Biomasse in Größere Bäume der Verjüngung (H &gt;1.3 m, DBH &lt; 10cm) und kleinere Bäume (H&lt;1.3m) unterschieden werden, da für letztere keine Durchmesser bzw. Größenklassen erfasst wurden und somit die BHD oder WHD basierte Funktionen nicht anwendbar sind. </w:t>
      </w:r>
    </w:p>
    <w:p w14:paraId="0BB8ABE9" w14:textId="0201D55B" w:rsidR="00AD345F" w:rsidRDefault="0056643B" w:rsidP="00C65AAD">
      <w:r>
        <w:t xml:space="preserve">Zudem muss eine neue Artengruppierung für die Anwendung der Annighöfer Funktionen entwickelt werden. </w:t>
      </w:r>
    </w:p>
    <w:p w14:paraId="1B62B032" w14:textId="6F83555B" w:rsidR="0056643B" w:rsidRDefault="0057685C" w:rsidP="00C65AAD">
      <w:r>
        <w:t xml:space="preserve">Idee für Artengruppierung: </w:t>
      </w:r>
    </w:p>
    <w:p w14:paraId="5CFDA3EC" w14:textId="2B9FFBA8" w:rsidR="00B71E1F" w:rsidRDefault="0057685C" w:rsidP="00C65AAD">
      <w:pPr>
        <w:pStyle w:val="Listenabsatz"/>
        <w:numPr>
          <w:ilvl w:val="0"/>
          <w:numId w:val="19"/>
        </w:numPr>
      </w:pPr>
      <w:r>
        <w:t>Deutsche Abkürzung für lateinische Artnamen benutzen aber in Großbustaben</w:t>
      </w:r>
    </w:p>
    <w:p w14:paraId="52AFB98D" w14:textId="77777777" w:rsidR="00FA1632" w:rsidRDefault="00B71E1F" w:rsidP="00B71E1F">
      <w:pPr>
        <w:pStyle w:val="Listenabsatz"/>
        <w:numPr>
          <w:ilvl w:val="0"/>
          <w:numId w:val="19"/>
        </w:numPr>
      </w:pPr>
      <w:r>
        <w:t xml:space="preserve">Vorhandene Arten: </w:t>
      </w:r>
    </w:p>
    <w:p w14:paraId="310B5DEA" w14:textId="77777777" w:rsidR="00FA1632" w:rsidRDefault="00B71E1F" w:rsidP="00FA1632">
      <w:pPr>
        <w:pStyle w:val="Listenabsatz"/>
        <w:numPr>
          <w:ilvl w:val="1"/>
          <w:numId w:val="19"/>
        </w:numPr>
      </w:pPr>
      <w:r>
        <w:t>Abies alba</w:t>
      </w:r>
      <w:r w:rsidR="00292701">
        <w:t xml:space="preserve"> WTa</w:t>
      </w:r>
      <w:r>
        <w:t xml:space="preserve">, </w:t>
      </w:r>
    </w:p>
    <w:p w14:paraId="611FDAEA" w14:textId="77777777" w:rsidR="00FA1632" w:rsidRDefault="00B71E1F" w:rsidP="00FA1632">
      <w:pPr>
        <w:pStyle w:val="Listenabsatz"/>
        <w:numPr>
          <w:ilvl w:val="1"/>
          <w:numId w:val="19"/>
        </w:numPr>
      </w:pPr>
      <w:r>
        <w:t>Acer pseudoplatanus</w:t>
      </w:r>
      <w:r w:rsidR="00292701">
        <w:t xml:space="preserve"> BAh</w:t>
      </w:r>
      <w:r>
        <w:t xml:space="preserve">, </w:t>
      </w:r>
    </w:p>
    <w:p w14:paraId="09198AE6" w14:textId="77777777" w:rsidR="00FA1632" w:rsidRDefault="00B71E1F" w:rsidP="00FA1632">
      <w:pPr>
        <w:pStyle w:val="Listenabsatz"/>
        <w:numPr>
          <w:ilvl w:val="1"/>
          <w:numId w:val="19"/>
        </w:numPr>
      </w:pPr>
      <w:r>
        <w:t>Betula pendula</w:t>
      </w:r>
      <w:r w:rsidR="00292701">
        <w:t xml:space="preserve"> SBi</w:t>
      </w:r>
      <w:r>
        <w:t xml:space="preserve">, </w:t>
      </w:r>
    </w:p>
    <w:p w14:paraId="70570B06" w14:textId="77777777" w:rsidR="00FA1632" w:rsidRDefault="00B71E1F" w:rsidP="00FA1632">
      <w:pPr>
        <w:pStyle w:val="Listenabsatz"/>
        <w:numPr>
          <w:ilvl w:val="1"/>
          <w:numId w:val="19"/>
        </w:numPr>
      </w:pPr>
      <w:r>
        <w:t>Carpinus betulus</w:t>
      </w:r>
      <w:r w:rsidR="00292701">
        <w:t xml:space="preserve"> HBu</w:t>
      </w:r>
      <w:r>
        <w:t xml:space="preserve">, </w:t>
      </w:r>
    </w:p>
    <w:p w14:paraId="2CAE67BF" w14:textId="77777777" w:rsidR="00FA1632" w:rsidRDefault="00B71E1F" w:rsidP="00FA1632">
      <w:pPr>
        <w:pStyle w:val="Listenabsatz"/>
        <w:numPr>
          <w:ilvl w:val="1"/>
          <w:numId w:val="19"/>
        </w:numPr>
      </w:pPr>
      <w:r>
        <w:t>Fagus sylvatica</w:t>
      </w:r>
      <w:r w:rsidR="00CD78FB">
        <w:t xml:space="preserve"> </w:t>
      </w:r>
      <w:r w:rsidR="00CD78FB">
        <w:t>RBU</w:t>
      </w:r>
      <w:r>
        <w:t xml:space="preserve">, </w:t>
      </w:r>
    </w:p>
    <w:p w14:paraId="4D6A6108" w14:textId="77777777" w:rsidR="00FA1632" w:rsidRDefault="00B71E1F" w:rsidP="00FA1632">
      <w:pPr>
        <w:pStyle w:val="Listenabsatz"/>
        <w:numPr>
          <w:ilvl w:val="1"/>
          <w:numId w:val="19"/>
        </w:numPr>
      </w:pPr>
      <w:r>
        <w:t>Fraxinus excelsior</w:t>
      </w:r>
      <w:r w:rsidR="00CD78FB">
        <w:t xml:space="preserve"> ES</w:t>
      </w:r>
      <w:r>
        <w:t xml:space="preserve">, </w:t>
      </w:r>
    </w:p>
    <w:p w14:paraId="36D88E6E" w14:textId="77777777" w:rsidR="00FA1632" w:rsidRDefault="00B71E1F" w:rsidP="00FA1632">
      <w:pPr>
        <w:pStyle w:val="Listenabsatz"/>
        <w:numPr>
          <w:ilvl w:val="1"/>
          <w:numId w:val="19"/>
        </w:numPr>
      </w:pPr>
      <w:r>
        <w:t>Picea abies</w:t>
      </w:r>
      <w:r w:rsidR="00FA1632">
        <w:t xml:space="preserve"> GFI</w:t>
      </w:r>
      <w:r>
        <w:t xml:space="preserve">, </w:t>
      </w:r>
    </w:p>
    <w:p w14:paraId="304C604C" w14:textId="3899A1ED" w:rsidR="00FA1632" w:rsidRDefault="00B71E1F" w:rsidP="00FA1632">
      <w:pPr>
        <w:pStyle w:val="Listenabsatz"/>
        <w:numPr>
          <w:ilvl w:val="1"/>
          <w:numId w:val="19"/>
        </w:numPr>
      </w:pPr>
      <w:r>
        <w:t>Pinus sylvestris</w:t>
      </w:r>
      <w:r w:rsidR="00FA1632">
        <w:t xml:space="preserve"> GKI</w:t>
      </w:r>
      <w:r>
        <w:t xml:space="preserve">, </w:t>
      </w:r>
    </w:p>
    <w:p w14:paraId="7650EA4E" w14:textId="77777777" w:rsidR="00FA1632" w:rsidRDefault="00B71E1F" w:rsidP="00FA1632">
      <w:pPr>
        <w:pStyle w:val="Listenabsatz"/>
        <w:numPr>
          <w:ilvl w:val="1"/>
          <w:numId w:val="19"/>
        </w:numPr>
      </w:pPr>
      <w:r>
        <w:t>Pinus unicata</w:t>
      </w:r>
      <w:r w:rsidR="00FA1632">
        <w:t xml:space="preserve"> SPI</w:t>
      </w:r>
      <w:r>
        <w:t xml:space="preserve">, </w:t>
      </w:r>
    </w:p>
    <w:p w14:paraId="55E4E57B" w14:textId="174F0217" w:rsidR="00FA1632" w:rsidRDefault="00B71E1F" w:rsidP="00FA1632">
      <w:pPr>
        <w:pStyle w:val="Listenabsatz"/>
        <w:numPr>
          <w:ilvl w:val="1"/>
          <w:numId w:val="19"/>
        </w:numPr>
      </w:pPr>
      <w:r>
        <w:t>Prunus avium</w:t>
      </w:r>
      <w:r w:rsidR="00FA1632">
        <w:t xml:space="preserve"> KIR</w:t>
      </w:r>
      <w:r>
        <w:t xml:space="preserve">, </w:t>
      </w:r>
    </w:p>
    <w:p w14:paraId="65F09914" w14:textId="037B390F" w:rsidR="00FA1632" w:rsidRDefault="00B71E1F" w:rsidP="00FA1632">
      <w:pPr>
        <w:pStyle w:val="Listenabsatz"/>
        <w:numPr>
          <w:ilvl w:val="1"/>
          <w:numId w:val="19"/>
        </w:numPr>
      </w:pPr>
      <w:r>
        <w:t>Prunus serotina</w:t>
      </w:r>
      <w:r w:rsidR="000311C6">
        <w:t xml:space="preserve"> STK</w:t>
      </w:r>
      <w:r>
        <w:t>,</w:t>
      </w:r>
    </w:p>
    <w:p w14:paraId="1EE550F4" w14:textId="623BBA9E" w:rsidR="00FA1632" w:rsidRDefault="00B71E1F" w:rsidP="00FA1632">
      <w:pPr>
        <w:pStyle w:val="Listenabsatz"/>
        <w:numPr>
          <w:ilvl w:val="1"/>
          <w:numId w:val="19"/>
        </w:numPr>
      </w:pPr>
      <w:r>
        <w:t xml:space="preserve"> </w:t>
      </w:r>
      <w:r>
        <w:t>Pseudotsuga menziesii</w:t>
      </w:r>
      <w:r w:rsidR="000311C6">
        <w:t xml:space="preserve"> DGL</w:t>
      </w:r>
      <w:r>
        <w:t xml:space="preserve">, </w:t>
      </w:r>
    </w:p>
    <w:p w14:paraId="0BEE2045" w14:textId="77777777" w:rsidR="00FA1632" w:rsidRDefault="00B71E1F" w:rsidP="00FA1632">
      <w:pPr>
        <w:pStyle w:val="Listenabsatz"/>
        <w:numPr>
          <w:ilvl w:val="1"/>
          <w:numId w:val="19"/>
        </w:numPr>
      </w:pPr>
      <w:r>
        <w:t>Quercus petraea</w:t>
      </w:r>
      <w:r>
        <w:t xml:space="preserve">, </w:t>
      </w:r>
    </w:p>
    <w:p w14:paraId="6A488005" w14:textId="77777777" w:rsidR="00FA1632" w:rsidRDefault="00B71E1F" w:rsidP="00FA1632">
      <w:pPr>
        <w:pStyle w:val="Listenabsatz"/>
        <w:numPr>
          <w:ilvl w:val="1"/>
          <w:numId w:val="19"/>
        </w:numPr>
      </w:pPr>
      <w:r>
        <w:t>Quercus robur</w:t>
      </w:r>
      <w:r>
        <w:t xml:space="preserve">, </w:t>
      </w:r>
    </w:p>
    <w:p w14:paraId="6E7DE516" w14:textId="77777777" w:rsidR="00FA1632" w:rsidRDefault="00B71E1F" w:rsidP="00FA1632">
      <w:pPr>
        <w:pStyle w:val="Listenabsatz"/>
        <w:numPr>
          <w:ilvl w:val="1"/>
          <w:numId w:val="19"/>
        </w:numPr>
      </w:pPr>
      <w:r>
        <w:t>Quercus rubra</w:t>
      </w:r>
      <w:r>
        <w:t xml:space="preserve">, </w:t>
      </w:r>
    </w:p>
    <w:p w14:paraId="685742BD" w14:textId="77777777" w:rsidR="00FA1632" w:rsidRDefault="00B71E1F" w:rsidP="00FA1632">
      <w:pPr>
        <w:pStyle w:val="Listenabsatz"/>
        <w:numPr>
          <w:ilvl w:val="1"/>
          <w:numId w:val="19"/>
        </w:numPr>
      </w:pPr>
      <w:r>
        <w:t>Robinia pseudoacacia</w:t>
      </w:r>
      <w:r>
        <w:t xml:space="preserve">, </w:t>
      </w:r>
    </w:p>
    <w:p w14:paraId="75166CB7" w14:textId="77777777" w:rsidR="00FA1632" w:rsidRDefault="00B71E1F" w:rsidP="00FA1632">
      <w:pPr>
        <w:pStyle w:val="Listenabsatz"/>
        <w:numPr>
          <w:ilvl w:val="1"/>
          <w:numId w:val="19"/>
        </w:numPr>
      </w:pPr>
      <w:r>
        <w:t>Salix spec</w:t>
      </w:r>
      <w:r w:rsidR="00CD78FB">
        <w:t xml:space="preserve"> WEI</w:t>
      </w:r>
      <w:r>
        <w:t xml:space="preserve">, </w:t>
      </w:r>
    </w:p>
    <w:p w14:paraId="07B6C49A" w14:textId="77777777" w:rsidR="00FA1632" w:rsidRDefault="00B71E1F" w:rsidP="00FA1632">
      <w:pPr>
        <w:pStyle w:val="Listenabsatz"/>
        <w:numPr>
          <w:ilvl w:val="1"/>
          <w:numId w:val="19"/>
        </w:numPr>
      </w:pPr>
      <w:r>
        <w:t>Sorbus aucuparia</w:t>
      </w:r>
      <w:r>
        <w:t xml:space="preserve">, </w:t>
      </w:r>
    </w:p>
    <w:p w14:paraId="2A978185" w14:textId="78559EB7" w:rsidR="00B71E1F" w:rsidRDefault="00B71E1F" w:rsidP="00FA1632">
      <w:pPr>
        <w:pStyle w:val="Listenabsatz"/>
        <w:numPr>
          <w:ilvl w:val="1"/>
          <w:numId w:val="19"/>
        </w:numPr>
      </w:pPr>
      <w:r>
        <w:t>Tilia cordata</w:t>
      </w:r>
    </w:p>
    <w:p w14:paraId="1C2D8E13" w14:textId="5FF43A87" w:rsidR="00292701" w:rsidRDefault="00B71E1F" w:rsidP="00FA1632">
      <w:pPr>
        <w:pStyle w:val="Listenabsatz"/>
      </w:pPr>
      <w:r>
        <w:t>case_</w:t>
      </w:r>
      <w:proofErr w:type="gramStart"/>
      <w:r>
        <w:t>when(</w:t>
      </w:r>
      <w:proofErr w:type="gramEnd"/>
      <w:r>
        <w:t xml:space="preserve">bot_genus == „Abies“ ~ </w:t>
      </w:r>
      <w:r w:rsidR="00292701">
        <w:t xml:space="preserve"> </w:t>
      </w:r>
      <w:r w:rsidR="00CD78FB">
        <w:t>„</w:t>
      </w:r>
      <w:r w:rsidR="00292701">
        <w:t>WTA</w:t>
      </w:r>
      <w:r w:rsidR="00CD78FB">
        <w:t>“</w:t>
      </w:r>
      <w:r w:rsidR="00292701">
        <w:t xml:space="preserve">, </w:t>
      </w:r>
    </w:p>
    <w:p w14:paraId="134D9CF8" w14:textId="70FC6AFB" w:rsidR="00292701" w:rsidRDefault="00292701" w:rsidP="00292701">
      <w:pPr>
        <w:pStyle w:val="Listenabsatz"/>
        <w:ind w:left="1428"/>
      </w:pPr>
      <w:r>
        <w:t xml:space="preserve">       bot_genus == „Acer</w:t>
      </w:r>
      <w:proofErr w:type="gramStart"/>
      <w:r>
        <w:t>“  ~</w:t>
      </w:r>
      <w:proofErr w:type="gramEnd"/>
      <w:r>
        <w:t xml:space="preserve"> </w:t>
      </w:r>
      <w:r w:rsidR="00CD78FB">
        <w:t xml:space="preserve"> „</w:t>
      </w:r>
      <w:r>
        <w:t>BAH</w:t>
      </w:r>
      <w:r w:rsidR="00CD78FB">
        <w:t>“</w:t>
      </w:r>
      <w:r>
        <w:t xml:space="preserve">, </w:t>
      </w:r>
    </w:p>
    <w:p w14:paraId="2D81CBBF" w14:textId="6C644104" w:rsidR="00292701" w:rsidRDefault="00292701" w:rsidP="00292701">
      <w:pPr>
        <w:pStyle w:val="Listenabsatz"/>
        <w:ind w:left="1428"/>
      </w:pPr>
      <w:r>
        <w:t xml:space="preserve">       bot_genus == „Betula“ ~ </w:t>
      </w:r>
      <w:r w:rsidR="00CD78FB">
        <w:t>„</w:t>
      </w:r>
      <w:r w:rsidRPr="00292701">
        <w:t>SB</w:t>
      </w:r>
      <w:r>
        <w:t>I</w:t>
      </w:r>
      <w:r w:rsidR="00CD78FB">
        <w:t>“</w:t>
      </w:r>
      <w:r>
        <w:t xml:space="preserve">, </w:t>
      </w:r>
    </w:p>
    <w:p w14:paraId="50BA2580" w14:textId="6F5F8991" w:rsidR="00CD78FB" w:rsidRDefault="00292701" w:rsidP="00292701">
      <w:pPr>
        <w:pStyle w:val="Listenabsatz"/>
        <w:ind w:left="1428"/>
      </w:pPr>
      <w:r>
        <w:t xml:space="preserve">       bot_genus == „Carpinus“ ~</w:t>
      </w:r>
      <w:r w:rsidR="00CD78FB">
        <w:t xml:space="preserve"> „HBU“, </w:t>
      </w:r>
    </w:p>
    <w:p w14:paraId="51E3E84D" w14:textId="16D6172C" w:rsidR="00CD78FB" w:rsidRDefault="00CD78FB" w:rsidP="00292701">
      <w:pPr>
        <w:pStyle w:val="Listenabsatz"/>
        <w:ind w:left="1428"/>
      </w:pPr>
      <w:r>
        <w:t xml:space="preserve">       bot_genus == „Fagus“ ~ „RBU“, </w:t>
      </w:r>
    </w:p>
    <w:p w14:paraId="2E43B718" w14:textId="7050AE2D" w:rsidR="00CD78FB" w:rsidRDefault="00CD78FB" w:rsidP="00292701">
      <w:pPr>
        <w:pStyle w:val="Listenabsatz"/>
        <w:ind w:left="1428"/>
      </w:pPr>
      <w:r>
        <w:t xml:space="preserve">       bot_genus == „Fraxinus“ ~ „ES“, </w:t>
      </w:r>
    </w:p>
    <w:p w14:paraId="6236E45D" w14:textId="6ABCF53C" w:rsidR="00CD78FB" w:rsidRDefault="00CD78FB" w:rsidP="00292701">
      <w:pPr>
        <w:pStyle w:val="Listenabsatz"/>
        <w:ind w:left="1428"/>
      </w:pPr>
      <w:r>
        <w:t xml:space="preserve">       bot_genus == „</w:t>
      </w:r>
      <w:r w:rsidR="003E35D7">
        <w:t xml:space="preserve">Picea“ </w:t>
      </w:r>
      <w:proofErr w:type="gramStart"/>
      <w:r w:rsidR="003E35D7">
        <w:t xml:space="preserve">~ </w:t>
      </w:r>
      <w:r w:rsidR="00FA1632">
        <w:t xml:space="preserve"> „</w:t>
      </w:r>
      <w:proofErr w:type="gramEnd"/>
      <w:r w:rsidR="00FA1632">
        <w:t xml:space="preserve">GFI“, </w:t>
      </w:r>
    </w:p>
    <w:p w14:paraId="6E18F841" w14:textId="52E18785" w:rsidR="00FA1632" w:rsidRDefault="00FA1632" w:rsidP="00292701">
      <w:pPr>
        <w:pStyle w:val="Listenabsatz"/>
        <w:ind w:left="1428"/>
      </w:pPr>
      <w:r>
        <w:t xml:space="preserve">      bot_genus == „Pinus“ &amp; bot_species == „</w:t>
      </w:r>
      <w:r>
        <w:t>unicata</w:t>
      </w:r>
      <w:r>
        <w:t xml:space="preserve">“ ~ „SPI“, </w:t>
      </w:r>
    </w:p>
    <w:p w14:paraId="15C1D83E" w14:textId="77831A14" w:rsidR="00FA1632" w:rsidRDefault="00FA1632" w:rsidP="00292701">
      <w:pPr>
        <w:pStyle w:val="Listenabsatz"/>
        <w:ind w:left="1428"/>
      </w:pPr>
      <w:r>
        <w:t xml:space="preserve">      bot_genus == „Pinus“ &amp; bot_</w:t>
      </w:r>
      <w:proofErr w:type="gramStart"/>
      <w:r>
        <w:t>species !</w:t>
      </w:r>
      <w:proofErr w:type="gramEnd"/>
      <w:r>
        <w:t xml:space="preserve">= „unicata“ ~ „GKI“, </w:t>
      </w:r>
    </w:p>
    <w:p w14:paraId="7B8C5F2F" w14:textId="63BC7AD2" w:rsidR="00FA1632" w:rsidRDefault="00FA1632" w:rsidP="00292701">
      <w:pPr>
        <w:pStyle w:val="Listenabsatz"/>
        <w:ind w:left="1428"/>
      </w:pPr>
      <w:r>
        <w:t xml:space="preserve">      </w:t>
      </w:r>
      <w:r>
        <w:t>bot_genus == „</w:t>
      </w:r>
      <w:r>
        <w:t>Prunus</w:t>
      </w:r>
      <w:r>
        <w:t>“</w:t>
      </w:r>
      <w:r>
        <w:t xml:space="preserve"> &amp; bot_species == „serotina</w:t>
      </w:r>
      <w:proofErr w:type="gramStart"/>
      <w:r>
        <w:t xml:space="preserve">“ </w:t>
      </w:r>
      <w:r>
        <w:t xml:space="preserve"> ~</w:t>
      </w:r>
      <w:proofErr w:type="gramEnd"/>
      <w:r>
        <w:t xml:space="preserve">  „</w:t>
      </w:r>
      <w:r>
        <w:t xml:space="preserve">STK“, </w:t>
      </w:r>
    </w:p>
    <w:p w14:paraId="5686D85B" w14:textId="58CDA84C" w:rsidR="00FA1632" w:rsidRDefault="00FA1632" w:rsidP="00FA1632">
      <w:pPr>
        <w:pStyle w:val="Listenabsatz"/>
        <w:ind w:left="1428"/>
      </w:pPr>
      <w:r>
        <w:t xml:space="preserve">      </w:t>
      </w:r>
      <w:r>
        <w:t>bot_genus == „Prunus“ &amp; bot_</w:t>
      </w:r>
      <w:proofErr w:type="gramStart"/>
      <w:r>
        <w:t>species</w:t>
      </w:r>
      <w:r>
        <w:t xml:space="preserve">  !</w:t>
      </w:r>
      <w:proofErr w:type="gramEnd"/>
      <w:r>
        <w:t>= „serotina“  ~  „</w:t>
      </w:r>
      <w:r>
        <w:t>KIR</w:t>
      </w:r>
      <w:r>
        <w:t xml:space="preserve">“, </w:t>
      </w:r>
    </w:p>
    <w:p w14:paraId="5938BB1B" w14:textId="77777777" w:rsidR="000311C6" w:rsidRDefault="000311C6" w:rsidP="000311C6">
      <w:pPr>
        <w:pStyle w:val="Listenabsatz"/>
        <w:ind w:left="1428"/>
      </w:pPr>
      <w:r>
        <w:t xml:space="preserve">     </w:t>
      </w:r>
      <w:r>
        <w:t>bot_genus == „Pseudotsuga“ ~ „</w:t>
      </w:r>
      <w:r>
        <w:t>DGL</w:t>
      </w:r>
      <w:r>
        <w:t>“,</w:t>
      </w:r>
    </w:p>
    <w:p w14:paraId="335CA116" w14:textId="0F81533B" w:rsidR="00CD78FB" w:rsidRDefault="000311C6" w:rsidP="000311C6">
      <w:pPr>
        <w:pStyle w:val="Listenabsatz"/>
        <w:ind w:left="1428"/>
      </w:pPr>
      <w:r>
        <w:lastRenderedPageBreak/>
        <w:t xml:space="preserve">      bot_genus == „Quercus“ </w:t>
      </w:r>
      <w:proofErr w:type="gramStart"/>
      <w:r>
        <w:t>&amp; !</w:t>
      </w:r>
      <w:proofErr w:type="gramEnd"/>
      <w:r>
        <w:t>(bot_species %in% c(„</w:t>
      </w:r>
      <w:r>
        <w:t>robur</w:t>
      </w:r>
      <w:r>
        <w:t>“, „rubra“))</w:t>
      </w:r>
      <w:r>
        <w:t xml:space="preserve"> </w:t>
      </w:r>
      <w:r>
        <w:t xml:space="preserve"> ~  „TEI“, </w:t>
      </w:r>
    </w:p>
    <w:p w14:paraId="1FCF24B6" w14:textId="112CE625" w:rsidR="000311C6" w:rsidRDefault="000311C6" w:rsidP="000311C6">
      <w:pPr>
        <w:pStyle w:val="Listenabsatz"/>
        <w:ind w:left="1428"/>
      </w:pPr>
      <w:r>
        <w:t xml:space="preserve">      bot_genus == „Quercus“ &amp; bot_species == „robur“ ~ „SEI“, </w:t>
      </w:r>
    </w:p>
    <w:p w14:paraId="0285C37B" w14:textId="6F62CA7C" w:rsidR="000311C6" w:rsidRDefault="000311C6" w:rsidP="000311C6">
      <w:pPr>
        <w:pStyle w:val="Listenabsatz"/>
        <w:ind w:left="1428"/>
      </w:pPr>
      <w:r>
        <w:t xml:space="preserve">     </w:t>
      </w:r>
      <w:r>
        <w:t>bot_genus == „Quercus“ &amp; bot_species == „</w:t>
      </w:r>
      <w:r>
        <w:t>rubra</w:t>
      </w:r>
      <w:r>
        <w:t>“ ~ „</w:t>
      </w:r>
      <w:r>
        <w:t>R</w:t>
      </w:r>
      <w:r>
        <w:t>EI“,</w:t>
      </w:r>
    </w:p>
    <w:p w14:paraId="3BFEDEE6" w14:textId="4C59CC2B" w:rsidR="000311C6" w:rsidRDefault="000311C6" w:rsidP="000311C6">
      <w:pPr>
        <w:pStyle w:val="Listenabsatz"/>
        <w:ind w:left="1428"/>
      </w:pPr>
      <w:r>
        <w:t xml:space="preserve">    bot_genus == „Robinia“ ~ „ROB“, </w:t>
      </w:r>
    </w:p>
    <w:p w14:paraId="1CEB6B47" w14:textId="612018E5" w:rsidR="00CD78FB" w:rsidRDefault="000311C6" w:rsidP="000311C6">
      <w:pPr>
        <w:pStyle w:val="Listenabsatz"/>
        <w:ind w:left="1428"/>
      </w:pPr>
      <w:r>
        <w:t xml:space="preserve">    </w:t>
      </w:r>
      <w:r w:rsidR="00CD78FB">
        <w:t xml:space="preserve">  </w:t>
      </w:r>
      <w:r>
        <w:t>bot_genus == „Salix“ |</w:t>
      </w:r>
      <w:r w:rsidR="00CD78FB">
        <w:t xml:space="preserve"> NH_LH == „L</w:t>
      </w:r>
      <w:r w:rsidR="003E35D7">
        <w:t>B</w:t>
      </w:r>
      <w:proofErr w:type="gramStart"/>
      <w:r w:rsidR="00CD78FB">
        <w:t>“  &amp;</w:t>
      </w:r>
      <w:proofErr w:type="gramEnd"/>
      <w:r w:rsidR="00CD78FB">
        <w:t xml:space="preserve"> </w:t>
      </w:r>
      <w:r>
        <w:t>!(</w:t>
      </w:r>
      <w:r w:rsidR="00CD78FB">
        <w:t xml:space="preserve">bot_genus %in% </w:t>
      </w:r>
      <w:r>
        <w:t>c</w:t>
      </w:r>
      <w:r w:rsidR="00CD78FB">
        <w:t>()</w:t>
      </w:r>
      <w:r>
        <w:t>)</w:t>
      </w:r>
      <w:r w:rsidR="00CD78FB">
        <w:t xml:space="preserve"> &amp; BWI_SP_group == „</w:t>
      </w:r>
      <w:r w:rsidR="003E35D7">
        <w:t>SLB</w:t>
      </w:r>
      <w:r w:rsidR="00CD78FB">
        <w:t xml:space="preserve">“ ~ „WEI", </w:t>
      </w:r>
      <w:r>
        <w:t xml:space="preserve"> # all species allocated to soft hardwods / other broadleafed trees of short life span are treated as willow</w:t>
      </w:r>
    </w:p>
    <w:p w14:paraId="276805A6" w14:textId="78D8BD26" w:rsidR="000311C6" w:rsidRDefault="000311C6" w:rsidP="000311C6">
      <w:pPr>
        <w:pStyle w:val="Listenabsatz"/>
        <w:ind w:left="1428"/>
      </w:pPr>
      <w:r>
        <w:t xml:space="preserve">     bot_genus == „Sorbus“ ~ „VBE“, </w:t>
      </w:r>
    </w:p>
    <w:p w14:paraId="2DDD5ADC" w14:textId="3F0F5286" w:rsidR="000311C6" w:rsidRDefault="000311C6" w:rsidP="000311C6">
      <w:pPr>
        <w:pStyle w:val="Listenabsatz"/>
        <w:ind w:left="1428"/>
      </w:pPr>
      <w:r>
        <w:t xml:space="preserve">      bot_genus == </w:t>
      </w:r>
      <w:r w:rsidR="00C673F7">
        <w:t>„Tilia“ ~ „WLI“</w:t>
      </w:r>
    </w:p>
    <w:p w14:paraId="628EDE85" w14:textId="4A0292A1" w:rsidR="003E35D7" w:rsidRDefault="00CD78FB" w:rsidP="00292701">
      <w:pPr>
        <w:pStyle w:val="Listenabsatz"/>
        <w:ind w:left="1428"/>
      </w:pPr>
      <w:r>
        <w:t xml:space="preserve">      </w:t>
      </w:r>
      <w:r>
        <w:t>NH_</w:t>
      </w:r>
      <w:r>
        <w:t>L</w:t>
      </w:r>
      <w:r>
        <w:t>H == „L</w:t>
      </w:r>
      <w:r w:rsidR="003E35D7">
        <w:t>B</w:t>
      </w:r>
      <w:proofErr w:type="gramStart"/>
      <w:r>
        <w:t>“  &amp;</w:t>
      </w:r>
      <w:proofErr w:type="gramEnd"/>
      <w:r>
        <w:t xml:space="preserve"> </w:t>
      </w:r>
      <w:r w:rsidR="000311C6">
        <w:t>!(</w:t>
      </w:r>
      <w:r>
        <w:t>bot_genus %in% c()</w:t>
      </w:r>
      <w:r w:rsidR="000311C6">
        <w:t>)</w:t>
      </w:r>
      <w:r>
        <w:t xml:space="preserve"> &amp; BWI_SP_group </w:t>
      </w:r>
      <w:r>
        <w:t>!</w:t>
      </w:r>
      <w:r>
        <w:t>= „</w:t>
      </w:r>
      <w:r w:rsidR="003E35D7">
        <w:t>SLB</w:t>
      </w:r>
      <w:r>
        <w:t>“ ~ „</w:t>
      </w:r>
      <w:r>
        <w:t>RBU</w:t>
      </w:r>
      <w:r>
        <w:t>"</w:t>
      </w:r>
      <w:r w:rsidR="003E35D7">
        <w:t xml:space="preserve">, </w:t>
      </w:r>
      <w:r w:rsidR="000311C6">
        <w:t xml:space="preserve"> # all not allocated broadleafed species that are not soft hardwoods are treatet as beech</w:t>
      </w:r>
    </w:p>
    <w:p w14:paraId="5C9329B3" w14:textId="1B63FC98" w:rsidR="00B71E1F" w:rsidRDefault="003E35D7" w:rsidP="003E35D7">
      <w:pPr>
        <w:pStyle w:val="Listenabsatz"/>
        <w:ind w:left="1428"/>
      </w:pPr>
      <w:r>
        <w:t xml:space="preserve">      </w:t>
      </w:r>
      <w:r>
        <w:t>NH_LH == „</w:t>
      </w:r>
      <w:r>
        <w:t>NB</w:t>
      </w:r>
      <w:proofErr w:type="gramStart"/>
      <w:r>
        <w:t>“  &amp;</w:t>
      </w:r>
      <w:proofErr w:type="gramEnd"/>
      <w:r w:rsidR="000311C6">
        <w:t>!(</w:t>
      </w:r>
      <w:r>
        <w:t xml:space="preserve"> bot_genus %in% </w:t>
      </w:r>
      <w:r w:rsidR="000311C6">
        <w:t>c</w:t>
      </w:r>
      <w:r>
        <w:t>()</w:t>
      </w:r>
      <w:r w:rsidR="000311C6">
        <w:t>)</w:t>
      </w:r>
      <w:r>
        <w:t xml:space="preserve"> </w:t>
      </w:r>
      <w:r>
        <w:t>~ „</w:t>
      </w:r>
      <w:r>
        <w:t>FI</w:t>
      </w:r>
      <w:r>
        <w:t>"</w:t>
      </w:r>
      <w:r>
        <w:t>)</w:t>
      </w:r>
      <w:r w:rsidR="000311C6">
        <w:t xml:space="preserve">  # all no allocated coniferous species are treated as spruce</w:t>
      </w:r>
      <w:r w:rsidR="00C673F7">
        <w:t xml:space="preserve">, </w:t>
      </w:r>
    </w:p>
    <w:p w14:paraId="65DE0FFC" w14:textId="0F1E549E" w:rsidR="00C673F7" w:rsidRDefault="00C673F7" w:rsidP="003E35D7">
      <w:pPr>
        <w:pStyle w:val="Listenabsatz"/>
        <w:ind w:left="1428"/>
      </w:pPr>
      <w:r>
        <w:t>TRUE ~ NA</w:t>
      </w:r>
    </w:p>
    <w:p w14:paraId="18F99AE7" w14:textId="77FC6B4F" w:rsidR="0057685C" w:rsidRPr="00C65AAD" w:rsidRDefault="0057685C" w:rsidP="00C65AAD">
      <w:bookmarkStart w:id="12" w:name="_GoBack"/>
      <w:bookmarkEnd w:id="12"/>
    </w:p>
    <w:p w14:paraId="74493A8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85645E0" w14:textId="77777777" w:rsidR="00EB3BC3" w:rsidRPr="006A79EA" w:rsidRDefault="00EB3BC3" w:rsidP="00EB3BC3">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60C36223"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4298C8A8" w14:textId="77777777" w:rsidR="00EB3BC3" w:rsidRPr="00C67AC7"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7A56BD1A"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6CA19A1C" w14:textId="77777777" w:rsidR="00EB3BC3" w:rsidRPr="006A79EA"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0EA21431" w14:textId="77777777" w:rsidR="00EB3BC3" w:rsidRPr="006A79EA"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7AED648E" w14:textId="77777777" w:rsidR="00EB3BC3" w:rsidRPr="00C67AC7"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003783BE" w14:textId="77777777" w:rsidR="00EB3BC3" w:rsidRPr="006A79EA" w:rsidRDefault="00EB3BC3" w:rsidP="00EB3BC3">
      <w:pPr>
        <w:rPr>
          <w:rFonts w:asciiTheme="minorHAnsi" w:hAnsiTheme="minorHAnsi" w:cstheme="minorHAnsi"/>
        </w:rPr>
      </w:pPr>
    </w:p>
    <w:p w14:paraId="6CC5AFB7" w14:textId="77777777" w:rsidR="00EB3BC3" w:rsidRPr="006A79EA" w:rsidRDefault="00EB3BC3" w:rsidP="00EB3BC3">
      <w:pPr>
        <w:spacing w:before="102" w:line="276" w:lineRule="auto"/>
        <w:ind w:left="1134"/>
        <w:rPr>
          <w:rFonts w:asciiTheme="minorHAnsi" w:hAnsiTheme="minorHAnsi" w:cstheme="minorHAnsi"/>
          <w:color w:val="000000"/>
          <w:sz w:val="24"/>
          <w:szCs w:val="24"/>
        </w:rPr>
      </w:pPr>
    </w:p>
    <w:p w14:paraId="76F2F95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25367A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34BB3ED1"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E659BAA"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118406" w14:textId="77777777" w:rsidR="00EB3BC3" w:rsidRPr="006A79EA" w:rsidRDefault="00EB3BC3" w:rsidP="00EB3BC3">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lastRenderedPageBreak/>
        <w:t> Ergebnisse</w:t>
      </w:r>
    </w:p>
    <w:p w14:paraId="1A02CE05"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8A668C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30DDD9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O:\a7bze\ZZ_BZE3_Bestand_Auswertung</w:t>
      </w:r>
    </w:p>
    <w:p w14:paraId="65FB31FD" w14:textId="77777777" w:rsidR="00EB3BC3" w:rsidRPr="006A79EA" w:rsidRDefault="00EB3BC3" w:rsidP="00EB3BC3">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70B996F7" w14:textId="77777777" w:rsidR="00EB3BC3" w:rsidRPr="006A79EA" w:rsidRDefault="00EB3BC3" w:rsidP="00EB3BC3">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AE17CB1" w14:textId="77777777" w:rsidR="00EB3BC3" w:rsidRPr="006A79EA" w:rsidRDefault="00EB3BC3" w:rsidP="00EB3BC3">
      <w:pPr>
        <w:spacing w:before="100" w:beforeAutospacing="1" w:after="240" w:line="276" w:lineRule="auto"/>
        <w:ind w:left="1134"/>
        <w:rPr>
          <w:rFonts w:asciiTheme="minorHAnsi" w:hAnsiTheme="minorHAnsi" w:cstheme="minorHAnsi"/>
          <w:color w:val="000000"/>
          <w:sz w:val="24"/>
          <w:szCs w:val="24"/>
        </w:rPr>
      </w:pPr>
    </w:p>
    <w:p w14:paraId="5779489F" w14:textId="77777777" w:rsidR="00EB3BC3" w:rsidRPr="006A79EA" w:rsidRDefault="00EB3BC3" w:rsidP="00EB3BC3">
      <w:pPr>
        <w:ind w:left="1134"/>
        <w:rPr>
          <w:rFonts w:asciiTheme="minorHAnsi" w:hAnsiTheme="minorHAnsi" w:cstheme="minorHAnsi"/>
        </w:rPr>
      </w:pPr>
    </w:p>
    <w:p w14:paraId="62E3F00C" w14:textId="77777777" w:rsidR="00EB3BC3" w:rsidRPr="006A79EA" w:rsidRDefault="00EB3BC3" w:rsidP="00EB3BC3">
      <w:pPr>
        <w:ind w:left="1134"/>
        <w:rPr>
          <w:rFonts w:asciiTheme="minorHAnsi" w:hAnsiTheme="minorHAnsi" w:cstheme="minorHAnsi"/>
        </w:rPr>
      </w:pPr>
    </w:p>
    <w:p w14:paraId="5D7CF8F7" w14:textId="77777777" w:rsidR="00EB3BC3" w:rsidRPr="006A79EA" w:rsidRDefault="00EB3BC3" w:rsidP="00EB3BC3">
      <w:pPr>
        <w:ind w:left="1134"/>
        <w:rPr>
          <w:rFonts w:asciiTheme="minorHAnsi" w:hAnsiTheme="minorHAnsi" w:cstheme="minorHAnsi"/>
        </w:rPr>
      </w:pPr>
    </w:p>
    <w:p w14:paraId="1E67F832" w14:textId="77777777" w:rsidR="00EB3BC3" w:rsidRPr="006A79EA" w:rsidRDefault="00EB3BC3" w:rsidP="00EB3BC3">
      <w:pPr>
        <w:ind w:left="1134"/>
        <w:rPr>
          <w:rFonts w:asciiTheme="minorHAnsi" w:hAnsiTheme="minorHAnsi" w:cstheme="minorHAnsi"/>
        </w:rPr>
      </w:pPr>
    </w:p>
    <w:p w14:paraId="15A94F30" w14:textId="77777777" w:rsidR="00EB3BC3" w:rsidRPr="006A79EA" w:rsidRDefault="00EB3BC3" w:rsidP="00EB3BC3">
      <w:pPr>
        <w:ind w:left="1134"/>
        <w:rPr>
          <w:rFonts w:asciiTheme="minorHAnsi" w:hAnsiTheme="minorHAnsi" w:cstheme="minorHAnsi"/>
        </w:rPr>
      </w:pPr>
    </w:p>
    <w:p w14:paraId="1B4FA0AF" w14:textId="77777777" w:rsidR="00EB3BC3" w:rsidRPr="006A79EA" w:rsidRDefault="00EB3BC3" w:rsidP="00EB3BC3">
      <w:pPr>
        <w:ind w:left="1134"/>
        <w:rPr>
          <w:rFonts w:asciiTheme="minorHAnsi" w:hAnsiTheme="minorHAnsi" w:cstheme="minorHAnsi"/>
        </w:rPr>
      </w:pPr>
    </w:p>
    <w:p w14:paraId="58D40E8C" w14:textId="77777777" w:rsidR="00EB3BC3" w:rsidRPr="006A79EA" w:rsidRDefault="00EB3BC3" w:rsidP="00EB3BC3">
      <w:pPr>
        <w:ind w:left="1134"/>
        <w:rPr>
          <w:rFonts w:asciiTheme="minorHAnsi" w:hAnsiTheme="minorHAnsi" w:cstheme="minorHAnsi"/>
        </w:rPr>
      </w:pPr>
    </w:p>
    <w:p w14:paraId="5A3EFACF" w14:textId="77777777" w:rsidR="00EB3BC3" w:rsidRPr="006A79EA" w:rsidRDefault="00EB3BC3" w:rsidP="00EB3BC3">
      <w:pPr>
        <w:ind w:left="1134"/>
        <w:rPr>
          <w:rFonts w:asciiTheme="minorHAnsi" w:hAnsiTheme="minorHAnsi" w:cstheme="minorHAnsi"/>
        </w:rPr>
      </w:pPr>
    </w:p>
    <w:p w14:paraId="3D28AAE5" w14:textId="77777777" w:rsidR="00EB3BC3" w:rsidRPr="006A79EA" w:rsidRDefault="00EB3BC3" w:rsidP="00EB3BC3">
      <w:pPr>
        <w:ind w:left="1134"/>
        <w:rPr>
          <w:rFonts w:asciiTheme="minorHAnsi" w:hAnsiTheme="minorHAnsi" w:cstheme="minorHAnsi"/>
        </w:rPr>
      </w:pPr>
    </w:p>
    <w:p w14:paraId="5C30E8E8" w14:textId="77777777" w:rsidR="00EB3BC3" w:rsidRPr="006A79EA" w:rsidRDefault="00EB3BC3" w:rsidP="00EB3BC3">
      <w:pPr>
        <w:ind w:left="1134"/>
        <w:rPr>
          <w:rFonts w:asciiTheme="minorHAnsi" w:hAnsiTheme="minorHAnsi" w:cstheme="minorHAnsi"/>
        </w:rPr>
      </w:pPr>
    </w:p>
    <w:p w14:paraId="5B6404B1" w14:textId="77777777" w:rsidR="00EB3BC3" w:rsidRPr="006A79EA" w:rsidRDefault="00EB3BC3" w:rsidP="00EB3BC3">
      <w:pPr>
        <w:ind w:left="1134"/>
        <w:rPr>
          <w:rFonts w:asciiTheme="minorHAnsi" w:hAnsiTheme="minorHAnsi" w:cstheme="minorHAnsi"/>
        </w:rPr>
      </w:pPr>
    </w:p>
    <w:p w14:paraId="2714D02C" w14:textId="77777777" w:rsidR="00EB3BC3" w:rsidRPr="006A79EA" w:rsidRDefault="00EB3BC3" w:rsidP="00EB3BC3">
      <w:pPr>
        <w:ind w:left="1134"/>
        <w:rPr>
          <w:rFonts w:asciiTheme="minorHAnsi" w:hAnsiTheme="minorHAnsi" w:cstheme="minorHAnsi"/>
        </w:rPr>
      </w:pPr>
    </w:p>
    <w:p w14:paraId="6482E19A" w14:textId="77777777" w:rsidR="00EB3BC3" w:rsidRPr="006A79EA" w:rsidRDefault="00EB3BC3" w:rsidP="00EB3BC3">
      <w:pPr>
        <w:ind w:left="1134"/>
        <w:rPr>
          <w:rFonts w:asciiTheme="minorHAnsi" w:hAnsiTheme="minorHAnsi" w:cstheme="minorHAnsi"/>
        </w:rPr>
      </w:pPr>
    </w:p>
    <w:p w14:paraId="0C15C4F0" w14:textId="77777777" w:rsidR="00EB3BC3" w:rsidRPr="006A79EA" w:rsidRDefault="00EB3BC3" w:rsidP="00EB3BC3">
      <w:pPr>
        <w:rPr>
          <w:rFonts w:asciiTheme="minorHAnsi" w:hAnsiTheme="minorHAnsi" w:cstheme="minorHAnsi"/>
        </w:rPr>
      </w:pPr>
    </w:p>
    <w:p w14:paraId="073A0669" w14:textId="77777777" w:rsidR="00DD419E" w:rsidRPr="006A79EA" w:rsidRDefault="00DD419E" w:rsidP="00DD419E">
      <w:pPr>
        <w:pStyle w:val="Titelberschrift"/>
        <w:ind w:left="1134"/>
        <w:rPr>
          <w:rFonts w:asciiTheme="minorHAnsi" w:hAnsiTheme="minorHAnsi" w:cstheme="minorHAnsi"/>
          <w:sz w:val="24"/>
          <w:szCs w:val="24"/>
        </w:rPr>
      </w:pPr>
      <w:r w:rsidRPr="006A79EA">
        <w:rPr>
          <w:rFonts w:asciiTheme="minorHAnsi" w:hAnsiTheme="minorHAnsi" w:cstheme="minorHAnsi"/>
        </w:rPr>
        <w:t>Dokumentation der Methodik zur Auswertung der Bestandsdaten an MoMoK Standorten</w:t>
      </w:r>
    </w:p>
    <w:p w14:paraId="5814A363" w14:textId="77777777" w:rsidR="00DD419E" w:rsidRPr="006A79EA" w:rsidRDefault="00DD419E" w:rsidP="00DD419E">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ACD047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16318B4C"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5B9A7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3E54BDE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Oberirdisch: </w:t>
      </w:r>
    </w:p>
    <w:p w14:paraId="5406C50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22C068A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4A7C2F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9382BD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1AF733E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188FA3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59812DC2"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BC562C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6E6AB345" w14:textId="77777777" w:rsidR="00DD419E" w:rsidRPr="006A79EA" w:rsidRDefault="00DD419E" w:rsidP="00DD419E">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0E6C55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6D18FE0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72D5DC9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117C272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62F6FA1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37E4B53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5C090B0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 Höhe</w:t>
      </w:r>
    </w:p>
    <w:p w14:paraId="61F8AB5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BD0F6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3A8D6F8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5EFD795E"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3D2602B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7643BC3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Bestand</w:t>
      </w:r>
    </w:p>
    <w:p w14:paraId="1F99571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58AFBD3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68F9C97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1B354D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67CB92A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07C6E26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73E72316"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0539F54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1B82BEF8"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1E4E958" w14:textId="77777777" w:rsidR="00DD419E" w:rsidRPr="006A79EA" w:rsidRDefault="00DD419E" w:rsidP="00DD419E">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45D87FC1" w14:textId="77777777" w:rsidR="00DD419E" w:rsidRPr="006A79EA" w:rsidRDefault="00DD419E" w:rsidP="00DD419E">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1DA9DE1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8B9F41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Biomassefunktionen, sowie ihre Herleitung können in den folgenden Quellen nachvollzogen werden: </w:t>
      </w:r>
    </w:p>
    <w:p w14:paraId="30D516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Nationale Treibhausgasberichterstattung:  </w:t>
      </w:r>
      <w:hyperlink r:id="rId46" w:history="1">
        <w:r w:rsidRPr="006A79EA">
          <w:rPr>
            <w:rFonts w:asciiTheme="minorHAnsi" w:hAnsiTheme="minorHAnsi" w:cstheme="minorHAnsi"/>
            <w:color w:val="954F72"/>
            <w:u w:val="single"/>
          </w:rPr>
          <w:t>https://www.umweltbundesamt.de/publikationen/submission-under-the-united-nations-framework-5</w:t>
        </w:r>
      </w:hyperlink>
    </w:p>
    <w:p w14:paraId="79D0F76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Bundeswaldinventur: </w:t>
      </w:r>
      <w:hyperlink r:id="rId47" w:history="1">
        <w:r w:rsidRPr="006A79EA">
          <w:rPr>
            <w:rFonts w:asciiTheme="minorHAnsi" w:hAnsiTheme="minorHAnsi" w:cstheme="minorHAnsi"/>
            <w:color w:val="954F72"/>
            <w:u w:val="single"/>
          </w:rPr>
          <w:t>https://bwi.info/Download/de/Methodik/BMEL_BWI_Methodenband_Web_BWI3.pdf</w:t>
        </w:r>
      </w:hyperlink>
    </w:p>
    <w:p w14:paraId="60AFDB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48" w:history="1">
        <w:r w:rsidRPr="006A79EA">
          <w:rPr>
            <w:rFonts w:asciiTheme="minorHAnsi" w:hAnsiTheme="minorHAnsi" w:cstheme="minorHAnsi"/>
            <w:color w:val="954F72"/>
            <w:u w:val="single"/>
            <w:shd w:val="clear" w:color="auto" w:fill="FFFFFF"/>
          </w:rPr>
          <w:t>https://doi.org/10.1186/s13021-016-0053-x</w:t>
        </w:r>
      </w:hyperlink>
    </w:p>
    <w:p w14:paraId="558A2FD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w:t>
      </w:r>
      <w:r w:rsidRPr="006A79EA">
        <w:rPr>
          <w:rFonts w:asciiTheme="minorHAnsi" w:hAnsiTheme="minorHAnsi" w:cstheme="minorHAnsi"/>
          <w:shd w:val="clear" w:color="auto" w:fill="FFFFFF"/>
        </w:rPr>
        <w:lastRenderedPageBreak/>
        <w:t>38.</w:t>
      </w:r>
      <w:hyperlink r:id="rId49" w:history="1">
        <w:r w:rsidRPr="006A79EA">
          <w:rPr>
            <w:rFonts w:asciiTheme="minorHAnsi" w:hAnsiTheme="minorHAnsi" w:cstheme="minorHAnsi"/>
            <w:color w:val="954F72"/>
            <w:u w:val="single"/>
          </w:rPr>
          <w:t>https://www.bundeswaldinventur.de/fileadmin/SITE_MASTER/content/Downloads/Riedel2017_Biomassefunktionen.pdf</w:t>
        </w:r>
      </w:hyperlink>
    </w:p>
    <w:p w14:paraId="31594DD4"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50" w:history="1">
        <w:r w:rsidRPr="006A79EA">
          <w:rPr>
            <w:rFonts w:asciiTheme="minorHAnsi" w:hAnsiTheme="minorHAnsi" w:cstheme="minorHAnsi"/>
            <w:color w:val="954F72"/>
            <w:szCs w:val="21"/>
            <w:u w:val="single"/>
            <w:lang w:val="en-GB"/>
          </w:rPr>
          <w:t>https://literatur.thuenen.de/digbib_extern/dn058938.pdf</w:t>
        </w:r>
      </w:hyperlink>
    </w:p>
    <w:p w14:paraId="4A0B7CE1"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51"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35C2ACC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86B8E30"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213A81E2"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13"/>
      <w:commentRangeStart w:id="14"/>
      <w:r w:rsidRPr="006A79EA">
        <w:rPr>
          <w:rFonts w:asciiTheme="minorHAnsi" w:hAnsiTheme="minorHAnsi" w:cstheme="minorHAnsi"/>
          <w:szCs w:val="21"/>
        </w:rPr>
        <w:t>THGI</w:t>
      </w:r>
      <w:commentRangeEnd w:id="13"/>
      <w:r w:rsidRPr="006A79EA">
        <w:rPr>
          <w:rStyle w:val="Kommentarzeichen"/>
          <w:rFonts w:asciiTheme="minorHAnsi" w:hAnsiTheme="minorHAnsi" w:cstheme="minorHAnsi"/>
          <w:szCs w:val="21"/>
        </w:rPr>
        <w:commentReference w:id="13"/>
      </w:r>
      <w:commentRangeEnd w:id="14"/>
      <w:r w:rsidRPr="006A79EA">
        <w:rPr>
          <w:rStyle w:val="Kommentarzeichen"/>
          <w:rFonts w:asciiTheme="minorHAnsi" w:hAnsiTheme="minorHAnsi" w:cstheme="minorHAnsi"/>
        </w:rPr>
        <w:commentReference w:id="14"/>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5C9588A7"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6FA8486E"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25EF9508" w14:textId="77777777" w:rsidR="00DD419E" w:rsidRPr="006A79EA" w:rsidRDefault="00DD419E" w:rsidP="00DD419E">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14:paraId="73350B20" w14:textId="77777777" w:rsidR="00DD419E" w:rsidRPr="006A79EA" w:rsidRDefault="00DD419E" w:rsidP="00DD419E">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54F8C5CE"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Schätzen fehlender Höhen</w:t>
      </w:r>
    </w:p>
    <w:p w14:paraId="66C9615A"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15"/>
      <w:commentRangeStart w:id="16"/>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15"/>
      <w:r w:rsidRPr="006A79EA">
        <w:rPr>
          <w:rStyle w:val="Kommentarzeichen"/>
          <w:rFonts w:asciiTheme="minorHAnsi" w:hAnsiTheme="minorHAnsi" w:cstheme="minorHAnsi"/>
        </w:rPr>
        <w:commentReference w:id="15"/>
      </w:r>
      <w:commentRangeEnd w:id="16"/>
      <w:r w:rsidRPr="006A79EA">
        <w:rPr>
          <w:rStyle w:val="Kommentarzeichen"/>
          <w:rFonts w:asciiTheme="minorHAnsi" w:hAnsiTheme="minorHAnsi" w:cstheme="minorHAnsi"/>
        </w:rPr>
        <w:commentReference w:id="16"/>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56A89AA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1D41D42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0174D40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17"/>
      <w:commentRangeStart w:id="18"/>
      <w:r w:rsidRPr="006A79EA">
        <w:rPr>
          <w:rFonts w:asciiTheme="minorHAnsi" w:hAnsiTheme="minorHAnsi" w:cstheme="minorHAnsi"/>
        </w:rPr>
        <w:t xml:space="preserve">3 Höhenmessungen </w:t>
      </w:r>
      <w:commentRangeEnd w:id="17"/>
      <w:r w:rsidRPr="006A79EA">
        <w:rPr>
          <w:rStyle w:val="Kommentarzeichen"/>
          <w:rFonts w:asciiTheme="minorHAnsi" w:hAnsiTheme="minorHAnsi" w:cstheme="minorHAnsi"/>
        </w:rPr>
        <w:commentReference w:id="17"/>
      </w:r>
      <w:commentRangeEnd w:id="18"/>
      <w:r w:rsidRPr="006A79EA">
        <w:rPr>
          <w:rStyle w:val="Kommentarzeichen"/>
          <w:rFonts w:asciiTheme="minorHAnsi" w:hAnsiTheme="minorHAnsi" w:cstheme="minorHAnsi"/>
        </w:rPr>
        <w:commentReference w:id="18"/>
      </w:r>
      <w:r w:rsidRPr="006A79EA">
        <w:rPr>
          <w:rFonts w:asciiTheme="minorHAnsi" w:hAnsiTheme="minorHAnsi" w:cstheme="minorHAnsi"/>
        </w:rPr>
        <w:t>pro Baumart und Plot vorhanden sind,</w:t>
      </w:r>
    </w:p>
    <w:p w14:paraId="79F7E889"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6A0CC9A"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19"/>
      <w:r w:rsidRPr="006A79EA">
        <w:rPr>
          <w:rFonts w:asciiTheme="minorHAnsi" w:hAnsiTheme="minorHAnsi" w:cstheme="minorHAnsi"/>
        </w:rPr>
        <w:t>R2</w:t>
      </w:r>
      <w:commentRangeEnd w:id="19"/>
      <w:r w:rsidRPr="006A79EA">
        <w:rPr>
          <w:rStyle w:val="Kommentarzeichen"/>
          <w:rFonts w:asciiTheme="minorHAnsi" w:hAnsiTheme="minorHAnsi" w:cstheme="minorHAnsi"/>
        </w:rPr>
        <w:commentReference w:id="19"/>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51D6067D"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1AC3BB62" w14:textId="77777777" w:rsidR="00DD419E" w:rsidRPr="006A79EA" w:rsidRDefault="00DD419E" w:rsidP="00DD419E">
      <w:pPr>
        <w:pStyle w:val="Liste-2"/>
        <w:numPr>
          <w:ilvl w:val="0"/>
          <w:numId w:val="0"/>
        </w:numPr>
        <w:ind w:left="284" w:hanging="284"/>
        <w:rPr>
          <w:rFonts w:asciiTheme="minorHAnsi" w:hAnsiTheme="minorHAnsi" w:cstheme="minorHAnsi"/>
        </w:rPr>
      </w:pPr>
    </w:p>
    <w:p w14:paraId="61F86D80"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128DAB9B"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5FFD268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0DBD2035"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2B894614"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4C524947"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BD204BC" w14:textId="77777777" w:rsidR="00DD419E" w:rsidRPr="006A79EA" w:rsidRDefault="00DD419E" w:rsidP="00DD419E">
      <w:pPr>
        <w:pStyle w:val="Liste-2"/>
        <w:numPr>
          <w:ilvl w:val="0"/>
          <w:numId w:val="0"/>
        </w:numPr>
        <w:ind w:left="2127"/>
        <w:rPr>
          <w:rFonts w:asciiTheme="minorHAnsi" w:hAnsiTheme="minorHAnsi" w:cstheme="minorHAnsi"/>
        </w:rPr>
      </w:pPr>
    </w:p>
    <w:p w14:paraId="130C4EE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5A3BCD0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3349E7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54AF314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6002AE5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61E7EE6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19B14C8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1D23E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39BA2B17"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3613E17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        Das R2 des selbst-gefitteten Models &lt; 0.70 ist </w:t>
      </w:r>
    </w:p>
    <w:p w14:paraId="33BCFF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4A85B58" w14:textId="77777777" w:rsidR="00DD419E" w:rsidRPr="006A79EA" w:rsidRDefault="00DD419E" w:rsidP="00DD419E">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05593329" wp14:editId="4A0C6FB4">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A2634FD" wp14:editId="06CBBDA2">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1369CA8" wp14:editId="3724CAB3">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79C52937" w14:textId="77777777" w:rsidR="00DD419E" w:rsidRPr="006A79EA" w:rsidRDefault="00DD419E" w:rsidP="00DD419E">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1BCB12B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52"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899304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07DDBFB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611020CC" w14:textId="77777777" w:rsidR="00DD419E" w:rsidRPr="006A79EA" w:rsidRDefault="00DD419E" w:rsidP="00DD419E">
      <w:pPr>
        <w:rPr>
          <w:rFonts w:asciiTheme="minorHAnsi" w:hAnsiTheme="minorHAnsi" w:cstheme="minorHAnsi"/>
          <w:color w:val="000000"/>
          <w:sz w:val="24"/>
          <w:szCs w:val="24"/>
        </w:rPr>
      </w:pPr>
    </w:p>
    <w:p w14:paraId="42C72C18"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6DF36377" w14:textId="77777777" w:rsidR="00DD419E" w:rsidRPr="006A79EA" w:rsidRDefault="00DD419E" w:rsidP="00DD419E">
      <w:pPr>
        <w:rPr>
          <w:rFonts w:asciiTheme="minorHAnsi" w:hAnsiTheme="minorHAnsi" w:cstheme="minorHAnsi"/>
          <w:color w:val="000000"/>
          <w:sz w:val="24"/>
          <w:szCs w:val="24"/>
        </w:rPr>
      </w:pPr>
    </w:p>
    <w:p w14:paraId="2D3BC8C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991B67B" w14:textId="77777777" w:rsidR="00DD419E" w:rsidRPr="006A79EA" w:rsidRDefault="00DD419E" w:rsidP="00DD419E">
      <w:pPr>
        <w:rPr>
          <w:rFonts w:asciiTheme="minorHAnsi" w:hAnsiTheme="minorHAnsi" w:cstheme="minorHAnsi"/>
          <w:color w:val="000000"/>
          <w:sz w:val="24"/>
          <w:szCs w:val="24"/>
        </w:rPr>
      </w:pPr>
    </w:p>
    <w:p w14:paraId="16127E21"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5E7D6B9D" w14:textId="77777777" w:rsidR="00DD419E" w:rsidRPr="006A79EA" w:rsidRDefault="00DD419E" w:rsidP="00DD419E">
      <w:pPr>
        <w:rPr>
          <w:rFonts w:asciiTheme="minorHAnsi" w:hAnsiTheme="minorHAnsi" w:cstheme="minorHAnsi"/>
          <w:color w:val="000000"/>
          <w:sz w:val="24"/>
          <w:szCs w:val="24"/>
        </w:rPr>
      </w:pPr>
    </w:p>
    <w:p w14:paraId="0C9645A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BFA9C1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5842ED5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1A979ABE"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5181BBA"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48EC8AF5"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359BB16C"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30F23C9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580B948B" w14:textId="77777777" w:rsidR="00DD419E" w:rsidRPr="006A79EA" w:rsidRDefault="00DD419E" w:rsidP="00DD419E">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4F4E85F7"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12763D0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D102FC0"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5104BC67" w14:textId="77777777" w:rsidR="00DD419E" w:rsidRPr="006A79EA" w:rsidRDefault="00DD419E" w:rsidP="00DD419E">
      <w:pPr>
        <w:spacing w:before="100" w:beforeAutospacing="1" w:line="276" w:lineRule="auto"/>
        <w:ind w:left="1134"/>
        <w:rPr>
          <w:rFonts w:asciiTheme="minorHAnsi" w:hAnsiTheme="minorHAnsi" w:cstheme="minorHAnsi"/>
          <w:color w:val="000000"/>
          <w:sz w:val="24"/>
          <w:szCs w:val="24"/>
        </w:rPr>
      </w:pPr>
    </w:p>
    <w:p w14:paraId="3DBCAB96"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0A0F70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D4CBB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53B3125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17D26B8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Buche, </w:t>
      </w:r>
    </w:p>
    <w:p w14:paraId="7E747D39"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5F4E9B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2FB714F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1DACB28F"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054AD57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Douglasie, </w:t>
      </w:r>
    </w:p>
    <w:p w14:paraId="22EC14F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55EC2BC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605957E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5E8DF92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79B5A62"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6DE70A9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538E040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0A3DF50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05EE2859"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1C8E9C2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26093207"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9D0F050" w14:textId="77777777" w:rsidR="00DD419E" w:rsidRPr="006A79EA" w:rsidRDefault="00DD419E" w:rsidP="00DD419E">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6FA0089F"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6977BA9D"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313F06C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59F4EAA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23DAA5AB"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16124FEA"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57907FB9"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 Tanne, Douglasie, Kiefer, Buche, Eiche, Esche, Ahorn</w:t>
      </w:r>
    </w:p>
    <w:p w14:paraId="5D80D37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323E693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1F56E754"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63F54985" w14:textId="77777777" w:rsidR="00DD419E" w:rsidRPr="006A79EA" w:rsidRDefault="00DD419E"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53" w:history="1">
        <w:r w:rsidRPr="006A79EA">
          <w:rPr>
            <w:rStyle w:val="Hyperlink"/>
            <w:rFonts w:asciiTheme="minorHAnsi" w:hAnsiTheme="minorHAnsi" w:cstheme="minorHAnsi"/>
          </w:rPr>
          <w:t>EnNa_2018___FFF_H_101_Holznutzung_Naehrstoffnachhaltigkeit.pdf</w:t>
        </w:r>
      </w:hyperlink>
    </w:p>
    <w:p w14:paraId="54126282"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605A0458"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78658C1E"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6ABD472B" w14:textId="77777777" w:rsidR="00DD419E" w:rsidRPr="006A79EA" w:rsidRDefault="00AD345F"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54" w:history="1">
        <w:r w:rsidR="00DD419E"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7A602897" w14:textId="77777777" w:rsidR="00DD419E" w:rsidRPr="006A79EA" w:rsidRDefault="00AD345F"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55" w:history="1">
        <w:r w:rsidR="00DD419E"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56021F3E"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2A756710"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74FFACF9" w14:textId="77777777" w:rsidR="00DD419E" w:rsidRPr="006A79EA" w:rsidRDefault="00DD419E" w:rsidP="00DD419E">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980FD90" wp14:editId="048C2A33">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0F9BB656" w14:textId="77777777" w:rsidR="00DD419E" w:rsidRPr="006A79EA" w:rsidRDefault="00DD419E" w:rsidP="00DD419E">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63AEA7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3E639F0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0ED8505F"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1B8FFFEA"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7E597EB5"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4A5EE9A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3635935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40623FE1" w14:textId="77777777" w:rsidR="00DD419E" w:rsidRPr="006A79EA" w:rsidRDefault="00DD419E" w:rsidP="00DD419E">
      <w:pPr>
        <w:rPr>
          <w:rFonts w:asciiTheme="minorHAnsi" w:hAnsiTheme="minorHAnsi" w:cstheme="minorHAnsi"/>
          <w:sz w:val="24"/>
          <w:szCs w:val="24"/>
        </w:rPr>
      </w:pPr>
    </w:p>
    <w:p w14:paraId="14397B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7C3CD7C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452F933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4D3054D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52329E9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20"/>
      <w:r w:rsidRPr="006A79EA">
        <w:rPr>
          <w:rFonts w:asciiTheme="minorHAnsi" w:hAnsiTheme="minorHAnsi" w:cstheme="minorHAnsi"/>
          <w:sz w:val="24"/>
          <w:szCs w:val="24"/>
        </w:rPr>
        <w:t xml:space="preserve">Oberhöhe </w:t>
      </w:r>
      <w:commentRangeEnd w:id="20"/>
      <w:r w:rsidRPr="006A79EA">
        <w:rPr>
          <w:rStyle w:val="Kommentarzeichen"/>
          <w:rFonts w:asciiTheme="minorHAnsi" w:hAnsiTheme="minorHAnsi" w:cstheme="minorHAnsi"/>
        </w:rPr>
        <w:commentReference w:id="20"/>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AFB817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1DA388CE"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25C40BFF"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D0D0236"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271AC3E2"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48D98F17"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5D5344F6"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5E8988E0"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5D54EEB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1E56A73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D58CBE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2944E17"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E84A01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60FEAD7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25513B32"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3858B0E6"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3D874930"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0F83EB"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21"/>
      <w:commentRangeStart w:id="22"/>
      <w:r w:rsidRPr="006A79EA">
        <w:rPr>
          <w:rFonts w:asciiTheme="minorHAnsi" w:hAnsiTheme="minorHAnsi" w:cstheme="minorHAnsi"/>
          <w:color w:val="000000"/>
          <w:sz w:val="24"/>
          <w:szCs w:val="24"/>
        </w:rPr>
        <w:t xml:space="preserve">Gesamtzahl </w:t>
      </w:r>
      <w:commentRangeEnd w:id="21"/>
      <w:r w:rsidRPr="006A79EA">
        <w:rPr>
          <w:rStyle w:val="Kommentarzeichen"/>
          <w:rFonts w:asciiTheme="minorHAnsi" w:hAnsiTheme="minorHAnsi" w:cstheme="minorHAnsi"/>
        </w:rPr>
        <w:commentReference w:id="21"/>
      </w:r>
      <w:commentRangeEnd w:id="22"/>
      <w:r w:rsidRPr="006A79EA">
        <w:rPr>
          <w:rStyle w:val="Kommentarzeichen"/>
          <w:rFonts w:asciiTheme="minorHAnsi" w:hAnsiTheme="minorHAnsi" w:cstheme="minorHAnsi"/>
        </w:rPr>
        <w:commentReference w:id="22"/>
      </w:r>
      <w:r w:rsidRPr="006A79EA">
        <w:rPr>
          <w:rFonts w:asciiTheme="minorHAnsi" w:hAnsiTheme="minorHAnsi" w:cstheme="minorHAnsi"/>
          <w:color w:val="000000"/>
          <w:sz w:val="24"/>
          <w:szCs w:val="24"/>
        </w:rPr>
        <w:t>an Bäumen pro Hektar 100 Bäume repräsentieren</w:t>
      </w:r>
    </w:p>
    <w:p w14:paraId="10447ACF"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2E27FFA9"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4F87D388"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28CAD9C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09118B2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0114F5B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C2277EC"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715F4C6F"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7004306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BC1BB3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237A75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C1C5CC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20D8E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56"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222ECC46"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785F5A8A"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23"/>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23"/>
      <w:r w:rsidRPr="006A79EA">
        <w:rPr>
          <w:rStyle w:val="Kommentarzeichen"/>
          <w:rFonts w:asciiTheme="minorHAnsi" w:hAnsiTheme="minorHAnsi" w:cstheme="minorHAnsi"/>
        </w:rPr>
        <w:commentReference w:id="23"/>
      </w:r>
    </w:p>
    <w:p w14:paraId="7D215A6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03967F2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3F98011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56F6D22"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5EBA82A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3432F738"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2242DBD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9F78470"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57"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27A0C0A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5D0B021B"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0A5CBE4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22FD201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63C4A17D" w14:textId="77777777" w:rsidR="00DD419E" w:rsidRPr="006A79EA" w:rsidRDefault="00AD345F"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58" w:history="1">
        <w:r w:rsidR="00DD419E" w:rsidRPr="006A79EA">
          <w:rPr>
            <w:rFonts w:asciiTheme="minorHAnsi" w:hAnsiTheme="minorHAnsi" w:cstheme="minorHAnsi"/>
            <w:color w:val="000080"/>
            <w:sz w:val="24"/>
            <w:szCs w:val="24"/>
            <w:u w:val="single"/>
          </w:rPr>
          <w:t>ThnenReport16_C_und_Nhrelementspeicherung_Wald_RP_2014.pdf</w:t>
        </w:r>
      </w:hyperlink>
      <w:r w:rsidR="00DD419E" w:rsidRPr="006A79EA">
        <w:rPr>
          <w:rFonts w:asciiTheme="minorHAnsi" w:hAnsiTheme="minorHAnsi" w:cstheme="minorHAnsi"/>
          <w:color w:val="000000"/>
          <w:sz w:val="24"/>
          <w:szCs w:val="24"/>
        </w:rPr>
        <w:t xml:space="preserve"> </w:t>
      </w:r>
    </w:p>
    <w:p w14:paraId="09742CC7"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48E68524"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E8E8E6B"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4DFA7EA1"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1DD8C59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20205F23" w14:textId="77777777" w:rsidR="00DD419E" w:rsidRPr="006A79EA" w:rsidRDefault="00AD345F" w:rsidP="00DD419E">
      <w:pPr>
        <w:numPr>
          <w:ilvl w:val="0"/>
          <w:numId w:val="5"/>
        </w:numPr>
        <w:spacing w:before="100" w:beforeAutospacing="1" w:line="240" w:lineRule="auto"/>
        <w:ind w:left="1134"/>
        <w:rPr>
          <w:rFonts w:asciiTheme="minorHAnsi" w:hAnsiTheme="minorHAnsi" w:cstheme="minorHAnsi"/>
          <w:color w:val="000000"/>
          <w:sz w:val="24"/>
          <w:szCs w:val="24"/>
        </w:rPr>
      </w:pPr>
      <w:hyperlink r:id="rId59" w:history="1">
        <w:r w:rsidR="00DD419E"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60" w:history="1">
        <w:r w:rsidR="00DD419E"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DD419E" w:rsidRPr="006A79EA">
        <w:rPr>
          <w:rFonts w:asciiTheme="minorHAnsi" w:hAnsiTheme="minorHAnsi" w:cstheme="minorHAnsi"/>
          <w:color w:val="000000"/>
          <w:sz w:val="24"/>
          <w:szCs w:val="24"/>
        </w:rPr>
        <w:t> Schlussbericht zum Projekt 25966-33/0, Deutsche Bundesstiftung Umwelt, 204 S. und </w:t>
      </w:r>
      <w:hyperlink r:id="rId61" w:history="1">
        <w:r w:rsidR="00DD419E" w:rsidRPr="006A79EA">
          <w:rPr>
            <w:rFonts w:asciiTheme="minorHAnsi" w:hAnsiTheme="minorHAnsi" w:cstheme="minorHAnsi"/>
            <w:color w:val="000080"/>
            <w:sz w:val="24"/>
            <w:szCs w:val="24"/>
            <w:u w:val="single"/>
          </w:rPr>
          <w:t>Anhang</w:t>
        </w:r>
      </w:hyperlink>
      <w:r w:rsidR="00DD419E" w:rsidRPr="006A79EA">
        <w:rPr>
          <w:rFonts w:asciiTheme="minorHAnsi" w:hAnsiTheme="minorHAnsi" w:cstheme="minorHAnsi"/>
          <w:color w:val="000000"/>
          <w:sz w:val="24"/>
          <w:szCs w:val="24"/>
        </w:rPr>
        <w:t xml:space="preserve"> </w:t>
      </w:r>
    </w:p>
    <w:p w14:paraId="14EE872D" w14:textId="77777777" w:rsidR="00DD419E" w:rsidRPr="006A79EA" w:rsidRDefault="00AD345F"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62" w:history="1">
        <w:r w:rsidR="00DD419E"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DD419E" w:rsidRPr="006A79EA">
        <w:rPr>
          <w:rFonts w:asciiTheme="minorHAnsi" w:hAnsiTheme="minorHAnsi" w:cstheme="minorHAnsi"/>
          <w:color w:val="000000"/>
          <w:sz w:val="24"/>
          <w:szCs w:val="24"/>
        </w:rPr>
        <w:t>, S. 95</w:t>
      </w:r>
    </w:p>
    <w:p w14:paraId="1DC48B7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1826031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551FE3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35929B43"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45B28E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483D6F1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7DC06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F043FB8"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710D57C6"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27ED3048"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5161FC9E"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372517A9"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25097534"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76E2185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5ACBBFC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5588315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DD419E" w:rsidRPr="006A79EA" w14:paraId="1BD6233B"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64D9DBD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14D32C3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453BF1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DD419E" w:rsidRPr="006A79EA" w14:paraId="0CB2FAB4"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011254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373D596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79A7CC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A870C0F"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948754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BC7ECD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3FD71D2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7D378D4"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69E6649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46AD666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053E085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DD419E" w:rsidRPr="006A79EA" w14:paraId="446200A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6CF3AD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17109A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72FF3A07"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DD419E" w:rsidRPr="006A79EA" w14:paraId="28E85F93"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7EBECB1E"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78834BA9"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5FFA85B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75A756AD"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FB527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53BD296B" w14:textId="77777777" w:rsidR="00DD419E" w:rsidRPr="006A79EA" w:rsidRDefault="00DD419E" w:rsidP="00DD419E">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63"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1AEACBFC" w14:textId="77777777" w:rsidR="00DD419E" w:rsidRPr="006A79EA" w:rsidRDefault="00DD419E" w:rsidP="00DD419E">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CA03B6B"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6A144C8A"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27C92DB7"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BEB8850"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45D9662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03131E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3A5419D3" w14:textId="77777777" w:rsidR="00DD419E" w:rsidRPr="006A79EA" w:rsidRDefault="00DD419E" w:rsidP="00DD419E">
      <w:pPr>
        <w:rPr>
          <w:rFonts w:asciiTheme="minorHAnsi" w:hAnsiTheme="minorHAnsi" w:cstheme="minorHAnsi"/>
        </w:rPr>
      </w:pPr>
      <w:commentRangeStart w:id="24"/>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24"/>
      <w:r w:rsidRPr="006A79EA">
        <w:rPr>
          <w:rStyle w:val="Kommentarzeichen"/>
          <w:rFonts w:asciiTheme="minorHAnsi" w:hAnsiTheme="minorHAnsi" w:cstheme="minorHAnsi"/>
        </w:rPr>
        <w:commentReference w:id="24"/>
      </w:r>
    </w:p>
    <w:p w14:paraId="476F82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1BE4BFD9"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31A09F35"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7A0870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64"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0D65338"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DD419E" w:rsidRPr="006A79EA" w14:paraId="02D7C22C"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94346C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4FE824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DD419E" w:rsidRPr="006A79EA" w14:paraId="71D32080"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2A40BB32"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05A43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DD419E" w:rsidRPr="006A79EA" w14:paraId="6E598B0D"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B92D3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5AC5B91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DD419E" w:rsidRPr="006A79EA" w14:paraId="34D8877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C3875AB"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1D071C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DD419E" w:rsidRPr="006A79EA" w14:paraId="1B43B263"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1D0912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695C76BA"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DD419E" w:rsidRPr="006A79EA" w14:paraId="07A501A7"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F1F3A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3C0ADBF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03D0742"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04C538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2B2D591B"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103B9270" wp14:editId="586D9719">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05C02C5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3871BC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7E60261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49A23A1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6F9C4AD1"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59EF1D6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548AED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106882EB"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14731ACF" w14:textId="77777777" w:rsidR="00DD419E" w:rsidRPr="006A79EA" w:rsidRDefault="00AD345F" w:rsidP="00DD419E">
      <w:pPr>
        <w:pStyle w:val="Listenabsatz"/>
        <w:numPr>
          <w:ilvl w:val="1"/>
          <w:numId w:val="16"/>
        </w:numPr>
        <w:rPr>
          <w:rFonts w:asciiTheme="minorHAnsi" w:hAnsiTheme="minorHAnsi" w:cstheme="minorHAnsi"/>
        </w:rPr>
      </w:pPr>
      <w:hyperlink r:id="rId65" w:history="1">
        <w:r w:rsidR="00DD419E" w:rsidRPr="006A79EA">
          <w:rPr>
            <w:rStyle w:val="Hyperlink"/>
            <w:rFonts w:asciiTheme="minorHAnsi" w:hAnsiTheme="minorHAnsi" w:cstheme="minorHAnsi"/>
            <w:sz w:val="24"/>
            <w:szCs w:val="24"/>
          </w:rPr>
          <w:t>https://www.researchgate.net/publication/29758018_Kohlenstofftransport_aus_dem_Totholz_in_den_Boden</w:t>
        </w:r>
      </w:hyperlink>
      <w:r w:rsidR="00DD419E" w:rsidRPr="006A79EA">
        <w:rPr>
          <w:rFonts w:asciiTheme="minorHAnsi" w:hAnsiTheme="minorHAnsi" w:cstheme="minorHAnsi"/>
        </w:rPr>
        <w:t xml:space="preserve"> :</w:t>
      </w:r>
    </w:p>
    <w:p w14:paraId="1ED83BD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687C42E7"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021F80A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0D97F76A"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19FB6871"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5CE273B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67F1EC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5CDBC6D"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0C2512D"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9B1124C" w14:textId="77777777" w:rsidR="00DD419E" w:rsidRPr="006A79EA" w:rsidRDefault="00DD419E" w:rsidP="00DD419E">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1917DD7B"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3987281" w14:textId="77777777" w:rsidR="00DD419E" w:rsidRPr="006A79EA" w:rsidRDefault="00DD419E" w:rsidP="00DD419E">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4A6D88E4" w14:textId="77777777" w:rsidR="00DD419E" w:rsidRPr="006A79EA" w:rsidRDefault="00DD419E" w:rsidP="00DD419E">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67297E59" w14:textId="77777777" w:rsidR="00DD419E" w:rsidRPr="006A79EA" w:rsidRDefault="00DD419E" w:rsidP="00DD419E">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66"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3DE10F4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7E13BC5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562CE2CB" w14:textId="77777777" w:rsidR="00DD419E" w:rsidRPr="006A79EA" w:rsidRDefault="00DD419E" w:rsidP="00DD419E">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67"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13055E6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68"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69"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70"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71"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72"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73"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74"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75"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76"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5002D13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1721B96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3E4BE35E" w14:textId="6758C1A1" w:rsidR="000D5ED4" w:rsidRPr="006A79EA" w:rsidRDefault="000D5ED4" w:rsidP="000D5ED4">
      <w:pPr>
        <w:pStyle w:val="berschrift3"/>
      </w:pPr>
      <w:r>
        <w:t xml:space="preserve">2.2.7 </w:t>
      </w:r>
      <w:r w:rsidR="00DD419E" w:rsidRPr="006A79EA">
        <w:t>Kompartimentierung Biomasse Totholz</w:t>
      </w:r>
    </w:p>
    <w:p w14:paraId="34DF3C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73176C5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64A53B6C"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1E5800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4C6CF4D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0AFAB335" w14:textId="77777777" w:rsidR="00DD419E" w:rsidRPr="006A79EA"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4EB9A177" w14:textId="77777777" w:rsidR="00DD419E" w:rsidRPr="006A79EA" w:rsidRDefault="00DD419E" w:rsidP="00DD419E">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42742853" w14:textId="77777777" w:rsidR="00DD419E" w:rsidRPr="006A79EA" w:rsidRDefault="00DD419E" w:rsidP="00DD419E">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D3BC6AC" w14:textId="77777777" w:rsidR="00DD419E"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7941C27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6ACE7DE3" w14:textId="77777777" w:rsidR="00DD419E" w:rsidRDefault="00DD419E" w:rsidP="00DD419E">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EC056E4"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03D23230" w14:textId="77777777" w:rsidR="00DD419E" w:rsidRDefault="00DD419E" w:rsidP="00DD419E">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31DC083F"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61352430"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4EBA3455"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58767420"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5351C1E5" w14:textId="77777777" w:rsidR="00DD419E" w:rsidRPr="004C7AE4"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028858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Verjüngung Stickstoff</w:t>
      </w:r>
    </w:p>
    <w:p w14:paraId="43C9CF5A" w14:textId="77777777" w:rsidR="00DD419E" w:rsidRPr="006A79EA" w:rsidRDefault="00DD419E" w:rsidP="00DD419E">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30247E73"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0313C897" w14:textId="77777777" w:rsidR="00DD419E" w:rsidRPr="00C67AC7"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2902EEEC"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1867C859" w14:textId="498DFC1B" w:rsidR="00DD419E" w:rsidRPr="000D5ED4"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607DCB95" w14:textId="77777777" w:rsidR="00DD419E" w:rsidRPr="006A79EA" w:rsidRDefault="00DD419E" w:rsidP="00DD419E">
      <w:pPr>
        <w:spacing w:before="102" w:line="276" w:lineRule="auto"/>
        <w:ind w:left="1134"/>
        <w:rPr>
          <w:rFonts w:asciiTheme="minorHAnsi" w:hAnsiTheme="minorHAnsi" w:cstheme="minorHAnsi"/>
          <w:color w:val="000000"/>
          <w:sz w:val="24"/>
          <w:szCs w:val="24"/>
        </w:rPr>
      </w:pPr>
    </w:p>
    <w:p w14:paraId="54F7F762"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47DA45C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1BB4326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AFE28A0"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33697D75" w14:textId="77777777" w:rsidR="00DD419E" w:rsidRPr="006A79EA" w:rsidRDefault="00DD419E" w:rsidP="00DD419E">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70FECABE"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9B4C1A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676DDF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O:\a7bze\ZZ_BZE3_Bestand_Auswertung</w:t>
      </w:r>
    </w:p>
    <w:p w14:paraId="392F3284" w14:textId="77777777" w:rsidR="00DD419E" w:rsidRPr="006A79EA" w:rsidRDefault="00DD419E" w:rsidP="00DD419E">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2B1B23D" w14:textId="77777777" w:rsidR="00DD419E" w:rsidRPr="006A79EA" w:rsidRDefault="00DD419E" w:rsidP="00DD419E">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560FC884" w14:textId="77777777" w:rsidR="00DD419E" w:rsidRPr="006A79EA" w:rsidRDefault="00DD419E" w:rsidP="00DD419E">
      <w:pPr>
        <w:spacing w:before="100" w:beforeAutospacing="1" w:after="240" w:line="276" w:lineRule="auto"/>
        <w:ind w:left="1134"/>
        <w:rPr>
          <w:rFonts w:asciiTheme="minorHAnsi" w:hAnsiTheme="minorHAnsi" w:cstheme="minorHAnsi"/>
          <w:color w:val="000000"/>
          <w:sz w:val="24"/>
          <w:szCs w:val="24"/>
        </w:rPr>
      </w:pPr>
    </w:p>
    <w:p w14:paraId="368C618C" w14:textId="77777777" w:rsidR="00DD419E" w:rsidRPr="006A79EA" w:rsidRDefault="00DD419E" w:rsidP="00DD419E">
      <w:pPr>
        <w:ind w:left="1134"/>
        <w:rPr>
          <w:rFonts w:asciiTheme="minorHAnsi" w:hAnsiTheme="minorHAnsi" w:cstheme="minorHAnsi"/>
        </w:rPr>
      </w:pPr>
    </w:p>
    <w:p w14:paraId="4286F96C" w14:textId="77777777" w:rsidR="00DD419E" w:rsidRPr="006A79EA" w:rsidRDefault="00DD419E" w:rsidP="00DD419E">
      <w:pPr>
        <w:ind w:left="1134"/>
        <w:rPr>
          <w:rFonts w:asciiTheme="minorHAnsi" w:hAnsiTheme="minorHAnsi" w:cstheme="minorHAnsi"/>
        </w:rPr>
      </w:pPr>
    </w:p>
    <w:p w14:paraId="4F1B7B9A" w14:textId="77777777" w:rsidR="00DD419E" w:rsidRPr="006A79EA" w:rsidRDefault="00DD419E" w:rsidP="00DD419E">
      <w:pPr>
        <w:ind w:left="1134"/>
        <w:rPr>
          <w:rFonts w:asciiTheme="minorHAnsi" w:hAnsiTheme="minorHAnsi" w:cstheme="minorHAnsi"/>
        </w:rPr>
      </w:pPr>
    </w:p>
    <w:p w14:paraId="6C6194D7" w14:textId="77777777" w:rsidR="00DD419E" w:rsidRPr="006A79EA" w:rsidRDefault="00DD419E" w:rsidP="00DD419E">
      <w:pPr>
        <w:ind w:left="1134"/>
        <w:rPr>
          <w:rFonts w:asciiTheme="minorHAnsi" w:hAnsiTheme="minorHAnsi" w:cstheme="minorHAnsi"/>
        </w:rPr>
      </w:pPr>
    </w:p>
    <w:p w14:paraId="7697EA66" w14:textId="77777777" w:rsidR="00DD419E" w:rsidRPr="006A79EA" w:rsidRDefault="00DD419E" w:rsidP="00DD419E">
      <w:pPr>
        <w:ind w:left="1134"/>
        <w:rPr>
          <w:rFonts w:asciiTheme="minorHAnsi" w:hAnsiTheme="minorHAnsi" w:cstheme="minorHAnsi"/>
        </w:rPr>
      </w:pPr>
    </w:p>
    <w:p w14:paraId="3D083348" w14:textId="77777777" w:rsidR="00DD419E" w:rsidRPr="006A79EA" w:rsidRDefault="00DD419E" w:rsidP="00DD419E">
      <w:pPr>
        <w:ind w:left="1134"/>
        <w:rPr>
          <w:rFonts w:asciiTheme="minorHAnsi" w:hAnsiTheme="minorHAnsi" w:cstheme="minorHAnsi"/>
        </w:rPr>
      </w:pPr>
    </w:p>
    <w:p w14:paraId="7EA41E1B" w14:textId="77777777" w:rsidR="00DD419E" w:rsidRPr="006A79EA" w:rsidRDefault="00DD419E" w:rsidP="00DD419E">
      <w:pPr>
        <w:ind w:left="1134"/>
        <w:rPr>
          <w:rFonts w:asciiTheme="minorHAnsi" w:hAnsiTheme="minorHAnsi" w:cstheme="minorHAnsi"/>
        </w:rPr>
      </w:pPr>
    </w:p>
    <w:p w14:paraId="7923E08D" w14:textId="77777777" w:rsidR="00DD419E" w:rsidRPr="006A79EA" w:rsidRDefault="00DD419E" w:rsidP="00DD419E">
      <w:pPr>
        <w:ind w:left="1134"/>
        <w:rPr>
          <w:rFonts w:asciiTheme="minorHAnsi" w:hAnsiTheme="minorHAnsi" w:cstheme="minorHAnsi"/>
        </w:rPr>
      </w:pPr>
    </w:p>
    <w:p w14:paraId="706A6D0B" w14:textId="77777777" w:rsidR="00DD419E" w:rsidRPr="006A79EA" w:rsidRDefault="00DD419E" w:rsidP="00DD419E">
      <w:pPr>
        <w:ind w:left="1134"/>
        <w:rPr>
          <w:rFonts w:asciiTheme="minorHAnsi" w:hAnsiTheme="minorHAnsi" w:cstheme="minorHAnsi"/>
        </w:rPr>
      </w:pPr>
    </w:p>
    <w:p w14:paraId="3DE62786" w14:textId="77777777" w:rsidR="00DD419E" w:rsidRPr="006A79EA" w:rsidRDefault="00DD419E" w:rsidP="00DD419E">
      <w:pPr>
        <w:ind w:left="1134"/>
        <w:rPr>
          <w:rFonts w:asciiTheme="minorHAnsi" w:hAnsiTheme="minorHAnsi" w:cstheme="minorHAnsi"/>
        </w:rPr>
      </w:pPr>
    </w:p>
    <w:p w14:paraId="41870224" w14:textId="77777777" w:rsidR="00DD419E" w:rsidRPr="006A79EA" w:rsidRDefault="00DD419E" w:rsidP="00DD419E">
      <w:pPr>
        <w:ind w:left="1134"/>
        <w:rPr>
          <w:rFonts w:asciiTheme="minorHAnsi" w:hAnsiTheme="minorHAnsi" w:cstheme="minorHAnsi"/>
        </w:rPr>
      </w:pPr>
    </w:p>
    <w:p w14:paraId="7369FD56" w14:textId="77777777" w:rsidR="00DD419E" w:rsidRPr="006A79EA" w:rsidRDefault="00DD419E" w:rsidP="00DD419E">
      <w:pPr>
        <w:ind w:left="1134"/>
        <w:rPr>
          <w:rFonts w:asciiTheme="minorHAnsi" w:hAnsiTheme="minorHAnsi" w:cstheme="minorHAnsi"/>
        </w:rPr>
      </w:pPr>
    </w:p>
    <w:p w14:paraId="4428B96A" w14:textId="77777777" w:rsidR="00DD419E" w:rsidRPr="006A79EA" w:rsidRDefault="00DD419E" w:rsidP="00DD419E">
      <w:pPr>
        <w:ind w:left="1134"/>
        <w:rPr>
          <w:rFonts w:asciiTheme="minorHAnsi" w:hAnsiTheme="minorHAnsi" w:cstheme="minorHAnsi"/>
        </w:rPr>
      </w:pPr>
    </w:p>
    <w:p w14:paraId="695DE402" w14:textId="77777777" w:rsidR="00DD419E" w:rsidRPr="006A79EA" w:rsidRDefault="00DD419E" w:rsidP="00DD419E">
      <w:pPr>
        <w:rPr>
          <w:rFonts w:asciiTheme="minorHAnsi" w:hAnsiTheme="minorHAnsi" w:cstheme="minorHAnsi"/>
        </w:rPr>
      </w:pPr>
    </w:p>
    <w:p w14:paraId="52010C06" w14:textId="77777777" w:rsidR="00C56B09" w:rsidRPr="00DD419E" w:rsidRDefault="00C56B09" w:rsidP="00DD419E"/>
    <w:sectPr w:rsidR="00C56B09" w:rsidRPr="00DD419E" w:rsidSect="00AD345F">
      <w:headerReference w:type="even" r:id="rId77"/>
      <w:headerReference w:type="default" r:id="rId78"/>
      <w:footerReference w:type="even" r:id="rId79"/>
      <w:footerReference w:type="default" r:id="rId80"/>
      <w:headerReference w:type="first" r:id="rId81"/>
      <w:footerReference w:type="first" r:id="rId82"/>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6092524A" w14:textId="77777777" w:rsidR="00AD345F" w:rsidRDefault="00AD345F" w:rsidP="00EB3BC3">
      <w:pPr>
        <w:pStyle w:val="Kommentartext"/>
      </w:pPr>
      <w:r>
        <w:rPr>
          <w:rStyle w:val="Kommentarzeichen"/>
        </w:rPr>
        <w:annotationRef/>
      </w:r>
      <w:r>
        <w:t>THGI ? Was ist das?</w:t>
      </w:r>
    </w:p>
  </w:comment>
  <w:comment w:id="1" w:author="Henriette Gercken" w:date="2023-04-12T09:35:00Z" w:initials="HG">
    <w:p w14:paraId="686BC8E2" w14:textId="77777777" w:rsidR="00AD345F" w:rsidRDefault="00AD345F" w:rsidP="00EB3BC3">
      <w:pPr>
        <w:pStyle w:val="Kommentartext"/>
      </w:pPr>
      <w:r>
        <w:rPr>
          <w:rStyle w:val="Kommentarzeichen"/>
        </w:rPr>
        <w:annotationRef/>
      </w:r>
      <w:r>
        <w:t>Treibhausgasinventur</w:t>
      </w:r>
    </w:p>
  </w:comment>
  <w:comment w:id="2" w:author="JB" w:date="2023-04-04T12:58:00Z" w:initials="JB">
    <w:p w14:paraId="0A066471" w14:textId="77777777" w:rsidR="00AD345F" w:rsidRDefault="00AD345F" w:rsidP="00EB3BC3">
      <w:pPr>
        <w:pStyle w:val="Kommentartext"/>
      </w:pPr>
      <w:r>
        <w:rPr>
          <w:rStyle w:val="Kommentarzeichen"/>
        </w:rPr>
        <w:annotationRef/>
      </w:r>
      <w:r>
        <w:t>Welche Struktur hat nls ?</w:t>
      </w:r>
    </w:p>
  </w:comment>
  <w:comment w:id="3" w:author="Henriette Gercken" w:date="2023-04-12T09:23:00Z" w:initials="HG">
    <w:p w14:paraId="3247EA77" w14:textId="77777777" w:rsidR="00AD345F" w:rsidRDefault="00AD345F" w:rsidP="00EB3BC3">
      <w:pPr>
        <w:pStyle w:val="Kommentartext"/>
      </w:pPr>
      <w:r>
        <w:rPr>
          <w:rStyle w:val="Kommentarzeichen"/>
        </w:rPr>
        <w:annotationRef/>
      </w:r>
      <w:r>
        <w:t xml:space="preserve">y = </w:t>
      </w:r>
      <w:r w:rsidRPr="00E00542">
        <w:t>b0 * (1 - exp( -b1 * DBH_cm))^b2)</w:t>
      </w:r>
    </w:p>
  </w:comment>
  <w:comment w:id="4" w:author="JB" w:date="2023-04-04T13:58:00Z" w:initials="JB">
    <w:p w14:paraId="0BFA9F8A" w14:textId="77777777" w:rsidR="00AD345F" w:rsidRDefault="00AD345F" w:rsidP="00EB3BC3">
      <w:pPr>
        <w:pStyle w:val="Kommentartext"/>
      </w:pPr>
      <w:r>
        <w:rPr>
          <w:rStyle w:val="Kommentarzeichen"/>
        </w:rPr>
        <w:annotationRef/>
      </w:r>
      <w:r>
        <w:t>Lockow (2022) S. 440 schreibt: nicht unter 30 Messwert über alle Durchmesserklassen verteilt.</w:t>
      </w:r>
    </w:p>
  </w:comment>
  <w:comment w:id="5" w:author="Henriette Gercken" w:date="2023-04-12T09:22:00Z" w:initials="HG">
    <w:p w14:paraId="28C72F7A" w14:textId="77777777" w:rsidR="00AD345F" w:rsidRDefault="00AD345F" w:rsidP="00EB3BC3">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7C751397" w14:textId="77777777" w:rsidR="00AD345F" w:rsidRDefault="00AD345F" w:rsidP="00EB3BC3">
      <w:pPr>
        <w:pStyle w:val="Kommentartext"/>
      </w:pPr>
    </w:p>
  </w:comment>
  <w:comment w:id="6" w:author="JB" w:date="2023-04-04T13:20:00Z" w:initials="JB">
    <w:p w14:paraId="327D7181" w14:textId="77777777" w:rsidR="00AD345F" w:rsidRDefault="00AD345F" w:rsidP="00EB3BC3">
      <w:pPr>
        <w:pStyle w:val="Kommentartext"/>
      </w:pPr>
      <w:r>
        <w:rPr>
          <w:rStyle w:val="Kommentarzeichen"/>
        </w:rPr>
        <w:annotationRef/>
      </w:r>
      <w:r>
        <w:t>Es muss geprüft werden, ob das R² ausreicht, um die Güte der Bestandeshöhenkurve dazustellen. Vlt dazu nochmal in Lockow</w:t>
      </w:r>
    </w:p>
  </w:comment>
  <w:comment w:id="7" w:author="JB" w:date="2023-04-04T13:29:00Z" w:initials="JB">
    <w:p w14:paraId="11784033" w14:textId="77777777" w:rsidR="00AD345F" w:rsidRDefault="00AD345F" w:rsidP="00EB3BC3">
      <w:pPr>
        <w:pStyle w:val="Kommentartext"/>
      </w:pPr>
      <w:r>
        <w:rPr>
          <w:rStyle w:val="Kommentarzeichen"/>
        </w:rPr>
        <w:annotationRef/>
      </w:r>
      <w:r>
        <w:t>Memo Definition: Oberhöhe h100 = Die Höhe des Grundflächenmittelstammes der 100 stärksten Stämme des Bestandes pro Hektar (Assmann 1961)</w:t>
      </w:r>
    </w:p>
  </w:comment>
  <w:comment w:id="8" w:author="JB" w:date="2023-04-04T13:36:00Z" w:initials="JB">
    <w:p w14:paraId="4D43B24D" w14:textId="77777777" w:rsidR="00AD345F" w:rsidRDefault="00AD345F" w:rsidP="00EB3BC3">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391C22A4" w14:textId="77777777" w:rsidR="00AD345F" w:rsidRDefault="00AD345F" w:rsidP="00EB3BC3">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10" w:author="Henriette Gercken" w:date="2023-04-12T09:37:00Z" w:initials="HG">
    <w:p w14:paraId="0769D249" w14:textId="77777777" w:rsidR="00AD345F" w:rsidRDefault="00AD345F" w:rsidP="00EB3BC3">
      <w:pPr>
        <w:pStyle w:val="Kommentartext"/>
      </w:pPr>
      <w:r>
        <w:rPr>
          <w:rStyle w:val="Kommentarzeichen"/>
        </w:rPr>
        <w:annotationRef/>
      </w:r>
      <w:r>
        <w:t>Am vielversprechendsten</w:t>
      </w:r>
    </w:p>
  </w:comment>
  <w:comment w:id="11" w:author="Henriette Gercken" w:date="2023-04-12T09:39:00Z" w:initials="HG">
    <w:p w14:paraId="01B4F2CB" w14:textId="77777777" w:rsidR="00AD345F" w:rsidRDefault="00AD345F" w:rsidP="00EB3BC3">
      <w:pPr>
        <w:pStyle w:val="Kommentartext"/>
      </w:pPr>
      <w:r>
        <w:rPr>
          <w:rStyle w:val="Kommentarzeichen"/>
        </w:rPr>
        <w:annotationRef/>
      </w:r>
      <w:r>
        <w:t>Was denkst du hierzu?</w:t>
      </w:r>
    </w:p>
  </w:comment>
  <w:comment w:id="13" w:author="JB" w:date="2023-04-04T11:41:00Z" w:initials="JB">
    <w:p w14:paraId="7F4A6DB3" w14:textId="77777777" w:rsidR="00AD345F" w:rsidRDefault="00AD345F" w:rsidP="00DD419E">
      <w:pPr>
        <w:pStyle w:val="Kommentartext"/>
      </w:pPr>
      <w:r>
        <w:rPr>
          <w:rStyle w:val="Kommentarzeichen"/>
        </w:rPr>
        <w:annotationRef/>
      </w:r>
      <w:r>
        <w:t>THGI ? Was ist das?</w:t>
      </w:r>
    </w:p>
  </w:comment>
  <w:comment w:id="14" w:author="Henriette Gercken" w:date="2023-04-12T09:35:00Z" w:initials="HG">
    <w:p w14:paraId="655F6123" w14:textId="77777777" w:rsidR="00AD345F" w:rsidRDefault="00AD345F" w:rsidP="00DD419E">
      <w:pPr>
        <w:pStyle w:val="Kommentartext"/>
      </w:pPr>
      <w:r>
        <w:rPr>
          <w:rStyle w:val="Kommentarzeichen"/>
        </w:rPr>
        <w:annotationRef/>
      </w:r>
      <w:r>
        <w:t>Treibhausgasinventur</w:t>
      </w:r>
    </w:p>
  </w:comment>
  <w:comment w:id="15" w:author="JB" w:date="2023-04-04T12:58:00Z" w:initials="JB">
    <w:p w14:paraId="171E7853" w14:textId="77777777" w:rsidR="00AD345F" w:rsidRDefault="00AD345F" w:rsidP="00DD419E">
      <w:pPr>
        <w:pStyle w:val="Kommentartext"/>
      </w:pPr>
      <w:r>
        <w:rPr>
          <w:rStyle w:val="Kommentarzeichen"/>
        </w:rPr>
        <w:annotationRef/>
      </w:r>
      <w:r>
        <w:t>Welche Struktur hat nls ?</w:t>
      </w:r>
    </w:p>
  </w:comment>
  <w:comment w:id="16" w:author="Henriette Gercken" w:date="2023-04-12T09:23:00Z" w:initials="HG">
    <w:p w14:paraId="06FABE41" w14:textId="77777777" w:rsidR="00AD345F" w:rsidRDefault="00AD345F" w:rsidP="00DD419E">
      <w:pPr>
        <w:pStyle w:val="Kommentartext"/>
      </w:pPr>
      <w:r>
        <w:rPr>
          <w:rStyle w:val="Kommentarzeichen"/>
        </w:rPr>
        <w:annotationRef/>
      </w:r>
      <w:r>
        <w:t xml:space="preserve">y = </w:t>
      </w:r>
      <w:r w:rsidRPr="00E00542">
        <w:t>b0 * (1 - exp( -b1 * DBH_cm))^b2)</w:t>
      </w:r>
    </w:p>
  </w:comment>
  <w:comment w:id="17" w:author="JB" w:date="2023-04-04T13:58:00Z" w:initials="JB">
    <w:p w14:paraId="5C617CA2" w14:textId="77777777" w:rsidR="00AD345F" w:rsidRDefault="00AD345F" w:rsidP="00DD419E">
      <w:pPr>
        <w:pStyle w:val="Kommentartext"/>
      </w:pPr>
      <w:r>
        <w:rPr>
          <w:rStyle w:val="Kommentarzeichen"/>
        </w:rPr>
        <w:annotationRef/>
      </w:r>
      <w:r>
        <w:t>Lockow (2022) S. 440 schreibt: nicht unter 30 Messwert über alle Durchmesserklassen verteilt.</w:t>
      </w:r>
    </w:p>
  </w:comment>
  <w:comment w:id="18" w:author="Henriette Gercken" w:date="2023-04-12T09:22:00Z" w:initials="HG">
    <w:p w14:paraId="22F73576" w14:textId="77777777" w:rsidR="00AD345F" w:rsidRDefault="00AD345F" w:rsidP="00DD419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00CAA4D8" w14:textId="77777777" w:rsidR="00AD345F" w:rsidRDefault="00AD345F" w:rsidP="00DD419E">
      <w:pPr>
        <w:pStyle w:val="Kommentartext"/>
      </w:pPr>
    </w:p>
  </w:comment>
  <w:comment w:id="19" w:author="JB" w:date="2023-04-04T13:20:00Z" w:initials="JB">
    <w:p w14:paraId="7922B60D" w14:textId="77777777" w:rsidR="00AD345F" w:rsidRDefault="00AD345F" w:rsidP="00DD419E">
      <w:pPr>
        <w:pStyle w:val="Kommentartext"/>
      </w:pPr>
      <w:r>
        <w:rPr>
          <w:rStyle w:val="Kommentarzeichen"/>
        </w:rPr>
        <w:annotationRef/>
      </w:r>
      <w:r>
        <w:t>Es muss geprüft werden, ob das R² ausreicht, um die Güte der Bestandeshöhenkurve dazustellen. Vlt dazu nochmal in Lockow</w:t>
      </w:r>
    </w:p>
  </w:comment>
  <w:comment w:id="20" w:author="JB" w:date="2023-04-04T13:29:00Z" w:initials="JB">
    <w:p w14:paraId="43AF0AC8" w14:textId="77777777" w:rsidR="00AD345F" w:rsidRDefault="00AD345F" w:rsidP="00DD419E">
      <w:pPr>
        <w:pStyle w:val="Kommentartext"/>
      </w:pPr>
      <w:r>
        <w:rPr>
          <w:rStyle w:val="Kommentarzeichen"/>
        </w:rPr>
        <w:annotationRef/>
      </w:r>
      <w:r>
        <w:t>Memo Definition: Oberhöhe h100 = Die Höhe des Grundflächenmittelstammes der 100 stärksten Stämme des Bestandes pro Hektar (Assmann 1961)</w:t>
      </w:r>
    </w:p>
  </w:comment>
  <w:comment w:id="21" w:author="JB" w:date="2023-04-04T13:36:00Z" w:initials="JB">
    <w:p w14:paraId="2D3D7BFD" w14:textId="77777777" w:rsidR="00AD345F" w:rsidRDefault="00AD345F" w:rsidP="00DD419E">
      <w:pPr>
        <w:pStyle w:val="Kommentartext"/>
      </w:pPr>
      <w:r>
        <w:rPr>
          <w:rStyle w:val="Kommentarzeichen"/>
        </w:rPr>
        <w:annotationRef/>
      </w:r>
      <w:r>
        <w:t>Muss man nicht von denen den Grundflächenmittelstamm berechnen und dann für diesen die Höhe aus der Kurve? Oder der Einheitshöhenkurve holen?</w:t>
      </w:r>
    </w:p>
  </w:comment>
  <w:comment w:id="22" w:author="Henriette Gercken" w:date="2023-04-06T10:24:00Z" w:initials="HG">
    <w:p w14:paraId="2ACA70E1" w14:textId="77777777" w:rsidR="00AD345F" w:rsidRDefault="00AD345F" w:rsidP="00DD419E">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23" w:author="Henriette Gercken" w:date="2023-04-12T09:37:00Z" w:initials="HG">
    <w:p w14:paraId="335924A8" w14:textId="77777777" w:rsidR="00AD345F" w:rsidRDefault="00AD345F" w:rsidP="00DD419E">
      <w:pPr>
        <w:pStyle w:val="Kommentartext"/>
      </w:pPr>
      <w:r>
        <w:rPr>
          <w:rStyle w:val="Kommentarzeichen"/>
        </w:rPr>
        <w:annotationRef/>
      </w:r>
      <w:r>
        <w:t>Am vielversprechendsten</w:t>
      </w:r>
    </w:p>
  </w:comment>
  <w:comment w:id="24" w:author="Henriette Gercken" w:date="2023-04-12T09:39:00Z" w:initials="HG">
    <w:p w14:paraId="7DE00E5B" w14:textId="77777777" w:rsidR="00AD345F" w:rsidRDefault="00AD345F" w:rsidP="00DD419E">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2524A" w15:done="0"/>
  <w15:commentEx w15:paraId="686BC8E2" w15:paraIdParent="6092524A" w15:done="0"/>
  <w15:commentEx w15:paraId="0A066471" w15:done="0"/>
  <w15:commentEx w15:paraId="3247EA77" w15:paraIdParent="0A066471" w15:done="0"/>
  <w15:commentEx w15:paraId="0BFA9F8A" w15:done="0"/>
  <w15:commentEx w15:paraId="7C751397" w15:paraIdParent="0BFA9F8A" w15:done="0"/>
  <w15:commentEx w15:paraId="327D7181" w15:done="0"/>
  <w15:commentEx w15:paraId="11784033" w15:done="0"/>
  <w15:commentEx w15:paraId="4D43B24D" w15:done="0"/>
  <w15:commentEx w15:paraId="391C22A4" w15:paraIdParent="4D43B24D" w15:done="0"/>
  <w15:commentEx w15:paraId="0769D249" w15:done="0"/>
  <w15:commentEx w15:paraId="01B4F2CB" w15:done="0"/>
  <w15:commentEx w15:paraId="7F4A6DB3" w15:done="0"/>
  <w15:commentEx w15:paraId="655F6123" w15:paraIdParent="7F4A6DB3" w15:done="0"/>
  <w15:commentEx w15:paraId="171E7853" w15:done="0"/>
  <w15:commentEx w15:paraId="06FABE41" w15:paraIdParent="171E7853" w15:done="0"/>
  <w15:commentEx w15:paraId="5C617CA2" w15:done="0"/>
  <w15:commentEx w15:paraId="00CAA4D8" w15:paraIdParent="5C617CA2" w15:done="0"/>
  <w15:commentEx w15:paraId="7922B60D" w15:done="0"/>
  <w15:commentEx w15:paraId="43AF0AC8" w15:done="0"/>
  <w15:commentEx w15:paraId="2D3D7BFD" w15:done="0"/>
  <w15:commentEx w15:paraId="2ACA70E1" w15:paraIdParent="2D3D7BFD" w15:done="0"/>
  <w15:commentEx w15:paraId="335924A8" w15:done="0"/>
  <w15:commentEx w15:paraId="7DE00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2524A" w16cid:durableId="27E15FBF"/>
  <w16cid:commentId w16cid:paraId="686BC8E2" w16cid:durableId="27E15FBE"/>
  <w16cid:commentId w16cid:paraId="0A066471" w16cid:durableId="27E15FBD"/>
  <w16cid:commentId w16cid:paraId="3247EA77" w16cid:durableId="27E15FBC"/>
  <w16cid:commentId w16cid:paraId="0BFA9F8A" w16cid:durableId="27E15FBB"/>
  <w16cid:commentId w16cid:paraId="7C751397" w16cid:durableId="27E15FBA"/>
  <w16cid:commentId w16cid:paraId="327D7181" w16cid:durableId="27E15FB9"/>
  <w16cid:commentId w16cid:paraId="11784033" w16cid:durableId="27E15FB8"/>
  <w16cid:commentId w16cid:paraId="4D43B24D" w16cid:durableId="27E15FB7"/>
  <w16cid:commentId w16cid:paraId="391C22A4" w16cid:durableId="27E15FB6"/>
  <w16cid:commentId w16cid:paraId="0769D249" w16cid:durableId="27E15FB5"/>
  <w16cid:commentId w16cid:paraId="01B4F2CB" w16cid:durableId="27E15FB4"/>
  <w16cid:commentId w16cid:paraId="7F4A6DB3" w16cid:durableId="27D68B51"/>
  <w16cid:commentId w16cid:paraId="655F6123" w16cid:durableId="27E0F9C9"/>
  <w16cid:commentId w16cid:paraId="171E7853" w16cid:durableId="27D69D66"/>
  <w16cid:commentId w16cid:paraId="06FABE41" w16cid:durableId="27E0F710"/>
  <w16cid:commentId w16cid:paraId="5C617CA2" w16cid:durableId="27D6AB99"/>
  <w16cid:commentId w16cid:paraId="00CAA4D8" w16cid:durableId="27E0F6F0"/>
  <w16cid:commentId w16cid:paraId="7922B60D" w16cid:durableId="27D6A28C"/>
  <w16cid:commentId w16cid:paraId="43AF0AC8" w16cid:durableId="27D6A4D3"/>
  <w16cid:commentId w16cid:paraId="2D3D7BFD" w16cid:durableId="27D6A66B"/>
  <w16cid:commentId w16cid:paraId="2ACA70E1" w16cid:durableId="27D91C7A"/>
  <w16cid:commentId w16cid:paraId="335924A8" w16cid:durableId="27E0FA54"/>
  <w16cid:commentId w16cid:paraId="7DE00E5B" w16cid:durableId="27E0F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F7256" w14:textId="77777777" w:rsidR="008B40C1" w:rsidRDefault="008B40C1">
      <w:pPr>
        <w:spacing w:before="0" w:line="240" w:lineRule="auto"/>
      </w:pPr>
      <w:r>
        <w:separator/>
      </w:r>
    </w:p>
  </w:endnote>
  <w:endnote w:type="continuationSeparator" w:id="0">
    <w:p w14:paraId="1793045B" w14:textId="77777777" w:rsidR="008B40C1" w:rsidRDefault="008B40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AD345F" w:rsidRDefault="00AD34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AD345F" w:rsidRDefault="00AD345F"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AD345F" w:rsidRDefault="00AD34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919C" w14:textId="77777777" w:rsidR="008B40C1" w:rsidRDefault="008B40C1">
      <w:pPr>
        <w:spacing w:before="0" w:line="240" w:lineRule="auto"/>
      </w:pPr>
      <w:r>
        <w:separator/>
      </w:r>
    </w:p>
  </w:footnote>
  <w:footnote w:type="continuationSeparator" w:id="0">
    <w:p w14:paraId="6D2DA2A8" w14:textId="77777777" w:rsidR="008B40C1" w:rsidRDefault="008B40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AD345F" w:rsidRDefault="00AD34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AD345F" w:rsidRPr="008D0BBC" w:rsidRDefault="00AD345F"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AD345F" w:rsidRDefault="00AD34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4"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5"/>
  </w:num>
  <w:num w:numId="4">
    <w:abstractNumId w:val="4"/>
  </w:num>
  <w:num w:numId="5">
    <w:abstractNumId w:val="9"/>
  </w:num>
  <w:num w:numId="6">
    <w:abstractNumId w:val="16"/>
  </w:num>
  <w:num w:numId="7">
    <w:abstractNumId w:val="18"/>
  </w:num>
  <w:num w:numId="8">
    <w:abstractNumId w:val="2"/>
  </w:num>
  <w:num w:numId="9">
    <w:abstractNumId w:val="11"/>
  </w:num>
  <w:num w:numId="10">
    <w:abstractNumId w:val="14"/>
  </w:num>
  <w:num w:numId="11">
    <w:abstractNumId w:val="10"/>
  </w:num>
  <w:num w:numId="12">
    <w:abstractNumId w:val="13"/>
  </w:num>
  <w:num w:numId="13">
    <w:abstractNumId w:val="3"/>
  </w:num>
  <w:num w:numId="14">
    <w:abstractNumId w:val="8"/>
  </w:num>
  <w:num w:numId="15">
    <w:abstractNumId w:val="7"/>
  </w:num>
  <w:num w:numId="16">
    <w:abstractNumId w:val="12"/>
  </w:num>
  <w:num w:numId="17">
    <w:abstractNumId w:val="17"/>
  </w:num>
  <w:num w:numId="18">
    <w:abstractNumId w:val="0"/>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B6086"/>
    <w:rsid w:val="000D5ED4"/>
    <w:rsid w:val="00140802"/>
    <w:rsid w:val="001604CB"/>
    <w:rsid w:val="00214E66"/>
    <w:rsid w:val="00292701"/>
    <w:rsid w:val="003E35D7"/>
    <w:rsid w:val="00493050"/>
    <w:rsid w:val="0056643B"/>
    <w:rsid w:val="0057685C"/>
    <w:rsid w:val="00586237"/>
    <w:rsid w:val="00657D2E"/>
    <w:rsid w:val="00687A4D"/>
    <w:rsid w:val="006E0B09"/>
    <w:rsid w:val="006E16BA"/>
    <w:rsid w:val="007800F6"/>
    <w:rsid w:val="007F4B05"/>
    <w:rsid w:val="008355CA"/>
    <w:rsid w:val="008720E1"/>
    <w:rsid w:val="00886781"/>
    <w:rsid w:val="008B40C1"/>
    <w:rsid w:val="008D1C11"/>
    <w:rsid w:val="0091346D"/>
    <w:rsid w:val="00A41237"/>
    <w:rsid w:val="00AD345F"/>
    <w:rsid w:val="00AF4B77"/>
    <w:rsid w:val="00B2610D"/>
    <w:rsid w:val="00B71E1F"/>
    <w:rsid w:val="00BD6B64"/>
    <w:rsid w:val="00C56B09"/>
    <w:rsid w:val="00C56F7E"/>
    <w:rsid w:val="00C65AAD"/>
    <w:rsid w:val="00C673F7"/>
    <w:rsid w:val="00C84601"/>
    <w:rsid w:val="00CD78FB"/>
    <w:rsid w:val="00DD419E"/>
    <w:rsid w:val="00E17BFB"/>
    <w:rsid w:val="00E475A5"/>
    <w:rsid w:val="00E9458B"/>
    <w:rsid w:val="00EB3BC3"/>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INSTITUT\a7forum\LEVEL%20I\ZZ_Literatur_Publikationen\BZE2\ThnenReport16_C_und_Nhrelementspeicherung_Wald_RP_2014.pdf" TargetMode="External"/><Relationship Id="rId21" Type="http://schemas.openxmlformats.org/officeDocument/2006/relationships/hyperlink" Target="https://www.researchgate.net/publication/42089705_Generic_biomass_functions_for_Common_beech_Fagus_sylvatica_in_Central_Europe_Predictions_and_components_of_uncertainty" TargetMode="External"/><Relationship Id="rId42" Type="http://schemas.openxmlformats.org/officeDocument/2006/relationships/hyperlink" Target="https://www.sciencedirect.com/topics/agricultural-and-biological-sciences/alnus" TargetMode="External"/><Relationship Id="rId47" Type="http://schemas.openxmlformats.org/officeDocument/2006/relationships/hyperlink" Target="https://bwi.info/Download/de/Methodik/BMEL_BWI_Methodenband_Web_BWI3.pdf" TargetMode="External"/><Relationship Id="rId63" Type="http://schemas.openxmlformats.org/officeDocument/2006/relationships/hyperlink" Target="https://bwi.info/Download/de/Methodik/BMEL_BWI_Methodenband_Web_BWI3.pdf" TargetMode="External"/><Relationship Id="rId68" Type="http://schemas.openxmlformats.org/officeDocument/2006/relationships/hyperlink" Target="https://www.sciencedirect.com/topics/agricultural-and-biological-sciences/pinus" TargetMode="External"/><Relationship Id="rId84" Type="http://schemas.microsoft.com/office/2011/relationships/people" Target="people.xml"/><Relationship Id="rId16" Type="http://schemas.openxmlformats.org/officeDocument/2006/relationships/image" Target="media/image1.png"/><Relationship Id="rId11" Type="http://schemas.openxmlformats.org/officeDocument/2006/relationships/hyperlink" Target="https://literatur.thuenen.de/digbib_extern/dn058938.pdf"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www.sciencedirect.com/topics/agricultural-and-biological-sciences/pinus" TargetMode="External"/><Relationship Id="rId53" Type="http://schemas.openxmlformats.org/officeDocument/2006/relationships/hyperlink" Target="file:///O:\a7bze\ZZ_BZE3_Bestand_Auswertung\Literatur\EnNa_2018___FFF_H_101_Holznutzung_Naehrstoffnachhaltigkeit.pdf" TargetMode="External"/><Relationship Id="rId58" Type="http://schemas.openxmlformats.org/officeDocument/2006/relationships/hyperlink" Target="file:///C:\INSTITUT\a7forum\LEVEL%20I\ZZ_Literatur_Publikationen\BZE2\ThnenReport16_C_und_Nhrelementspeicherung_Wald_RP_2014.pdf" TargetMode="External"/><Relationship Id="rId74" Type="http://schemas.openxmlformats.org/officeDocument/2006/relationships/hyperlink" Target="https://www.sciencedirect.com/topics/agricultural-and-biological-sciences/alnus-glutinosa" TargetMode="External"/><Relationship Id="rId79"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14" Type="http://schemas.microsoft.com/office/2011/relationships/commentsExtended" Target="commentsExtended.xml"/><Relationship Id="rId22"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www.tandfonline.com/doi/abs/10.1080/10549811.2020.1796710" TargetMode="External"/><Relationship Id="rId43" Type="http://schemas.openxmlformats.org/officeDocument/2006/relationships/hyperlink" Target="https://www.sciencedirect.com/topics/agricultural-and-biological-sciences/alnus-glutinosa" TargetMode="External"/><Relationship Id="rId48" Type="http://schemas.openxmlformats.org/officeDocument/2006/relationships/hyperlink" Target="https://doi.org/10.1186/s13021-016-0053-x" TargetMode="External"/><Relationship Id="rId56" Type="http://schemas.openxmlformats.org/officeDocument/2006/relationships/hyperlink" Target="https://doi.org/10.1139/cjfr-2012-0454" TargetMode="External"/><Relationship Id="rId64" Type="http://schemas.openxmlformats.org/officeDocument/2006/relationships/hyperlink" Target="file:///C:\INSTITUT\a7forum\LEVEL%20I\ZZ_Literatur_Publikationen\BZE2\ThnenReport16_C_und_Nhrelementspeicherung_Wald_RP_2014.pdf" TargetMode="External"/><Relationship Id="rId69" Type="http://schemas.openxmlformats.org/officeDocument/2006/relationships/hyperlink" Target="https://www.sciencedirect.com/topics/agricultural-and-biological-sciences/pinus-sylvestris" TargetMode="External"/><Relationship Id="rId77" Type="http://schemas.openxmlformats.org/officeDocument/2006/relationships/header" Target="header1.xml"/><Relationship Id="rId8" Type="http://schemas.openxmlformats.org/officeDocument/2006/relationships/hyperlink" Target="https://bwi.info/Download/de/Methodik/BMEL_BWI_Methodenband_Web_BWI3.pdf" TargetMode="External"/><Relationship Id="rId51" Type="http://schemas.openxmlformats.org/officeDocument/2006/relationships/hyperlink" Target="https://doi.org/10.1007/s13595-018-0728-4" TargetMode="External"/><Relationship Id="rId72" Type="http://schemas.openxmlformats.org/officeDocument/2006/relationships/hyperlink" Target="https://www.sciencedirect.com/topics/agricultural-and-biological-sciences/betula-pendula"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https://www.fnr.de/ftp/pdf/berichte/22015407.pdf" TargetMode="External"/><Relationship Id="rId33" Type="http://schemas.openxmlformats.org/officeDocument/2006/relationships/image" Target="media/image5.png"/><Relationship Id="rId38" Type="http://schemas.openxmlformats.org/officeDocument/2006/relationships/hyperlink" Target="https://www.sciencedirect.com/topics/agricultural-and-biological-sciences/pinus-sylvestris" TargetMode="External"/><Relationship Id="rId46" Type="http://schemas.openxmlformats.org/officeDocument/2006/relationships/hyperlink" Target="https://www.umweltbundesamt.de/publikationen/submission-under-the-united-nations-framework-5" TargetMode="External"/><Relationship Id="rId59" Type="http://schemas.openxmlformats.org/officeDocument/2006/relationships/hyperlink" Target="https://fawf.wald.rlp.de/index.php?eID=dumpFile&amp;t=f&amp;f=19278&amp;token=3666547a435508f1f0990da23976af6c254ee0af" TargetMode="External"/><Relationship Id="rId67" Type="http://schemas.openxmlformats.org/officeDocument/2006/relationships/hyperlink" Target="https://doi.org/10.1016/j.foreco.2015.06.039" TargetMode="External"/><Relationship Id="rId20" Type="http://schemas.openxmlformats.org/officeDocument/2006/relationships/hyperlink" Target="file:///O:\a7bze\ZZ_BZE3_Bestand_Auswertung\Literatur\EnNa_2018___FFF_H_101_Holznutzung_Naehrstoffnachhaltigkeit.pdf" TargetMode="External"/><Relationship Id="rId41" Type="http://schemas.openxmlformats.org/officeDocument/2006/relationships/hyperlink" Target="https://www.sciencedirect.com/topics/agricultural-and-biological-sciences/betula-pendula" TargetMode="External"/><Relationship Id="rId54" Type="http://schemas.openxmlformats.org/officeDocument/2006/relationships/hyperlink" Target="https://www.researchgate.net/publication/42089705_Generic_biomass_functions_for_Common_beech_Fagus_sylvatica_in_Central_Europe_Predictions_and_components_of_uncertainty" TargetMode="External"/><Relationship Id="rId62" Type="http://schemas.openxmlformats.org/officeDocument/2006/relationships/hyperlink" Target="https://fawf.wald.rlp.de/index.php?eID=dumpFile&amp;t=f&amp;f=19278&amp;token=3666547a435508f1f0990da23976af6c254ee0af" TargetMode="External"/><Relationship Id="rId70" Type="http://schemas.openxmlformats.org/officeDocument/2006/relationships/hyperlink" Target="https://www.sciencedirect.com/topics/agricultural-and-biological-sciences/picea-abies" TargetMode="External"/><Relationship Id="rId75" Type="http://schemas.openxmlformats.org/officeDocument/2006/relationships/hyperlink" Target="https://www.sciencedirect.com/topics/agricultural-and-biological-sciences/alnus-incana"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image" Target="media/image4.png"/><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hyperlink" Target="https://doi.org/10.1016/j.foreco.2015.06.039" TargetMode="External"/><Relationship Id="rId49" Type="http://schemas.openxmlformats.org/officeDocument/2006/relationships/hyperlink" Target="https://www.bundeswaldinventur.de/fileadmin/SITE_MASTER/content/Downloads/Riedel2017_Biomassefunktionen.pdf" TargetMode="External"/><Relationship Id="rId57" Type="http://schemas.openxmlformats.org/officeDocument/2006/relationships/hyperlink" Target="https://www.fnr.de/ftp/pdf/berichte/22015407.pdf" TargetMode="Externa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sciencedirect.com/topics/agricultural-and-biological-sciences/alnus-incana" TargetMode="External"/><Relationship Id="rId52" Type="http://schemas.openxmlformats.org/officeDocument/2006/relationships/hyperlink" Target="https://gitlab.com/vochr/tapes/-/tree/bba90ad32cf6bf7f938d79beec5adbbd8b774755" TargetMode="External"/><Relationship Id="rId60" Type="http://schemas.openxmlformats.org/officeDocument/2006/relationships/hyperlink" Target="https://fawf.wald.rlp.de/index.php?eID=dumpFile&amp;t=f&amp;f=19278&amp;token=3666547a435508f1f0990da23976af6c254ee0af" TargetMode="External"/><Relationship Id="rId65" Type="http://schemas.openxmlformats.org/officeDocument/2006/relationships/hyperlink" Target="https://www.researchgate.net/publication/29758018_Kohlenstofftransport_aus_dem_Totholz_in_den_Boden" TargetMode="External"/><Relationship Id="rId73" Type="http://schemas.openxmlformats.org/officeDocument/2006/relationships/hyperlink" Target="https://www.sciencedirect.com/topics/agricultural-and-biological-sciences/alnus"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3" Type="http://schemas.openxmlformats.org/officeDocument/2006/relationships/comments" Target="comments.xml"/><Relationship Id="rId18" Type="http://schemas.openxmlformats.org/officeDocument/2006/relationships/image" Target="media/image3.png"/><Relationship Id="rId39" Type="http://schemas.openxmlformats.org/officeDocument/2006/relationships/hyperlink" Target="https://www.sciencedirect.com/topics/agricultural-and-biological-sciences/picea-abies" TargetMode="External"/><Relationship Id="rId34" Type="http://schemas.openxmlformats.org/officeDocument/2006/relationships/hyperlink" Target="https://www.researchgate.net/publication/29758018_Kohlenstofftransport_aus_dem_Totholz_in_den_Boden" TargetMode="External"/><Relationship Id="rId50" Type="http://schemas.openxmlformats.org/officeDocument/2006/relationships/hyperlink" Target="https://literatur.thuenen.de/digbib_extern/dn058938.pdf" TargetMode="External"/><Relationship Id="rId55"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76" Type="http://schemas.openxmlformats.org/officeDocument/2006/relationships/hyperlink" Target="https://www.sciencedirect.com/topics/agricultural-and-biological-sciences/populus-tremula" TargetMode="External"/><Relationship Id="rId7" Type="http://schemas.openxmlformats.org/officeDocument/2006/relationships/hyperlink" Target="https://www.umweltbundesamt.de/publikationen/submission-under-the-united-nations-framework-5" TargetMode="External"/><Relationship Id="rId71" Type="http://schemas.openxmlformats.org/officeDocument/2006/relationships/hyperlink" Target="https://www.sciencedirect.com/topics/agricultural-and-biological-sciences/betula-pubescens" TargetMode="External"/><Relationship Id="rId2" Type="http://schemas.openxmlformats.org/officeDocument/2006/relationships/styles" Target="styles.xml"/><Relationship Id="rId29" Type="http://schemas.openxmlformats.org/officeDocument/2006/relationships/hyperlink" Target="https://fawf.wald.rlp.de/index.php?eID=dumpFile&amp;t=f&amp;f=19279&amp;token=a80f5609f215ad7ab270834d6e7fab906d83c066" TargetMode="External"/><Relationship Id="rId24" Type="http://schemas.openxmlformats.org/officeDocument/2006/relationships/hyperlink" Target="https://doi.org/10.1139/cjfr-2012-0454" TargetMode="External"/><Relationship Id="rId40" Type="http://schemas.openxmlformats.org/officeDocument/2006/relationships/hyperlink" Target="https://www.sciencedirect.com/topics/agricultural-and-biological-sciences/betula-pubescens" TargetMode="External"/><Relationship Id="rId45" Type="http://schemas.openxmlformats.org/officeDocument/2006/relationships/hyperlink" Target="https://www.sciencedirect.com/topics/agricultural-and-biological-sciences/populus-tremula" TargetMode="External"/><Relationship Id="rId66" Type="http://schemas.openxmlformats.org/officeDocument/2006/relationships/hyperlink" Target="https://www.tandfonline.com/doi/abs/10.1080/10549811.2020.1796710" TargetMode="External"/><Relationship Id="rId61" Type="http://schemas.openxmlformats.org/officeDocument/2006/relationships/hyperlink" Target="https://fawf.wald.rlp.de/index.php?eID=dumpFile&amp;t=f&amp;f=19279&amp;token=a80f5609f215ad7ab270834d6e7fab906d83c066" TargetMode="External"/><Relationship Id="rId8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13537</Words>
  <Characters>85286</Characters>
  <Application>Microsoft Office Word</Application>
  <DocSecurity>0</DocSecurity>
  <Lines>710</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22</cp:revision>
  <dcterms:created xsi:type="dcterms:W3CDTF">2023-03-22T13:35:00Z</dcterms:created>
  <dcterms:modified xsi:type="dcterms:W3CDTF">2023-04-13T14:21:00Z</dcterms:modified>
</cp:coreProperties>
</file>