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8483" w14:textId="77777777" w:rsidR="00C34B60" w:rsidRPr="009F106E" w:rsidRDefault="00C34B60" w:rsidP="00C34B60">
      <w:pPr>
        <w:pStyle w:val="Zwischenberschriftbold"/>
      </w:pPr>
      <w:r>
        <w:t>Umstellen Biomassenschätzfunktion Poorter mit Quadratischer Ergänzung</w:t>
      </w:r>
    </w:p>
    <w:p w14:paraId="1A093A88" w14:textId="77777777" w:rsidR="00C34B60" w:rsidRPr="00265862" w:rsidRDefault="00C34B60" w:rsidP="00C34B60">
      <w:pPr>
        <w:rPr>
          <w:vertAlign w:val="superscript"/>
          <w:lang w:val="en-US"/>
        </w:rPr>
      </w:pPr>
      <w:r w:rsidRPr="00265862">
        <w:rPr>
          <w:lang w:val="en-US"/>
        </w:rPr>
        <w:t>y</w:t>
      </w:r>
      <w:r w:rsidRPr="00265862">
        <w:rPr>
          <w:lang w:val="en-US"/>
        </w:rPr>
        <w:tab/>
        <w:t xml:space="preserve"> = a + b</w:t>
      </w:r>
      <w:r w:rsidRPr="00265862">
        <w:rPr>
          <w:vertAlign w:val="subscript"/>
          <w:lang w:val="en-US"/>
        </w:rPr>
        <w:t>1</w:t>
      </w:r>
      <w:r w:rsidRPr="00265862">
        <w:rPr>
          <w:lang w:val="en-US"/>
        </w:rPr>
        <w:t>*x + b</w:t>
      </w:r>
      <w:r w:rsidRPr="00265862">
        <w:rPr>
          <w:vertAlign w:val="subscript"/>
          <w:lang w:val="en-US"/>
        </w:rPr>
        <w:t>2</w:t>
      </w:r>
      <w:r w:rsidRPr="00265862">
        <w:rPr>
          <w:lang w:val="en-US"/>
        </w:rPr>
        <w:t>*x</w:t>
      </w:r>
      <w:r w:rsidRPr="00265862">
        <w:rPr>
          <w:vertAlign w:val="superscript"/>
          <w:lang w:val="en-US"/>
        </w:rPr>
        <w:t>2</w:t>
      </w:r>
    </w:p>
    <w:p w14:paraId="6F173BEF" w14:textId="77777777" w:rsidR="00C34B60" w:rsidRPr="00DD203E" w:rsidRDefault="00C34B60" w:rsidP="00C34B60">
      <w:pPr>
        <w:rPr>
          <w:lang w:val="en-US"/>
        </w:rPr>
      </w:pPr>
      <w:r w:rsidRPr="00DD203E">
        <w:rPr>
          <w:lang w:val="en-US"/>
        </w:rPr>
        <w:t>y</w:t>
      </w:r>
      <w:r>
        <w:rPr>
          <w:lang w:val="en-US"/>
        </w:rPr>
        <w:tab/>
      </w:r>
      <w:r w:rsidRPr="00DD203E">
        <w:rPr>
          <w:lang w:val="en-US"/>
        </w:rPr>
        <w:t xml:space="preserve"> = b</w:t>
      </w:r>
      <w:r w:rsidRPr="00DD203E">
        <w:rPr>
          <w:vertAlign w:val="subscript"/>
          <w:lang w:val="en-US"/>
        </w:rPr>
        <w:t>2</w:t>
      </w:r>
      <w:r w:rsidRPr="00DD203E">
        <w:rPr>
          <w:lang w:val="en-US"/>
        </w:rPr>
        <w:t>*x</w:t>
      </w:r>
      <w:r>
        <w:rPr>
          <w:vertAlign w:val="superscript"/>
          <w:lang w:val="en-US"/>
        </w:rPr>
        <w:t>2</w:t>
      </w:r>
      <w:r w:rsidRPr="00DD203E">
        <w:rPr>
          <w:lang w:val="en-US"/>
        </w:rPr>
        <w:t>+ b</w:t>
      </w:r>
      <w:r w:rsidRPr="00DD203E">
        <w:rPr>
          <w:vertAlign w:val="subscript"/>
          <w:lang w:val="en-US"/>
        </w:rPr>
        <w:t>1</w:t>
      </w:r>
      <w:r w:rsidRPr="00DD203E">
        <w:rPr>
          <w:lang w:val="en-US"/>
        </w:rPr>
        <w:t>*x + 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D203E">
        <w:rPr>
          <w:lang w:val="en-US"/>
        </w:rPr>
        <w:t>| -a</w:t>
      </w:r>
    </w:p>
    <w:p w14:paraId="6963396E" w14:textId="77777777" w:rsidR="00C34B60" w:rsidRPr="009F106E" w:rsidRDefault="00C34B60" w:rsidP="00C34B60">
      <w:r w:rsidRPr="009F106E">
        <w:t>y-a</w:t>
      </w:r>
      <w:r w:rsidRPr="009F106E">
        <w:tab/>
        <w:t xml:space="preserve"> = b</w:t>
      </w:r>
      <w:r w:rsidRPr="009F106E">
        <w:rPr>
          <w:vertAlign w:val="subscript"/>
        </w:rPr>
        <w:t>2</w:t>
      </w:r>
      <w:r w:rsidRPr="009F106E">
        <w:t>*x</w:t>
      </w:r>
      <w:r w:rsidRPr="009F106E">
        <w:rPr>
          <w:vertAlign w:val="superscript"/>
        </w:rPr>
        <w:t>2</w:t>
      </w:r>
      <w:r w:rsidRPr="009F106E">
        <w:t xml:space="preserve">  + b</w:t>
      </w:r>
      <w:r w:rsidRPr="009F106E">
        <w:rPr>
          <w:vertAlign w:val="subscript"/>
        </w:rPr>
        <w:t>1</w:t>
      </w:r>
      <w:r w:rsidRPr="009F106E">
        <w:t xml:space="preserve">*x </w:t>
      </w:r>
      <w:r w:rsidRPr="009F106E">
        <w:tab/>
      </w:r>
      <w:r w:rsidRPr="009F106E">
        <w:tab/>
      </w:r>
      <w:r w:rsidRPr="009F106E">
        <w:tab/>
      </w:r>
      <w:r w:rsidRPr="009F106E">
        <w:tab/>
        <w:t>| :b2</w:t>
      </w:r>
    </w:p>
    <w:p w14:paraId="1E9F29AC" w14:textId="77777777" w:rsidR="00C34B60" w:rsidRDefault="00C34B60" w:rsidP="00C34B60">
      <w:r w:rsidRPr="00DD203E">
        <w:t>(y-a)/b</w:t>
      </w:r>
      <w:r w:rsidRPr="00DD203E">
        <w:rPr>
          <w:vertAlign w:val="subscript"/>
        </w:rPr>
        <w:t>2</w:t>
      </w:r>
      <w:r w:rsidRPr="00DD203E">
        <w:tab/>
        <w:t xml:space="preserve"> = x</w:t>
      </w:r>
      <w:r w:rsidRPr="00DD203E">
        <w:rPr>
          <w:vertAlign w:val="superscript"/>
        </w:rPr>
        <w:t>2</w:t>
      </w:r>
      <w:r w:rsidRPr="00DD203E">
        <w:t xml:space="preserve">  + (b</w:t>
      </w:r>
      <w:r w:rsidRPr="00DD203E">
        <w:rPr>
          <w:vertAlign w:val="subscript"/>
        </w:rPr>
        <w:t>1</w:t>
      </w:r>
      <w:r w:rsidRPr="00DD203E">
        <w:t>/b</w:t>
      </w:r>
      <w:r w:rsidRPr="00DD203E">
        <w:rPr>
          <w:vertAlign w:val="subscript"/>
        </w:rPr>
        <w:t>2</w:t>
      </w:r>
      <w:r w:rsidRPr="00DD203E">
        <w:t xml:space="preserve">)*x      </w:t>
      </w:r>
      <w:r>
        <w:tab/>
      </w:r>
      <w:r>
        <w:tab/>
      </w:r>
      <w:r>
        <w:tab/>
      </w:r>
      <w:r w:rsidRPr="00DD203E">
        <w:t>| quadratische  Ergänzung</w:t>
      </w:r>
      <w:r>
        <w:t xml:space="preserve"> von b: </w:t>
      </w:r>
      <w:r w:rsidRPr="00DD203E">
        <w:t xml:space="preserve">  a</w:t>
      </w:r>
      <w:r w:rsidRPr="00DD203E">
        <w:rPr>
          <w:vertAlign w:val="superscript"/>
        </w:rPr>
        <w:t>2</w:t>
      </w:r>
      <w:r w:rsidRPr="00DD203E">
        <w:t xml:space="preserve">+ 2*a*b </w:t>
      </w:r>
      <w:r>
        <w:t>+ b</w:t>
      </w:r>
      <w:r>
        <w:rPr>
          <w:vertAlign w:val="superscript"/>
        </w:rPr>
        <w:t xml:space="preserve">2 </w:t>
      </w:r>
    </w:p>
    <w:p w14:paraId="5B0E76DC" w14:textId="77777777" w:rsidR="00C34B60" w:rsidRDefault="00C34B60" w:rsidP="00C34B60">
      <w:r>
        <w:t xml:space="preserve">Wenn man unsere Funktion </w:t>
      </w:r>
      <w:r w:rsidRPr="00DD203E">
        <w:t>x</w:t>
      </w:r>
      <w:r w:rsidRPr="00DD203E">
        <w:rPr>
          <w:vertAlign w:val="superscript"/>
        </w:rPr>
        <w:t>2</w:t>
      </w:r>
      <w:r w:rsidRPr="00DD203E">
        <w:t xml:space="preserve">  + (b</w:t>
      </w:r>
      <w:r w:rsidRPr="00DD203E">
        <w:rPr>
          <w:vertAlign w:val="subscript"/>
        </w:rPr>
        <w:t>1</w:t>
      </w:r>
      <w:r w:rsidRPr="00DD203E">
        <w:t>/b</w:t>
      </w:r>
      <w:r w:rsidRPr="00DD203E">
        <w:rPr>
          <w:vertAlign w:val="subscript"/>
        </w:rPr>
        <w:t>2</w:t>
      </w:r>
      <w:r w:rsidRPr="00DD203E">
        <w:t xml:space="preserve">)*x  </w:t>
      </w:r>
      <w:r>
        <w:t>mittels der Binomischen Formel (a+b)</w:t>
      </w:r>
      <w:r>
        <w:rPr>
          <w:vertAlign w:val="superscript"/>
        </w:rPr>
        <w:t>2</w:t>
      </w:r>
      <w:r>
        <w:t xml:space="preserve"> = </w:t>
      </w:r>
      <w:r w:rsidRPr="00DD203E">
        <w:t>a</w:t>
      </w:r>
      <w:r w:rsidRPr="00DD203E">
        <w:rPr>
          <w:vertAlign w:val="superscript"/>
        </w:rPr>
        <w:t>2</w:t>
      </w:r>
      <w:r w:rsidRPr="00DD203E">
        <w:t xml:space="preserve">+ 2*a*b </w:t>
      </w:r>
      <w:r>
        <w:t>+ b</w:t>
      </w:r>
      <w:r>
        <w:rPr>
          <w:vertAlign w:val="superscript"/>
        </w:rPr>
        <w:t>2</w:t>
      </w:r>
      <w:r>
        <w:t xml:space="preserve"> quadratisch ergänzen will, dann ist x = a und </w:t>
      </w:r>
      <w:r w:rsidRPr="00DD203E">
        <w:t>(b</w:t>
      </w:r>
      <w:r w:rsidRPr="00DD203E">
        <w:rPr>
          <w:vertAlign w:val="subscript"/>
        </w:rPr>
        <w:t>1</w:t>
      </w:r>
      <w:r w:rsidRPr="00DD203E">
        <w:t>/b</w:t>
      </w:r>
      <w:r w:rsidRPr="00DD203E">
        <w:rPr>
          <w:vertAlign w:val="subscript"/>
        </w:rPr>
        <w:t>2</w:t>
      </w:r>
      <w:r w:rsidRPr="00DD203E">
        <w:t>)</w:t>
      </w:r>
      <w:r>
        <w:t xml:space="preserve"> enthält den Teil 2*a*b. Wenn wir also b berechnen wollen, müssen wir den Faktor mit dem a (bzw. x) multipliziert wird durch 2 dividieren. </w:t>
      </w:r>
    </w:p>
    <w:p w14:paraId="54F2CBC8" w14:textId="77777777" w:rsidR="00C34B60" w:rsidRPr="006B2127" w:rsidRDefault="00C34B60" w:rsidP="00C34B60">
      <w:pPr>
        <w:rPr>
          <w:vertAlign w:val="superscript"/>
          <w:lang w:val="en-US"/>
        </w:rPr>
      </w:pPr>
      <w:r w:rsidRPr="006B2127">
        <w:rPr>
          <w:color w:val="00B0F0"/>
          <w:lang w:val="en-US"/>
        </w:rPr>
        <w:t>a</w:t>
      </w:r>
      <w:r w:rsidRPr="006B2127"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  </w:t>
      </w:r>
      <w:r w:rsidRPr="006B2127">
        <w:rPr>
          <w:lang w:val="en-US"/>
        </w:rPr>
        <w:t>+</w:t>
      </w:r>
      <w:r>
        <w:rPr>
          <w:lang w:val="en-US"/>
        </w:rPr>
        <w:t xml:space="preserve">    </w:t>
      </w:r>
      <w:r w:rsidRPr="006B2127">
        <w:rPr>
          <w:lang w:val="en-US"/>
        </w:rPr>
        <w:t xml:space="preserve"> </w:t>
      </w:r>
      <w:r w:rsidRPr="006B2127">
        <w:rPr>
          <w:highlight w:val="yellow"/>
          <w:lang w:val="en-US"/>
        </w:rPr>
        <w:t>2*</w:t>
      </w:r>
      <w:r w:rsidRPr="006B2127">
        <w:rPr>
          <w:color w:val="FF0000"/>
          <w:highlight w:val="yellow"/>
          <w:lang w:val="en-US"/>
        </w:rPr>
        <w:t>b</w:t>
      </w:r>
      <w:r w:rsidRPr="006B2127">
        <w:rPr>
          <w:lang w:val="en-US"/>
        </w:rPr>
        <w:t>*</w:t>
      </w:r>
      <w:r w:rsidRPr="006B2127">
        <w:rPr>
          <w:color w:val="00B0F0"/>
          <w:lang w:val="en-US"/>
        </w:rPr>
        <w:t>a</w:t>
      </w:r>
      <w:r>
        <w:rPr>
          <w:color w:val="00B0F0"/>
          <w:lang w:val="en-US"/>
        </w:rPr>
        <w:t xml:space="preserve"> </w:t>
      </w:r>
      <w:r w:rsidRPr="006B2127">
        <w:rPr>
          <w:lang w:val="en-US"/>
        </w:rPr>
        <w:t xml:space="preserve"> + b</w:t>
      </w:r>
      <w:r w:rsidRPr="006B2127">
        <w:rPr>
          <w:vertAlign w:val="superscript"/>
          <w:lang w:val="en-US"/>
        </w:rPr>
        <w:t>2</w:t>
      </w:r>
    </w:p>
    <w:p w14:paraId="0180AD26" w14:textId="77777777" w:rsidR="00C34B60" w:rsidRPr="006B2127" w:rsidRDefault="00C34B60" w:rsidP="00C34B60">
      <w:pPr>
        <w:rPr>
          <w:lang w:val="en-US"/>
        </w:rPr>
      </w:pPr>
      <w:r w:rsidRPr="006B2127">
        <w:rPr>
          <w:color w:val="00B0F0"/>
          <w:lang w:val="en-US"/>
        </w:rPr>
        <w:t>x</w:t>
      </w:r>
      <w:r w:rsidRPr="006B2127">
        <w:rPr>
          <w:vertAlign w:val="superscript"/>
          <w:lang w:val="en-US"/>
        </w:rPr>
        <w:t>2</w:t>
      </w:r>
      <w:r w:rsidRPr="006B2127">
        <w:rPr>
          <w:lang w:val="en-US"/>
        </w:rPr>
        <w:t xml:space="preserve">  + </w:t>
      </w:r>
      <w:r w:rsidRPr="006B2127">
        <w:rPr>
          <w:highlight w:val="yellow"/>
          <w:lang w:val="en-US"/>
        </w:rPr>
        <w:t>(b</w:t>
      </w:r>
      <w:r w:rsidRPr="006B2127">
        <w:rPr>
          <w:highlight w:val="yellow"/>
          <w:vertAlign w:val="subscript"/>
          <w:lang w:val="en-US"/>
        </w:rPr>
        <w:t>1</w:t>
      </w:r>
      <w:r w:rsidRPr="006B2127">
        <w:rPr>
          <w:highlight w:val="yellow"/>
          <w:lang w:val="en-US"/>
        </w:rPr>
        <w:t>/b</w:t>
      </w:r>
      <w:r w:rsidRPr="006B2127">
        <w:rPr>
          <w:highlight w:val="yellow"/>
          <w:vertAlign w:val="subscript"/>
          <w:lang w:val="en-US"/>
        </w:rPr>
        <w:t>2</w:t>
      </w:r>
      <w:r w:rsidRPr="006B2127">
        <w:rPr>
          <w:highlight w:val="yellow"/>
          <w:lang w:val="en-US"/>
        </w:rPr>
        <w:t>)</w:t>
      </w:r>
      <w:r w:rsidRPr="006B2127">
        <w:rPr>
          <w:lang w:val="en-US"/>
        </w:rPr>
        <w:t>*</w:t>
      </w:r>
      <w:r w:rsidRPr="006B2127">
        <w:rPr>
          <w:color w:val="00B0F0"/>
          <w:lang w:val="en-US"/>
        </w:rPr>
        <w:t>x</w:t>
      </w:r>
      <w:r w:rsidRPr="006B2127">
        <w:rPr>
          <w:lang w:val="en-US"/>
        </w:rPr>
        <w:t xml:space="preserve">  +  </w:t>
      </w:r>
      <w:r w:rsidRPr="006B2127">
        <w:rPr>
          <w:color w:val="FF0000"/>
          <w:lang w:val="en-US"/>
        </w:rPr>
        <w:t>((b</w:t>
      </w:r>
      <w:r w:rsidRPr="006B2127">
        <w:rPr>
          <w:color w:val="FF0000"/>
          <w:vertAlign w:val="subscript"/>
          <w:lang w:val="en-US"/>
        </w:rPr>
        <w:t>1</w:t>
      </w:r>
      <w:r w:rsidRPr="006B2127">
        <w:rPr>
          <w:color w:val="FF0000"/>
          <w:lang w:val="en-US"/>
        </w:rPr>
        <w:t>/b</w:t>
      </w:r>
      <w:r w:rsidRPr="006B2127">
        <w:rPr>
          <w:color w:val="FF0000"/>
          <w:vertAlign w:val="subscript"/>
          <w:lang w:val="en-US"/>
        </w:rPr>
        <w:t>2</w:t>
      </w:r>
      <w:r w:rsidRPr="006B2127">
        <w:rPr>
          <w:color w:val="FF0000"/>
          <w:lang w:val="en-US"/>
        </w:rPr>
        <w:t>)/2)</w:t>
      </w:r>
      <w:r>
        <w:rPr>
          <w:vertAlign w:val="superscript"/>
          <w:lang w:val="en-US"/>
        </w:rPr>
        <w:t>2</w:t>
      </w:r>
      <w:r w:rsidRPr="00DD203E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6B2127">
        <w:rPr>
          <w:color w:val="FF0000"/>
          <w:lang w:val="en-US"/>
        </w:rPr>
        <w:t>((b</w:t>
      </w:r>
      <w:r w:rsidRPr="006B2127">
        <w:rPr>
          <w:color w:val="FF0000"/>
          <w:vertAlign w:val="subscript"/>
          <w:lang w:val="en-US"/>
        </w:rPr>
        <w:t>1</w:t>
      </w:r>
      <w:r w:rsidRPr="006B2127">
        <w:rPr>
          <w:color w:val="FF0000"/>
          <w:lang w:val="en-US"/>
        </w:rPr>
        <w:t>/b</w:t>
      </w:r>
      <w:r w:rsidRPr="006B2127">
        <w:rPr>
          <w:color w:val="FF0000"/>
          <w:vertAlign w:val="subscript"/>
          <w:lang w:val="en-US"/>
        </w:rPr>
        <w:t>2</w:t>
      </w:r>
      <w:r w:rsidRPr="006B2127">
        <w:rPr>
          <w:color w:val="FF0000"/>
          <w:lang w:val="en-US"/>
        </w:rPr>
        <w:t>)/2)</w:t>
      </w:r>
      <w:r>
        <w:rPr>
          <w:vertAlign w:val="superscript"/>
          <w:lang w:val="en-US"/>
        </w:rPr>
        <w:t>2</w:t>
      </w:r>
      <w:r w:rsidRPr="006B2127">
        <w:rPr>
          <w:lang w:val="en-US"/>
        </w:rPr>
        <w:t xml:space="preserve">    </w:t>
      </w:r>
    </w:p>
    <w:p w14:paraId="407F3716" w14:textId="77777777" w:rsidR="00C34B60" w:rsidRPr="006B2127" w:rsidRDefault="00C34B60" w:rsidP="00C34B60">
      <w:r w:rsidRPr="006B2127">
        <w:t>Das sieht dann so a</w:t>
      </w:r>
      <w:r>
        <w:t xml:space="preserve">us: </w:t>
      </w:r>
    </w:p>
    <w:p w14:paraId="6B712E3E" w14:textId="77777777" w:rsidR="00C34B60" w:rsidRPr="006B2127" w:rsidRDefault="00C34B60" w:rsidP="00C34B60">
      <w:r w:rsidRPr="006B2127">
        <w:t>(y-a)/b</w:t>
      </w:r>
      <w:r w:rsidRPr="006B2127">
        <w:rPr>
          <w:vertAlign w:val="subscript"/>
        </w:rPr>
        <w:t>2</w:t>
      </w:r>
      <w:r w:rsidRPr="006B2127">
        <w:tab/>
        <w:t xml:space="preserve"> = x</w:t>
      </w:r>
      <w:r w:rsidRPr="006B2127">
        <w:rPr>
          <w:vertAlign w:val="superscript"/>
        </w:rPr>
        <w:t>2</w:t>
      </w:r>
      <w:r w:rsidRPr="006B2127">
        <w:t xml:space="preserve">  + (b</w:t>
      </w:r>
      <w:r w:rsidRPr="006B2127">
        <w:rPr>
          <w:vertAlign w:val="subscript"/>
        </w:rPr>
        <w:t>1</w:t>
      </w:r>
      <w:r w:rsidRPr="006B2127">
        <w:t>/b</w:t>
      </w:r>
      <w:r w:rsidRPr="006B2127">
        <w:rPr>
          <w:vertAlign w:val="subscript"/>
        </w:rPr>
        <w:t>2</w:t>
      </w:r>
      <w:r w:rsidRPr="006B2127">
        <w:t>)*x  + ((b</w:t>
      </w:r>
      <w:r w:rsidRPr="006B2127">
        <w:rPr>
          <w:vertAlign w:val="subscript"/>
        </w:rPr>
        <w:t>1</w:t>
      </w:r>
      <w:r w:rsidRPr="006B2127">
        <w:t>/b</w:t>
      </w:r>
      <w:r w:rsidRPr="006B2127">
        <w:rPr>
          <w:vertAlign w:val="subscript"/>
        </w:rPr>
        <w:t>2</w:t>
      </w:r>
      <w:r w:rsidRPr="006B2127">
        <w:t>)/2)</w:t>
      </w:r>
      <w:r w:rsidRPr="006B2127">
        <w:rPr>
          <w:vertAlign w:val="superscript"/>
        </w:rPr>
        <w:t>2</w:t>
      </w:r>
      <w:r w:rsidRPr="006B2127">
        <w:t xml:space="preserve"> - ((b</w:t>
      </w:r>
      <w:r w:rsidRPr="006B2127">
        <w:rPr>
          <w:vertAlign w:val="subscript"/>
        </w:rPr>
        <w:t>1</w:t>
      </w:r>
      <w:r w:rsidRPr="006B2127">
        <w:t>/b</w:t>
      </w:r>
      <w:r w:rsidRPr="006B2127">
        <w:rPr>
          <w:vertAlign w:val="subscript"/>
        </w:rPr>
        <w:t>2</w:t>
      </w:r>
      <w:r w:rsidRPr="006B2127">
        <w:t>)/2)</w:t>
      </w:r>
      <w:r w:rsidRPr="006B2127">
        <w:rPr>
          <w:vertAlign w:val="superscript"/>
        </w:rPr>
        <w:t>2</w:t>
      </w:r>
      <w:r w:rsidRPr="006B2127">
        <w:t xml:space="preserve">  | binomische Formel anwe</w:t>
      </w:r>
      <w:r>
        <w:t>nden: (</w:t>
      </w:r>
      <w:r w:rsidRPr="006B2127">
        <w:rPr>
          <w:color w:val="00B0F0"/>
        </w:rPr>
        <w:t>a</w:t>
      </w:r>
      <w:r>
        <w:t>+</w:t>
      </w:r>
      <w:r w:rsidRPr="006B2127">
        <w:rPr>
          <w:color w:val="FF0000"/>
        </w:rPr>
        <w:t>b</w:t>
      </w:r>
      <w:r>
        <w:t>)</w:t>
      </w:r>
      <w:r>
        <w:rPr>
          <w:vertAlign w:val="superscript"/>
        </w:rPr>
        <w:t>2</w:t>
      </w:r>
    </w:p>
    <w:p w14:paraId="7007F15D" w14:textId="77777777" w:rsidR="00C34B60" w:rsidRDefault="00C34B60" w:rsidP="00C34B60">
      <w:pPr>
        <w:rPr>
          <w:lang w:val="en-US"/>
        </w:rPr>
      </w:pPr>
      <w:r w:rsidRPr="006B2127">
        <w:rPr>
          <w:lang w:val="en-US"/>
        </w:rPr>
        <w:t>(y-a)/b</w:t>
      </w:r>
      <w:r w:rsidRPr="006B2127">
        <w:rPr>
          <w:vertAlign w:val="subscript"/>
          <w:lang w:val="en-US"/>
        </w:rPr>
        <w:t>2</w:t>
      </w:r>
      <w:r w:rsidRPr="006B2127">
        <w:rPr>
          <w:lang w:val="en-US"/>
        </w:rPr>
        <w:t xml:space="preserve">  = (x+((b</w:t>
      </w:r>
      <w:r w:rsidRPr="006B2127">
        <w:rPr>
          <w:vertAlign w:val="subscript"/>
          <w:lang w:val="en-US"/>
        </w:rPr>
        <w:t>1</w:t>
      </w:r>
      <w:r w:rsidRPr="006B2127">
        <w:rPr>
          <w:lang w:val="en-US"/>
        </w:rPr>
        <w:t>/b</w:t>
      </w:r>
      <w:r w:rsidRPr="006B2127">
        <w:rPr>
          <w:vertAlign w:val="subscript"/>
          <w:lang w:val="en-US"/>
        </w:rPr>
        <w:t>2</w:t>
      </w:r>
      <w:r w:rsidRPr="006B2127">
        <w:rPr>
          <w:lang w:val="en-US"/>
        </w:rPr>
        <w:t>)/2))</w:t>
      </w:r>
      <w:r w:rsidRPr="006B2127">
        <w:rPr>
          <w:vertAlign w:val="superscript"/>
          <w:lang w:val="en-US"/>
        </w:rPr>
        <w:t>2</w:t>
      </w:r>
      <w:r w:rsidRPr="006B2127">
        <w:rPr>
          <w:lang w:val="en-US"/>
        </w:rPr>
        <w:t xml:space="preserve"> - ((b</w:t>
      </w:r>
      <w:r w:rsidRPr="006B2127">
        <w:rPr>
          <w:vertAlign w:val="subscript"/>
          <w:lang w:val="en-US"/>
        </w:rPr>
        <w:t>1</w:t>
      </w:r>
      <w:r w:rsidRPr="006B2127">
        <w:rPr>
          <w:lang w:val="en-US"/>
        </w:rPr>
        <w:t>/b</w:t>
      </w:r>
      <w:r w:rsidRPr="006B2127">
        <w:rPr>
          <w:vertAlign w:val="subscript"/>
          <w:lang w:val="en-US"/>
        </w:rPr>
        <w:t>2</w:t>
      </w:r>
      <w:r w:rsidRPr="006B2127">
        <w:rPr>
          <w:lang w:val="en-US"/>
        </w:rPr>
        <w:t>)/2)</w:t>
      </w:r>
      <w:r w:rsidRPr="006B2127">
        <w:rPr>
          <w:vertAlign w:val="superscript"/>
          <w:lang w:val="en-US"/>
        </w:rPr>
        <w:t>2</w:t>
      </w:r>
      <w:r w:rsidRPr="006B2127">
        <w:rPr>
          <w:lang w:val="en-US"/>
        </w:rPr>
        <w:t xml:space="preserve">                          | +  ((b</w:t>
      </w:r>
      <w:r w:rsidRPr="006B2127">
        <w:rPr>
          <w:vertAlign w:val="subscript"/>
          <w:lang w:val="en-US"/>
        </w:rPr>
        <w:t>1</w:t>
      </w:r>
      <w:r w:rsidRPr="006B2127">
        <w:rPr>
          <w:lang w:val="en-US"/>
        </w:rPr>
        <w:t>/b</w:t>
      </w:r>
      <w:r w:rsidRPr="006B2127">
        <w:rPr>
          <w:vertAlign w:val="subscript"/>
          <w:lang w:val="en-US"/>
        </w:rPr>
        <w:t>2</w:t>
      </w:r>
      <w:r w:rsidRPr="006B2127">
        <w:rPr>
          <w:lang w:val="en-US"/>
        </w:rPr>
        <w:t>)/2)</w:t>
      </w:r>
      <w:r w:rsidRPr="006B2127">
        <w:rPr>
          <w:vertAlign w:val="superscript"/>
          <w:lang w:val="en-US"/>
        </w:rPr>
        <w:t>2</w:t>
      </w:r>
      <w:r w:rsidRPr="006B2127">
        <w:rPr>
          <w:lang w:val="en-US"/>
        </w:rPr>
        <w:t xml:space="preserve">  </w:t>
      </w:r>
    </w:p>
    <w:p w14:paraId="7BC36BE7" w14:textId="77777777" w:rsidR="00C34B60" w:rsidRDefault="00C34B60" w:rsidP="00C34B60">
      <w:r w:rsidRPr="009F106E">
        <w:t>((y-a)/b</w:t>
      </w:r>
      <w:r w:rsidRPr="009F106E">
        <w:rPr>
          <w:vertAlign w:val="subscript"/>
        </w:rPr>
        <w:t>2</w:t>
      </w:r>
      <w:r w:rsidRPr="009F106E">
        <w:t>)  + ((b</w:t>
      </w:r>
      <w:r w:rsidRPr="009F106E">
        <w:rPr>
          <w:vertAlign w:val="subscript"/>
        </w:rPr>
        <w:t>1</w:t>
      </w:r>
      <w:r w:rsidRPr="009F106E">
        <w:t>/b</w:t>
      </w:r>
      <w:r w:rsidRPr="009F106E">
        <w:rPr>
          <w:vertAlign w:val="subscript"/>
        </w:rPr>
        <w:t>2</w:t>
      </w:r>
      <w:r w:rsidRPr="009F106E">
        <w:t>)/2)</w:t>
      </w:r>
      <w:r w:rsidRPr="009F106E">
        <w:rPr>
          <w:vertAlign w:val="superscript"/>
        </w:rPr>
        <w:t>2</w:t>
      </w:r>
      <w:r w:rsidRPr="009F106E">
        <w:t xml:space="preserve">  =  (x+((b</w:t>
      </w:r>
      <w:r w:rsidRPr="009F106E">
        <w:rPr>
          <w:vertAlign w:val="subscript"/>
        </w:rPr>
        <w:t>1</w:t>
      </w:r>
      <w:r w:rsidRPr="009F106E">
        <w:t>/b</w:t>
      </w:r>
      <w:r w:rsidRPr="009F106E">
        <w:rPr>
          <w:vertAlign w:val="subscript"/>
        </w:rPr>
        <w:t>2</w:t>
      </w:r>
      <w:r w:rsidRPr="009F106E">
        <w:t>)/2))</w:t>
      </w:r>
      <w:r w:rsidRPr="009F106E">
        <w:rPr>
          <w:vertAlign w:val="superscript"/>
        </w:rPr>
        <w:t>2</w:t>
      </w:r>
      <w:r w:rsidRPr="009F106E">
        <w:tab/>
        <w:t xml:space="preserve">      |  Wurzel ziehe</w:t>
      </w:r>
      <w:r>
        <w:t>n</w:t>
      </w:r>
    </w:p>
    <w:p w14:paraId="130F6525" w14:textId="77777777" w:rsidR="00C34B60" w:rsidRDefault="00C34B60" w:rsidP="00C34B60">
      <w:pPr>
        <w:rPr>
          <w:lang w:val="en-US"/>
        </w:rPr>
      </w:pPr>
      <w:r w:rsidRPr="009F106E">
        <w:rPr>
          <w:lang w:val="en-US"/>
        </w:rPr>
        <w:t>Sqrt(((y-a)/b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  + ((b</w:t>
      </w:r>
      <w:r w:rsidRPr="009F106E">
        <w:rPr>
          <w:vertAlign w:val="subscript"/>
          <w:lang w:val="en-US"/>
        </w:rPr>
        <w:t>1</w:t>
      </w:r>
      <w:r w:rsidRPr="009F106E">
        <w:rPr>
          <w:lang w:val="en-US"/>
        </w:rPr>
        <w:t>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)/2)</w:t>
      </w:r>
      <w:r w:rsidRPr="009F106E">
        <w:rPr>
          <w:vertAlign w:val="superscript"/>
          <w:lang w:val="en-US"/>
        </w:rPr>
        <w:t>2</w:t>
      </w:r>
      <w:r w:rsidRPr="009F106E">
        <w:rPr>
          <w:lang w:val="en-US"/>
        </w:rPr>
        <w:t>) = x</w:t>
      </w:r>
      <w:r>
        <w:rPr>
          <w:lang w:val="en-US"/>
        </w:rPr>
        <w:t xml:space="preserve"> </w:t>
      </w:r>
      <w:r w:rsidRPr="009F106E">
        <w:rPr>
          <w:lang w:val="en-US"/>
        </w:rPr>
        <w:t>+</w:t>
      </w:r>
      <w:r>
        <w:rPr>
          <w:lang w:val="en-US"/>
        </w:rPr>
        <w:t xml:space="preserve"> </w:t>
      </w:r>
      <w:r w:rsidRPr="009F106E">
        <w:rPr>
          <w:lang w:val="en-US"/>
        </w:rPr>
        <w:t>((b</w:t>
      </w:r>
      <w:r w:rsidRPr="009F106E">
        <w:rPr>
          <w:vertAlign w:val="subscript"/>
          <w:lang w:val="en-US"/>
        </w:rPr>
        <w:t>1</w:t>
      </w:r>
      <w:r w:rsidRPr="009F106E">
        <w:rPr>
          <w:lang w:val="en-US"/>
        </w:rPr>
        <w:t>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)/2)</w:t>
      </w:r>
      <w:r>
        <w:rPr>
          <w:lang w:val="en-US"/>
        </w:rPr>
        <w:t xml:space="preserve">               | - </w:t>
      </w:r>
      <w:r w:rsidRPr="009F106E">
        <w:rPr>
          <w:lang w:val="en-US"/>
        </w:rPr>
        <w:t>((b</w:t>
      </w:r>
      <w:r w:rsidRPr="009F106E">
        <w:rPr>
          <w:vertAlign w:val="subscript"/>
          <w:lang w:val="en-US"/>
        </w:rPr>
        <w:t>1</w:t>
      </w:r>
      <w:r w:rsidRPr="009F106E">
        <w:rPr>
          <w:lang w:val="en-US"/>
        </w:rPr>
        <w:t>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)/2)</w:t>
      </w:r>
    </w:p>
    <w:p w14:paraId="50A80964" w14:textId="77777777" w:rsidR="00C34B60" w:rsidRDefault="00C34B60" w:rsidP="00C34B60">
      <w:pPr>
        <w:rPr>
          <w:lang w:val="en-US"/>
        </w:rPr>
      </w:pPr>
      <w:r w:rsidRPr="009F106E">
        <w:rPr>
          <w:lang w:val="en-US"/>
        </w:rPr>
        <w:t>Sqrt(((y-a)/b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  + ((b</w:t>
      </w:r>
      <w:r w:rsidRPr="009F106E">
        <w:rPr>
          <w:vertAlign w:val="subscript"/>
          <w:lang w:val="en-US"/>
        </w:rPr>
        <w:t>1</w:t>
      </w:r>
      <w:r w:rsidRPr="009F106E">
        <w:rPr>
          <w:lang w:val="en-US"/>
        </w:rPr>
        <w:t>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)/2)</w:t>
      </w:r>
      <w:r w:rsidRPr="009F106E">
        <w:rPr>
          <w:vertAlign w:val="superscript"/>
          <w:lang w:val="en-US"/>
        </w:rPr>
        <w:t>2</w:t>
      </w:r>
      <w:r w:rsidRPr="009F106E">
        <w:rPr>
          <w:lang w:val="en-US"/>
        </w:rPr>
        <w:t>)</w:t>
      </w:r>
      <w:r>
        <w:rPr>
          <w:lang w:val="en-US"/>
        </w:rPr>
        <w:t xml:space="preserve"> - </w:t>
      </w:r>
      <w:r w:rsidRPr="009F106E">
        <w:rPr>
          <w:lang w:val="en-US"/>
        </w:rPr>
        <w:t>((b</w:t>
      </w:r>
      <w:r w:rsidRPr="009F106E">
        <w:rPr>
          <w:vertAlign w:val="subscript"/>
          <w:lang w:val="en-US"/>
        </w:rPr>
        <w:t>1</w:t>
      </w:r>
      <w:r w:rsidRPr="009F106E">
        <w:rPr>
          <w:lang w:val="en-US"/>
        </w:rPr>
        <w:t>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)/2)</w:t>
      </w:r>
      <w:r>
        <w:rPr>
          <w:lang w:val="en-US"/>
        </w:rPr>
        <w:t xml:space="preserve"> = x</w:t>
      </w:r>
    </w:p>
    <w:p w14:paraId="597D3012" w14:textId="77777777" w:rsidR="00C34B60" w:rsidRDefault="00C34B60" w:rsidP="00C34B60">
      <w:r w:rsidRPr="004A3AC4">
        <w:t>Da in Poorter et a</w:t>
      </w:r>
      <w:r>
        <w:t xml:space="preserve">l. steht, dass es sich bei y und x um die log10-transformed Wurzel (x) und Stamholz (y) Masse in g handelt, muss die Formel also folgendermaßen aussehen: </w:t>
      </w:r>
    </w:p>
    <w:p w14:paraId="32AA0E36" w14:textId="77777777" w:rsidR="00C34B60" w:rsidRDefault="00C34B60" w:rsidP="00C34B60">
      <w:pPr>
        <w:rPr>
          <w:lang w:val="en-US"/>
        </w:rPr>
      </w:pPr>
      <w:r w:rsidRPr="009F106E">
        <w:rPr>
          <w:lang w:val="en-US"/>
        </w:rPr>
        <w:t>Sqrt(((</w:t>
      </w:r>
      <w:r>
        <w:rPr>
          <w:lang w:val="en-US"/>
        </w:rPr>
        <w:t>log10(</w:t>
      </w:r>
      <w:r w:rsidRPr="009F106E">
        <w:rPr>
          <w:lang w:val="en-US"/>
        </w:rPr>
        <w:t>y</w:t>
      </w:r>
      <w:r>
        <w:rPr>
          <w:lang w:val="en-US"/>
        </w:rPr>
        <w:t>)</w:t>
      </w:r>
      <w:r w:rsidRPr="009F106E">
        <w:rPr>
          <w:lang w:val="en-US"/>
        </w:rPr>
        <w:t>-a)/b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  + ((b</w:t>
      </w:r>
      <w:r w:rsidRPr="009F106E">
        <w:rPr>
          <w:vertAlign w:val="subscript"/>
          <w:lang w:val="en-US"/>
        </w:rPr>
        <w:t>1</w:t>
      </w:r>
      <w:r w:rsidRPr="009F106E">
        <w:rPr>
          <w:lang w:val="en-US"/>
        </w:rPr>
        <w:t>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)/2)</w:t>
      </w:r>
      <w:r w:rsidRPr="009F106E">
        <w:rPr>
          <w:vertAlign w:val="superscript"/>
          <w:lang w:val="en-US"/>
        </w:rPr>
        <w:t>2</w:t>
      </w:r>
      <w:r w:rsidRPr="009F106E">
        <w:rPr>
          <w:lang w:val="en-US"/>
        </w:rPr>
        <w:t>)</w:t>
      </w:r>
      <w:r>
        <w:rPr>
          <w:lang w:val="en-US"/>
        </w:rPr>
        <w:t xml:space="preserve"> - </w:t>
      </w:r>
      <w:r w:rsidRPr="009F106E">
        <w:rPr>
          <w:lang w:val="en-US"/>
        </w:rPr>
        <w:t>((b</w:t>
      </w:r>
      <w:r w:rsidRPr="009F106E">
        <w:rPr>
          <w:vertAlign w:val="subscript"/>
          <w:lang w:val="en-US"/>
        </w:rPr>
        <w:t>1</w:t>
      </w:r>
      <w:r w:rsidRPr="009F106E">
        <w:rPr>
          <w:lang w:val="en-US"/>
        </w:rPr>
        <w:t>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)/2)</w:t>
      </w:r>
      <w:r>
        <w:rPr>
          <w:lang w:val="en-US"/>
        </w:rPr>
        <w:t xml:space="preserve"> = log10(x)</w:t>
      </w:r>
    </w:p>
    <w:p w14:paraId="40F00821" w14:textId="77777777" w:rsidR="00C34B60" w:rsidRDefault="00C34B60" w:rsidP="00C34B60">
      <w:r>
        <w:t xml:space="preserve">Die Input Variable Stammasse in kg (y_kg) habe ich darum in Gramm umgerechnet und log10 transformed: </w:t>
      </w:r>
    </w:p>
    <w:p w14:paraId="5374C403" w14:textId="77777777" w:rsidR="00C34B60" w:rsidRDefault="00C34B60" w:rsidP="00C34B60">
      <w:r>
        <w:t>Log10(y_kg*1000)</w:t>
      </w:r>
    </w:p>
    <w:p w14:paraId="419081C1" w14:textId="77777777" w:rsidR="00C34B60" w:rsidRDefault="00C34B60" w:rsidP="00C34B60">
      <w:r w:rsidRPr="004A3AC4">
        <w:t xml:space="preserve">Und am </w:t>
      </w:r>
      <w:r>
        <w:t>E</w:t>
      </w:r>
      <w:r w:rsidRPr="004A3AC4">
        <w:t>nde habe i</w:t>
      </w:r>
      <w:r>
        <w:t xml:space="preserve">ch das Ergebnis für x (welches nicht negativ sein kann, daher Betrag) dann rücktransformed und in Kilo umgerechet: </w:t>
      </w:r>
    </w:p>
    <w:p w14:paraId="5FCE9AB5" w14:textId="77777777" w:rsidR="00C34B60" w:rsidRPr="004A3AC4" w:rsidRDefault="00C34B60" w:rsidP="00C34B60">
      <w:r>
        <w:t xml:space="preserve">x_kg = 10 </w:t>
      </w:r>
      <w:r>
        <w:rPr>
          <w:vertAlign w:val="superscript"/>
        </w:rPr>
        <w:t>|x|</w:t>
      </w:r>
      <w:r>
        <w:t xml:space="preserve"> / 1000</w:t>
      </w:r>
    </w:p>
    <w:p w14:paraId="1FEC0B80" w14:textId="77777777" w:rsidR="00C34B60" w:rsidRDefault="00C34B60">
      <w:pPr>
        <w:suppressAutoHyphens w:val="0"/>
        <w:spacing w:before="0" w:after="160" w:line="259" w:lineRule="auto"/>
        <w:jc w:val="left"/>
        <w:rPr>
          <w:b/>
        </w:rPr>
      </w:pPr>
      <w:r>
        <w:br w:type="page"/>
      </w:r>
    </w:p>
    <w:p w14:paraId="14120A8B" w14:textId="50C7E6BF" w:rsidR="00C34B60" w:rsidRPr="009F106E" w:rsidRDefault="00C34B60" w:rsidP="00C34B60">
      <w:pPr>
        <w:pStyle w:val="Zwischenberschriftbold"/>
      </w:pPr>
      <w:r>
        <w:lastRenderedPageBreak/>
        <w:t>Umstellen Biomassenschätzfunktion Poorter mit Quadratischer Formel</w:t>
      </w:r>
    </w:p>
    <w:p w14:paraId="132B227B" w14:textId="77777777" w:rsidR="00C34B60" w:rsidRPr="00553E8D" w:rsidRDefault="00C34B60" w:rsidP="00C34B60">
      <w:pPr>
        <w:rPr>
          <w:vertAlign w:val="superscript"/>
          <w:lang w:val="en-US"/>
        </w:rPr>
      </w:pPr>
      <w:r w:rsidRPr="00553E8D">
        <w:rPr>
          <w:lang w:val="en-US"/>
        </w:rPr>
        <w:t>y</w:t>
      </w:r>
      <w:r w:rsidRPr="00553E8D">
        <w:rPr>
          <w:lang w:val="en-US"/>
        </w:rPr>
        <w:tab/>
        <w:t xml:space="preserve"> = a + b</w:t>
      </w:r>
      <w:r w:rsidRPr="00553E8D">
        <w:rPr>
          <w:vertAlign w:val="subscript"/>
          <w:lang w:val="en-US"/>
        </w:rPr>
        <w:t>1</w:t>
      </w:r>
      <w:r w:rsidRPr="00553E8D">
        <w:rPr>
          <w:lang w:val="en-US"/>
        </w:rPr>
        <w:t>*x + b</w:t>
      </w:r>
      <w:r w:rsidRPr="00553E8D">
        <w:rPr>
          <w:vertAlign w:val="subscript"/>
          <w:lang w:val="en-US"/>
        </w:rPr>
        <w:t>2</w:t>
      </w:r>
      <w:r w:rsidRPr="00553E8D">
        <w:rPr>
          <w:lang w:val="en-US"/>
        </w:rPr>
        <w:t>*x</w:t>
      </w:r>
      <w:r w:rsidRPr="00553E8D">
        <w:rPr>
          <w:vertAlign w:val="superscript"/>
          <w:lang w:val="en-US"/>
        </w:rPr>
        <w:t>2</w:t>
      </w:r>
    </w:p>
    <w:p w14:paraId="78D6940F" w14:textId="77777777" w:rsidR="00C34B60" w:rsidRDefault="00C34B60" w:rsidP="00C34B60">
      <w:pPr>
        <w:rPr>
          <w:lang w:val="en-US"/>
        </w:rPr>
      </w:pPr>
      <w:r w:rsidRPr="00DD203E">
        <w:rPr>
          <w:lang w:val="en-US"/>
        </w:rPr>
        <w:t>y</w:t>
      </w:r>
      <w:r>
        <w:rPr>
          <w:lang w:val="en-US"/>
        </w:rPr>
        <w:tab/>
      </w:r>
      <w:r w:rsidRPr="00DD203E">
        <w:rPr>
          <w:lang w:val="en-US"/>
        </w:rPr>
        <w:t xml:space="preserve"> = b</w:t>
      </w:r>
      <w:r w:rsidRPr="00DD203E">
        <w:rPr>
          <w:vertAlign w:val="subscript"/>
          <w:lang w:val="en-US"/>
        </w:rPr>
        <w:t>2</w:t>
      </w:r>
      <w:r w:rsidRPr="00DD203E">
        <w:rPr>
          <w:lang w:val="en-US"/>
        </w:rPr>
        <w:t>*x</w:t>
      </w:r>
      <w:r>
        <w:rPr>
          <w:vertAlign w:val="superscript"/>
          <w:lang w:val="en-US"/>
        </w:rPr>
        <w:t>2</w:t>
      </w:r>
      <w:r w:rsidRPr="00DD203E">
        <w:rPr>
          <w:lang w:val="en-US"/>
        </w:rPr>
        <w:t>+ b</w:t>
      </w:r>
      <w:r w:rsidRPr="00DD203E">
        <w:rPr>
          <w:vertAlign w:val="subscript"/>
          <w:lang w:val="en-US"/>
        </w:rPr>
        <w:t>1</w:t>
      </w:r>
      <w:r w:rsidRPr="00DD203E">
        <w:rPr>
          <w:lang w:val="en-US"/>
        </w:rPr>
        <w:t>*x + 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D203E">
        <w:rPr>
          <w:lang w:val="en-US"/>
        </w:rPr>
        <w:t>| -</w:t>
      </w:r>
      <w:r>
        <w:rPr>
          <w:lang w:val="en-US"/>
        </w:rPr>
        <w:t>y</w:t>
      </w:r>
    </w:p>
    <w:p w14:paraId="5AFAF94F" w14:textId="77777777" w:rsidR="00C34B60" w:rsidRDefault="00C34B60" w:rsidP="00C34B60">
      <w:r w:rsidRPr="00553E8D">
        <w:t>0</w:t>
      </w:r>
      <w:r w:rsidRPr="00553E8D">
        <w:tab/>
        <w:t xml:space="preserve"> = </w:t>
      </w:r>
      <w:r w:rsidRPr="00AC595A">
        <w:rPr>
          <w:color w:val="00B0F0"/>
        </w:rPr>
        <w:t>b</w:t>
      </w:r>
      <w:r w:rsidRPr="00AC595A">
        <w:rPr>
          <w:color w:val="00B0F0"/>
          <w:vertAlign w:val="subscript"/>
        </w:rPr>
        <w:t>2</w:t>
      </w:r>
      <w:r w:rsidRPr="00553E8D">
        <w:t>*x</w:t>
      </w:r>
      <w:r w:rsidRPr="00553E8D">
        <w:rPr>
          <w:vertAlign w:val="superscript"/>
        </w:rPr>
        <w:t>2</w:t>
      </w:r>
      <w:r w:rsidRPr="00553E8D">
        <w:t xml:space="preserve">+ </w:t>
      </w:r>
      <w:r w:rsidRPr="00AC595A">
        <w:rPr>
          <w:color w:val="FF0000"/>
        </w:rPr>
        <w:t>b</w:t>
      </w:r>
      <w:r w:rsidRPr="00AC595A">
        <w:rPr>
          <w:color w:val="FF0000"/>
          <w:vertAlign w:val="subscript"/>
        </w:rPr>
        <w:t>1</w:t>
      </w:r>
      <w:r w:rsidRPr="00553E8D">
        <w:t xml:space="preserve">*x + </w:t>
      </w:r>
      <w:r w:rsidRPr="00AC595A">
        <w:rPr>
          <w:color w:val="70AD47" w:themeColor="accent6"/>
        </w:rPr>
        <w:t>a-y</w:t>
      </w:r>
      <w:r>
        <w:rPr>
          <w:color w:val="70AD47" w:themeColor="accent6"/>
        </w:rPr>
        <w:t xml:space="preserve"> </w:t>
      </w:r>
      <w:r w:rsidRPr="00AC595A">
        <w:rPr>
          <w:color w:val="70AD47" w:themeColor="accent6"/>
        </w:rPr>
        <w:t xml:space="preserve">                                         </w:t>
      </w:r>
      <w:r w:rsidRPr="00553E8D">
        <w:t>| a, b, c für quadrat</w:t>
      </w:r>
      <w:r>
        <w:t>ische Funktion ablesen</w:t>
      </w:r>
    </w:p>
    <w:p w14:paraId="693B4142" w14:textId="77777777" w:rsidR="00C34B60" w:rsidRDefault="00C34B60" w:rsidP="00C34B60">
      <w:r>
        <w:t xml:space="preserve">Das hier ist die quadratische Formel: </w:t>
      </w:r>
    </w:p>
    <w:p w14:paraId="214380F5" w14:textId="77777777" w:rsidR="00C34B60" w:rsidRDefault="00C34B60" w:rsidP="00C34B60">
      <w:r w:rsidRPr="00AC595A">
        <w:rPr>
          <w:color w:val="00B0F0"/>
        </w:rPr>
        <w:t>a</w:t>
      </w:r>
      <w:r>
        <w:t>*x</w:t>
      </w:r>
      <w:r>
        <w:rPr>
          <w:vertAlign w:val="superscript"/>
        </w:rPr>
        <w:t>2</w:t>
      </w:r>
      <w:r>
        <w:t xml:space="preserve"> + </w:t>
      </w:r>
      <w:r w:rsidRPr="00AC595A">
        <w:rPr>
          <w:color w:val="FF0000"/>
        </w:rPr>
        <w:t>b</w:t>
      </w:r>
      <w:r>
        <w:t xml:space="preserve">*x + </w:t>
      </w:r>
      <w:r w:rsidRPr="00AC595A">
        <w:rPr>
          <w:color w:val="70AD47" w:themeColor="accent6"/>
        </w:rPr>
        <w:t xml:space="preserve">c </w:t>
      </w:r>
      <w:r>
        <w:t xml:space="preserve">= 0    </w:t>
      </w:r>
      <w:r>
        <w:sym w:font="Wingdings" w:char="F0E0"/>
      </w:r>
      <w:r>
        <w:t xml:space="preserve">  </w:t>
      </w:r>
      <w:r>
        <w:rPr>
          <w:noProof/>
        </w:rPr>
        <w:drawing>
          <wp:inline distT="0" distB="0" distL="0" distR="0" wp14:anchorId="55FCC4D5" wp14:editId="5D1815B0">
            <wp:extent cx="981382" cy="302895"/>
            <wp:effectExtent l="0" t="0" r="952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240" cy="32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F3C6" w14:textId="77777777" w:rsidR="00C34B60" w:rsidRDefault="00C34B60" w:rsidP="00C34B60">
      <w:r>
        <w:t xml:space="preserve">In unserem Fall also: </w:t>
      </w:r>
    </w:p>
    <w:p w14:paraId="46B2B252" w14:textId="77777777" w:rsidR="00C34B60" w:rsidRPr="00AC595A" w:rsidRDefault="00C34B60" w:rsidP="00C34B60">
      <w:pPr>
        <w:rPr>
          <w:lang w:val="en-US"/>
        </w:rPr>
      </w:pPr>
      <w:r w:rsidRPr="00AC595A">
        <w:rPr>
          <w:lang w:val="en-US"/>
        </w:rPr>
        <w:t>x</w:t>
      </w:r>
      <w:r w:rsidRPr="00AC595A">
        <w:rPr>
          <w:vertAlign w:val="subscript"/>
          <w:lang w:val="en-US"/>
        </w:rPr>
        <w:t>1</w:t>
      </w:r>
      <w:r w:rsidRPr="00AC595A">
        <w:rPr>
          <w:lang w:val="en-US"/>
        </w:rPr>
        <w:t xml:space="preserve"> =</w:t>
      </w:r>
      <w:r>
        <w:rPr>
          <w:lang w:val="en-US"/>
        </w:rPr>
        <w:t xml:space="preserve"> (</w:t>
      </w:r>
      <w:r w:rsidRPr="00AC595A">
        <w:rPr>
          <w:lang w:val="en-US"/>
        </w:rPr>
        <w:t xml:space="preserve"> - b</w:t>
      </w:r>
      <w:r w:rsidRPr="00AC595A">
        <w:rPr>
          <w:vertAlign w:val="subscript"/>
          <w:lang w:val="en-US"/>
        </w:rPr>
        <w:t xml:space="preserve">1 </w:t>
      </w:r>
      <w:r w:rsidRPr="00AC595A">
        <w:rPr>
          <w:b/>
          <w:bCs/>
          <w:sz w:val="24"/>
          <w:szCs w:val="24"/>
          <w:lang w:val="en-US"/>
        </w:rPr>
        <w:t>+</w:t>
      </w:r>
      <w:r w:rsidRPr="00AC595A">
        <w:rPr>
          <w:lang w:val="en-US"/>
        </w:rPr>
        <w:t xml:space="preserve"> sqrt(</w:t>
      </w:r>
      <w:r>
        <w:rPr>
          <w:lang w:val="en-US"/>
        </w:rPr>
        <w:t xml:space="preserve"> </w:t>
      </w:r>
      <w:r w:rsidRPr="00AC595A">
        <w:rPr>
          <w:color w:val="FF0000"/>
          <w:lang w:val="en-US"/>
        </w:rPr>
        <w:t>b</w:t>
      </w:r>
      <w:r w:rsidRPr="00AC595A">
        <w:rPr>
          <w:color w:val="FF0000"/>
          <w:vertAlign w:val="subscript"/>
          <w:lang w:val="en-US"/>
        </w:rPr>
        <w:t>1</w:t>
      </w:r>
      <w:r w:rsidRPr="00AC595A">
        <w:rPr>
          <w:vertAlign w:val="superscript"/>
          <w:lang w:val="en-US"/>
        </w:rPr>
        <w:t>2</w:t>
      </w:r>
      <w:r w:rsidRPr="00AC595A">
        <w:rPr>
          <w:lang w:val="en-US"/>
        </w:rPr>
        <w:t xml:space="preserve"> – </w:t>
      </w:r>
      <w:r>
        <w:rPr>
          <w:lang w:val="en-US"/>
        </w:rPr>
        <w:t>[</w:t>
      </w:r>
      <w:r w:rsidRPr="00AC595A">
        <w:rPr>
          <w:lang w:val="en-US"/>
        </w:rPr>
        <w:t>4*</w:t>
      </w:r>
      <w:r w:rsidRPr="00AC595A">
        <w:rPr>
          <w:color w:val="00B0F0"/>
          <w:lang w:val="en-US"/>
        </w:rPr>
        <w:t>b</w:t>
      </w:r>
      <w:r w:rsidRPr="00AC595A">
        <w:rPr>
          <w:color w:val="00B0F0"/>
          <w:vertAlign w:val="subscript"/>
          <w:lang w:val="en-US"/>
        </w:rPr>
        <w:t>2</w:t>
      </w:r>
      <w:r w:rsidRPr="00AC595A">
        <w:rPr>
          <w:lang w:val="en-US"/>
        </w:rPr>
        <w:t>*</w:t>
      </w:r>
      <w:r>
        <w:rPr>
          <w:lang w:val="en-US"/>
        </w:rPr>
        <w:t>(</w:t>
      </w:r>
      <w:r w:rsidRPr="00AC595A">
        <w:rPr>
          <w:color w:val="70AD47" w:themeColor="accent6"/>
          <w:lang w:val="en-US"/>
        </w:rPr>
        <w:t>a-y</w:t>
      </w:r>
      <w:r w:rsidRPr="00AC595A">
        <w:rPr>
          <w:lang w:val="en-US"/>
        </w:rPr>
        <w:t>)</w:t>
      </w:r>
      <w:r>
        <w:rPr>
          <w:lang w:val="en-US"/>
        </w:rPr>
        <w:t>] ) ) / 2*</w:t>
      </w:r>
      <w:r w:rsidRPr="00AC595A">
        <w:rPr>
          <w:color w:val="00B0F0"/>
          <w:lang w:val="en-US"/>
        </w:rPr>
        <w:t xml:space="preserve"> b</w:t>
      </w:r>
      <w:r w:rsidRPr="00AC595A">
        <w:rPr>
          <w:color w:val="00B0F0"/>
          <w:vertAlign w:val="subscript"/>
          <w:lang w:val="en-US"/>
        </w:rPr>
        <w:t>2</w:t>
      </w:r>
    </w:p>
    <w:p w14:paraId="506FC0E4" w14:textId="77777777" w:rsidR="00C34B60" w:rsidRDefault="00C34B60" w:rsidP="00C34B60">
      <w:pPr>
        <w:rPr>
          <w:lang w:val="en-US"/>
        </w:rPr>
      </w:pPr>
      <w:r>
        <w:rPr>
          <w:lang w:val="en-US"/>
        </w:rPr>
        <w:t xml:space="preserve">und </w:t>
      </w:r>
    </w:p>
    <w:p w14:paraId="6A47C125" w14:textId="77777777" w:rsidR="00C34B60" w:rsidRDefault="00C34B60" w:rsidP="00C34B60">
      <w:pPr>
        <w:rPr>
          <w:color w:val="00B0F0"/>
          <w:vertAlign w:val="subscript"/>
          <w:lang w:val="en-US"/>
        </w:rPr>
      </w:pPr>
      <w:r w:rsidRPr="00AC595A">
        <w:rPr>
          <w:lang w:val="en-US"/>
        </w:rPr>
        <w:t>x</w:t>
      </w:r>
      <w:r>
        <w:rPr>
          <w:vertAlign w:val="subscript"/>
          <w:lang w:val="en-US"/>
        </w:rPr>
        <w:t>2</w:t>
      </w:r>
      <w:r w:rsidRPr="00AC595A">
        <w:rPr>
          <w:lang w:val="en-US"/>
        </w:rPr>
        <w:t xml:space="preserve"> =</w:t>
      </w:r>
      <w:r>
        <w:rPr>
          <w:lang w:val="en-US"/>
        </w:rPr>
        <w:t xml:space="preserve"> (</w:t>
      </w:r>
      <w:r w:rsidRPr="00AC595A">
        <w:rPr>
          <w:lang w:val="en-US"/>
        </w:rPr>
        <w:t xml:space="preserve"> - b</w:t>
      </w:r>
      <w:r w:rsidRPr="00AC595A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</w:t>
      </w:r>
      <w:r w:rsidRPr="00AC595A">
        <w:rPr>
          <w:b/>
          <w:bCs/>
          <w:sz w:val="24"/>
          <w:szCs w:val="24"/>
          <w:lang w:val="en-US"/>
        </w:rPr>
        <w:t>–</w:t>
      </w:r>
      <w:r w:rsidRPr="00AC595A">
        <w:rPr>
          <w:lang w:val="en-US"/>
        </w:rPr>
        <w:t xml:space="preserve"> sqrt(</w:t>
      </w:r>
      <w:r>
        <w:rPr>
          <w:lang w:val="en-US"/>
        </w:rPr>
        <w:t xml:space="preserve"> </w:t>
      </w:r>
      <w:r w:rsidRPr="00AC595A">
        <w:rPr>
          <w:color w:val="FF0000"/>
          <w:lang w:val="en-US"/>
        </w:rPr>
        <w:t>b</w:t>
      </w:r>
      <w:r w:rsidRPr="00AC595A">
        <w:rPr>
          <w:color w:val="FF0000"/>
          <w:vertAlign w:val="subscript"/>
          <w:lang w:val="en-US"/>
        </w:rPr>
        <w:t>1</w:t>
      </w:r>
      <w:r w:rsidRPr="00AC595A">
        <w:rPr>
          <w:vertAlign w:val="superscript"/>
          <w:lang w:val="en-US"/>
        </w:rPr>
        <w:t>2</w:t>
      </w:r>
      <w:r w:rsidRPr="00AC595A">
        <w:rPr>
          <w:lang w:val="en-US"/>
        </w:rPr>
        <w:t xml:space="preserve"> – </w:t>
      </w:r>
      <w:r>
        <w:rPr>
          <w:lang w:val="en-US"/>
        </w:rPr>
        <w:t>[</w:t>
      </w:r>
      <w:r w:rsidRPr="00AC595A">
        <w:rPr>
          <w:lang w:val="en-US"/>
        </w:rPr>
        <w:t>4*</w:t>
      </w:r>
      <w:r w:rsidRPr="00AC595A">
        <w:rPr>
          <w:color w:val="00B0F0"/>
          <w:lang w:val="en-US"/>
        </w:rPr>
        <w:t>b</w:t>
      </w:r>
      <w:r w:rsidRPr="00AC595A">
        <w:rPr>
          <w:color w:val="00B0F0"/>
          <w:vertAlign w:val="subscript"/>
          <w:lang w:val="en-US"/>
        </w:rPr>
        <w:t>2</w:t>
      </w:r>
      <w:r w:rsidRPr="00AC595A">
        <w:rPr>
          <w:lang w:val="en-US"/>
        </w:rPr>
        <w:t>*</w:t>
      </w:r>
      <w:r>
        <w:rPr>
          <w:lang w:val="en-US"/>
        </w:rPr>
        <w:t>(</w:t>
      </w:r>
      <w:r w:rsidRPr="00AC595A">
        <w:rPr>
          <w:color w:val="70AD47" w:themeColor="accent6"/>
          <w:lang w:val="en-US"/>
        </w:rPr>
        <w:t>a-y</w:t>
      </w:r>
      <w:r w:rsidRPr="00AC595A">
        <w:rPr>
          <w:lang w:val="en-US"/>
        </w:rPr>
        <w:t>)</w:t>
      </w:r>
      <w:r>
        <w:rPr>
          <w:lang w:val="en-US"/>
        </w:rPr>
        <w:t>] ) ) / 2*</w:t>
      </w:r>
      <w:r w:rsidRPr="00AC595A">
        <w:rPr>
          <w:color w:val="00B0F0"/>
          <w:lang w:val="en-US"/>
        </w:rPr>
        <w:t xml:space="preserve"> b</w:t>
      </w:r>
      <w:r w:rsidRPr="00AC595A">
        <w:rPr>
          <w:color w:val="00B0F0"/>
          <w:vertAlign w:val="subscript"/>
          <w:lang w:val="en-US"/>
        </w:rPr>
        <w:t>2</w:t>
      </w:r>
    </w:p>
    <w:p w14:paraId="5DC98BDF" w14:textId="325162A6" w:rsidR="00C34B60" w:rsidRDefault="00C34B60" w:rsidP="00C34B60">
      <w:r w:rsidRPr="00AC595A">
        <w:t>Hier weiß ich nicht, w</w:t>
      </w:r>
      <w:r>
        <w:t xml:space="preserve">ie ich zwischen den beiden Nullstellen wählen soll. Aktuell gehe ich so vor, dass ich den größere der beiden Werte für auswähle, wobei der Wert über 0 sein muss </w:t>
      </w:r>
      <w:r w:rsidR="00B732D5">
        <w:t xml:space="preserve">und über eine geringere Differenz zu der Input Biomasse verfügen muss: </w:t>
      </w:r>
    </w:p>
    <w:p w14:paraId="3A7803EA" w14:textId="77777777" w:rsidR="00B732D5" w:rsidRDefault="00B732D5" w:rsidP="00B732D5">
      <w:r>
        <w:t xml:space="preserve">ifelse(bg.kg.x1 &gt;= 0 &amp; ag_minus_x1 &lt; ag_minus_x2, bg.kg.x1, </w:t>
      </w:r>
    </w:p>
    <w:p w14:paraId="293AEAEC" w14:textId="77777777" w:rsidR="00B732D5" w:rsidRDefault="00B732D5" w:rsidP="00B732D5">
      <w:r>
        <w:t xml:space="preserve">                     ifelse(bg.kg.x2 &gt;= 0 &amp; ag_minus_x2 &lt; ag_minus_x1, bg.kg.x2, </w:t>
      </w:r>
    </w:p>
    <w:p w14:paraId="428F700F" w14:textId="77777777" w:rsidR="00B732D5" w:rsidRDefault="00B732D5" w:rsidP="00B732D5">
      <w:r>
        <w:t xml:space="preserve">                            NA))</w:t>
      </w:r>
    </w:p>
    <w:p w14:paraId="006520F7" w14:textId="774238F1" w:rsidR="00C34B60" w:rsidRPr="00AC595A" w:rsidRDefault="00C34B60" w:rsidP="00B732D5">
      <w:r>
        <w:t xml:space="preserve">wobei: </w:t>
      </w:r>
    </w:p>
    <w:p w14:paraId="42AE52B6" w14:textId="77777777" w:rsidR="00C34B60" w:rsidRPr="00997E86" w:rsidRDefault="00C34B60" w:rsidP="00C34B60">
      <w:r>
        <w:t xml:space="preserve">bg.kg.x1 </w:t>
      </w:r>
      <w:r>
        <w:tab/>
        <w:t xml:space="preserve"> </w:t>
      </w:r>
      <w:r w:rsidRPr="00997E86">
        <w:t>x</w:t>
      </w:r>
      <w:r w:rsidRPr="00997E86">
        <w:rPr>
          <w:vertAlign w:val="subscript"/>
        </w:rPr>
        <w:t>1</w:t>
      </w:r>
      <w:r w:rsidRPr="00997E86">
        <w:t xml:space="preserve">  </w:t>
      </w:r>
    </w:p>
    <w:p w14:paraId="34A7E5B0" w14:textId="77777777" w:rsidR="00C34B60" w:rsidRPr="00997E86" w:rsidRDefault="00C34B60" w:rsidP="00C34B60">
      <w:r>
        <w:t xml:space="preserve">bg.kg.x2 </w:t>
      </w:r>
      <w:r>
        <w:tab/>
        <w:t xml:space="preserve"> </w:t>
      </w:r>
      <w:r w:rsidRPr="00997E86">
        <w:t>x</w:t>
      </w:r>
      <w:r w:rsidRPr="00997E86">
        <w:rPr>
          <w:vertAlign w:val="subscript"/>
        </w:rPr>
        <w:t>2</w:t>
      </w:r>
      <w:r w:rsidRPr="00997E86">
        <w:t xml:space="preserve">  </w:t>
      </w:r>
    </w:p>
    <w:p w14:paraId="2823636F" w14:textId="40B5FB6C" w:rsidR="00C34B60" w:rsidRDefault="00C34B60" w:rsidP="00C34B60">
      <w:pPr>
        <w:rPr>
          <w:vertAlign w:val="subscript"/>
        </w:rPr>
      </w:pPr>
      <w:r w:rsidRPr="00997E86">
        <w:t>ag</w:t>
      </w:r>
      <w:r w:rsidR="00B732D5">
        <w:t xml:space="preserve">_minus_x1  </w:t>
      </w:r>
      <w:r w:rsidR="00B732D5">
        <w:tab/>
        <w:t xml:space="preserve"> </w:t>
      </w:r>
      <w:r w:rsidRPr="00997E86">
        <w:t>ob</w:t>
      </w:r>
      <w:r>
        <w:t>erirdische (aboveground) Biomasse in kg (Stammasse)</w:t>
      </w:r>
      <w:r w:rsidR="00B732D5">
        <w:t xml:space="preserve"> </w:t>
      </w:r>
      <w:r>
        <w:t xml:space="preserve"> </w:t>
      </w:r>
      <w:r w:rsidR="00B732D5">
        <w:t xml:space="preserve">minus Wert für </w:t>
      </w:r>
      <w:r w:rsidR="00B732D5" w:rsidRPr="00B732D5">
        <w:t>x</w:t>
      </w:r>
      <w:r w:rsidR="00B732D5" w:rsidRPr="00B732D5">
        <w:rPr>
          <w:vertAlign w:val="subscript"/>
        </w:rPr>
        <w:t>1</w:t>
      </w:r>
    </w:p>
    <w:p w14:paraId="213CAF15" w14:textId="62A33EC6" w:rsidR="00B732D5" w:rsidRPr="00B732D5" w:rsidRDefault="00B732D5" w:rsidP="00B732D5">
      <w:r w:rsidRPr="00997E86">
        <w:t>ag</w:t>
      </w:r>
      <w:r>
        <w:t>_minus_x</w:t>
      </w:r>
      <w:r>
        <w:t>2</w:t>
      </w:r>
      <w:r>
        <w:t xml:space="preserve">  </w:t>
      </w:r>
      <w:r>
        <w:tab/>
        <w:t xml:space="preserve"> </w:t>
      </w:r>
      <w:r w:rsidRPr="00997E86">
        <w:t>ob</w:t>
      </w:r>
      <w:r>
        <w:t xml:space="preserve">erirdische (aboveground) Biomasse in kg (Stammasse)  minus </w:t>
      </w:r>
      <w:r>
        <w:t>W</w:t>
      </w:r>
      <w:r>
        <w:t xml:space="preserve">ert für </w:t>
      </w:r>
      <w:r w:rsidRPr="00B732D5">
        <w:t>x</w:t>
      </w:r>
      <w:r>
        <w:rPr>
          <w:vertAlign w:val="subscript"/>
        </w:rPr>
        <w:t>2</w:t>
      </w:r>
    </w:p>
    <w:p w14:paraId="51E03421" w14:textId="77777777" w:rsidR="00B732D5" w:rsidRPr="00B732D5" w:rsidRDefault="00B732D5" w:rsidP="00C34B60"/>
    <w:p w14:paraId="70AA72A3" w14:textId="77777777" w:rsidR="00C34B60" w:rsidRPr="00FC63F0" w:rsidRDefault="00C34B60" w:rsidP="00C34B60"/>
    <w:p w14:paraId="511A1CFA" w14:textId="4A7EF54E" w:rsidR="00E53632" w:rsidRDefault="00B732D5"/>
    <w:sectPr w:rsidR="00E536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2728"/>
    <w:multiLevelType w:val="multilevel"/>
    <w:tmpl w:val="15801AD4"/>
    <w:styleLink w:val="Formatvorlage1"/>
    <w:lvl w:ilvl="0">
      <w:start w:val="1"/>
      <w:numFmt w:val="bullet"/>
      <w:pStyle w:val="Liste-1"/>
      <w:lvlText w:val=""/>
      <w:lvlJc w:val="left"/>
      <w:pPr>
        <w:ind w:left="281" w:hanging="284"/>
      </w:pPr>
      <w:rPr>
        <w:rFonts w:ascii="Symbol" w:hAnsi="Symbol" w:hint="default"/>
        <w:b w:val="0"/>
        <w:color w:val="008CD2"/>
        <w:u w:val="none" w:color="ED7D31" w:themeColor="accent2"/>
      </w:rPr>
    </w:lvl>
    <w:lvl w:ilvl="1">
      <w:start w:val="1"/>
      <w:numFmt w:val="bullet"/>
      <w:lvlText w:val="‒"/>
      <w:lvlJc w:val="left"/>
      <w:pPr>
        <w:ind w:left="564" w:hanging="283"/>
      </w:pPr>
      <w:rPr>
        <w:rFonts w:ascii="Calibri" w:hAnsi="Calibri" w:hint="default"/>
        <w:b/>
        <w:i w:val="0"/>
        <w:color w:val="008CD2"/>
        <w:sz w:val="21"/>
      </w:rPr>
    </w:lvl>
    <w:lvl w:ilvl="2">
      <w:start w:val="1"/>
      <w:numFmt w:val="bullet"/>
      <w:lvlText w:val=""/>
      <w:lvlJc w:val="left"/>
      <w:pPr>
        <w:ind w:left="848" w:hanging="284"/>
      </w:pPr>
      <w:rPr>
        <w:rFonts w:ascii="Wingdings" w:hAnsi="Wingdings" w:hint="default"/>
        <w:color w:val="008CD2"/>
      </w:rPr>
    </w:lvl>
    <w:lvl w:ilvl="3">
      <w:start w:val="1"/>
      <w:numFmt w:val="bullet"/>
      <w:lvlText w:val=""/>
      <w:lvlJc w:val="left"/>
      <w:pPr>
        <w:ind w:left="1131" w:hanging="283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1415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698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2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5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49" w:hanging="284"/>
      </w:pPr>
      <w:rPr>
        <w:rFonts w:ascii="Wingdings" w:hAnsi="Wingdings" w:hint="default"/>
      </w:rPr>
    </w:lvl>
  </w:abstractNum>
  <w:abstractNum w:abstractNumId="1" w15:restartNumberingAfterBreak="0">
    <w:nsid w:val="186C1445"/>
    <w:multiLevelType w:val="multilevel"/>
    <w:tmpl w:val="994A2B2A"/>
    <w:numStyleLink w:val="Formatvorlage3"/>
  </w:abstractNum>
  <w:abstractNum w:abstractNumId="2" w15:restartNumberingAfterBreak="0">
    <w:nsid w:val="2F174855"/>
    <w:multiLevelType w:val="multilevel"/>
    <w:tmpl w:val="FD02EA68"/>
    <w:numStyleLink w:val="Formatvorlage2"/>
  </w:abstractNum>
  <w:abstractNum w:abstractNumId="3" w15:restartNumberingAfterBreak="0">
    <w:nsid w:val="35360EBC"/>
    <w:multiLevelType w:val="multilevel"/>
    <w:tmpl w:val="FD02EA68"/>
    <w:styleLink w:val="Formatvorlage2"/>
    <w:lvl w:ilvl="0">
      <w:start w:val="1"/>
      <w:numFmt w:val="bullet"/>
      <w:pStyle w:val="Liste-2"/>
      <w:lvlText w:val="‒"/>
      <w:lvlJc w:val="left"/>
      <w:pPr>
        <w:ind w:left="284" w:hanging="284"/>
      </w:pPr>
      <w:rPr>
        <w:rFonts w:ascii="Calibri" w:hAnsi="Calibri" w:hint="default"/>
        <w:b/>
        <w:i w:val="0"/>
        <w:color w:val="008CD2"/>
        <w:sz w:val="21"/>
        <w:szCs w:val="32"/>
        <w:u w:val="none" w:color="ED7D31" w:themeColor="accent2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008CD2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008CD2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4" w15:restartNumberingAfterBreak="0">
    <w:nsid w:val="566C3A9B"/>
    <w:multiLevelType w:val="multilevel"/>
    <w:tmpl w:val="D81E91CC"/>
    <w:lvl w:ilvl="0">
      <w:start w:val="1"/>
      <w:numFmt w:val="decimal"/>
      <w:pStyle w:val="berschrift1"/>
      <w:lvlText w:val="%1"/>
      <w:lvlJc w:val="left"/>
      <w:pPr>
        <w:ind w:left="430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4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19" w:hanging="102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6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0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4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983" w:hanging="1985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2266" w:hanging="2268"/>
      </w:pPr>
      <w:rPr>
        <w:rFonts w:hint="default"/>
      </w:rPr>
    </w:lvl>
  </w:abstractNum>
  <w:abstractNum w:abstractNumId="5" w15:restartNumberingAfterBreak="0">
    <w:nsid w:val="59653D74"/>
    <w:multiLevelType w:val="multilevel"/>
    <w:tmpl w:val="994A2B2A"/>
    <w:styleLink w:val="Formatvorlage3"/>
    <w:lvl w:ilvl="0">
      <w:start w:val="1"/>
      <w:numFmt w:val="decimal"/>
      <w:pStyle w:val="Liste-3"/>
      <w:lvlText w:val="(%1)"/>
      <w:lvlJc w:val="left"/>
      <w:pPr>
        <w:tabs>
          <w:tab w:val="num" w:pos="567"/>
        </w:tabs>
        <w:ind w:left="425" w:hanging="42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01"/>
        </w:tabs>
        <w:ind w:left="1247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1814" w:hanging="6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268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2722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175" w:hanging="45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3629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4082" w:hanging="453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60"/>
    <w:rsid w:val="008355CA"/>
    <w:rsid w:val="008858A1"/>
    <w:rsid w:val="00886781"/>
    <w:rsid w:val="00B732D5"/>
    <w:rsid w:val="00C3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11E63"/>
  <w15:chartTrackingRefBased/>
  <w15:docId w15:val="{19D94848-200C-4D6E-A651-F2C5705C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4B60"/>
    <w:pPr>
      <w:suppressAutoHyphens/>
      <w:spacing w:before="160" w:after="0" w:line="280" w:lineRule="atLeast"/>
      <w:jc w:val="both"/>
    </w:pPr>
    <w:rPr>
      <w:rFonts w:ascii="Calibri" w:hAnsi="Calibri" w:cs="Times New Roman"/>
      <w:sz w:val="21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58A1"/>
    <w:pPr>
      <w:keepNext/>
      <w:numPr>
        <w:numId w:val="16"/>
      </w:numPr>
      <w:spacing w:before="400"/>
      <w:jc w:val="left"/>
      <w:outlineLvl w:val="0"/>
    </w:pPr>
    <w:rPr>
      <w:b/>
      <w:color w:val="008CD2"/>
      <w:sz w:val="26"/>
    </w:rPr>
  </w:style>
  <w:style w:type="paragraph" w:styleId="berschrift2">
    <w:name w:val="heading 2"/>
    <w:basedOn w:val="Standard"/>
    <w:next w:val="Standard"/>
    <w:link w:val="berschrift2Zchn"/>
    <w:qFormat/>
    <w:rsid w:val="008858A1"/>
    <w:pPr>
      <w:keepNext/>
      <w:numPr>
        <w:ilvl w:val="1"/>
        <w:numId w:val="16"/>
      </w:numPr>
      <w:spacing w:before="400"/>
      <w:jc w:val="left"/>
      <w:outlineLvl w:val="1"/>
    </w:pPr>
    <w:rPr>
      <w:b/>
      <w:color w:val="008CD2"/>
      <w:sz w:val="26"/>
    </w:rPr>
  </w:style>
  <w:style w:type="paragraph" w:styleId="berschrift3">
    <w:name w:val="heading 3"/>
    <w:basedOn w:val="Standard"/>
    <w:next w:val="Standard"/>
    <w:link w:val="berschrift3Zchn"/>
    <w:qFormat/>
    <w:rsid w:val="008858A1"/>
    <w:pPr>
      <w:keepNext/>
      <w:numPr>
        <w:ilvl w:val="2"/>
        <w:numId w:val="16"/>
      </w:numPr>
      <w:spacing w:before="400"/>
      <w:jc w:val="left"/>
      <w:outlineLvl w:val="2"/>
    </w:pPr>
    <w:rPr>
      <w:b/>
      <w:color w:val="008CD2"/>
      <w:sz w:val="26"/>
    </w:rPr>
  </w:style>
  <w:style w:type="paragraph" w:styleId="berschrift4">
    <w:name w:val="heading 4"/>
    <w:basedOn w:val="Standard"/>
    <w:next w:val="Standard"/>
    <w:link w:val="berschrift4Zchn"/>
    <w:qFormat/>
    <w:rsid w:val="008858A1"/>
    <w:pPr>
      <w:keepNext/>
      <w:numPr>
        <w:ilvl w:val="3"/>
        <w:numId w:val="16"/>
      </w:numPr>
      <w:spacing w:before="400"/>
      <w:jc w:val="left"/>
      <w:outlineLvl w:val="3"/>
    </w:pPr>
    <w:rPr>
      <w:b/>
      <w:color w:val="008CD2"/>
      <w:sz w:val="26"/>
    </w:rPr>
  </w:style>
  <w:style w:type="paragraph" w:styleId="berschrift5">
    <w:name w:val="heading 5"/>
    <w:basedOn w:val="Standard"/>
    <w:next w:val="Standard"/>
    <w:link w:val="berschrift5Zchn"/>
    <w:qFormat/>
    <w:rsid w:val="008858A1"/>
    <w:pPr>
      <w:keepNext/>
      <w:numPr>
        <w:ilvl w:val="4"/>
        <w:numId w:val="16"/>
      </w:numPr>
      <w:spacing w:before="400"/>
      <w:jc w:val="left"/>
      <w:outlineLvl w:val="4"/>
    </w:pPr>
    <w:rPr>
      <w:b/>
      <w:color w:val="008CD2"/>
      <w:sz w:val="26"/>
    </w:rPr>
  </w:style>
  <w:style w:type="paragraph" w:styleId="berschrift6">
    <w:name w:val="heading 6"/>
    <w:basedOn w:val="Standard"/>
    <w:next w:val="Standard"/>
    <w:link w:val="berschrift6Zchn"/>
    <w:qFormat/>
    <w:rsid w:val="008858A1"/>
    <w:pPr>
      <w:keepNext/>
      <w:numPr>
        <w:ilvl w:val="5"/>
        <w:numId w:val="16"/>
      </w:numPr>
      <w:spacing w:before="400"/>
      <w:jc w:val="left"/>
      <w:outlineLvl w:val="5"/>
    </w:pPr>
    <w:rPr>
      <w:b/>
      <w:color w:val="008CD2"/>
      <w:sz w:val="26"/>
    </w:rPr>
  </w:style>
  <w:style w:type="paragraph" w:styleId="berschrift7">
    <w:name w:val="heading 7"/>
    <w:basedOn w:val="Standard"/>
    <w:next w:val="Standard"/>
    <w:link w:val="berschrift7Zchn"/>
    <w:qFormat/>
    <w:rsid w:val="008858A1"/>
    <w:pPr>
      <w:keepNext/>
      <w:numPr>
        <w:ilvl w:val="6"/>
        <w:numId w:val="16"/>
      </w:numPr>
      <w:spacing w:before="400"/>
      <w:jc w:val="left"/>
      <w:outlineLvl w:val="6"/>
    </w:pPr>
    <w:rPr>
      <w:b/>
      <w:color w:val="008CD2"/>
      <w:sz w:val="26"/>
    </w:rPr>
  </w:style>
  <w:style w:type="paragraph" w:styleId="berschrift8">
    <w:name w:val="heading 8"/>
    <w:basedOn w:val="Standard"/>
    <w:next w:val="Standard"/>
    <w:link w:val="berschrift8Zchn"/>
    <w:qFormat/>
    <w:rsid w:val="008858A1"/>
    <w:pPr>
      <w:keepNext/>
      <w:numPr>
        <w:ilvl w:val="7"/>
        <w:numId w:val="16"/>
      </w:numPr>
      <w:spacing w:before="400"/>
      <w:jc w:val="left"/>
      <w:outlineLvl w:val="7"/>
    </w:pPr>
    <w:rPr>
      <w:b/>
      <w:color w:val="008CD2"/>
      <w:sz w:val="26"/>
    </w:rPr>
  </w:style>
  <w:style w:type="paragraph" w:styleId="berschrift9">
    <w:name w:val="heading 9"/>
    <w:basedOn w:val="Standard"/>
    <w:next w:val="berschrift8"/>
    <w:link w:val="berschrift9Zchn"/>
    <w:qFormat/>
    <w:rsid w:val="008858A1"/>
    <w:pPr>
      <w:keepNext/>
      <w:keepLines/>
      <w:numPr>
        <w:ilvl w:val="8"/>
        <w:numId w:val="16"/>
      </w:numPr>
      <w:spacing w:before="400"/>
      <w:jc w:val="left"/>
      <w:outlineLvl w:val="8"/>
    </w:pPr>
    <w:rPr>
      <w:b/>
      <w:color w:val="008CD2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arttitle">
    <w:name w:val="art_title"/>
    <w:basedOn w:val="Absatz-Standardschriftart"/>
    <w:rsid w:val="008858A1"/>
  </w:style>
  <w:style w:type="character" w:customStyle="1" w:styleId="authors">
    <w:name w:val="authors"/>
    <w:basedOn w:val="Absatz-Standardschriftart"/>
    <w:rsid w:val="008858A1"/>
  </w:style>
  <w:style w:type="character" w:customStyle="1" w:styleId="Autor">
    <w:name w:val="Autor"/>
    <w:basedOn w:val="Absatz-Standardschriftart"/>
    <w:qFormat/>
    <w:rsid w:val="008858A1"/>
    <w:rPr>
      <w:rFonts w:ascii="Calibri" w:hAnsi="Calibri"/>
      <w:caps w:val="0"/>
      <w:smallCaps/>
      <w:color w:val="000000" w:themeColor="text1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8858A1"/>
    <w:pPr>
      <w:keepNext/>
      <w:tabs>
        <w:tab w:val="left" w:pos="1418"/>
        <w:tab w:val="left" w:pos="2127"/>
      </w:tabs>
      <w:spacing w:before="240" w:after="120"/>
      <w:ind w:left="1418" w:hanging="1418"/>
    </w:pPr>
    <w:rPr>
      <w:b/>
      <w:noProof/>
    </w:rPr>
  </w:style>
  <w:style w:type="character" w:styleId="BesuchterLink">
    <w:name w:val="FollowedHyperlink"/>
    <w:basedOn w:val="Absatz-Standardschriftart"/>
    <w:uiPriority w:val="99"/>
    <w:semiHidden/>
    <w:unhideWhenUsed/>
    <w:rsid w:val="008858A1"/>
    <w:rPr>
      <w:color w:val="954F72" w:themeColor="followedHyperlink"/>
      <w:u w:val="single"/>
    </w:rPr>
  </w:style>
  <w:style w:type="character" w:customStyle="1" w:styleId="Datum1">
    <w:name w:val="Datum1"/>
    <w:basedOn w:val="Absatz-Standardschriftart"/>
    <w:rsid w:val="008858A1"/>
  </w:style>
  <w:style w:type="character" w:customStyle="1" w:styleId="doilink">
    <w:name w:val="doi_link"/>
    <w:basedOn w:val="Absatz-Standardschriftart"/>
    <w:rsid w:val="008858A1"/>
  </w:style>
  <w:style w:type="numbering" w:customStyle="1" w:styleId="Formatvorlage1">
    <w:name w:val="Formatvorlage1"/>
    <w:uiPriority w:val="99"/>
    <w:rsid w:val="008858A1"/>
    <w:pPr>
      <w:numPr>
        <w:numId w:val="2"/>
      </w:numPr>
    </w:pPr>
  </w:style>
  <w:style w:type="numbering" w:customStyle="1" w:styleId="Formatvorlage2">
    <w:name w:val="Formatvorlage2"/>
    <w:uiPriority w:val="99"/>
    <w:rsid w:val="008858A1"/>
    <w:pPr>
      <w:numPr>
        <w:numId w:val="3"/>
      </w:numPr>
    </w:pPr>
  </w:style>
  <w:style w:type="numbering" w:customStyle="1" w:styleId="Formatvorlage3">
    <w:name w:val="Formatvorlage3"/>
    <w:uiPriority w:val="99"/>
    <w:rsid w:val="008858A1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qFormat/>
    <w:rsid w:val="008858A1"/>
    <w:pPr>
      <w:tabs>
        <w:tab w:val="left" w:pos="284"/>
      </w:tabs>
      <w:spacing w:before="80" w:line="200" w:lineRule="atLeast"/>
      <w:ind w:left="284" w:hanging="284"/>
    </w:pPr>
    <w:rPr>
      <w:color w:val="595959"/>
      <w:position w:val="2"/>
      <w:sz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858A1"/>
    <w:rPr>
      <w:rFonts w:ascii="Calibri" w:eastAsia="Times New Roman" w:hAnsi="Calibri" w:cs="Times New Roman"/>
      <w:color w:val="595959"/>
      <w:position w:val="2"/>
      <w:sz w:val="18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8858A1"/>
    <w:rPr>
      <w:rFonts w:ascii="Calibri" w:hAnsi="Calibri"/>
      <w:b/>
      <w:noProof w:val="0"/>
      <w:color w:val="008CD2"/>
      <w:position w:val="2"/>
      <w:sz w:val="19"/>
      <w:vertAlign w:val="superscript"/>
      <w:lang w:val="de-DE"/>
    </w:rPr>
  </w:style>
  <w:style w:type="paragraph" w:styleId="Fuzeile">
    <w:name w:val="footer"/>
    <w:basedOn w:val="Standard"/>
    <w:next w:val="Standard"/>
    <w:link w:val="FuzeileZchn"/>
    <w:uiPriority w:val="99"/>
    <w:rsid w:val="008858A1"/>
    <w:pPr>
      <w:tabs>
        <w:tab w:val="right" w:pos="9498"/>
      </w:tabs>
      <w:spacing w:before="0" w:line="240" w:lineRule="auto"/>
      <w:ind w:left="12" w:firstLine="1"/>
      <w:jc w:val="left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8858A1"/>
    <w:rPr>
      <w:rFonts w:ascii="Calibri" w:eastAsia="Times New Roman" w:hAnsi="Calibri" w:cs="Times New Roman"/>
      <w:sz w:val="18"/>
      <w:szCs w:val="20"/>
      <w:lang w:eastAsia="de-DE"/>
    </w:rPr>
  </w:style>
  <w:style w:type="paragraph" w:customStyle="1" w:styleId="Grafik">
    <w:name w:val="Grafik"/>
    <w:basedOn w:val="Standard"/>
    <w:next w:val="Standard"/>
    <w:qFormat/>
    <w:rsid w:val="008858A1"/>
    <w:pPr>
      <w:keepNext/>
      <w:tabs>
        <w:tab w:val="left" w:pos="1985"/>
      </w:tabs>
      <w:spacing w:before="0"/>
    </w:pPr>
    <w:rPr>
      <w:noProof/>
    </w:rPr>
  </w:style>
  <w:style w:type="table" w:styleId="HelleListe">
    <w:name w:val="Light List"/>
    <w:basedOn w:val="NormaleTabelle"/>
    <w:uiPriority w:val="61"/>
    <w:rsid w:val="008858A1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1">
    <w:name w:val="Light Shading Accent 1"/>
    <w:basedOn w:val="NormaleTabelle"/>
    <w:uiPriority w:val="60"/>
    <w:rsid w:val="008858A1"/>
    <w:pPr>
      <w:spacing w:after="0" w:line="240" w:lineRule="auto"/>
    </w:pPr>
    <w:rPr>
      <w:rFonts w:eastAsiaTheme="minorEastAsia"/>
      <w:color w:val="2F5496" w:themeColor="accent1" w:themeShade="BF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ervorhebung">
    <w:name w:val="Emphasis"/>
    <w:basedOn w:val="Absatz-Standardschriftart"/>
    <w:uiPriority w:val="20"/>
    <w:qFormat/>
    <w:rsid w:val="008858A1"/>
    <w:rPr>
      <w:i/>
      <w:iCs/>
    </w:rPr>
  </w:style>
  <w:style w:type="character" w:customStyle="1" w:styleId="hgkelc">
    <w:name w:val="hgkelc"/>
    <w:basedOn w:val="Absatz-Standardschriftart"/>
    <w:rsid w:val="008858A1"/>
  </w:style>
  <w:style w:type="character" w:customStyle="1" w:styleId="hlfld-contribauthor">
    <w:name w:val="hlfld-contribauthor"/>
    <w:basedOn w:val="Absatz-Standardschriftart"/>
    <w:rsid w:val="008858A1"/>
  </w:style>
  <w:style w:type="character" w:styleId="Hyperlink">
    <w:name w:val="Hyperlink"/>
    <w:basedOn w:val="Absatz-Standardschriftart"/>
    <w:uiPriority w:val="99"/>
    <w:unhideWhenUsed/>
    <w:rsid w:val="008858A1"/>
    <w:rPr>
      <w:color w:val="0563C1" w:themeColor="hyperlink"/>
      <w:u w:val="single"/>
    </w:rPr>
  </w:style>
  <w:style w:type="paragraph" w:styleId="Inhaltsverzeichnisberschrift">
    <w:name w:val="TOC Heading"/>
    <w:basedOn w:val="Standard"/>
    <w:next w:val="Standard"/>
    <w:uiPriority w:val="39"/>
    <w:qFormat/>
    <w:rsid w:val="008858A1"/>
    <w:pPr>
      <w:keepLines/>
      <w:spacing w:before="400" w:after="240"/>
    </w:pPr>
    <w:rPr>
      <w:b/>
      <w:bCs/>
      <w:color w:val="008CD2"/>
      <w:sz w:val="26"/>
      <w:szCs w:val="2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58A1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58A1"/>
    <w:rPr>
      <w:rFonts w:ascii="Calibri" w:eastAsia="Times New Roman" w:hAnsi="Calibri" w:cs="Times New Roman"/>
      <w:sz w:val="20"/>
      <w:szCs w:val="20"/>
      <w:lang w:eastAsia="de-DE"/>
    </w:rPr>
  </w:style>
  <w:style w:type="paragraph" w:styleId="Kommentarthema">
    <w:name w:val="annotation subject"/>
    <w:basedOn w:val="Standard"/>
    <w:next w:val="Standard"/>
    <w:link w:val="KommentarthemaZchn"/>
    <w:uiPriority w:val="99"/>
    <w:semiHidden/>
    <w:unhideWhenUsed/>
    <w:rsid w:val="008858A1"/>
    <w:pPr>
      <w:spacing w:line="240" w:lineRule="auto"/>
    </w:pPr>
    <w:rPr>
      <w:b/>
      <w:bCs/>
      <w:sz w:val="20"/>
    </w:rPr>
  </w:style>
  <w:style w:type="character" w:customStyle="1" w:styleId="KommentarthemaZchn">
    <w:name w:val="Kommentarthema Zchn"/>
    <w:basedOn w:val="Absatz-Standardschriftart"/>
    <w:link w:val="Kommentarthema"/>
    <w:uiPriority w:val="99"/>
    <w:semiHidden/>
    <w:rsid w:val="008858A1"/>
    <w:rPr>
      <w:rFonts w:ascii="Calibri" w:eastAsia="Times New Roman" w:hAnsi="Calibri" w:cs="Times New Roman"/>
      <w:b/>
      <w:bCs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858A1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qFormat/>
    <w:rsid w:val="008858A1"/>
    <w:pPr>
      <w:tabs>
        <w:tab w:val="right" w:pos="9526"/>
      </w:tabs>
      <w:spacing w:before="0" w:line="240" w:lineRule="exact"/>
      <w:jc w:val="left"/>
    </w:pPr>
    <w:rPr>
      <w:color w:val="000000" w:themeColor="text1"/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8858A1"/>
    <w:rPr>
      <w:rFonts w:ascii="Calibri" w:eastAsia="Times New Roman" w:hAnsi="Calibri" w:cs="Times New Roman"/>
      <w:color w:val="000000" w:themeColor="text1"/>
      <w:sz w:val="18"/>
      <w:szCs w:val="20"/>
      <w:lang w:eastAsia="de-DE"/>
    </w:rPr>
  </w:style>
  <w:style w:type="paragraph" w:customStyle="1" w:styleId="Liste-1">
    <w:name w:val="Liste-1"/>
    <w:basedOn w:val="Standard"/>
    <w:qFormat/>
    <w:rsid w:val="008858A1"/>
    <w:pPr>
      <w:numPr>
        <w:numId w:val="5"/>
      </w:numPr>
      <w:tabs>
        <w:tab w:val="left" w:pos="567"/>
      </w:tabs>
      <w:spacing w:before="80"/>
    </w:pPr>
  </w:style>
  <w:style w:type="paragraph" w:customStyle="1" w:styleId="Liste-2">
    <w:name w:val="Liste-2"/>
    <w:basedOn w:val="Liste-1"/>
    <w:qFormat/>
    <w:rsid w:val="008858A1"/>
    <w:pPr>
      <w:numPr>
        <w:numId w:val="6"/>
      </w:numPr>
    </w:pPr>
  </w:style>
  <w:style w:type="paragraph" w:customStyle="1" w:styleId="Liste-3">
    <w:name w:val="Liste-3"/>
    <w:basedOn w:val="Liste-2"/>
    <w:qFormat/>
    <w:rsid w:val="008858A1"/>
    <w:pPr>
      <w:numPr>
        <w:numId w:val="7"/>
      </w:numPr>
      <w:tabs>
        <w:tab w:val="clear" w:pos="567"/>
      </w:tabs>
    </w:pPr>
  </w:style>
  <w:style w:type="paragraph" w:styleId="Listenabsatz">
    <w:name w:val="List Paragraph"/>
    <w:basedOn w:val="Standard"/>
    <w:uiPriority w:val="34"/>
    <w:qFormat/>
    <w:rsid w:val="008858A1"/>
    <w:pPr>
      <w:ind w:left="720"/>
      <w:contextualSpacing/>
    </w:pPr>
  </w:style>
  <w:style w:type="table" w:styleId="Listentabelle6farbigAkzent5">
    <w:name w:val="List Table 6 Colorful Accent 5"/>
    <w:basedOn w:val="NormaleTabelle"/>
    <w:uiPriority w:val="51"/>
    <w:rsid w:val="008858A1"/>
    <w:pPr>
      <w:spacing w:after="0" w:line="240" w:lineRule="auto"/>
    </w:pPr>
    <w:rPr>
      <w:rFonts w:ascii="Times" w:hAnsi="Times" w:cs="Times New Roman"/>
      <w:color w:val="2E74B5" w:themeColor="accent5" w:themeShade="BF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Literatur">
    <w:name w:val="Literatur"/>
    <w:basedOn w:val="Standard"/>
    <w:autoRedefine/>
    <w:qFormat/>
    <w:rsid w:val="008858A1"/>
    <w:pPr>
      <w:tabs>
        <w:tab w:val="left" w:pos="1134"/>
      </w:tabs>
      <w:spacing w:before="80" w:line="240" w:lineRule="exact"/>
      <w:ind w:left="567" w:hanging="567"/>
    </w:pPr>
    <w:rPr>
      <w:color w:val="595959"/>
      <w:sz w:val="20"/>
    </w:rPr>
  </w:style>
  <w:style w:type="character" w:customStyle="1" w:styleId="lsb9">
    <w:name w:val="lsb9"/>
    <w:basedOn w:val="Absatz-Standardschriftart"/>
    <w:rsid w:val="008858A1"/>
  </w:style>
  <w:style w:type="character" w:customStyle="1" w:styleId="lsbd">
    <w:name w:val="lsbd"/>
    <w:basedOn w:val="Absatz-Standardschriftart"/>
    <w:rsid w:val="008858A1"/>
  </w:style>
  <w:style w:type="character" w:customStyle="1" w:styleId="lsbf">
    <w:name w:val="lsbf"/>
    <w:basedOn w:val="Absatz-Standardschriftart"/>
    <w:rsid w:val="008858A1"/>
  </w:style>
  <w:style w:type="character" w:customStyle="1" w:styleId="lsc6">
    <w:name w:val="lsc6"/>
    <w:basedOn w:val="Absatz-Standardschriftart"/>
    <w:rsid w:val="008858A1"/>
  </w:style>
  <w:style w:type="paragraph" w:customStyle="1" w:styleId="msonormal0">
    <w:name w:val="msonormal"/>
    <w:basedOn w:val="Standard"/>
    <w:rsid w:val="008858A1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customStyle="1" w:styleId="NachAbbTab">
    <w:name w:val="Nach_Abb+Tab"/>
    <w:basedOn w:val="Standard"/>
    <w:next w:val="Standard"/>
    <w:link w:val="NachAbbTabZchn"/>
    <w:qFormat/>
    <w:rsid w:val="008858A1"/>
    <w:pPr>
      <w:spacing w:before="240"/>
    </w:pPr>
  </w:style>
  <w:style w:type="character" w:customStyle="1" w:styleId="NachAbbTabZchn">
    <w:name w:val="Nach_Abb+Tab Zchn"/>
    <w:link w:val="NachAbbTab"/>
    <w:rsid w:val="008858A1"/>
    <w:rPr>
      <w:rFonts w:ascii="Calibri" w:eastAsia="Times New Roman" w:hAnsi="Calibri" w:cs="Times New Roman"/>
      <w:sz w:val="21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58A1"/>
    <w:rPr>
      <w:color w:val="605E5C"/>
      <w:shd w:val="clear" w:color="auto" w:fill="E1DFDD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858A1"/>
    <w:rPr>
      <w:color w:val="605E5C"/>
      <w:shd w:val="clear" w:color="auto" w:fill="E1DFDD"/>
    </w:rPr>
  </w:style>
  <w:style w:type="character" w:customStyle="1" w:styleId="nlmsource">
    <w:name w:val="nlm_source"/>
    <w:basedOn w:val="Absatz-Standardschriftart"/>
    <w:rsid w:val="008858A1"/>
  </w:style>
  <w:style w:type="character" w:customStyle="1" w:styleId="object">
    <w:name w:val="object"/>
    <w:basedOn w:val="Absatz-Standardschriftart"/>
    <w:rsid w:val="008858A1"/>
  </w:style>
  <w:style w:type="character" w:customStyle="1" w:styleId="pagerange">
    <w:name w:val="page_range"/>
    <w:basedOn w:val="Absatz-Standardschriftart"/>
    <w:rsid w:val="008858A1"/>
  </w:style>
  <w:style w:type="character" w:styleId="Platzhaltertext">
    <w:name w:val="Placeholder Text"/>
    <w:basedOn w:val="Absatz-Standardschriftart"/>
    <w:uiPriority w:val="99"/>
    <w:semiHidden/>
    <w:rsid w:val="008858A1"/>
    <w:rPr>
      <w:color w:val="808080"/>
    </w:rPr>
  </w:style>
  <w:style w:type="paragraph" w:customStyle="1" w:styleId="Quelle">
    <w:name w:val="Quelle"/>
    <w:basedOn w:val="Standard"/>
    <w:next w:val="NachAbbTab"/>
    <w:link w:val="QuelleZchn"/>
    <w:qFormat/>
    <w:rsid w:val="008858A1"/>
    <w:pPr>
      <w:spacing w:before="120" w:line="200" w:lineRule="atLeast"/>
    </w:pPr>
    <w:rPr>
      <w:color w:val="626262"/>
      <w:sz w:val="18"/>
    </w:rPr>
  </w:style>
  <w:style w:type="character" w:customStyle="1" w:styleId="QuelleZchn">
    <w:name w:val="Quelle Zchn"/>
    <w:link w:val="Quelle"/>
    <w:rsid w:val="008858A1"/>
    <w:rPr>
      <w:rFonts w:ascii="Calibri" w:eastAsia="Times New Roman" w:hAnsi="Calibri" w:cs="Times New Roman"/>
      <w:color w:val="626262"/>
      <w:sz w:val="18"/>
      <w:szCs w:val="20"/>
      <w:lang w:eastAsia="de-DE"/>
    </w:rPr>
  </w:style>
  <w:style w:type="character" w:customStyle="1" w:styleId="separator">
    <w:name w:val="separator"/>
    <w:basedOn w:val="Absatz-Standardschriftart"/>
    <w:rsid w:val="008858A1"/>
  </w:style>
  <w:style w:type="character" w:customStyle="1" w:styleId="serialtitle">
    <w:name w:val="serial_title"/>
    <w:basedOn w:val="Absatz-Standardschriftart"/>
    <w:rsid w:val="008858A1"/>
  </w:style>
  <w:style w:type="paragraph" w:styleId="Sprechblasentext">
    <w:name w:val="Balloon Text"/>
    <w:basedOn w:val="Standard"/>
    <w:link w:val="SprechblasentextZchn"/>
    <w:rsid w:val="008858A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8858A1"/>
    <w:rPr>
      <w:rFonts w:ascii="Segoe UI" w:eastAsia="Times New Roman" w:hAnsi="Segoe UI" w:cs="Segoe UI"/>
      <w:sz w:val="18"/>
      <w:szCs w:val="18"/>
      <w:lang w:eastAsia="de-DE"/>
    </w:rPr>
  </w:style>
  <w:style w:type="table" w:styleId="Tabellenraster">
    <w:name w:val="Table Grid"/>
    <w:basedOn w:val="NormaleTabelle"/>
    <w:rsid w:val="008858A1"/>
    <w:pPr>
      <w:spacing w:after="0" w:line="240" w:lineRule="auto"/>
    </w:pPr>
    <w:rPr>
      <w:rFonts w:ascii="Times" w:hAnsi="Times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Standard"/>
    <w:qFormat/>
    <w:rsid w:val="008858A1"/>
    <w:pPr>
      <w:spacing w:before="20" w:after="20" w:line="240" w:lineRule="auto"/>
      <w:jc w:val="left"/>
    </w:pPr>
    <w:rPr>
      <w:color w:val="000000" w:themeColor="text1"/>
      <w:sz w:val="20"/>
    </w:rPr>
  </w:style>
  <w:style w:type="table" w:customStyle="1" w:styleId="Thnen-Tabelle1">
    <w:name w:val="Thünen-Tabelle 1"/>
    <w:basedOn w:val="NormaleTabelle"/>
    <w:uiPriority w:val="99"/>
    <w:rsid w:val="008858A1"/>
    <w:pPr>
      <w:spacing w:after="0" w:line="240" w:lineRule="auto"/>
    </w:pPr>
    <w:rPr>
      <w:rFonts w:ascii="Calibri" w:hAnsi="Calibri" w:cs="Times New Roman"/>
      <w:color w:val="000000" w:themeColor="text1"/>
      <w:sz w:val="20"/>
      <w:szCs w:val="20"/>
      <w:lang w:eastAsia="de-DE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vAlign w:val="center"/>
    </w:tcPr>
    <w:tblStylePr w:type="firstRow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hnen-Tabelle2">
    <w:name w:val="Thünen-Tabelle 2"/>
    <w:basedOn w:val="NormaleTabelle"/>
    <w:uiPriority w:val="99"/>
    <w:rsid w:val="008858A1"/>
    <w:pPr>
      <w:spacing w:after="0" w:line="240" w:lineRule="auto"/>
    </w:pPr>
    <w:rPr>
      <w:rFonts w:ascii="Calibri" w:hAnsi="Calibri" w:cs="Times New Roman"/>
      <w:color w:val="000000" w:themeColor="text1"/>
      <w:sz w:val="20"/>
      <w:szCs w:val="20"/>
      <w:lang w:eastAsia="de-DE"/>
    </w:rPr>
    <w:tblPr>
      <w:tblStyleRowBandSize w:val="1"/>
    </w:tblPr>
    <w:tblStylePr w:type="firstRow">
      <w:rPr>
        <w:b/>
        <w:color w:val="FFFFFF" w:themeColor="background1"/>
      </w:rPr>
      <w:tblPr/>
      <w:tcPr>
        <w:shd w:val="clear" w:color="auto" w:fill="008CD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Titelberschrift">
    <w:name w:val="Titelüberschrift"/>
    <w:basedOn w:val="Standard"/>
    <w:next w:val="Standard"/>
    <w:qFormat/>
    <w:rsid w:val="008858A1"/>
    <w:pPr>
      <w:tabs>
        <w:tab w:val="left" w:pos="425"/>
      </w:tabs>
      <w:spacing w:before="0"/>
    </w:pPr>
    <w:rPr>
      <w:b/>
      <w:color w:val="008CD2"/>
      <w:sz w:val="32"/>
    </w:rPr>
  </w:style>
  <w:style w:type="character" w:customStyle="1" w:styleId="berschrift2Zchn">
    <w:name w:val="Überschrift 2 Zchn"/>
    <w:basedOn w:val="Absatz-Standardschriftart"/>
    <w:link w:val="berschrift2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customStyle="1" w:styleId="berschriftohneNum">
    <w:name w:val="Überschrift ohne Num."/>
    <w:basedOn w:val="berschrift1"/>
    <w:next w:val="Standard"/>
    <w:link w:val="berschriftohneNumZchn"/>
    <w:qFormat/>
    <w:rsid w:val="008858A1"/>
    <w:pPr>
      <w:numPr>
        <w:numId w:val="0"/>
      </w:numPr>
    </w:pPr>
  </w:style>
  <w:style w:type="character" w:customStyle="1" w:styleId="berschriftohneNumZchn">
    <w:name w:val="Überschrift ohne Num. Zchn"/>
    <w:basedOn w:val="Absatz-Standardschriftart"/>
    <w:link w:val="berschriftohneNum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8858A1"/>
    <w:pPr>
      <w:tabs>
        <w:tab w:val="left" w:pos="425"/>
        <w:tab w:val="right" w:pos="9526"/>
      </w:tabs>
      <w:spacing w:before="120"/>
      <w:ind w:left="425" w:hanging="425"/>
      <w:jc w:val="left"/>
    </w:pPr>
    <w:rPr>
      <w:b/>
      <w:color w:val="008CD2"/>
    </w:rPr>
  </w:style>
  <w:style w:type="paragraph" w:styleId="Verzeichnis2">
    <w:name w:val="toc 2"/>
    <w:basedOn w:val="Standard"/>
    <w:next w:val="Standard"/>
    <w:autoRedefine/>
    <w:uiPriority w:val="39"/>
    <w:rsid w:val="008858A1"/>
    <w:pPr>
      <w:tabs>
        <w:tab w:val="left" w:pos="1134"/>
        <w:tab w:val="right" w:pos="9526"/>
      </w:tabs>
      <w:spacing w:before="60"/>
      <w:ind w:left="1134" w:hanging="709"/>
      <w:jc w:val="left"/>
    </w:pPr>
    <w:rPr>
      <w:color w:val="000000" w:themeColor="text1"/>
    </w:rPr>
  </w:style>
  <w:style w:type="paragraph" w:styleId="Verzeichnis3">
    <w:name w:val="toc 3"/>
    <w:basedOn w:val="Standard"/>
    <w:next w:val="Standard"/>
    <w:autoRedefine/>
    <w:uiPriority w:val="39"/>
    <w:rsid w:val="008858A1"/>
    <w:pPr>
      <w:tabs>
        <w:tab w:val="left" w:pos="1985"/>
        <w:tab w:val="right" w:pos="9526"/>
      </w:tabs>
      <w:spacing w:before="0"/>
      <w:ind w:left="1985" w:hanging="851"/>
      <w:jc w:val="left"/>
    </w:pPr>
    <w:rPr>
      <w:color w:val="000000" w:themeColor="text1"/>
    </w:rPr>
  </w:style>
  <w:style w:type="character" w:customStyle="1" w:styleId="volumeissue">
    <w:name w:val="volume_issue"/>
    <w:basedOn w:val="Absatz-Standardschriftart"/>
    <w:rsid w:val="008858A1"/>
  </w:style>
  <w:style w:type="character" w:customStyle="1" w:styleId="ws6bf">
    <w:name w:val="ws6bf"/>
    <w:basedOn w:val="Absatz-Standardschriftart"/>
    <w:rsid w:val="008858A1"/>
  </w:style>
  <w:style w:type="paragraph" w:customStyle="1" w:styleId="Zwischenberschriftbold">
    <w:name w:val="Zwischenüberschrift bold"/>
    <w:basedOn w:val="Standard"/>
    <w:next w:val="Standard"/>
    <w:qFormat/>
    <w:rsid w:val="008858A1"/>
    <w:pPr>
      <w:keepNext/>
      <w:spacing w:before="320"/>
    </w:pPr>
    <w:rPr>
      <w:b/>
    </w:rPr>
  </w:style>
  <w:style w:type="paragraph" w:customStyle="1" w:styleId="Zwischenberschriftkursiv">
    <w:name w:val="Zwischenüberschrift kursiv"/>
    <w:basedOn w:val="Zwischenberschriftbold"/>
    <w:next w:val="Standard"/>
    <w:qFormat/>
    <w:rsid w:val="008858A1"/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Gercken</dc:creator>
  <cp:keywords/>
  <dc:description/>
  <cp:lastModifiedBy>Henriette Gercken</cp:lastModifiedBy>
  <cp:revision>2</cp:revision>
  <dcterms:created xsi:type="dcterms:W3CDTF">2023-12-04T08:58:00Z</dcterms:created>
  <dcterms:modified xsi:type="dcterms:W3CDTF">2023-12-05T14:25:00Z</dcterms:modified>
</cp:coreProperties>
</file>