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0A30DC" w14:textId="77777777" w:rsidR="00541906" w:rsidRPr="00FB1F15" w:rsidRDefault="001F4585" w:rsidP="001F4585">
      <w:pPr>
        <w:pStyle w:val="Titel"/>
      </w:pPr>
      <w:r w:rsidRPr="00FB1F15">
        <w:t>Good modelling practice</w:t>
      </w:r>
    </w:p>
    <w:p w14:paraId="4C0139D1" w14:textId="77777777" w:rsidR="002F6B12" w:rsidRDefault="002F6B12" w:rsidP="00125792">
      <w:pPr>
        <w:pStyle w:val="Untertitel"/>
        <w:spacing w:after="0"/>
        <w:jc w:val="right"/>
        <w:rPr>
          <w:u w:val="single"/>
        </w:rPr>
      </w:pPr>
    </w:p>
    <w:p w14:paraId="6613F538" w14:textId="77777777" w:rsidR="002F6B12" w:rsidRDefault="002F6B12" w:rsidP="00125792">
      <w:pPr>
        <w:pStyle w:val="Untertitel"/>
        <w:spacing w:after="0"/>
        <w:jc w:val="right"/>
        <w:rPr>
          <w:u w:val="single"/>
        </w:rPr>
      </w:pPr>
    </w:p>
    <w:p w14:paraId="26B34D92" w14:textId="77777777" w:rsidR="002F6B12" w:rsidRDefault="002F6B12" w:rsidP="00125792">
      <w:pPr>
        <w:pStyle w:val="Untertitel"/>
        <w:spacing w:after="0"/>
        <w:jc w:val="right"/>
        <w:rPr>
          <w:u w:val="single"/>
        </w:rPr>
      </w:pPr>
    </w:p>
    <w:p w14:paraId="47B3A6EA" w14:textId="77777777" w:rsidR="002F6B12" w:rsidRDefault="002F6B12" w:rsidP="00125792">
      <w:pPr>
        <w:pStyle w:val="Untertitel"/>
        <w:spacing w:after="0"/>
        <w:jc w:val="right"/>
        <w:rPr>
          <w:u w:val="single"/>
        </w:rPr>
      </w:pPr>
    </w:p>
    <w:p w14:paraId="521746C8" w14:textId="77777777" w:rsidR="002F6B12" w:rsidRDefault="002F6B12" w:rsidP="00125792">
      <w:pPr>
        <w:pStyle w:val="Untertitel"/>
        <w:spacing w:after="0"/>
        <w:jc w:val="right"/>
        <w:rPr>
          <w:u w:val="single"/>
        </w:rPr>
      </w:pPr>
    </w:p>
    <w:p w14:paraId="62035673" w14:textId="77777777" w:rsidR="002F6B12" w:rsidRDefault="002F6B12" w:rsidP="00125792">
      <w:pPr>
        <w:pStyle w:val="Untertitel"/>
        <w:spacing w:after="0"/>
        <w:jc w:val="right"/>
        <w:rPr>
          <w:u w:val="single"/>
        </w:rPr>
      </w:pPr>
    </w:p>
    <w:p w14:paraId="351853EB" w14:textId="77777777" w:rsidR="002F6B12" w:rsidRDefault="002F6B12" w:rsidP="00125792">
      <w:pPr>
        <w:pStyle w:val="Untertitel"/>
        <w:spacing w:after="0"/>
        <w:jc w:val="right"/>
        <w:rPr>
          <w:u w:val="single"/>
        </w:rPr>
      </w:pPr>
    </w:p>
    <w:p w14:paraId="0158258F" w14:textId="77777777" w:rsidR="002F6B12" w:rsidRDefault="002F6B12" w:rsidP="00125792">
      <w:pPr>
        <w:pStyle w:val="Untertitel"/>
        <w:spacing w:after="0"/>
        <w:jc w:val="right"/>
        <w:rPr>
          <w:u w:val="single"/>
        </w:rPr>
      </w:pPr>
    </w:p>
    <w:p w14:paraId="2DA5817E" w14:textId="77777777" w:rsidR="002F6B12" w:rsidRDefault="002F6B12" w:rsidP="00125792">
      <w:pPr>
        <w:pStyle w:val="Untertitel"/>
        <w:spacing w:after="0"/>
        <w:jc w:val="right"/>
        <w:rPr>
          <w:u w:val="single"/>
        </w:rPr>
      </w:pPr>
    </w:p>
    <w:p w14:paraId="41658E80" w14:textId="77777777" w:rsidR="002F6B12" w:rsidRDefault="002F6B12" w:rsidP="00125792">
      <w:pPr>
        <w:pStyle w:val="Untertitel"/>
        <w:spacing w:after="0"/>
        <w:jc w:val="right"/>
        <w:rPr>
          <w:u w:val="single"/>
        </w:rPr>
      </w:pPr>
    </w:p>
    <w:p w14:paraId="70188DAA" w14:textId="77777777" w:rsidR="002F6B12" w:rsidRDefault="002F6B12" w:rsidP="00125792">
      <w:pPr>
        <w:pStyle w:val="Untertitel"/>
        <w:spacing w:after="0"/>
        <w:jc w:val="right"/>
        <w:rPr>
          <w:u w:val="single"/>
        </w:rPr>
      </w:pPr>
    </w:p>
    <w:p w14:paraId="78FFAE16" w14:textId="77777777" w:rsidR="002F6B12" w:rsidRDefault="002F6B12" w:rsidP="00125792">
      <w:pPr>
        <w:pStyle w:val="Untertitel"/>
        <w:spacing w:after="0"/>
        <w:jc w:val="right"/>
        <w:rPr>
          <w:u w:val="single"/>
        </w:rPr>
      </w:pPr>
    </w:p>
    <w:p w14:paraId="03C68199" w14:textId="77777777" w:rsidR="002F6B12" w:rsidRDefault="002F6B12" w:rsidP="00125792">
      <w:pPr>
        <w:pStyle w:val="Untertitel"/>
        <w:spacing w:after="0"/>
        <w:jc w:val="right"/>
        <w:rPr>
          <w:u w:val="single"/>
        </w:rPr>
      </w:pPr>
    </w:p>
    <w:p w14:paraId="71668AF1" w14:textId="77777777" w:rsidR="002F6B12" w:rsidRDefault="002F6B12" w:rsidP="00125792">
      <w:pPr>
        <w:pStyle w:val="Untertitel"/>
        <w:spacing w:after="0"/>
        <w:jc w:val="right"/>
        <w:rPr>
          <w:u w:val="single"/>
        </w:rPr>
      </w:pPr>
    </w:p>
    <w:p w14:paraId="05ED40E2" w14:textId="77777777" w:rsidR="002F6B12" w:rsidRDefault="002F6B12" w:rsidP="00125792">
      <w:pPr>
        <w:pStyle w:val="Untertitel"/>
        <w:spacing w:after="0"/>
        <w:jc w:val="right"/>
        <w:rPr>
          <w:u w:val="single"/>
        </w:rPr>
      </w:pPr>
    </w:p>
    <w:p w14:paraId="79DEBEFE" w14:textId="77777777" w:rsidR="002F6B12" w:rsidRDefault="002F6B12" w:rsidP="00125792">
      <w:pPr>
        <w:pStyle w:val="Untertitel"/>
        <w:spacing w:after="0"/>
        <w:jc w:val="right"/>
        <w:rPr>
          <w:u w:val="single"/>
        </w:rPr>
      </w:pPr>
    </w:p>
    <w:p w14:paraId="71520C82" w14:textId="77777777" w:rsidR="002F6B12" w:rsidRDefault="002F6B12" w:rsidP="00125792">
      <w:pPr>
        <w:pStyle w:val="Untertitel"/>
        <w:spacing w:after="0"/>
        <w:jc w:val="right"/>
        <w:rPr>
          <w:u w:val="single"/>
        </w:rPr>
      </w:pPr>
    </w:p>
    <w:p w14:paraId="73B6C957" w14:textId="77777777" w:rsidR="002F6B12" w:rsidRDefault="002F6B12" w:rsidP="00125792">
      <w:pPr>
        <w:pStyle w:val="Untertitel"/>
        <w:spacing w:after="0"/>
        <w:jc w:val="right"/>
        <w:rPr>
          <w:u w:val="single"/>
        </w:rPr>
      </w:pPr>
    </w:p>
    <w:p w14:paraId="46570105" w14:textId="77777777" w:rsidR="002F6B12" w:rsidRDefault="002F6B12" w:rsidP="00125792">
      <w:pPr>
        <w:pStyle w:val="Untertitel"/>
        <w:spacing w:after="0"/>
        <w:jc w:val="right"/>
        <w:rPr>
          <w:u w:val="single"/>
        </w:rPr>
      </w:pPr>
    </w:p>
    <w:p w14:paraId="12CF04BF" w14:textId="77777777" w:rsidR="002F6B12" w:rsidRDefault="002F6B12" w:rsidP="00125792">
      <w:pPr>
        <w:pStyle w:val="Untertitel"/>
        <w:spacing w:after="0"/>
        <w:jc w:val="right"/>
        <w:rPr>
          <w:u w:val="single"/>
        </w:rPr>
      </w:pPr>
    </w:p>
    <w:p w14:paraId="2AF5C464" w14:textId="77777777" w:rsidR="002F6B12" w:rsidRDefault="002F6B12" w:rsidP="00125792">
      <w:pPr>
        <w:pStyle w:val="Untertitel"/>
        <w:spacing w:after="0"/>
        <w:jc w:val="right"/>
        <w:rPr>
          <w:u w:val="single"/>
        </w:rPr>
      </w:pPr>
    </w:p>
    <w:p w14:paraId="317C023A" w14:textId="77777777" w:rsidR="002F6B12" w:rsidRDefault="002F6B12" w:rsidP="00125792">
      <w:pPr>
        <w:pStyle w:val="Untertitel"/>
        <w:spacing w:after="0"/>
        <w:jc w:val="right"/>
        <w:rPr>
          <w:u w:val="single"/>
        </w:rPr>
      </w:pPr>
    </w:p>
    <w:p w14:paraId="7D6E3300" w14:textId="77777777" w:rsidR="002F6B12" w:rsidRDefault="002F6B12" w:rsidP="00125792">
      <w:pPr>
        <w:pStyle w:val="Untertitel"/>
        <w:spacing w:after="0"/>
        <w:jc w:val="right"/>
        <w:rPr>
          <w:u w:val="single"/>
        </w:rPr>
      </w:pPr>
    </w:p>
    <w:p w14:paraId="07A76F3B" w14:textId="77777777" w:rsidR="002F6B12" w:rsidRDefault="002F6B12" w:rsidP="00125792">
      <w:pPr>
        <w:pStyle w:val="Untertitel"/>
        <w:spacing w:after="0"/>
        <w:jc w:val="right"/>
        <w:rPr>
          <w:u w:val="single"/>
        </w:rPr>
      </w:pPr>
    </w:p>
    <w:p w14:paraId="3D62D106" w14:textId="77777777" w:rsidR="002F6B12" w:rsidRDefault="002F6B12" w:rsidP="00125792">
      <w:pPr>
        <w:pStyle w:val="Untertitel"/>
        <w:spacing w:after="0"/>
        <w:jc w:val="right"/>
        <w:rPr>
          <w:u w:val="single"/>
        </w:rPr>
      </w:pPr>
    </w:p>
    <w:p w14:paraId="12F99B90" w14:textId="77777777" w:rsidR="002F6B12" w:rsidRDefault="002F6B12" w:rsidP="00125792">
      <w:pPr>
        <w:pStyle w:val="Untertitel"/>
        <w:spacing w:after="0"/>
        <w:jc w:val="right"/>
        <w:rPr>
          <w:u w:val="single"/>
        </w:rPr>
      </w:pPr>
    </w:p>
    <w:p w14:paraId="0CD1A8A0" w14:textId="77777777" w:rsidR="002F6B12" w:rsidRDefault="002F6B12" w:rsidP="00125792">
      <w:pPr>
        <w:pStyle w:val="Untertitel"/>
        <w:spacing w:after="0"/>
        <w:jc w:val="right"/>
        <w:rPr>
          <w:u w:val="single"/>
        </w:rPr>
      </w:pPr>
    </w:p>
    <w:p w14:paraId="623EB646" w14:textId="77777777" w:rsidR="002F6B12" w:rsidRDefault="002F6B12" w:rsidP="00125792">
      <w:pPr>
        <w:pStyle w:val="Untertitel"/>
        <w:spacing w:after="0"/>
        <w:jc w:val="right"/>
        <w:rPr>
          <w:u w:val="single"/>
        </w:rPr>
      </w:pPr>
    </w:p>
    <w:p w14:paraId="1AE38575" w14:textId="77777777" w:rsidR="002F6B12" w:rsidRDefault="002F6B12" w:rsidP="00125792">
      <w:pPr>
        <w:pStyle w:val="Untertitel"/>
        <w:spacing w:after="0"/>
        <w:jc w:val="right"/>
        <w:rPr>
          <w:u w:val="single"/>
        </w:rPr>
      </w:pPr>
    </w:p>
    <w:p w14:paraId="25838DCE" w14:textId="77777777" w:rsidR="002F6B12" w:rsidRDefault="002F6B12" w:rsidP="00125792">
      <w:pPr>
        <w:pStyle w:val="Untertitel"/>
        <w:spacing w:after="0"/>
        <w:jc w:val="right"/>
        <w:rPr>
          <w:u w:val="single"/>
        </w:rPr>
      </w:pPr>
    </w:p>
    <w:p w14:paraId="42E3E96F" w14:textId="77777777" w:rsidR="002F6B12" w:rsidRDefault="002F6B12" w:rsidP="00125792">
      <w:pPr>
        <w:pStyle w:val="Untertitel"/>
        <w:spacing w:after="0"/>
        <w:jc w:val="right"/>
        <w:rPr>
          <w:u w:val="single"/>
        </w:rPr>
      </w:pPr>
    </w:p>
    <w:p w14:paraId="3C7F19BF" w14:textId="77777777" w:rsidR="002F6B12" w:rsidRDefault="002F6B12" w:rsidP="00125792">
      <w:pPr>
        <w:pStyle w:val="Untertitel"/>
        <w:spacing w:after="0"/>
        <w:jc w:val="right"/>
        <w:rPr>
          <w:u w:val="single"/>
        </w:rPr>
      </w:pPr>
    </w:p>
    <w:p w14:paraId="730B86BB" w14:textId="77777777" w:rsidR="002F6B12" w:rsidRDefault="002F6B12" w:rsidP="00125792">
      <w:pPr>
        <w:pStyle w:val="Untertitel"/>
        <w:spacing w:after="0"/>
        <w:jc w:val="right"/>
        <w:rPr>
          <w:u w:val="single"/>
        </w:rPr>
      </w:pPr>
    </w:p>
    <w:p w14:paraId="1C3CA5AD" w14:textId="77777777" w:rsidR="002F6B12" w:rsidRDefault="002F6B12" w:rsidP="00125792">
      <w:pPr>
        <w:pStyle w:val="Untertitel"/>
        <w:spacing w:after="0"/>
        <w:jc w:val="right"/>
        <w:rPr>
          <w:u w:val="single"/>
        </w:rPr>
      </w:pPr>
    </w:p>
    <w:p w14:paraId="5DACAD7F" w14:textId="77777777" w:rsidR="002F6B12" w:rsidRDefault="002F6B12" w:rsidP="00125792">
      <w:pPr>
        <w:pStyle w:val="Untertitel"/>
        <w:spacing w:after="0"/>
        <w:jc w:val="right"/>
        <w:rPr>
          <w:u w:val="single"/>
        </w:rPr>
      </w:pPr>
    </w:p>
    <w:p w14:paraId="4488BE33" w14:textId="77777777" w:rsidR="002F6B12" w:rsidRDefault="002F6B12" w:rsidP="00125792">
      <w:pPr>
        <w:pStyle w:val="Untertitel"/>
        <w:spacing w:after="0"/>
        <w:jc w:val="right"/>
        <w:rPr>
          <w:u w:val="single"/>
        </w:rPr>
      </w:pPr>
    </w:p>
    <w:p w14:paraId="4CF574EE" w14:textId="77777777" w:rsidR="002F6B12" w:rsidRDefault="002F6B12" w:rsidP="00125792">
      <w:pPr>
        <w:pStyle w:val="Untertitel"/>
        <w:spacing w:after="0"/>
        <w:jc w:val="right"/>
        <w:rPr>
          <w:u w:val="single"/>
        </w:rPr>
      </w:pPr>
    </w:p>
    <w:p w14:paraId="7F93B675" w14:textId="77777777" w:rsidR="002F6B12" w:rsidRDefault="002F6B12" w:rsidP="00125792">
      <w:pPr>
        <w:pStyle w:val="Untertitel"/>
        <w:spacing w:after="0"/>
        <w:jc w:val="right"/>
        <w:rPr>
          <w:u w:val="single"/>
        </w:rPr>
      </w:pPr>
    </w:p>
    <w:p w14:paraId="60CBAB33" w14:textId="77777777" w:rsidR="002F6B12" w:rsidRDefault="002F6B12" w:rsidP="00125792">
      <w:pPr>
        <w:pStyle w:val="Untertitel"/>
        <w:spacing w:after="0"/>
        <w:jc w:val="right"/>
        <w:rPr>
          <w:u w:val="single"/>
        </w:rPr>
      </w:pPr>
    </w:p>
    <w:p w14:paraId="0073B7BF" w14:textId="77777777" w:rsidR="002F6B12" w:rsidRDefault="002F6B12" w:rsidP="00125792">
      <w:pPr>
        <w:pStyle w:val="Untertitel"/>
        <w:spacing w:after="0"/>
        <w:jc w:val="right"/>
        <w:rPr>
          <w:u w:val="single"/>
        </w:rPr>
      </w:pPr>
    </w:p>
    <w:p w14:paraId="725CC34B" w14:textId="77777777" w:rsidR="002F6B12" w:rsidRDefault="002F6B12" w:rsidP="00125792">
      <w:pPr>
        <w:pStyle w:val="Untertitel"/>
        <w:spacing w:after="0"/>
        <w:jc w:val="right"/>
        <w:rPr>
          <w:u w:val="single"/>
        </w:rPr>
      </w:pPr>
    </w:p>
    <w:p w14:paraId="6BBD1B31" w14:textId="77777777" w:rsidR="002F6B12" w:rsidRDefault="002F6B12" w:rsidP="00125792">
      <w:pPr>
        <w:pStyle w:val="Untertitel"/>
        <w:spacing w:after="0"/>
        <w:jc w:val="right"/>
        <w:rPr>
          <w:u w:val="single"/>
        </w:rPr>
      </w:pPr>
    </w:p>
    <w:p w14:paraId="50C9116C" w14:textId="77777777" w:rsidR="002F6B12" w:rsidRDefault="002F6B12" w:rsidP="00125792">
      <w:pPr>
        <w:pStyle w:val="Untertitel"/>
        <w:spacing w:after="0"/>
        <w:jc w:val="right"/>
        <w:rPr>
          <w:u w:val="single"/>
        </w:rPr>
      </w:pPr>
    </w:p>
    <w:p w14:paraId="4CAE485B" w14:textId="77777777" w:rsidR="002F6B12" w:rsidRDefault="002F6B12" w:rsidP="00125792">
      <w:pPr>
        <w:pStyle w:val="Untertitel"/>
        <w:spacing w:after="0"/>
        <w:jc w:val="right"/>
        <w:rPr>
          <w:u w:val="single"/>
        </w:rPr>
      </w:pPr>
    </w:p>
    <w:p w14:paraId="551AA905" w14:textId="77777777" w:rsidR="002F6B12" w:rsidRDefault="002F6B12" w:rsidP="00125792">
      <w:pPr>
        <w:pStyle w:val="Untertitel"/>
        <w:spacing w:after="0"/>
        <w:jc w:val="right"/>
        <w:rPr>
          <w:u w:val="single"/>
        </w:rPr>
      </w:pPr>
    </w:p>
    <w:p w14:paraId="7AD2F61C" w14:textId="77777777" w:rsidR="002F6B12" w:rsidRDefault="002F6B12" w:rsidP="00125792">
      <w:pPr>
        <w:pStyle w:val="Untertitel"/>
        <w:spacing w:after="0"/>
        <w:jc w:val="right"/>
        <w:rPr>
          <w:u w:val="single"/>
        </w:rPr>
      </w:pPr>
    </w:p>
    <w:p w14:paraId="0A389373" w14:textId="77777777" w:rsidR="002F6B12" w:rsidRDefault="002F6B12" w:rsidP="00125792">
      <w:pPr>
        <w:pStyle w:val="Untertitel"/>
        <w:spacing w:after="0"/>
        <w:jc w:val="right"/>
        <w:rPr>
          <w:u w:val="single"/>
        </w:rPr>
      </w:pPr>
    </w:p>
    <w:p w14:paraId="377D5F3F" w14:textId="77777777" w:rsidR="002F6B12" w:rsidRDefault="002F6B12" w:rsidP="00125792">
      <w:pPr>
        <w:pStyle w:val="Untertitel"/>
        <w:spacing w:after="0"/>
        <w:jc w:val="right"/>
        <w:rPr>
          <w:u w:val="single"/>
        </w:rPr>
      </w:pPr>
    </w:p>
    <w:p w14:paraId="5FBBBDC4" w14:textId="77777777" w:rsidR="002F6B12" w:rsidRDefault="002F6B12" w:rsidP="00125792">
      <w:pPr>
        <w:pStyle w:val="Untertitel"/>
        <w:spacing w:after="0"/>
        <w:jc w:val="right"/>
        <w:rPr>
          <w:u w:val="single"/>
        </w:rPr>
      </w:pPr>
    </w:p>
    <w:p w14:paraId="406BE5CA" w14:textId="77777777" w:rsidR="002F6B12" w:rsidRDefault="002F6B12" w:rsidP="00125792">
      <w:pPr>
        <w:pStyle w:val="Untertitel"/>
        <w:spacing w:after="0"/>
        <w:jc w:val="right"/>
        <w:rPr>
          <w:u w:val="single"/>
        </w:rPr>
      </w:pPr>
    </w:p>
    <w:p w14:paraId="065B4B35" w14:textId="77777777" w:rsidR="002F6B12" w:rsidRDefault="002F6B12" w:rsidP="00125792">
      <w:pPr>
        <w:pStyle w:val="Untertitel"/>
        <w:spacing w:after="0"/>
        <w:jc w:val="right"/>
        <w:rPr>
          <w:u w:val="single"/>
        </w:rPr>
      </w:pPr>
    </w:p>
    <w:p w14:paraId="7760D50A" w14:textId="77777777" w:rsidR="002F6B12" w:rsidRDefault="002F6B12" w:rsidP="00125792">
      <w:pPr>
        <w:pStyle w:val="Untertitel"/>
        <w:spacing w:after="0"/>
        <w:jc w:val="right"/>
        <w:rPr>
          <w:u w:val="single"/>
        </w:rPr>
      </w:pPr>
    </w:p>
    <w:p w14:paraId="58D9E7F4" w14:textId="77777777" w:rsidR="002F6B12" w:rsidRDefault="002F6B12" w:rsidP="00125792">
      <w:pPr>
        <w:pStyle w:val="Untertitel"/>
        <w:spacing w:after="0"/>
        <w:jc w:val="right"/>
        <w:rPr>
          <w:u w:val="single"/>
        </w:rPr>
      </w:pPr>
    </w:p>
    <w:p w14:paraId="3AA45747" w14:textId="77777777" w:rsidR="002F6B12" w:rsidRDefault="002F6B12" w:rsidP="00125792">
      <w:pPr>
        <w:pStyle w:val="Untertitel"/>
        <w:spacing w:after="0"/>
        <w:jc w:val="right"/>
        <w:rPr>
          <w:u w:val="single"/>
        </w:rPr>
      </w:pPr>
    </w:p>
    <w:p w14:paraId="4DB51E40" w14:textId="77777777" w:rsidR="002F6B12" w:rsidRDefault="002F6B12" w:rsidP="00125792">
      <w:pPr>
        <w:pStyle w:val="Untertitel"/>
        <w:spacing w:after="0"/>
        <w:jc w:val="right"/>
        <w:rPr>
          <w:u w:val="single"/>
        </w:rPr>
      </w:pPr>
    </w:p>
    <w:p w14:paraId="385666D3" w14:textId="77777777" w:rsidR="00125792" w:rsidRDefault="00125792" w:rsidP="00125792">
      <w:pPr>
        <w:pStyle w:val="Untertitel"/>
        <w:spacing w:after="0"/>
        <w:jc w:val="right"/>
      </w:pPr>
      <w:r w:rsidRPr="00125792">
        <w:rPr>
          <w:u w:val="single"/>
        </w:rPr>
        <w:t>aUTHOR</w:t>
      </w:r>
      <w:r>
        <w:t xml:space="preserve">: </w:t>
      </w:r>
    </w:p>
    <w:p w14:paraId="65B383DE" w14:textId="77777777" w:rsidR="00125792" w:rsidRDefault="00125792" w:rsidP="00125792">
      <w:pPr>
        <w:pStyle w:val="Untertitel"/>
        <w:spacing w:after="0"/>
        <w:jc w:val="right"/>
      </w:pPr>
      <w:r>
        <w:t>Jette Reeg</w:t>
      </w:r>
    </w:p>
    <w:p w14:paraId="32D6C5F9" w14:textId="77777777" w:rsidR="00125792" w:rsidRDefault="00125792" w:rsidP="00125792">
      <w:pPr>
        <w:pStyle w:val="Untertitel"/>
        <w:spacing w:after="0"/>
        <w:jc w:val="right"/>
      </w:pPr>
      <w:r>
        <w:t>University of Potsdam</w:t>
      </w:r>
    </w:p>
    <w:p w14:paraId="7475B1A1" w14:textId="77777777" w:rsidR="00125792" w:rsidRPr="00125792" w:rsidRDefault="00125792" w:rsidP="00125792">
      <w:pPr>
        <w:pStyle w:val="Untertitel"/>
        <w:spacing w:after="0"/>
        <w:jc w:val="right"/>
      </w:pPr>
      <w:r>
        <w:t>contact: jreeg@uni-potsdam.de</w:t>
      </w:r>
    </w:p>
    <w:p w14:paraId="622C54F6" w14:textId="77777777" w:rsidR="00125792" w:rsidRPr="00125792" w:rsidRDefault="00125792" w:rsidP="00125792">
      <w:pPr>
        <w:pStyle w:val="Untertitel"/>
        <w:spacing w:after="0"/>
      </w:pPr>
      <w:r w:rsidRPr="00125792">
        <w:br w:type="page"/>
      </w:r>
    </w:p>
    <w:p w14:paraId="59C45BB9" w14:textId="77777777" w:rsidR="00125792" w:rsidRPr="00125792" w:rsidRDefault="00125792" w:rsidP="00125792"/>
    <w:sdt>
      <w:sdtPr>
        <w:rPr>
          <w:caps w:val="0"/>
          <w:color w:val="auto"/>
          <w:spacing w:val="0"/>
          <w:sz w:val="22"/>
          <w:szCs w:val="22"/>
        </w:rPr>
        <w:id w:val="20470561"/>
        <w:docPartObj>
          <w:docPartGallery w:val="Table of Contents"/>
          <w:docPartUnique/>
        </w:docPartObj>
      </w:sdtPr>
      <w:sdtEndPr>
        <w:rPr>
          <w:lang w:val="de-DE"/>
        </w:rPr>
      </w:sdtEndPr>
      <w:sdtContent>
        <w:p w14:paraId="5CFFB9CC" w14:textId="77777777" w:rsidR="007F2B4E" w:rsidRDefault="007F2B4E">
          <w:pPr>
            <w:pStyle w:val="Inhaltsverzeichnisberschrift"/>
          </w:pPr>
          <w:r>
            <w:t>Content</w:t>
          </w:r>
        </w:p>
        <w:p w14:paraId="5987AF09" w14:textId="77777777" w:rsidR="00F31852" w:rsidRDefault="00F63CE6">
          <w:pPr>
            <w:pStyle w:val="Verzeichnis1"/>
            <w:tabs>
              <w:tab w:val="right" w:leader="dot" w:pos="9062"/>
            </w:tabs>
            <w:rPr>
              <w:rFonts w:asciiTheme="minorHAnsi" w:eastAsiaTheme="minorEastAsia" w:hAnsiTheme="minorHAnsi" w:cstheme="minorBidi"/>
              <w:noProof/>
              <w:lang w:val="de-DE" w:eastAsia="de-DE" w:bidi="ar-SA"/>
            </w:rPr>
          </w:pPr>
          <w:r>
            <w:rPr>
              <w:lang w:val="de-DE"/>
            </w:rPr>
            <w:fldChar w:fldCharType="begin"/>
          </w:r>
          <w:r w:rsidR="007F2B4E">
            <w:rPr>
              <w:lang w:val="de-DE"/>
            </w:rPr>
            <w:instrText xml:space="preserve"> TOC \o "1-3" \h \z \u </w:instrText>
          </w:r>
          <w:r>
            <w:rPr>
              <w:lang w:val="de-DE"/>
            </w:rPr>
            <w:fldChar w:fldCharType="separate"/>
          </w:r>
          <w:hyperlink w:anchor="_Toc531014851" w:history="1">
            <w:r w:rsidR="00F31852" w:rsidRPr="001947FC">
              <w:rPr>
                <w:rStyle w:val="Hyperlink"/>
                <w:noProof/>
              </w:rPr>
              <w:t>Problem definition</w:t>
            </w:r>
            <w:r w:rsidR="00F31852">
              <w:rPr>
                <w:noProof/>
                <w:webHidden/>
              </w:rPr>
              <w:tab/>
            </w:r>
            <w:r>
              <w:rPr>
                <w:noProof/>
                <w:webHidden/>
              </w:rPr>
              <w:fldChar w:fldCharType="begin"/>
            </w:r>
            <w:r w:rsidR="00F31852">
              <w:rPr>
                <w:noProof/>
                <w:webHidden/>
              </w:rPr>
              <w:instrText xml:space="preserve"> PAGEREF _Toc531014851 \h </w:instrText>
            </w:r>
            <w:r>
              <w:rPr>
                <w:noProof/>
                <w:webHidden/>
              </w:rPr>
            </w:r>
            <w:r>
              <w:rPr>
                <w:noProof/>
                <w:webHidden/>
              </w:rPr>
              <w:fldChar w:fldCharType="separate"/>
            </w:r>
            <w:r w:rsidR="00F31852">
              <w:rPr>
                <w:noProof/>
                <w:webHidden/>
              </w:rPr>
              <w:t>3</w:t>
            </w:r>
            <w:r>
              <w:rPr>
                <w:noProof/>
                <w:webHidden/>
              </w:rPr>
              <w:fldChar w:fldCharType="end"/>
            </w:r>
          </w:hyperlink>
        </w:p>
        <w:p w14:paraId="4552C3A3" w14:textId="77777777" w:rsidR="00F31852" w:rsidRDefault="004D6D28">
          <w:pPr>
            <w:pStyle w:val="Verzeichnis2"/>
            <w:tabs>
              <w:tab w:val="right" w:leader="dot" w:pos="9062"/>
            </w:tabs>
            <w:rPr>
              <w:rFonts w:asciiTheme="minorHAnsi" w:eastAsiaTheme="minorEastAsia" w:hAnsiTheme="minorHAnsi" w:cstheme="minorBidi"/>
              <w:noProof/>
              <w:lang w:val="de-DE" w:eastAsia="de-DE" w:bidi="ar-SA"/>
            </w:rPr>
          </w:pPr>
          <w:hyperlink w:anchor="_Toc531014852" w:history="1">
            <w:r w:rsidR="00F31852" w:rsidRPr="001947FC">
              <w:rPr>
                <w:rStyle w:val="Hyperlink"/>
                <w:noProof/>
              </w:rPr>
              <w:t>Context in which the model will be used</w:t>
            </w:r>
            <w:r w:rsidR="00F31852">
              <w:rPr>
                <w:noProof/>
                <w:webHidden/>
              </w:rPr>
              <w:tab/>
            </w:r>
            <w:r w:rsidR="00F63CE6">
              <w:rPr>
                <w:noProof/>
                <w:webHidden/>
              </w:rPr>
              <w:fldChar w:fldCharType="begin"/>
            </w:r>
            <w:r w:rsidR="00F31852">
              <w:rPr>
                <w:noProof/>
                <w:webHidden/>
              </w:rPr>
              <w:instrText xml:space="preserve"> PAGEREF _Toc531014852 \h </w:instrText>
            </w:r>
            <w:r w:rsidR="00F63CE6">
              <w:rPr>
                <w:noProof/>
                <w:webHidden/>
              </w:rPr>
            </w:r>
            <w:r w:rsidR="00F63CE6">
              <w:rPr>
                <w:noProof/>
                <w:webHidden/>
              </w:rPr>
              <w:fldChar w:fldCharType="separate"/>
            </w:r>
            <w:r w:rsidR="00F31852">
              <w:rPr>
                <w:noProof/>
                <w:webHidden/>
              </w:rPr>
              <w:t>3</w:t>
            </w:r>
            <w:r w:rsidR="00F63CE6">
              <w:rPr>
                <w:noProof/>
                <w:webHidden/>
              </w:rPr>
              <w:fldChar w:fldCharType="end"/>
            </w:r>
          </w:hyperlink>
        </w:p>
        <w:p w14:paraId="1328161D" w14:textId="77777777" w:rsidR="00F31852" w:rsidRDefault="004D6D28">
          <w:pPr>
            <w:pStyle w:val="Verzeichnis2"/>
            <w:tabs>
              <w:tab w:val="right" w:leader="dot" w:pos="9062"/>
            </w:tabs>
            <w:rPr>
              <w:rFonts w:asciiTheme="minorHAnsi" w:eastAsiaTheme="minorEastAsia" w:hAnsiTheme="minorHAnsi" w:cstheme="minorBidi"/>
              <w:noProof/>
              <w:lang w:val="de-DE" w:eastAsia="de-DE" w:bidi="ar-SA"/>
            </w:rPr>
          </w:pPr>
          <w:hyperlink w:anchor="_Toc531014853" w:history="1">
            <w:r w:rsidR="00F31852" w:rsidRPr="001947FC">
              <w:rPr>
                <w:rStyle w:val="Hyperlink"/>
                <w:noProof/>
              </w:rPr>
              <w:t>Specification of the question that should be answered with the model</w:t>
            </w:r>
            <w:r w:rsidR="00F31852">
              <w:rPr>
                <w:noProof/>
                <w:webHidden/>
              </w:rPr>
              <w:tab/>
            </w:r>
            <w:r w:rsidR="00F63CE6">
              <w:rPr>
                <w:noProof/>
                <w:webHidden/>
              </w:rPr>
              <w:fldChar w:fldCharType="begin"/>
            </w:r>
            <w:r w:rsidR="00F31852">
              <w:rPr>
                <w:noProof/>
                <w:webHidden/>
              </w:rPr>
              <w:instrText xml:space="preserve"> PAGEREF _Toc531014853 \h </w:instrText>
            </w:r>
            <w:r w:rsidR="00F63CE6">
              <w:rPr>
                <w:noProof/>
                <w:webHidden/>
              </w:rPr>
            </w:r>
            <w:r w:rsidR="00F63CE6">
              <w:rPr>
                <w:noProof/>
                <w:webHidden/>
              </w:rPr>
              <w:fldChar w:fldCharType="separate"/>
            </w:r>
            <w:r w:rsidR="00F31852">
              <w:rPr>
                <w:noProof/>
                <w:webHidden/>
              </w:rPr>
              <w:t>3</w:t>
            </w:r>
            <w:r w:rsidR="00F63CE6">
              <w:rPr>
                <w:noProof/>
                <w:webHidden/>
              </w:rPr>
              <w:fldChar w:fldCharType="end"/>
            </w:r>
          </w:hyperlink>
        </w:p>
        <w:p w14:paraId="03E51E78" w14:textId="77777777" w:rsidR="00F31852" w:rsidRDefault="004D6D28">
          <w:pPr>
            <w:pStyle w:val="Verzeichnis2"/>
            <w:tabs>
              <w:tab w:val="right" w:leader="dot" w:pos="9062"/>
            </w:tabs>
            <w:rPr>
              <w:rFonts w:asciiTheme="minorHAnsi" w:eastAsiaTheme="minorEastAsia" w:hAnsiTheme="minorHAnsi" w:cstheme="minorBidi"/>
              <w:noProof/>
              <w:lang w:val="de-DE" w:eastAsia="de-DE" w:bidi="ar-SA"/>
            </w:rPr>
          </w:pPr>
          <w:hyperlink w:anchor="_Toc531014854" w:history="1">
            <w:r w:rsidR="00F31852" w:rsidRPr="001947FC">
              <w:rPr>
                <w:rStyle w:val="Hyperlink"/>
                <w:noProof/>
              </w:rPr>
              <w:t>Specification of necessary model outputs and protection goals</w:t>
            </w:r>
            <w:r w:rsidR="00F31852">
              <w:rPr>
                <w:noProof/>
                <w:webHidden/>
              </w:rPr>
              <w:tab/>
            </w:r>
            <w:r w:rsidR="00F63CE6">
              <w:rPr>
                <w:noProof/>
                <w:webHidden/>
              </w:rPr>
              <w:fldChar w:fldCharType="begin"/>
            </w:r>
            <w:r w:rsidR="00F31852">
              <w:rPr>
                <w:noProof/>
                <w:webHidden/>
              </w:rPr>
              <w:instrText xml:space="preserve"> PAGEREF _Toc531014854 \h </w:instrText>
            </w:r>
            <w:r w:rsidR="00F63CE6">
              <w:rPr>
                <w:noProof/>
                <w:webHidden/>
              </w:rPr>
            </w:r>
            <w:r w:rsidR="00F63CE6">
              <w:rPr>
                <w:noProof/>
                <w:webHidden/>
              </w:rPr>
              <w:fldChar w:fldCharType="separate"/>
            </w:r>
            <w:r w:rsidR="00F31852">
              <w:rPr>
                <w:noProof/>
                <w:webHidden/>
              </w:rPr>
              <w:t>3</w:t>
            </w:r>
            <w:r w:rsidR="00F63CE6">
              <w:rPr>
                <w:noProof/>
                <w:webHidden/>
              </w:rPr>
              <w:fldChar w:fldCharType="end"/>
            </w:r>
          </w:hyperlink>
        </w:p>
        <w:p w14:paraId="07CEA376" w14:textId="77777777" w:rsidR="00F31852" w:rsidRDefault="004D6D28">
          <w:pPr>
            <w:pStyle w:val="Verzeichnis2"/>
            <w:tabs>
              <w:tab w:val="right" w:leader="dot" w:pos="9062"/>
            </w:tabs>
            <w:rPr>
              <w:rFonts w:asciiTheme="minorHAnsi" w:eastAsiaTheme="minorEastAsia" w:hAnsiTheme="minorHAnsi" w:cstheme="minorBidi"/>
              <w:noProof/>
              <w:lang w:val="de-DE" w:eastAsia="de-DE" w:bidi="ar-SA"/>
            </w:rPr>
          </w:pPr>
          <w:hyperlink w:anchor="_Toc531014855" w:history="1">
            <w:r w:rsidR="00F31852" w:rsidRPr="001947FC">
              <w:rPr>
                <w:rStyle w:val="Hyperlink"/>
                <w:noProof/>
              </w:rPr>
              <w:t>Domain of applicability of the model</w:t>
            </w:r>
            <w:r w:rsidR="00F31852">
              <w:rPr>
                <w:noProof/>
                <w:webHidden/>
              </w:rPr>
              <w:tab/>
            </w:r>
            <w:r w:rsidR="00F63CE6">
              <w:rPr>
                <w:noProof/>
                <w:webHidden/>
              </w:rPr>
              <w:fldChar w:fldCharType="begin"/>
            </w:r>
            <w:r w:rsidR="00F31852">
              <w:rPr>
                <w:noProof/>
                <w:webHidden/>
              </w:rPr>
              <w:instrText xml:space="preserve"> PAGEREF _Toc531014855 \h </w:instrText>
            </w:r>
            <w:r w:rsidR="00F63CE6">
              <w:rPr>
                <w:noProof/>
                <w:webHidden/>
              </w:rPr>
            </w:r>
            <w:r w:rsidR="00F63CE6">
              <w:rPr>
                <w:noProof/>
                <w:webHidden/>
              </w:rPr>
              <w:fldChar w:fldCharType="separate"/>
            </w:r>
            <w:r w:rsidR="00F31852">
              <w:rPr>
                <w:noProof/>
                <w:webHidden/>
              </w:rPr>
              <w:t>3</w:t>
            </w:r>
            <w:r w:rsidR="00F63CE6">
              <w:rPr>
                <w:noProof/>
                <w:webHidden/>
              </w:rPr>
              <w:fldChar w:fldCharType="end"/>
            </w:r>
          </w:hyperlink>
        </w:p>
        <w:p w14:paraId="1D618C62" w14:textId="77777777" w:rsidR="00F31852" w:rsidRDefault="004D6D28">
          <w:pPr>
            <w:pStyle w:val="Verzeichnis3"/>
            <w:tabs>
              <w:tab w:val="right" w:leader="dot" w:pos="9062"/>
            </w:tabs>
            <w:rPr>
              <w:rFonts w:asciiTheme="minorHAnsi" w:eastAsiaTheme="minorEastAsia" w:hAnsiTheme="minorHAnsi" w:cstheme="minorBidi"/>
              <w:noProof/>
              <w:lang w:val="de-DE" w:eastAsia="de-DE" w:bidi="ar-SA"/>
            </w:rPr>
          </w:pPr>
          <w:hyperlink w:anchor="_Toc531014856" w:history="1">
            <w:r w:rsidR="00F31852" w:rsidRPr="001947FC">
              <w:rPr>
                <w:rStyle w:val="Hyperlink"/>
                <w:noProof/>
              </w:rPr>
              <w:t>Spatial scale</w:t>
            </w:r>
            <w:r w:rsidR="00F31852">
              <w:rPr>
                <w:noProof/>
                <w:webHidden/>
              </w:rPr>
              <w:tab/>
            </w:r>
            <w:r w:rsidR="00F63CE6">
              <w:rPr>
                <w:noProof/>
                <w:webHidden/>
              </w:rPr>
              <w:fldChar w:fldCharType="begin"/>
            </w:r>
            <w:r w:rsidR="00F31852">
              <w:rPr>
                <w:noProof/>
                <w:webHidden/>
              </w:rPr>
              <w:instrText xml:space="preserve"> PAGEREF _Toc531014856 \h </w:instrText>
            </w:r>
            <w:r w:rsidR="00F63CE6">
              <w:rPr>
                <w:noProof/>
                <w:webHidden/>
              </w:rPr>
            </w:r>
            <w:r w:rsidR="00F63CE6">
              <w:rPr>
                <w:noProof/>
                <w:webHidden/>
              </w:rPr>
              <w:fldChar w:fldCharType="separate"/>
            </w:r>
            <w:r w:rsidR="00F31852">
              <w:rPr>
                <w:noProof/>
                <w:webHidden/>
              </w:rPr>
              <w:t>3</w:t>
            </w:r>
            <w:r w:rsidR="00F63CE6">
              <w:rPr>
                <w:noProof/>
                <w:webHidden/>
              </w:rPr>
              <w:fldChar w:fldCharType="end"/>
            </w:r>
          </w:hyperlink>
        </w:p>
        <w:p w14:paraId="42534D04" w14:textId="77777777" w:rsidR="00F31852" w:rsidRDefault="004D6D28">
          <w:pPr>
            <w:pStyle w:val="Verzeichnis3"/>
            <w:tabs>
              <w:tab w:val="right" w:leader="dot" w:pos="9062"/>
            </w:tabs>
            <w:rPr>
              <w:rFonts w:asciiTheme="minorHAnsi" w:eastAsiaTheme="minorEastAsia" w:hAnsiTheme="minorHAnsi" w:cstheme="minorBidi"/>
              <w:noProof/>
              <w:lang w:val="de-DE" w:eastAsia="de-DE" w:bidi="ar-SA"/>
            </w:rPr>
          </w:pPr>
          <w:hyperlink w:anchor="_Toc531014857" w:history="1">
            <w:r w:rsidR="00F31852" w:rsidRPr="001947FC">
              <w:rPr>
                <w:rStyle w:val="Hyperlink"/>
                <w:noProof/>
              </w:rPr>
              <w:t>Temporal scale</w:t>
            </w:r>
            <w:r w:rsidR="00F31852">
              <w:rPr>
                <w:noProof/>
                <w:webHidden/>
              </w:rPr>
              <w:tab/>
            </w:r>
            <w:r w:rsidR="00F63CE6">
              <w:rPr>
                <w:noProof/>
                <w:webHidden/>
              </w:rPr>
              <w:fldChar w:fldCharType="begin"/>
            </w:r>
            <w:r w:rsidR="00F31852">
              <w:rPr>
                <w:noProof/>
                <w:webHidden/>
              </w:rPr>
              <w:instrText xml:space="preserve"> PAGEREF _Toc531014857 \h </w:instrText>
            </w:r>
            <w:r w:rsidR="00F63CE6">
              <w:rPr>
                <w:noProof/>
                <w:webHidden/>
              </w:rPr>
            </w:r>
            <w:r w:rsidR="00F63CE6">
              <w:rPr>
                <w:noProof/>
                <w:webHidden/>
              </w:rPr>
              <w:fldChar w:fldCharType="separate"/>
            </w:r>
            <w:r w:rsidR="00F31852">
              <w:rPr>
                <w:noProof/>
                <w:webHidden/>
              </w:rPr>
              <w:t>3</w:t>
            </w:r>
            <w:r w:rsidR="00F63CE6">
              <w:rPr>
                <w:noProof/>
                <w:webHidden/>
              </w:rPr>
              <w:fldChar w:fldCharType="end"/>
            </w:r>
          </w:hyperlink>
        </w:p>
        <w:p w14:paraId="10BE5BE3" w14:textId="77777777" w:rsidR="00F31852" w:rsidRDefault="004D6D28">
          <w:pPr>
            <w:pStyle w:val="Verzeichnis2"/>
            <w:tabs>
              <w:tab w:val="right" w:leader="dot" w:pos="9062"/>
            </w:tabs>
            <w:rPr>
              <w:rFonts w:asciiTheme="minorHAnsi" w:eastAsiaTheme="minorEastAsia" w:hAnsiTheme="minorHAnsi" w:cstheme="minorBidi"/>
              <w:noProof/>
              <w:lang w:val="de-DE" w:eastAsia="de-DE" w:bidi="ar-SA"/>
            </w:rPr>
          </w:pPr>
          <w:hyperlink w:anchor="_Toc531014858" w:history="1">
            <w:r w:rsidR="00F31852" w:rsidRPr="001947FC">
              <w:rPr>
                <w:rStyle w:val="Hyperlink"/>
                <w:noProof/>
              </w:rPr>
              <w:t>Why is the model being used?</w:t>
            </w:r>
            <w:r w:rsidR="00F31852">
              <w:rPr>
                <w:noProof/>
                <w:webHidden/>
              </w:rPr>
              <w:tab/>
            </w:r>
            <w:r w:rsidR="00F63CE6">
              <w:rPr>
                <w:noProof/>
                <w:webHidden/>
              </w:rPr>
              <w:fldChar w:fldCharType="begin"/>
            </w:r>
            <w:r w:rsidR="00F31852">
              <w:rPr>
                <w:noProof/>
                <w:webHidden/>
              </w:rPr>
              <w:instrText xml:space="preserve"> PAGEREF _Toc531014858 \h </w:instrText>
            </w:r>
            <w:r w:rsidR="00F63CE6">
              <w:rPr>
                <w:noProof/>
                <w:webHidden/>
              </w:rPr>
            </w:r>
            <w:r w:rsidR="00F63CE6">
              <w:rPr>
                <w:noProof/>
                <w:webHidden/>
              </w:rPr>
              <w:fldChar w:fldCharType="separate"/>
            </w:r>
            <w:r w:rsidR="00F31852">
              <w:rPr>
                <w:noProof/>
                <w:webHidden/>
              </w:rPr>
              <w:t>3</w:t>
            </w:r>
            <w:r w:rsidR="00F63CE6">
              <w:rPr>
                <w:noProof/>
                <w:webHidden/>
              </w:rPr>
              <w:fldChar w:fldCharType="end"/>
            </w:r>
          </w:hyperlink>
        </w:p>
        <w:p w14:paraId="71D7C73D" w14:textId="77777777" w:rsidR="00F31852" w:rsidRDefault="004D6D28">
          <w:pPr>
            <w:pStyle w:val="Verzeichnis2"/>
            <w:tabs>
              <w:tab w:val="right" w:leader="dot" w:pos="9062"/>
            </w:tabs>
            <w:rPr>
              <w:rFonts w:asciiTheme="minorHAnsi" w:eastAsiaTheme="minorEastAsia" w:hAnsiTheme="minorHAnsi" w:cstheme="minorBidi"/>
              <w:noProof/>
              <w:lang w:val="de-DE" w:eastAsia="de-DE" w:bidi="ar-SA"/>
            </w:rPr>
          </w:pPr>
          <w:hyperlink w:anchor="_Toc531014859" w:history="1">
            <w:r w:rsidR="00F31852" w:rsidRPr="001947FC">
              <w:rPr>
                <w:rStyle w:val="Hyperlink"/>
                <w:noProof/>
              </w:rPr>
              <w:t>What protection goal is being addressed?</w:t>
            </w:r>
            <w:r w:rsidR="00F31852">
              <w:rPr>
                <w:noProof/>
                <w:webHidden/>
              </w:rPr>
              <w:tab/>
            </w:r>
            <w:r w:rsidR="00F63CE6">
              <w:rPr>
                <w:noProof/>
                <w:webHidden/>
              </w:rPr>
              <w:fldChar w:fldCharType="begin"/>
            </w:r>
            <w:r w:rsidR="00F31852">
              <w:rPr>
                <w:noProof/>
                <w:webHidden/>
              </w:rPr>
              <w:instrText xml:space="preserve"> PAGEREF _Toc531014859 \h </w:instrText>
            </w:r>
            <w:r w:rsidR="00F63CE6">
              <w:rPr>
                <w:noProof/>
                <w:webHidden/>
              </w:rPr>
            </w:r>
            <w:r w:rsidR="00F63CE6">
              <w:rPr>
                <w:noProof/>
                <w:webHidden/>
              </w:rPr>
              <w:fldChar w:fldCharType="separate"/>
            </w:r>
            <w:r w:rsidR="00F31852">
              <w:rPr>
                <w:noProof/>
                <w:webHidden/>
              </w:rPr>
              <w:t>4</w:t>
            </w:r>
            <w:r w:rsidR="00F63CE6">
              <w:rPr>
                <w:noProof/>
                <w:webHidden/>
              </w:rPr>
              <w:fldChar w:fldCharType="end"/>
            </w:r>
          </w:hyperlink>
        </w:p>
        <w:p w14:paraId="7E035CB4" w14:textId="77777777" w:rsidR="00F31852" w:rsidRDefault="004D6D28">
          <w:pPr>
            <w:pStyle w:val="Verzeichnis2"/>
            <w:tabs>
              <w:tab w:val="right" w:leader="dot" w:pos="9062"/>
            </w:tabs>
            <w:rPr>
              <w:rFonts w:asciiTheme="minorHAnsi" w:eastAsiaTheme="minorEastAsia" w:hAnsiTheme="minorHAnsi" w:cstheme="minorBidi"/>
              <w:noProof/>
              <w:lang w:val="de-DE" w:eastAsia="de-DE" w:bidi="ar-SA"/>
            </w:rPr>
          </w:pPr>
          <w:hyperlink w:anchor="_Toc531014860" w:history="1">
            <w:r w:rsidR="00F31852" w:rsidRPr="001947FC">
              <w:rPr>
                <w:rStyle w:val="Hyperlink"/>
                <w:noProof/>
              </w:rPr>
              <w:t>What outputs are required?</w:t>
            </w:r>
            <w:r w:rsidR="00F31852">
              <w:rPr>
                <w:noProof/>
                <w:webHidden/>
              </w:rPr>
              <w:tab/>
            </w:r>
            <w:r w:rsidR="00F63CE6">
              <w:rPr>
                <w:noProof/>
                <w:webHidden/>
              </w:rPr>
              <w:fldChar w:fldCharType="begin"/>
            </w:r>
            <w:r w:rsidR="00F31852">
              <w:rPr>
                <w:noProof/>
                <w:webHidden/>
              </w:rPr>
              <w:instrText xml:space="preserve"> PAGEREF _Toc531014860 \h </w:instrText>
            </w:r>
            <w:r w:rsidR="00F63CE6">
              <w:rPr>
                <w:noProof/>
                <w:webHidden/>
              </w:rPr>
            </w:r>
            <w:r w:rsidR="00F63CE6">
              <w:rPr>
                <w:noProof/>
                <w:webHidden/>
              </w:rPr>
              <w:fldChar w:fldCharType="separate"/>
            </w:r>
            <w:r w:rsidR="00F31852">
              <w:rPr>
                <w:noProof/>
                <w:webHidden/>
              </w:rPr>
              <w:t>4</w:t>
            </w:r>
            <w:r w:rsidR="00F63CE6">
              <w:rPr>
                <w:noProof/>
                <w:webHidden/>
              </w:rPr>
              <w:fldChar w:fldCharType="end"/>
            </w:r>
          </w:hyperlink>
        </w:p>
        <w:p w14:paraId="620854CF" w14:textId="77777777" w:rsidR="00F31852" w:rsidRDefault="004D6D28">
          <w:pPr>
            <w:pStyle w:val="Verzeichnis2"/>
            <w:tabs>
              <w:tab w:val="right" w:leader="dot" w:pos="9062"/>
            </w:tabs>
            <w:rPr>
              <w:rFonts w:asciiTheme="minorHAnsi" w:eastAsiaTheme="minorEastAsia" w:hAnsiTheme="minorHAnsi" w:cstheme="minorBidi"/>
              <w:noProof/>
              <w:lang w:val="de-DE" w:eastAsia="de-DE" w:bidi="ar-SA"/>
            </w:rPr>
          </w:pPr>
          <w:hyperlink w:anchor="_Toc531014861" w:history="1">
            <w:r w:rsidR="00F31852" w:rsidRPr="001947FC">
              <w:rPr>
                <w:rStyle w:val="Hyperlink"/>
                <w:noProof/>
                <w:lang w:val="en-GB"/>
              </w:rPr>
              <w:t>How was the species chosen?</w:t>
            </w:r>
            <w:r w:rsidR="00F31852">
              <w:rPr>
                <w:noProof/>
                <w:webHidden/>
              </w:rPr>
              <w:tab/>
            </w:r>
            <w:r w:rsidR="00F63CE6">
              <w:rPr>
                <w:noProof/>
                <w:webHidden/>
              </w:rPr>
              <w:fldChar w:fldCharType="begin"/>
            </w:r>
            <w:r w:rsidR="00F31852">
              <w:rPr>
                <w:noProof/>
                <w:webHidden/>
              </w:rPr>
              <w:instrText xml:space="preserve"> PAGEREF _Toc531014861 \h </w:instrText>
            </w:r>
            <w:r w:rsidR="00F63CE6">
              <w:rPr>
                <w:noProof/>
                <w:webHidden/>
              </w:rPr>
            </w:r>
            <w:r w:rsidR="00F63CE6">
              <w:rPr>
                <w:noProof/>
                <w:webHidden/>
              </w:rPr>
              <w:fldChar w:fldCharType="separate"/>
            </w:r>
            <w:r w:rsidR="00F31852">
              <w:rPr>
                <w:noProof/>
                <w:webHidden/>
              </w:rPr>
              <w:t>4</w:t>
            </w:r>
            <w:r w:rsidR="00F63CE6">
              <w:rPr>
                <w:noProof/>
                <w:webHidden/>
              </w:rPr>
              <w:fldChar w:fldCharType="end"/>
            </w:r>
          </w:hyperlink>
        </w:p>
        <w:p w14:paraId="74AA66EE" w14:textId="77777777" w:rsidR="00F31852" w:rsidRDefault="004D6D28">
          <w:pPr>
            <w:pStyle w:val="Verzeichnis2"/>
            <w:tabs>
              <w:tab w:val="right" w:leader="dot" w:pos="9062"/>
            </w:tabs>
            <w:rPr>
              <w:rFonts w:asciiTheme="minorHAnsi" w:eastAsiaTheme="minorEastAsia" w:hAnsiTheme="minorHAnsi" w:cstheme="minorBidi"/>
              <w:noProof/>
              <w:lang w:val="de-DE" w:eastAsia="de-DE" w:bidi="ar-SA"/>
            </w:rPr>
          </w:pPr>
          <w:hyperlink w:anchor="_Toc531014862" w:history="1">
            <w:r w:rsidR="00F31852" w:rsidRPr="001947FC">
              <w:rPr>
                <w:rStyle w:val="Hyperlink"/>
                <w:noProof/>
                <w:lang w:val="en-GB"/>
              </w:rPr>
              <w:t>Which other species/groups are being covered by the chosen one?</w:t>
            </w:r>
            <w:r w:rsidR="00F31852">
              <w:rPr>
                <w:noProof/>
                <w:webHidden/>
              </w:rPr>
              <w:tab/>
            </w:r>
            <w:r w:rsidR="00F63CE6">
              <w:rPr>
                <w:noProof/>
                <w:webHidden/>
              </w:rPr>
              <w:fldChar w:fldCharType="begin"/>
            </w:r>
            <w:r w:rsidR="00F31852">
              <w:rPr>
                <w:noProof/>
                <w:webHidden/>
              </w:rPr>
              <w:instrText xml:space="preserve"> PAGEREF _Toc531014862 \h </w:instrText>
            </w:r>
            <w:r w:rsidR="00F63CE6">
              <w:rPr>
                <w:noProof/>
                <w:webHidden/>
              </w:rPr>
            </w:r>
            <w:r w:rsidR="00F63CE6">
              <w:rPr>
                <w:noProof/>
                <w:webHidden/>
              </w:rPr>
              <w:fldChar w:fldCharType="separate"/>
            </w:r>
            <w:r w:rsidR="00F31852">
              <w:rPr>
                <w:noProof/>
                <w:webHidden/>
              </w:rPr>
              <w:t>4</w:t>
            </w:r>
            <w:r w:rsidR="00F63CE6">
              <w:rPr>
                <w:noProof/>
                <w:webHidden/>
              </w:rPr>
              <w:fldChar w:fldCharType="end"/>
            </w:r>
          </w:hyperlink>
        </w:p>
        <w:p w14:paraId="483BC194" w14:textId="77777777" w:rsidR="00F31852" w:rsidRDefault="004D6D28">
          <w:pPr>
            <w:pStyle w:val="Verzeichnis2"/>
            <w:tabs>
              <w:tab w:val="right" w:leader="dot" w:pos="9062"/>
            </w:tabs>
            <w:rPr>
              <w:rFonts w:asciiTheme="minorHAnsi" w:eastAsiaTheme="minorEastAsia" w:hAnsiTheme="minorHAnsi" w:cstheme="minorBidi"/>
              <w:noProof/>
              <w:lang w:val="de-DE" w:eastAsia="de-DE" w:bidi="ar-SA"/>
            </w:rPr>
          </w:pPr>
          <w:hyperlink w:anchor="_Toc531014863" w:history="1">
            <w:r w:rsidR="00F31852" w:rsidRPr="001947FC">
              <w:rPr>
                <w:rStyle w:val="Hyperlink"/>
                <w:noProof/>
                <w:lang w:val="en-GB"/>
              </w:rPr>
              <w:t>What data will be used to evaluate the model and degree of match to patterns required to be judged adequate</w:t>
            </w:r>
            <w:r w:rsidR="00F31852">
              <w:rPr>
                <w:noProof/>
                <w:webHidden/>
              </w:rPr>
              <w:tab/>
            </w:r>
            <w:r w:rsidR="00F63CE6">
              <w:rPr>
                <w:noProof/>
                <w:webHidden/>
              </w:rPr>
              <w:fldChar w:fldCharType="begin"/>
            </w:r>
            <w:r w:rsidR="00F31852">
              <w:rPr>
                <w:noProof/>
                <w:webHidden/>
              </w:rPr>
              <w:instrText xml:space="preserve"> PAGEREF _Toc531014863 \h </w:instrText>
            </w:r>
            <w:r w:rsidR="00F63CE6">
              <w:rPr>
                <w:noProof/>
                <w:webHidden/>
              </w:rPr>
            </w:r>
            <w:r w:rsidR="00F63CE6">
              <w:rPr>
                <w:noProof/>
                <w:webHidden/>
              </w:rPr>
              <w:fldChar w:fldCharType="separate"/>
            </w:r>
            <w:r w:rsidR="00F31852">
              <w:rPr>
                <w:noProof/>
                <w:webHidden/>
              </w:rPr>
              <w:t>4</w:t>
            </w:r>
            <w:r w:rsidR="00F63CE6">
              <w:rPr>
                <w:noProof/>
                <w:webHidden/>
              </w:rPr>
              <w:fldChar w:fldCharType="end"/>
            </w:r>
          </w:hyperlink>
        </w:p>
        <w:p w14:paraId="377E3431" w14:textId="77777777" w:rsidR="00F31852" w:rsidRDefault="004D6D28">
          <w:pPr>
            <w:pStyle w:val="Verzeichnis1"/>
            <w:tabs>
              <w:tab w:val="right" w:leader="dot" w:pos="9062"/>
            </w:tabs>
            <w:rPr>
              <w:rFonts w:asciiTheme="minorHAnsi" w:eastAsiaTheme="minorEastAsia" w:hAnsiTheme="minorHAnsi" w:cstheme="minorBidi"/>
              <w:noProof/>
              <w:lang w:val="de-DE" w:eastAsia="de-DE" w:bidi="ar-SA"/>
            </w:rPr>
          </w:pPr>
          <w:hyperlink w:anchor="_Toc531014864" w:history="1">
            <w:r w:rsidR="00F31852" w:rsidRPr="001947FC">
              <w:rPr>
                <w:rStyle w:val="Hyperlink"/>
                <w:noProof/>
                <w:lang w:val="en-GB"/>
              </w:rPr>
              <w:t>Supporting data</w:t>
            </w:r>
            <w:r w:rsidR="00F31852">
              <w:rPr>
                <w:noProof/>
                <w:webHidden/>
              </w:rPr>
              <w:tab/>
            </w:r>
            <w:r w:rsidR="00F63CE6">
              <w:rPr>
                <w:noProof/>
                <w:webHidden/>
              </w:rPr>
              <w:fldChar w:fldCharType="begin"/>
            </w:r>
            <w:r w:rsidR="00F31852">
              <w:rPr>
                <w:noProof/>
                <w:webHidden/>
              </w:rPr>
              <w:instrText xml:space="preserve"> PAGEREF _Toc531014864 \h </w:instrText>
            </w:r>
            <w:r w:rsidR="00F63CE6">
              <w:rPr>
                <w:noProof/>
                <w:webHidden/>
              </w:rPr>
            </w:r>
            <w:r w:rsidR="00F63CE6">
              <w:rPr>
                <w:noProof/>
                <w:webHidden/>
              </w:rPr>
              <w:fldChar w:fldCharType="separate"/>
            </w:r>
            <w:r w:rsidR="00F31852">
              <w:rPr>
                <w:noProof/>
                <w:webHidden/>
              </w:rPr>
              <w:t>5</w:t>
            </w:r>
            <w:r w:rsidR="00F63CE6">
              <w:rPr>
                <w:noProof/>
                <w:webHidden/>
              </w:rPr>
              <w:fldChar w:fldCharType="end"/>
            </w:r>
          </w:hyperlink>
        </w:p>
        <w:p w14:paraId="7FA50514" w14:textId="77777777" w:rsidR="00F31852" w:rsidRDefault="004D6D28">
          <w:pPr>
            <w:pStyle w:val="Verzeichnis2"/>
            <w:tabs>
              <w:tab w:val="right" w:leader="dot" w:pos="9062"/>
            </w:tabs>
            <w:rPr>
              <w:rFonts w:asciiTheme="minorHAnsi" w:eastAsiaTheme="minorEastAsia" w:hAnsiTheme="minorHAnsi" w:cstheme="minorBidi"/>
              <w:noProof/>
              <w:lang w:val="de-DE" w:eastAsia="de-DE" w:bidi="ar-SA"/>
            </w:rPr>
          </w:pPr>
          <w:hyperlink w:anchor="_Toc531014865" w:history="1">
            <w:r w:rsidR="00F31852" w:rsidRPr="001947FC">
              <w:rPr>
                <w:rStyle w:val="Hyperlink"/>
                <w:noProof/>
                <w:lang w:val="en-GB"/>
              </w:rPr>
              <w:t>Summary of the key data used in the model for development and evaluation</w:t>
            </w:r>
            <w:r w:rsidR="00F31852">
              <w:rPr>
                <w:noProof/>
                <w:webHidden/>
              </w:rPr>
              <w:tab/>
            </w:r>
            <w:r w:rsidR="00F63CE6">
              <w:rPr>
                <w:noProof/>
                <w:webHidden/>
              </w:rPr>
              <w:fldChar w:fldCharType="begin"/>
            </w:r>
            <w:r w:rsidR="00F31852">
              <w:rPr>
                <w:noProof/>
                <w:webHidden/>
              </w:rPr>
              <w:instrText xml:space="preserve"> PAGEREF _Toc531014865 \h </w:instrText>
            </w:r>
            <w:r w:rsidR="00F63CE6">
              <w:rPr>
                <w:noProof/>
                <w:webHidden/>
              </w:rPr>
            </w:r>
            <w:r w:rsidR="00F63CE6">
              <w:rPr>
                <w:noProof/>
                <w:webHidden/>
              </w:rPr>
              <w:fldChar w:fldCharType="separate"/>
            </w:r>
            <w:r w:rsidR="00F31852">
              <w:rPr>
                <w:noProof/>
                <w:webHidden/>
              </w:rPr>
              <w:t>5</w:t>
            </w:r>
            <w:r w:rsidR="00F63CE6">
              <w:rPr>
                <w:noProof/>
                <w:webHidden/>
              </w:rPr>
              <w:fldChar w:fldCharType="end"/>
            </w:r>
          </w:hyperlink>
        </w:p>
        <w:p w14:paraId="78C0C2D4" w14:textId="77777777" w:rsidR="00F31852" w:rsidRDefault="004D6D28">
          <w:pPr>
            <w:pStyle w:val="Verzeichnis2"/>
            <w:tabs>
              <w:tab w:val="right" w:leader="dot" w:pos="9062"/>
            </w:tabs>
            <w:rPr>
              <w:rFonts w:asciiTheme="minorHAnsi" w:eastAsiaTheme="minorEastAsia" w:hAnsiTheme="minorHAnsi" w:cstheme="minorBidi"/>
              <w:noProof/>
              <w:lang w:val="de-DE" w:eastAsia="de-DE" w:bidi="ar-SA"/>
            </w:rPr>
          </w:pPr>
          <w:hyperlink w:anchor="_Toc531014866" w:history="1">
            <w:r w:rsidR="00F31852" w:rsidRPr="001947FC">
              <w:rPr>
                <w:rStyle w:val="Hyperlink"/>
                <w:noProof/>
                <w:lang w:val="en-GB"/>
              </w:rPr>
              <w:t>Assessment of the quality of the data</w:t>
            </w:r>
            <w:r w:rsidR="00F31852">
              <w:rPr>
                <w:noProof/>
                <w:webHidden/>
              </w:rPr>
              <w:tab/>
            </w:r>
            <w:r w:rsidR="00F63CE6">
              <w:rPr>
                <w:noProof/>
                <w:webHidden/>
              </w:rPr>
              <w:fldChar w:fldCharType="begin"/>
            </w:r>
            <w:r w:rsidR="00F31852">
              <w:rPr>
                <w:noProof/>
                <w:webHidden/>
              </w:rPr>
              <w:instrText xml:space="preserve"> PAGEREF _Toc531014866 \h </w:instrText>
            </w:r>
            <w:r w:rsidR="00F63CE6">
              <w:rPr>
                <w:noProof/>
                <w:webHidden/>
              </w:rPr>
            </w:r>
            <w:r w:rsidR="00F63CE6">
              <w:rPr>
                <w:noProof/>
                <w:webHidden/>
              </w:rPr>
              <w:fldChar w:fldCharType="separate"/>
            </w:r>
            <w:r w:rsidR="00F31852">
              <w:rPr>
                <w:noProof/>
                <w:webHidden/>
              </w:rPr>
              <w:t>5</w:t>
            </w:r>
            <w:r w:rsidR="00F63CE6">
              <w:rPr>
                <w:noProof/>
                <w:webHidden/>
              </w:rPr>
              <w:fldChar w:fldCharType="end"/>
            </w:r>
          </w:hyperlink>
        </w:p>
        <w:p w14:paraId="15FF34E1" w14:textId="77777777" w:rsidR="00F31852" w:rsidRDefault="004D6D28">
          <w:pPr>
            <w:pStyle w:val="Verzeichnis1"/>
            <w:tabs>
              <w:tab w:val="right" w:leader="dot" w:pos="9062"/>
            </w:tabs>
            <w:rPr>
              <w:rFonts w:asciiTheme="minorHAnsi" w:eastAsiaTheme="minorEastAsia" w:hAnsiTheme="minorHAnsi" w:cstheme="minorBidi"/>
              <w:noProof/>
              <w:lang w:val="de-DE" w:eastAsia="de-DE" w:bidi="ar-SA"/>
            </w:rPr>
          </w:pPr>
          <w:hyperlink w:anchor="_Toc531014867" w:history="1">
            <w:r w:rsidR="00F31852" w:rsidRPr="001947FC">
              <w:rPr>
                <w:rStyle w:val="Hyperlink"/>
                <w:noProof/>
                <w:lang w:val="en-GB"/>
              </w:rPr>
              <w:t>Conceptual model</w:t>
            </w:r>
            <w:r w:rsidR="00F31852">
              <w:rPr>
                <w:noProof/>
                <w:webHidden/>
              </w:rPr>
              <w:tab/>
            </w:r>
            <w:r w:rsidR="00F63CE6">
              <w:rPr>
                <w:noProof/>
                <w:webHidden/>
              </w:rPr>
              <w:fldChar w:fldCharType="begin"/>
            </w:r>
            <w:r w:rsidR="00F31852">
              <w:rPr>
                <w:noProof/>
                <w:webHidden/>
              </w:rPr>
              <w:instrText xml:space="preserve"> PAGEREF _Toc531014867 \h </w:instrText>
            </w:r>
            <w:r w:rsidR="00F63CE6">
              <w:rPr>
                <w:noProof/>
                <w:webHidden/>
              </w:rPr>
            </w:r>
            <w:r w:rsidR="00F63CE6">
              <w:rPr>
                <w:noProof/>
                <w:webHidden/>
              </w:rPr>
              <w:fldChar w:fldCharType="separate"/>
            </w:r>
            <w:r w:rsidR="00F31852">
              <w:rPr>
                <w:noProof/>
                <w:webHidden/>
              </w:rPr>
              <w:t>5</w:t>
            </w:r>
            <w:r w:rsidR="00F63CE6">
              <w:rPr>
                <w:noProof/>
                <w:webHidden/>
              </w:rPr>
              <w:fldChar w:fldCharType="end"/>
            </w:r>
          </w:hyperlink>
        </w:p>
        <w:p w14:paraId="7A9C6AEF" w14:textId="77777777" w:rsidR="00F31852" w:rsidRDefault="004D6D28">
          <w:pPr>
            <w:pStyle w:val="Verzeichnis2"/>
            <w:tabs>
              <w:tab w:val="right" w:leader="dot" w:pos="9062"/>
            </w:tabs>
            <w:rPr>
              <w:rFonts w:asciiTheme="minorHAnsi" w:eastAsiaTheme="minorEastAsia" w:hAnsiTheme="minorHAnsi" w:cstheme="minorBidi"/>
              <w:noProof/>
              <w:lang w:val="de-DE" w:eastAsia="de-DE" w:bidi="ar-SA"/>
            </w:rPr>
          </w:pPr>
          <w:hyperlink w:anchor="_Toc531014868" w:history="1">
            <w:r w:rsidR="00F31852" w:rsidRPr="001947FC">
              <w:rPr>
                <w:rStyle w:val="Hyperlink"/>
                <w:noProof/>
                <w:lang w:val="en-GB"/>
              </w:rPr>
              <w:t>Description of the model concepts including a diagram</w:t>
            </w:r>
            <w:r w:rsidR="00F31852">
              <w:rPr>
                <w:noProof/>
                <w:webHidden/>
              </w:rPr>
              <w:tab/>
            </w:r>
            <w:r w:rsidR="00F63CE6">
              <w:rPr>
                <w:noProof/>
                <w:webHidden/>
              </w:rPr>
              <w:fldChar w:fldCharType="begin"/>
            </w:r>
            <w:r w:rsidR="00F31852">
              <w:rPr>
                <w:noProof/>
                <w:webHidden/>
              </w:rPr>
              <w:instrText xml:space="preserve"> PAGEREF _Toc531014868 \h </w:instrText>
            </w:r>
            <w:r w:rsidR="00F63CE6">
              <w:rPr>
                <w:noProof/>
                <w:webHidden/>
              </w:rPr>
            </w:r>
            <w:r w:rsidR="00F63CE6">
              <w:rPr>
                <w:noProof/>
                <w:webHidden/>
              </w:rPr>
              <w:fldChar w:fldCharType="separate"/>
            </w:r>
            <w:r w:rsidR="00F31852">
              <w:rPr>
                <w:noProof/>
                <w:webHidden/>
              </w:rPr>
              <w:t>5</w:t>
            </w:r>
            <w:r w:rsidR="00F63CE6">
              <w:rPr>
                <w:noProof/>
                <w:webHidden/>
              </w:rPr>
              <w:fldChar w:fldCharType="end"/>
            </w:r>
          </w:hyperlink>
        </w:p>
        <w:p w14:paraId="5DBF52CD" w14:textId="77777777" w:rsidR="00F31852" w:rsidRDefault="004D6D28">
          <w:pPr>
            <w:pStyle w:val="Verzeichnis2"/>
            <w:tabs>
              <w:tab w:val="right" w:leader="dot" w:pos="9062"/>
            </w:tabs>
            <w:rPr>
              <w:rFonts w:asciiTheme="minorHAnsi" w:eastAsiaTheme="minorEastAsia" w:hAnsiTheme="minorHAnsi" w:cstheme="minorBidi"/>
              <w:noProof/>
              <w:lang w:val="de-DE" w:eastAsia="de-DE" w:bidi="ar-SA"/>
            </w:rPr>
          </w:pPr>
          <w:hyperlink w:anchor="_Toc531014869" w:history="1">
            <w:r w:rsidR="00F31852" w:rsidRPr="001947FC">
              <w:rPr>
                <w:rStyle w:val="Hyperlink"/>
                <w:noProof/>
                <w:lang w:val="en-GB"/>
              </w:rPr>
              <w:t>Identify the main components and processes in the system</w:t>
            </w:r>
            <w:r w:rsidR="00F31852">
              <w:rPr>
                <w:noProof/>
                <w:webHidden/>
              </w:rPr>
              <w:tab/>
            </w:r>
            <w:r w:rsidR="00F63CE6">
              <w:rPr>
                <w:noProof/>
                <w:webHidden/>
              </w:rPr>
              <w:fldChar w:fldCharType="begin"/>
            </w:r>
            <w:r w:rsidR="00F31852">
              <w:rPr>
                <w:noProof/>
                <w:webHidden/>
              </w:rPr>
              <w:instrText xml:space="preserve"> PAGEREF _Toc531014869 \h </w:instrText>
            </w:r>
            <w:r w:rsidR="00F63CE6">
              <w:rPr>
                <w:noProof/>
                <w:webHidden/>
              </w:rPr>
            </w:r>
            <w:r w:rsidR="00F63CE6">
              <w:rPr>
                <w:noProof/>
                <w:webHidden/>
              </w:rPr>
              <w:fldChar w:fldCharType="separate"/>
            </w:r>
            <w:r w:rsidR="00F31852">
              <w:rPr>
                <w:noProof/>
                <w:webHidden/>
              </w:rPr>
              <w:t>6</w:t>
            </w:r>
            <w:r w:rsidR="00F63CE6">
              <w:rPr>
                <w:noProof/>
                <w:webHidden/>
              </w:rPr>
              <w:fldChar w:fldCharType="end"/>
            </w:r>
          </w:hyperlink>
        </w:p>
        <w:p w14:paraId="0FD8659B" w14:textId="77777777" w:rsidR="00F31852" w:rsidRDefault="004D6D28">
          <w:pPr>
            <w:pStyle w:val="Verzeichnis3"/>
            <w:tabs>
              <w:tab w:val="right" w:leader="dot" w:pos="9062"/>
            </w:tabs>
            <w:rPr>
              <w:rFonts w:asciiTheme="minorHAnsi" w:eastAsiaTheme="minorEastAsia" w:hAnsiTheme="minorHAnsi" w:cstheme="minorBidi"/>
              <w:noProof/>
              <w:lang w:val="de-DE" w:eastAsia="de-DE" w:bidi="ar-SA"/>
            </w:rPr>
          </w:pPr>
          <w:hyperlink w:anchor="_Toc531014870" w:history="1">
            <w:r w:rsidR="00F31852" w:rsidRPr="001947FC">
              <w:rPr>
                <w:rStyle w:val="Hyperlink"/>
                <w:noProof/>
                <w:lang w:val="en-GB"/>
              </w:rPr>
              <w:t>Main components of the system</w:t>
            </w:r>
            <w:r w:rsidR="00F31852">
              <w:rPr>
                <w:noProof/>
                <w:webHidden/>
              </w:rPr>
              <w:tab/>
            </w:r>
            <w:r w:rsidR="00F63CE6">
              <w:rPr>
                <w:noProof/>
                <w:webHidden/>
              </w:rPr>
              <w:fldChar w:fldCharType="begin"/>
            </w:r>
            <w:r w:rsidR="00F31852">
              <w:rPr>
                <w:noProof/>
                <w:webHidden/>
              </w:rPr>
              <w:instrText xml:space="preserve"> PAGEREF _Toc531014870 \h </w:instrText>
            </w:r>
            <w:r w:rsidR="00F63CE6">
              <w:rPr>
                <w:noProof/>
                <w:webHidden/>
              </w:rPr>
            </w:r>
            <w:r w:rsidR="00F63CE6">
              <w:rPr>
                <w:noProof/>
                <w:webHidden/>
              </w:rPr>
              <w:fldChar w:fldCharType="separate"/>
            </w:r>
            <w:r w:rsidR="00F31852">
              <w:rPr>
                <w:noProof/>
                <w:webHidden/>
              </w:rPr>
              <w:t>6</w:t>
            </w:r>
            <w:r w:rsidR="00F63CE6">
              <w:rPr>
                <w:noProof/>
                <w:webHidden/>
              </w:rPr>
              <w:fldChar w:fldCharType="end"/>
            </w:r>
          </w:hyperlink>
        </w:p>
        <w:p w14:paraId="7BBEAAB2" w14:textId="77777777" w:rsidR="00F31852" w:rsidRDefault="004D6D28">
          <w:pPr>
            <w:pStyle w:val="Verzeichnis3"/>
            <w:tabs>
              <w:tab w:val="right" w:leader="dot" w:pos="9062"/>
            </w:tabs>
            <w:rPr>
              <w:rFonts w:asciiTheme="minorHAnsi" w:eastAsiaTheme="minorEastAsia" w:hAnsiTheme="minorHAnsi" w:cstheme="minorBidi"/>
              <w:noProof/>
              <w:lang w:val="de-DE" w:eastAsia="de-DE" w:bidi="ar-SA"/>
            </w:rPr>
          </w:pPr>
          <w:hyperlink w:anchor="_Toc531014871" w:history="1">
            <w:r w:rsidR="00F31852" w:rsidRPr="001947FC">
              <w:rPr>
                <w:rStyle w:val="Hyperlink"/>
                <w:noProof/>
                <w:lang w:val="en-GB"/>
              </w:rPr>
              <w:t>Main processes in the system</w:t>
            </w:r>
            <w:r w:rsidR="00F31852">
              <w:rPr>
                <w:noProof/>
                <w:webHidden/>
              </w:rPr>
              <w:tab/>
            </w:r>
            <w:r w:rsidR="00F63CE6">
              <w:rPr>
                <w:noProof/>
                <w:webHidden/>
              </w:rPr>
              <w:fldChar w:fldCharType="begin"/>
            </w:r>
            <w:r w:rsidR="00F31852">
              <w:rPr>
                <w:noProof/>
                <w:webHidden/>
              </w:rPr>
              <w:instrText xml:space="preserve"> PAGEREF _Toc531014871 \h </w:instrText>
            </w:r>
            <w:r w:rsidR="00F63CE6">
              <w:rPr>
                <w:noProof/>
                <w:webHidden/>
              </w:rPr>
            </w:r>
            <w:r w:rsidR="00F63CE6">
              <w:rPr>
                <w:noProof/>
                <w:webHidden/>
              </w:rPr>
              <w:fldChar w:fldCharType="separate"/>
            </w:r>
            <w:r w:rsidR="00F31852">
              <w:rPr>
                <w:noProof/>
                <w:webHidden/>
              </w:rPr>
              <w:t>7</w:t>
            </w:r>
            <w:r w:rsidR="00F63CE6">
              <w:rPr>
                <w:noProof/>
                <w:webHidden/>
              </w:rPr>
              <w:fldChar w:fldCharType="end"/>
            </w:r>
          </w:hyperlink>
        </w:p>
        <w:p w14:paraId="5CA76221" w14:textId="77777777" w:rsidR="00F31852" w:rsidRDefault="004D6D28">
          <w:pPr>
            <w:pStyle w:val="Verzeichnis2"/>
            <w:tabs>
              <w:tab w:val="right" w:leader="dot" w:pos="9062"/>
            </w:tabs>
            <w:rPr>
              <w:rFonts w:asciiTheme="minorHAnsi" w:eastAsiaTheme="minorEastAsia" w:hAnsiTheme="minorHAnsi" w:cstheme="minorBidi"/>
              <w:noProof/>
              <w:lang w:val="de-DE" w:eastAsia="de-DE" w:bidi="ar-SA"/>
            </w:rPr>
          </w:pPr>
          <w:hyperlink w:anchor="_Toc531014872" w:history="1">
            <w:r w:rsidR="00F31852" w:rsidRPr="001947FC">
              <w:rPr>
                <w:rStyle w:val="Hyperlink"/>
                <w:noProof/>
                <w:lang w:val="en-GB"/>
              </w:rPr>
              <w:t>How the effects of the chemicals are modelled</w:t>
            </w:r>
            <w:r w:rsidR="00F31852">
              <w:rPr>
                <w:noProof/>
                <w:webHidden/>
              </w:rPr>
              <w:tab/>
            </w:r>
            <w:r w:rsidR="00F63CE6">
              <w:rPr>
                <w:noProof/>
                <w:webHidden/>
              </w:rPr>
              <w:fldChar w:fldCharType="begin"/>
            </w:r>
            <w:r w:rsidR="00F31852">
              <w:rPr>
                <w:noProof/>
                <w:webHidden/>
              </w:rPr>
              <w:instrText xml:space="preserve"> PAGEREF _Toc531014872 \h </w:instrText>
            </w:r>
            <w:r w:rsidR="00F63CE6">
              <w:rPr>
                <w:noProof/>
                <w:webHidden/>
              </w:rPr>
            </w:r>
            <w:r w:rsidR="00F63CE6">
              <w:rPr>
                <w:noProof/>
                <w:webHidden/>
              </w:rPr>
              <w:fldChar w:fldCharType="separate"/>
            </w:r>
            <w:r w:rsidR="00F31852">
              <w:rPr>
                <w:noProof/>
                <w:webHidden/>
              </w:rPr>
              <w:t>7</w:t>
            </w:r>
            <w:r w:rsidR="00F63CE6">
              <w:rPr>
                <w:noProof/>
                <w:webHidden/>
              </w:rPr>
              <w:fldChar w:fldCharType="end"/>
            </w:r>
          </w:hyperlink>
        </w:p>
        <w:p w14:paraId="1C6C6262" w14:textId="77777777" w:rsidR="00F31852" w:rsidRDefault="004D6D28">
          <w:pPr>
            <w:pStyle w:val="Verzeichnis2"/>
            <w:tabs>
              <w:tab w:val="right" w:leader="dot" w:pos="9062"/>
            </w:tabs>
            <w:rPr>
              <w:rFonts w:asciiTheme="minorHAnsi" w:eastAsiaTheme="minorEastAsia" w:hAnsiTheme="minorHAnsi" w:cstheme="minorBidi"/>
              <w:noProof/>
              <w:lang w:val="de-DE" w:eastAsia="de-DE" w:bidi="ar-SA"/>
            </w:rPr>
          </w:pPr>
          <w:hyperlink w:anchor="_Toc531014873" w:history="1">
            <w:r w:rsidR="00F31852" w:rsidRPr="001947FC">
              <w:rPr>
                <w:rStyle w:val="Hyperlink"/>
                <w:noProof/>
                <w:lang w:val="en-GB"/>
              </w:rPr>
              <w:t>How the components and processes are linked</w:t>
            </w:r>
            <w:r w:rsidR="00F31852">
              <w:rPr>
                <w:noProof/>
                <w:webHidden/>
              </w:rPr>
              <w:tab/>
            </w:r>
            <w:r w:rsidR="00F63CE6">
              <w:rPr>
                <w:noProof/>
                <w:webHidden/>
              </w:rPr>
              <w:fldChar w:fldCharType="begin"/>
            </w:r>
            <w:r w:rsidR="00F31852">
              <w:rPr>
                <w:noProof/>
                <w:webHidden/>
              </w:rPr>
              <w:instrText xml:space="preserve"> PAGEREF _Toc531014873 \h </w:instrText>
            </w:r>
            <w:r w:rsidR="00F63CE6">
              <w:rPr>
                <w:noProof/>
                <w:webHidden/>
              </w:rPr>
            </w:r>
            <w:r w:rsidR="00F63CE6">
              <w:rPr>
                <w:noProof/>
                <w:webHidden/>
              </w:rPr>
              <w:fldChar w:fldCharType="separate"/>
            </w:r>
            <w:r w:rsidR="00F31852">
              <w:rPr>
                <w:noProof/>
                <w:webHidden/>
              </w:rPr>
              <w:t>8</w:t>
            </w:r>
            <w:r w:rsidR="00F63CE6">
              <w:rPr>
                <w:noProof/>
                <w:webHidden/>
              </w:rPr>
              <w:fldChar w:fldCharType="end"/>
            </w:r>
          </w:hyperlink>
        </w:p>
        <w:p w14:paraId="05070DA4" w14:textId="77777777" w:rsidR="00F31852" w:rsidRDefault="004D6D28">
          <w:pPr>
            <w:pStyle w:val="Verzeichnis1"/>
            <w:tabs>
              <w:tab w:val="right" w:leader="dot" w:pos="9062"/>
            </w:tabs>
            <w:rPr>
              <w:rFonts w:asciiTheme="minorHAnsi" w:eastAsiaTheme="minorEastAsia" w:hAnsiTheme="minorHAnsi" w:cstheme="minorBidi"/>
              <w:noProof/>
              <w:lang w:val="de-DE" w:eastAsia="de-DE" w:bidi="ar-SA"/>
            </w:rPr>
          </w:pPr>
          <w:hyperlink w:anchor="_Toc531014874" w:history="1">
            <w:r w:rsidR="00F31852" w:rsidRPr="001947FC">
              <w:rPr>
                <w:rStyle w:val="Hyperlink"/>
                <w:noProof/>
                <w:lang w:val="en-GB"/>
              </w:rPr>
              <w:t>Formal model</w:t>
            </w:r>
            <w:r w:rsidR="00F31852">
              <w:rPr>
                <w:noProof/>
                <w:webHidden/>
              </w:rPr>
              <w:tab/>
            </w:r>
            <w:r w:rsidR="00F63CE6">
              <w:rPr>
                <w:noProof/>
                <w:webHidden/>
              </w:rPr>
              <w:fldChar w:fldCharType="begin"/>
            </w:r>
            <w:r w:rsidR="00F31852">
              <w:rPr>
                <w:noProof/>
                <w:webHidden/>
              </w:rPr>
              <w:instrText xml:space="preserve"> PAGEREF _Toc531014874 \h </w:instrText>
            </w:r>
            <w:r w:rsidR="00F63CE6">
              <w:rPr>
                <w:noProof/>
                <w:webHidden/>
              </w:rPr>
            </w:r>
            <w:r w:rsidR="00F63CE6">
              <w:rPr>
                <w:noProof/>
                <w:webHidden/>
              </w:rPr>
              <w:fldChar w:fldCharType="separate"/>
            </w:r>
            <w:r w:rsidR="00F31852">
              <w:rPr>
                <w:noProof/>
                <w:webHidden/>
              </w:rPr>
              <w:t>9</w:t>
            </w:r>
            <w:r w:rsidR="00F63CE6">
              <w:rPr>
                <w:noProof/>
                <w:webHidden/>
              </w:rPr>
              <w:fldChar w:fldCharType="end"/>
            </w:r>
          </w:hyperlink>
        </w:p>
        <w:p w14:paraId="7AA2FD5A" w14:textId="77777777" w:rsidR="00F31852" w:rsidRDefault="004D6D28">
          <w:pPr>
            <w:pStyle w:val="Verzeichnis2"/>
            <w:tabs>
              <w:tab w:val="right" w:leader="dot" w:pos="9062"/>
            </w:tabs>
            <w:rPr>
              <w:rFonts w:asciiTheme="minorHAnsi" w:eastAsiaTheme="minorEastAsia" w:hAnsiTheme="minorHAnsi" w:cstheme="minorBidi"/>
              <w:noProof/>
              <w:lang w:val="de-DE" w:eastAsia="de-DE" w:bidi="ar-SA"/>
            </w:rPr>
          </w:pPr>
          <w:hyperlink w:anchor="_Toc531014875" w:history="1">
            <w:r w:rsidR="00F31852" w:rsidRPr="001947FC">
              <w:rPr>
                <w:rStyle w:val="Hyperlink"/>
                <w:noProof/>
                <w:lang w:val="en-GB"/>
              </w:rPr>
              <w:t>Identification of the model variables</w:t>
            </w:r>
            <w:r w:rsidR="00F31852">
              <w:rPr>
                <w:noProof/>
                <w:webHidden/>
              </w:rPr>
              <w:tab/>
            </w:r>
            <w:r w:rsidR="00F63CE6">
              <w:rPr>
                <w:noProof/>
                <w:webHidden/>
              </w:rPr>
              <w:fldChar w:fldCharType="begin"/>
            </w:r>
            <w:r w:rsidR="00F31852">
              <w:rPr>
                <w:noProof/>
                <w:webHidden/>
              </w:rPr>
              <w:instrText xml:space="preserve"> PAGEREF _Toc531014875 \h </w:instrText>
            </w:r>
            <w:r w:rsidR="00F63CE6">
              <w:rPr>
                <w:noProof/>
                <w:webHidden/>
              </w:rPr>
            </w:r>
            <w:r w:rsidR="00F63CE6">
              <w:rPr>
                <w:noProof/>
                <w:webHidden/>
              </w:rPr>
              <w:fldChar w:fldCharType="separate"/>
            </w:r>
            <w:r w:rsidR="00F31852">
              <w:rPr>
                <w:noProof/>
                <w:webHidden/>
              </w:rPr>
              <w:t>9</w:t>
            </w:r>
            <w:r w:rsidR="00F63CE6">
              <w:rPr>
                <w:noProof/>
                <w:webHidden/>
              </w:rPr>
              <w:fldChar w:fldCharType="end"/>
            </w:r>
          </w:hyperlink>
        </w:p>
        <w:p w14:paraId="59DE6F6A" w14:textId="77777777" w:rsidR="00F31852" w:rsidRDefault="004D6D28">
          <w:pPr>
            <w:pStyle w:val="Verzeichnis2"/>
            <w:tabs>
              <w:tab w:val="right" w:leader="dot" w:pos="9062"/>
            </w:tabs>
            <w:rPr>
              <w:rFonts w:asciiTheme="minorHAnsi" w:eastAsiaTheme="minorEastAsia" w:hAnsiTheme="minorHAnsi" w:cstheme="minorBidi"/>
              <w:noProof/>
              <w:lang w:val="de-DE" w:eastAsia="de-DE" w:bidi="ar-SA"/>
            </w:rPr>
          </w:pPr>
          <w:hyperlink w:anchor="_Toc531014876" w:history="1">
            <w:r w:rsidR="00F31852" w:rsidRPr="001947FC">
              <w:rPr>
                <w:rStyle w:val="Hyperlink"/>
                <w:noProof/>
                <w:lang w:val="en-GB"/>
              </w:rPr>
              <w:t>Identification of the model parameters</w:t>
            </w:r>
            <w:r w:rsidR="00F31852">
              <w:rPr>
                <w:noProof/>
                <w:webHidden/>
              </w:rPr>
              <w:tab/>
            </w:r>
            <w:r w:rsidR="00F63CE6">
              <w:rPr>
                <w:noProof/>
                <w:webHidden/>
              </w:rPr>
              <w:fldChar w:fldCharType="begin"/>
            </w:r>
            <w:r w:rsidR="00F31852">
              <w:rPr>
                <w:noProof/>
                <w:webHidden/>
              </w:rPr>
              <w:instrText xml:space="preserve"> PAGEREF _Toc531014876 \h </w:instrText>
            </w:r>
            <w:r w:rsidR="00F63CE6">
              <w:rPr>
                <w:noProof/>
                <w:webHidden/>
              </w:rPr>
            </w:r>
            <w:r w:rsidR="00F63CE6">
              <w:rPr>
                <w:noProof/>
                <w:webHidden/>
              </w:rPr>
              <w:fldChar w:fldCharType="separate"/>
            </w:r>
            <w:r w:rsidR="00F31852">
              <w:rPr>
                <w:noProof/>
                <w:webHidden/>
              </w:rPr>
              <w:t>10</w:t>
            </w:r>
            <w:r w:rsidR="00F63CE6">
              <w:rPr>
                <w:noProof/>
                <w:webHidden/>
              </w:rPr>
              <w:fldChar w:fldCharType="end"/>
            </w:r>
          </w:hyperlink>
        </w:p>
        <w:p w14:paraId="456509F4" w14:textId="77777777" w:rsidR="00F31852" w:rsidRDefault="004D6D28">
          <w:pPr>
            <w:pStyle w:val="Verzeichnis2"/>
            <w:tabs>
              <w:tab w:val="right" w:leader="dot" w:pos="9062"/>
            </w:tabs>
            <w:rPr>
              <w:rFonts w:asciiTheme="minorHAnsi" w:eastAsiaTheme="minorEastAsia" w:hAnsiTheme="minorHAnsi" w:cstheme="minorBidi"/>
              <w:noProof/>
              <w:lang w:val="de-DE" w:eastAsia="de-DE" w:bidi="ar-SA"/>
            </w:rPr>
          </w:pPr>
          <w:hyperlink w:anchor="_Toc531014877" w:history="1">
            <w:r w:rsidR="00F31852" w:rsidRPr="001947FC">
              <w:rPr>
                <w:rStyle w:val="Hyperlink"/>
                <w:noProof/>
                <w:lang w:val="en-GB"/>
              </w:rPr>
              <w:t>Description of the most important model equations or algorithms</w:t>
            </w:r>
            <w:r w:rsidR="00F31852">
              <w:rPr>
                <w:noProof/>
                <w:webHidden/>
              </w:rPr>
              <w:tab/>
            </w:r>
            <w:r w:rsidR="00F63CE6">
              <w:rPr>
                <w:noProof/>
                <w:webHidden/>
              </w:rPr>
              <w:fldChar w:fldCharType="begin"/>
            </w:r>
            <w:r w:rsidR="00F31852">
              <w:rPr>
                <w:noProof/>
                <w:webHidden/>
              </w:rPr>
              <w:instrText xml:space="preserve"> PAGEREF _Toc531014877 \h </w:instrText>
            </w:r>
            <w:r w:rsidR="00F63CE6">
              <w:rPr>
                <w:noProof/>
                <w:webHidden/>
              </w:rPr>
            </w:r>
            <w:r w:rsidR="00F63CE6">
              <w:rPr>
                <w:noProof/>
                <w:webHidden/>
              </w:rPr>
              <w:fldChar w:fldCharType="separate"/>
            </w:r>
            <w:r w:rsidR="00F31852">
              <w:rPr>
                <w:noProof/>
                <w:webHidden/>
              </w:rPr>
              <w:t>12</w:t>
            </w:r>
            <w:r w:rsidR="00F63CE6">
              <w:rPr>
                <w:noProof/>
                <w:webHidden/>
              </w:rPr>
              <w:fldChar w:fldCharType="end"/>
            </w:r>
          </w:hyperlink>
        </w:p>
        <w:p w14:paraId="503BA451" w14:textId="77777777" w:rsidR="00F31852" w:rsidRDefault="004D6D28">
          <w:pPr>
            <w:pStyle w:val="Verzeichnis1"/>
            <w:tabs>
              <w:tab w:val="right" w:leader="dot" w:pos="9062"/>
            </w:tabs>
            <w:rPr>
              <w:rFonts w:asciiTheme="minorHAnsi" w:eastAsiaTheme="minorEastAsia" w:hAnsiTheme="minorHAnsi" w:cstheme="minorBidi"/>
              <w:noProof/>
              <w:lang w:val="de-DE" w:eastAsia="de-DE" w:bidi="ar-SA"/>
            </w:rPr>
          </w:pPr>
          <w:hyperlink w:anchor="_Toc531014878" w:history="1">
            <w:r w:rsidR="00F31852" w:rsidRPr="001947FC">
              <w:rPr>
                <w:rStyle w:val="Hyperlink"/>
                <w:noProof/>
                <w:lang w:val="en-GB"/>
              </w:rPr>
              <w:t>Computer model</w:t>
            </w:r>
            <w:r w:rsidR="00F31852">
              <w:rPr>
                <w:noProof/>
                <w:webHidden/>
              </w:rPr>
              <w:tab/>
            </w:r>
            <w:r w:rsidR="00F63CE6">
              <w:rPr>
                <w:noProof/>
                <w:webHidden/>
              </w:rPr>
              <w:fldChar w:fldCharType="begin"/>
            </w:r>
            <w:r w:rsidR="00F31852">
              <w:rPr>
                <w:noProof/>
                <w:webHidden/>
              </w:rPr>
              <w:instrText xml:space="preserve"> PAGEREF _Toc531014878 \h </w:instrText>
            </w:r>
            <w:r w:rsidR="00F63CE6">
              <w:rPr>
                <w:noProof/>
                <w:webHidden/>
              </w:rPr>
            </w:r>
            <w:r w:rsidR="00F63CE6">
              <w:rPr>
                <w:noProof/>
                <w:webHidden/>
              </w:rPr>
              <w:fldChar w:fldCharType="separate"/>
            </w:r>
            <w:r w:rsidR="00F31852">
              <w:rPr>
                <w:noProof/>
                <w:webHidden/>
              </w:rPr>
              <w:t>13</w:t>
            </w:r>
            <w:r w:rsidR="00F63CE6">
              <w:rPr>
                <w:noProof/>
                <w:webHidden/>
              </w:rPr>
              <w:fldChar w:fldCharType="end"/>
            </w:r>
          </w:hyperlink>
        </w:p>
        <w:p w14:paraId="1B1B86A1" w14:textId="77777777" w:rsidR="00F31852" w:rsidRDefault="004D6D28">
          <w:pPr>
            <w:pStyle w:val="Verzeichnis2"/>
            <w:tabs>
              <w:tab w:val="right" w:leader="dot" w:pos="9062"/>
            </w:tabs>
            <w:rPr>
              <w:rFonts w:asciiTheme="minorHAnsi" w:eastAsiaTheme="minorEastAsia" w:hAnsiTheme="minorHAnsi" w:cstheme="minorBidi"/>
              <w:noProof/>
              <w:lang w:val="de-DE" w:eastAsia="de-DE" w:bidi="ar-SA"/>
            </w:rPr>
          </w:pPr>
          <w:hyperlink w:anchor="_Toc531014879" w:history="1">
            <w:r w:rsidR="00F31852" w:rsidRPr="001947FC">
              <w:rPr>
                <w:rStyle w:val="Hyperlink"/>
                <w:noProof/>
                <w:lang w:val="en-GB"/>
              </w:rPr>
              <w:t>Description of the model implementation</w:t>
            </w:r>
            <w:r w:rsidR="00F31852">
              <w:rPr>
                <w:noProof/>
                <w:webHidden/>
              </w:rPr>
              <w:tab/>
            </w:r>
            <w:r w:rsidR="00F63CE6">
              <w:rPr>
                <w:noProof/>
                <w:webHidden/>
              </w:rPr>
              <w:fldChar w:fldCharType="begin"/>
            </w:r>
            <w:r w:rsidR="00F31852">
              <w:rPr>
                <w:noProof/>
                <w:webHidden/>
              </w:rPr>
              <w:instrText xml:space="preserve"> PAGEREF _Toc531014879 \h </w:instrText>
            </w:r>
            <w:r w:rsidR="00F63CE6">
              <w:rPr>
                <w:noProof/>
                <w:webHidden/>
              </w:rPr>
            </w:r>
            <w:r w:rsidR="00F63CE6">
              <w:rPr>
                <w:noProof/>
                <w:webHidden/>
              </w:rPr>
              <w:fldChar w:fldCharType="separate"/>
            </w:r>
            <w:r w:rsidR="00F31852">
              <w:rPr>
                <w:noProof/>
                <w:webHidden/>
              </w:rPr>
              <w:t>13</w:t>
            </w:r>
            <w:r w:rsidR="00F63CE6">
              <w:rPr>
                <w:noProof/>
                <w:webHidden/>
              </w:rPr>
              <w:fldChar w:fldCharType="end"/>
            </w:r>
          </w:hyperlink>
        </w:p>
        <w:p w14:paraId="0A0881BE" w14:textId="77777777" w:rsidR="00F31852" w:rsidRDefault="004D6D28">
          <w:pPr>
            <w:pStyle w:val="Verzeichnis2"/>
            <w:tabs>
              <w:tab w:val="right" w:leader="dot" w:pos="9062"/>
            </w:tabs>
            <w:rPr>
              <w:rFonts w:asciiTheme="minorHAnsi" w:eastAsiaTheme="minorEastAsia" w:hAnsiTheme="minorHAnsi" w:cstheme="minorBidi"/>
              <w:noProof/>
              <w:lang w:val="de-DE" w:eastAsia="de-DE" w:bidi="ar-SA"/>
            </w:rPr>
          </w:pPr>
          <w:hyperlink w:anchor="_Toc531014880" w:history="1">
            <w:r w:rsidR="00F31852" w:rsidRPr="001947FC">
              <w:rPr>
                <w:rStyle w:val="Hyperlink"/>
                <w:noProof/>
                <w:lang w:val="en-GB"/>
              </w:rPr>
              <w:t>Checking the computer model for errors, bugs and inconsistencies in the code</w:t>
            </w:r>
            <w:r w:rsidR="00F31852">
              <w:rPr>
                <w:noProof/>
                <w:webHidden/>
              </w:rPr>
              <w:tab/>
            </w:r>
            <w:r w:rsidR="00F63CE6">
              <w:rPr>
                <w:noProof/>
                <w:webHidden/>
              </w:rPr>
              <w:fldChar w:fldCharType="begin"/>
            </w:r>
            <w:r w:rsidR="00F31852">
              <w:rPr>
                <w:noProof/>
                <w:webHidden/>
              </w:rPr>
              <w:instrText xml:space="preserve"> PAGEREF _Toc531014880 \h </w:instrText>
            </w:r>
            <w:r w:rsidR="00F63CE6">
              <w:rPr>
                <w:noProof/>
                <w:webHidden/>
              </w:rPr>
            </w:r>
            <w:r w:rsidR="00F63CE6">
              <w:rPr>
                <w:noProof/>
                <w:webHidden/>
              </w:rPr>
              <w:fldChar w:fldCharType="separate"/>
            </w:r>
            <w:r w:rsidR="00F31852">
              <w:rPr>
                <w:noProof/>
                <w:webHidden/>
              </w:rPr>
              <w:t>13</w:t>
            </w:r>
            <w:r w:rsidR="00F63CE6">
              <w:rPr>
                <w:noProof/>
                <w:webHidden/>
              </w:rPr>
              <w:fldChar w:fldCharType="end"/>
            </w:r>
          </w:hyperlink>
        </w:p>
        <w:p w14:paraId="036612CB" w14:textId="77777777" w:rsidR="00F31852" w:rsidRDefault="004D6D28">
          <w:pPr>
            <w:pStyle w:val="Verzeichnis2"/>
            <w:tabs>
              <w:tab w:val="right" w:leader="dot" w:pos="9062"/>
            </w:tabs>
            <w:rPr>
              <w:rFonts w:asciiTheme="minorHAnsi" w:eastAsiaTheme="minorEastAsia" w:hAnsiTheme="minorHAnsi" w:cstheme="minorBidi"/>
              <w:noProof/>
              <w:lang w:val="de-DE" w:eastAsia="de-DE" w:bidi="ar-SA"/>
            </w:rPr>
          </w:pPr>
          <w:hyperlink w:anchor="_Toc531014881" w:history="1">
            <w:r w:rsidR="00F31852" w:rsidRPr="001947FC">
              <w:rPr>
                <w:rStyle w:val="Hyperlink"/>
                <w:noProof/>
                <w:lang w:val="en-GB"/>
              </w:rPr>
              <w:t>Demonstrate that the computer model performs as indicated by the conceptual and formal models</w:t>
            </w:r>
            <w:r w:rsidR="00F31852">
              <w:rPr>
                <w:noProof/>
                <w:webHidden/>
              </w:rPr>
              <w:tab/>
            </w:r>
            <w:r w:rsidR="00F63CE6">
              <w:rPr>
                <w:noProof/>
                <w:webHidden/>
              </w:rPr>
              <w:fldChar w:fldCharType="begin"/>
            </w:r>
            <w:r w:rsidR="00F31852">
              <w:rPr>
                <w:noProof/>
                <w:webHidden/>
              </w:rPr>
              <w:instrText xml:space="preserve"> PAGEREF _Toc531014881 \h </w:instrText>
            </w:r>
            <w:r w:rsidR="00F63CE6">
              <w:rPr>
                <w:noProof/>
                <w:webHidden/>
              </w:rPr>
            </w:r>
            <w:r w:rsidR="00F63CE6">
              <w:rPr>
                <w:noProof/>
                <w:webHidden/>
              </w:rPr>
              <w:fldChar w:fldCharType="separate"/>
            </w:r>
            <w:r w:rsidR="00F31852">
              <w:rPr>
                <w:noProof/>
                <w:webHidden/>
              </w:rPr>
              <w:t>13</w:t>
            </w:r>
            <w:r w:rsidR="00F63CE6">
              <w:rPr>
                <w:noProof/>
                <w:webHidden/>
              </w:rPr>
              <w:fldChar w:fldCharType="end"/>
            </w:r>
          </w:hyperlink>
        </w:p>
        <w:p w14:paraId="7DEBB522" w14:textId="77777777" w:rsidR="00F31852" w:rsidRDefault="004D6D28">
          <w:pPr>
            <w:pStyle w:val="Verzeichnis1"/>
            <w:tabs>
              <w:tab w:val="right" w:leader="dot" w:pos="9062"/>
            </w:tabs>
            <w:rPr>
              <w:rFonts w:asciiTheme="minorHAnsi" w:eastAsiaTheme="minorEastAsia" w:hAnsiTheme="minorHAnsi" w:cstheme="minorBidi"/>
              <w:noProof/>
              <w:lang w:val="de-DE" w:eastAsia="de-DE" w:bidi="ar-SA"/>
            </w:rPr>
          </w:pPr>
          <w:hyperlink w:anchor="_Toc531014882" w:history="1">
            <w:r w:rsidR="00F31852" w:rsidRPr="001947FC">
              <w:rPr>
                <w:rStyle w:val="Hyperlink"/>
                <w:noProof/>
                <w:lang w:val="en-GB"/>
              </w:rPr>
              <w:t>Regulatory model</w:t>
            </w:r>
            <w:r w:rsidR="00F31852">
              <w:rPr>
                <w:noProof/>
                <w:webHidden/>
              </w:rPr>
              <w:tab/>
            </w:r>
            <w:r w:rsidR="00F63CE6">
              <w:rPr>
                <w:noProof/>
                <w:webHidden/>
              </w:rPr>
              <w:fldChar w:fldCharType="begin"/>
            </w:r>
            <w:r w:rsidR="00F31852">
              <w:rPr>
                <w:noProof/>
                <w:webHidden/>
              </w:rPr>
              <w:instrText xml:space="preserve"> PAGEREF _Toc531014882 \h </w:instrText>
            </w:r>
            <w:r w:rsidR="00F63CE6">
              <w:rPr>
                <w:noProof/>
                <w:webHidden/>
              </w:rPr>
            </w:r>
            <w:r w:rsidR="00F63CE6">
              <w:rPr>
                <w:noProof/>
                <w:webHidden/>
              </w:rPr>
              <w:fldChar w:fldCharType="separate"/>
            </w:r>
            <w:r w:rsidR="00F31852">
              <w:rPr>
                <w:noProof/>
                <w:webHidden/>
              </w:rPr>
              <w:t>13</w:t>
            </w:r>
            <w:r w:rsidR="00F63CE6">
              <w:rPr>
                <w:noProof/>
                <w:webHidden/>
              </w:rPr>
              <w:fldChar w:fldCharType="end"/>
            </w:r>
          </w:hyperlink>
        </w:p>
        <w:p w14:paraId="5690CCD1" w14:textId="77777777" w:rsidR="00F31852" w:rsidRDefault="004D6D28">
          <w:pPr>
            <w:pStyle w:val="Verzeichnis2"/>
            <w:tabs>
              <w:tab w:val="right" w:leader="dot" w:pos="9062"/>
            </w:tabs>
            <w:rPr>
              <w:rFonts w:asciiTheme="minorHAnsi" w:eastAsiaTheme="minorEastAsia" w:hAnsiTheme="minorHAnsi" w:cstheme="minorBidi"/>
              <w:noProof/>
              <w:lang w:val="de-DE" w:eastAsia="de-DE" w:bidi="ar-SA"/>
            </w:rPr>
          </w:pPr>
          <w:hyperlink w:anchor="_Toc531014883" w:history="1">
            <w:r w:rsidR="00F31852" w:rsidRPr="001947FC">
              <w:rPr>
                <w:rStyle w:val="Hyperlink"/>
                <w:noProof/>
                <w:lang w:val="en-GB"/>
              </w:rPr>
              <w:t>The environmental scenario</w:t>
            </w:r>
            <w:r w:rsidR="00F31852">
              <w:rPr>
                <w:noProof/>
                <w:webHidden/>
              </w:rPr>
              <w:tab/>
            </w:r>
            <w:r w:rsidR="00F63CE6">
              <w:rPr>
                <w:noProof/>
                <w:webHidden/>
              </w:rPr>
              <w:fldChar w:fldCharType="begin"/>
            </w:r>
            <w:r w:rsidR="00F31852">
              <w:rPr>
                <w:noProof/>
                <w:webHidden/>
              </w:rPr>
              <w:instrText xml:space="preserve"> PAGEREF _Toc531014883 \h </w:instrText>
            </w:r>
            <w:r w:rsidR="00F63CE6">
              <w:rPr>
                <w:noProof/>
                <w:webHidden/>
              </w:rPr>
            </w:r>
            <w:r w:rsidR="00F63CE6">
              <w:rPr>
                <w:noProof/>
                <w:webHidden/>
              </w:rPr>
              <w:fldChar w:fldCharType="separate"/>
            </w:r>
            <w:r w:rsidR="00F31852">
              <w:rPr>
                <w:noProof/>
                <w:webHidden/>
              </w:rPr>
              <w:t>13</w:t>
            </w:r>
            <w:r w:rsidR="00F63CE6">
              <w:rPr>
                <w:noProof/>
                <w:webHidden/>
              </w:rPr>
              <w:fldChar w:fldCharType="end"/>
            </w:r>
          </w:hyperlink>
        </w:p>
        <w:p w14:paraId="0C0E4452" w14:textId="77777777" w:rsidR="00F31852" w:rsidRDefault="004D6D28">
          <w:pPr>
            <w:pStyle w:val="Verzeichnis3"/>
            <w:tabs>
              <w:tab w:val="right" w:leader="dot" w:pos="9062"/>
            </w:tabs>
            <w:rPr>
              <w:rFonts w:asciiTheme="minorHAnsi" w:eastAsiaTheme="minorEastAsia" w:hAnsiTheme="minorHAnsi" w:cstheme="minorBidi"/>
              <w:noProof/>
              <w:lang w:val="de-DE" w:eastAsia="de-DE" w:bidi="ar-SA"/>
            </w:rPr>
          </w:pPr>
          <w:hyperlink w:anchor="_Toc531014884" w:history="1">
            <w:r w:rsidR="00F31852" w:rsidRPr="001947FC">
              <w:rPr>
                <w:rStyle w:val="Hyperlink"/>
                <w:noProof/>
                <w:lang w:val="en-GB"/>
              </w:rPr>
              <w:t>Description of the environmental scenarios, i.e. the environmental context in which the model is run</w:t>
            </w:r>
            <w:r w:rsidR="00F31852">
              <w:rPr>
                <w:noProof/>
                <w:webHidden/>
              </w:rPr>
              <w:tab/>
            </w:r>
            <w:r w:rsidR="00F63CE6">
              <w:rPr>
                <w:noProof/>
                <w:webHidden/>
              </w:rPr>
              <w:fldChar w:fldCharType="begin"/>
            </w:r>
            <w:r w:rsidR="00F31852">
              <w:rPr>
                <w:noProof/>
                <w:webHidden/>
              </w:rPr>
              <w:instrText xml:space="preserve"> PAGEREF _Toc531014884 \h </w:instrText>
            </w:r>
            <w:r w:rsidR="00F63CE6">
              <w:rPr>
                <w:noProof/>
                <w:webHidden/>
              </w:rPr>
            </w:r>
            <w:r w:rsidR="00F63CE6">
              <w:rPr>
                <w:noProof/>
                <w:webHidden/>
              </w:rPr>
              <w:fldChar w:fldCharType="separate"/>
            </w:r>
            <w:r w:rsidR="00F31852">
              <w:rPr>
                <w:noProof/>
                <w:webHidden/>
              </w:rPr>
              <w:t>13</w:t>
            </w:r>
            <w:r w:rsidR="00F63CE6">
              <w:rPr>
                <w:noProof/>
                <w:webHidden/>
              </w:rPr>
              <w:fldChar w:fldCharType="end"/>
            </w:r>
          </w:hyperlink>
        </w:p>
        <w:p w14:paraId="1A5FC1D4" w14:textId="77777777" w:rsidR="00F31852" w:rsidRDefault="004D6D28">
          <w:pPr>
            <w:pStyle w:val="Verzeichnis3"/>
            <w:tabs>
              <w:tab w:val="right" w:leader="dot" w:pos="9062"/>
            </w:tabs>
            <w:rPr>
              <w:rFonts w:asciiTheme="minorHAnsi" w:eastAsiaTheme="minorEastAsia" w:hAnsiTheme="minorHAnsi" w:cstheme="minorBidi"/>
              <w:noProof/>
              <w:lang w:val="de-DE" w:eastAsia="de-DE" w:bidi="ar-SA"/>
            </w:rPr>
          </w:pPr>
          <w:hyperlink w:anchor="_Toc531014885" w:history="1">
            <w:r w:rsidR="00F31852" w:rsidRPr="001947FC">
              <w:rPr>
                <w:rStyle w:val="Hyperlink"/>
                <w:noProof/>
                <w:lang w:val="en-GB"/>
              </w:rPr>
              <w:t>Include description and justification of combination of abiotic, biotic and agro environmental parameters.</w:t>
            </w:r>
            <w:r w:rsidR="00F31852">
              <w:rPr>
                <w:noProof/>
                <w:webHidden/>
              </w:rPr>
              <w:tab/>
            </w:r>
            <w:r w:rsidR="00F63CE6">
              <w:rPr>
                <w:noProof/>
                <w:webHidden/>
              </w:rPr>
              <w:fldChar w:fldCharType="begin"/>
            </w:r>
            <w:r w:rsidR="00F31852">
              <w:rPr>
                <w:noProof/>
                <w:webHidden/>
              </w:rPr>
              <w:instrText xml:space="preserve"> PAGEREF _Toc531014885 \h </w:instrText>
            </w:r>
            <w:r w:rsidR="00F63CE6">
              <w:rPr>
                <w:noProof/>
                <w:webHidden/>
              </w:rPr>
            </w:r>
            <w:r w:rsidR="00F63CE6">
              <w:rPr>
                <w:noProof/>
                <w:webHidden/>
              </w:rPr>
              <w:fldChar w:fldCharType="separate"/>
            </w:r>
            <w:r w:rsidR="00F31852">
              <w:rPr>
                <w:noProof/>
                <w:webHidden/>
              </w:rPr>
              <w:t>14</w:t>
            </w:r>
            <w:r w:rsidR="00F63CE6">
              <w:rPr>
                <w:noProof/>
                <w:webHidden/>
              </w:rPr>
              <w:fldChar w:fldCharType="end"/>
            </w:r>
          </w:hyperlink>
        </w:p>
        <w:p w14:paraId="669B92CB" w14:textId="77777777" w:rsidR="00F31852" w:rsidRDefault="004D6D28">
          <w:pPr>
            <w:pStyle w:val="Verzeichnis2"/>
            <w:tabs>
              <w:tab w:val="right" w:leader="dot" w:pos="9062"/>
            </w:tabs>
            <w:rPr>
              <w:rFonts w:asciiTheme="minorHAnsi" w:eastAsiaTheme="minorEastAsia" w:hAnsiTheme="minorHAnsi" w:cstheme="minorBidi"/>
              <w:noProof/>
              <w:lang w:val="de-DE" w:eastAsia="de-DE" w:bidi="ar-SA"/>
            </w:rPr>
          </w:pPr>
          <w:hyperlink w:anchor="_Toc531014886" w:history="1">
            <w:r w:rsidR="00F31852" w:rsidRPr="001947FC">
              <w:rPr>
                <w:rStyle w:val="Hyperlink"/>
                <w:noProof/>
                <w:lang w:val="en-GB"/>
              </w:rPr>
              <w:t>Parameter estimation</w:t>
            </w:r>
            <w:r w:rsidR="00F31852">
              <w:rPr>
                <w:noProof/>
                <w:webHidden/>
              </w:rPr>
              <w:tab/>
            </w:r>
            <w:r w:rsidR="00F63CE6">
              <w:rPr>
                <w:noProof/>
                <w:webHidden/>
              </w:rPr>
              <w:fldChar w:fldCharType="begin"/>
            </w:r>
            <w:r w:rsidR="00F31852">
              <w:rPr>
                <w:noProof/>
                <w:webHidden/>
              </w:rPr>
              <w:instrText xml:space="preserve"> PAGEREF _Toc531014886 \h </w:instrText>
            </w:r>
            <w:r w:rsidR="00F63CE6">
              <w:rPr>
                <w:noProof/>
                <w:webHidden/>
              </w:rPr>
            </w:r>
            <w:r w:rsidR="00F63CE6">
              <w:rPr>
                <w:noProof/>
                <w:webHidden/>
              </w:rPr>
              <w:fldChar w:fldCharType="separate"/>
            </w:r>
            <w:r w:rsidR="00F31852">
              <w:rPr>
                <w:noProof/>
                <w:webHidden/>
              </w:rPr>
              <w:t>14</w:t>
            </w:r>
            <w:r w:rsidR="00F63CE6">
              <w:rPr>
                <w:noProof/>
                <w:webHidden/>
              </w:rPr>
              <w:fldChar w:fldCharType="end"/>
            </w:r>
          </w:hyperlink>
        </w:p>
        <w:p w14:paraId="795B5919" w14:textId="77777777" w:rsidR="00F31852" w:rsidRDefault="004D6D28">
          <w:pPr>
            <w:pStyle w:val="Verzeichnis3"/>
            <w:tabs>
              <w:tab w:val="right" w:leader="dot" w:pos="9062"/>
            </w:tabs>
            <w:rPr>
              <w:rFonts w:asciiTheme="minorHAnsi" w:eastAsiaTheme="minorEastAsia" w:hAnsiTheme="minorHAnsi" w:cstheme="minorBidi"/>
              <w:noProof/>
              <w:lang w:val="de-DE" w:eastAsia="de-DE" w:bidi="ar-SA"/>
            </w:rPr>
          </w:pPr>
          <w:hyperlink w:anchor="_Toc531014887" w:history="1">
            <w:r w:rsidR="00F31852" w:rsidRPr="001947FC">
              <w:rPr>
                <w:rStyle w:val="Hyperlink"/>
                <w:noProof/>
                <w:lang w:val="en-GB"/>
              </w:rPr>
              <w:t>Description of the model parameter estimation</w:t>
            </w:r>
            <w:r w:rsidR="00F31852">
              <w:rPr>
                <w:noProof/>
                <w:webHidden/>
              </w:rPr>
              <w:tab/>
            </w:r>
            <w:r w:rsidR="00F63CE6">
              <w:rPr>
                <w:noProof/>
                <w:webHidden/>
              </w:rPr>
              <w:fldChar w:fldCharType="begin"/>
            </w:r>
            <w:r w:rsidR="00F31852">
              <w:rPr>
                <w:noProof/>
                <w:webHidden/>
              </w:rPr>
              <w:instrText xml:space="preserve"> PAGEREF _Toc531014887 \h </w:instrText>
            </w:r>
            <w:r w:rsidR="00F63CE6">
              <w:rPr>
                <w:noProof/>
                <w:webHidden/>
              </w:rPr>
            </w:r>
            <w:r w:rsidR="00F63CE6">
              <w:rPr>
                <w:noProof/>
                <w:webHidden/>
              </w:rPr>
              <w:fldChar w:fldCharType="separate"/>
            </w:r>
            <w:r w:rsidR="00F31852">
              <w:rPr>
                <w:noProof/>
                <w:webHidden/>
              </w:rPr>
              <w:t>14</w:t>
            </w:r>
            <w:r w:rsidR="00F63CE6">
              <w:rPr>
                <w:noProof/>
                <w:webHidden/>
              </w:rPr>
              <w:fldChar w:fldCharType="end"/>
            </w:r>
          </w:hyperlink>
        </w:p>
        <w:p w14:paraId="40760EBD" w14:textId="77777777" w:rsidR="00F31852" w:rsidRDefault="004D6D28">
          <w:pPr>
            <w:pStyle w:val="Verzeichnis3"/>
            <w:tabs>
              <w:tab w:val="right" w:leader="dot" w:pos="9062"/>
            </w:tabs>
            <w:rPr>
              <w:rFonts w:asciiTheme="minorHAnsi" w:eastAsiaTheme="minorEastAsia" w:hAnsiTheme="minorHAnsi" w:cstheme="minorBidi"/>
              <w:noProof/>
              <w:lang w:val="de-DE" w:eastAsia="de-DE" w:bidi="ar-SA"/>
            </w:rPr>
          </w:pPr>
          <w:hyperlink w:anchor="_Toc531014888" w:history="1">
            <w:r w:rsidR="00F31852" w:rsidRPr="001947FC">
              <w:rPr>
                <w:rStyle w:val="Hyperlink"/>
                <w:noProof/>
                <w:lang w:val="en-GB"/>
              </w:rPr>
              <w:t>Parameters estimated for the literature – what are the sources and why are these appropriate?</w:t>
            </w:r>
            <w:r w:rsidR="00F31852">
              <w:rPr>
                <w:noProof/>
                <w:webHidden/>
              </w:rPr>
              <w:tab/>
            </w:r>
            <w:r w:rsidR="00F63CE6">
              <w:rPr>
                <w:noProof/>
                <w:webHidden/>
              </w:rPr>
              <w:fldChar w:fldCharType="begin"/>
            </w:r>
            <w:r w:rsidR="00F31852">
              <w:rPr>
                <w:noProof/>
                <w:webHidden/>
              </w:rPr>
              <w:instrText xml:space="preserve"> PAGEREF _Toc531014888 \h </w:instrText>
            </w:r>
            <w:r w:rsidR="00F63CE6">
              <w:rPr>
                <w:noProof/>
                <w:webHidden/>
              </w:rPr>
            </w:r>
            <w:r w:rsidR="00F63CE6">
              <w:rPr>
                <w:noProof/>
                <w:webHidden/>
              </w:rPr>
              <w:fldChar w:fldCharType="separate"/>
            </w:r>
            <w:r w:rsidR="00F31852">
              <w:rPr>
                <w:noProof/>
                <w:webHidden/>
              </w:rPr>
              <w:t>14</w:t>
            </w:r>
            <w:r w:rsidR="00F63CE6">
              <w:rPr>
                <w:noProof/>
                <w:webHidden/>
              </w:rPr>
              <w:fldChar w:fldCharType="end"/>
            </w:r>
          </w:hyperlink>
        </w:p>
        <w:p w14:paraId="0C204FD7" w14:textId="77777777" w:rsidR="00F31852" w:rsidRDefault="004D6D28">
          <w:pPr>
            <w:pStyle w:val="Verzeichnis3"/>
            <w:tabs>
              <w:tab w:val="right" w:leader="dot" w:pos="9062"/>
            </w:tabs>
            <w:rPr>
              <w:rFonts w:asciiTheme="minorHAnsi" w:eastAsiaTheme="minorEastAsia" w:hAnsiTheme="minorHAnsi" w:cstheme="minorBidi"/>
              <w:noProof/>
              <w:lang w:val="de-DE" w:eastAsia="de-DE" w:bidi="ar-SA"/>
            </w:rPr>
          </w:pPr>
          <w:hyperlink w:anchor="_Toc531014889" w:history="1">
            <w:r w:rsidR="00F31852" w:rsidRPr="001947FC">
              <w:rPr>
                <w:rStyle w:val="Hyperlink"/>
                <w:noProof/>
                <w:lang w:val="en-GB"/>
              </w:rPr>
              <w:t>Parameters obtained from calibration – how and why this was done?</w:t>
            </w:r>
            <w:r w:rsidR="00F31852">
              <w:rPr>
                <w:noProof/>
                <w:webHidden/>
              </w:rPr>
              <w:tab/>
            </w:r>
            <w:r w:rsidR="00F63CE6">
              <w:rPr>
                <w:noProof/>
                <w:webHidden/>
              </w:rPr>
              <w:fldChar w:fldCharType="begin"/>
            </w:r>
            <w:r w:rsidR="00F31852">
              <w:rPr>
                <w:noProof/>
                <w:webHidden/>
              </w:rPr>
              <w:instrText xml:space="preserve"> PAGEREF _Toc531014889 \h </w:instrText>
            </w:r>
            <w:r w:rsidR="00F63CE6">
              <w:rPr>
                <w:noProof/>
                <w:webHidden/>
              </w:rPr>
            </w:r>
            <w:r w:rsidR="00F63CE6">
              <w:rPr>
                <w:noProof/>
                <w:webHidden/>
              </w:rPr>
              <w:fldChar w:fldCharType="separate"/>
            </w:r>
            <w:r w:rsidR="00F31852">
              <w:rPr>
                <w:noProof/>
                <w:webHidden/>
              </w:rPr>
              <w:t>14</w:t>
            </w:r>
            <w:r w:rsidR="00F63CE6">
              <w:rPr>
                <w:noProof/>
                <w:webHidden/>
              </w:rPr>
              <w:fldChar w:fldCharType="end"/>
            </w:r>
          </w:hyperlink>
        </w:p>
        <w:p w14:paraId="4EA3A327" w14:textId="77777777" w:rsidR="00F31852" w:rsidRDefault="004D6D28">
          <w:pPr>
            <w:pStyle w:val="Verzeichnis2"/>
            <w:tabs>
              <w:tab w:val="right" w:leader="dot" w:pos="9062"/>
            </w:tabs>
            <w:rPr>
              <w:rFonts w:asciiTheme="minorHAnsi" w:eastAsiaTheme="minorEastAsia" w:hAnsiTheme="minorHAnsi" w:cstheme="minorBidi"/>
              <w:noProof/>
              <w:lang w:val="de-DE" w:eastAsia="de-DE" w:bidi="ar-SA"/>
            </w:rPr>
          </w:pPr>
          <w:hyperlink w:anchor="_Toc531014890" w:history="1">
            <w:r w:rsidR="00F31852" w:rsidRPr="001947FC">
              <w:rPr>
                <w:rStyle w:val="Hyperlink"/>
                <w:noProof/>
                <w:lang w:val="en-GB"/>
              </w:rPr>
              <w:t>Sensitivity and uncertainty analysis</w:t>
            </w:r>
            <w:r w:rsidR="00F31852">
              <w:rPr>
                <w:noProof/>
                <w:webHidden/>
              </w:rPr>
              <w:tab/>
            </w:r>
            <w:r w:rsidR="00F63CE6">
              <w:rPr>
                <w:noProof/>
                <w:webHidden/>
              </w:rPr>
              <w:fldChar w:fldCharType="begin"/>
            </w:r>
            <w:r w:rsidR="00F31852">
              <w:rPr>
                <w:noProof/>
                <w:webHidden/>
              </w:rPr>
              <w:instrText xml:space="preserve"> PAGEREF _Toc531014890 \h </w:instrText>
            </w:r>
            <w:r w:rsidR="00F63CE6">
              <w:rPr>
                <w:noProof/>
                <w:webHidden/>
              </w:rPr>
            </w:r>
            <w:r w:rsidR="00F63CE6">
              <w:rPr>
                <w:noProof/>
                <w:webHidden/>
              </w:rPr>
              <w:fldChar w:fldCharType="separate"/>
            </w:r>
            <w:r w:rsidR="00F31852">
              <w:rPr>
                <w:noProof/>
                <w:webHidden/>
              </w:rPr>
              <w:t>15</w:t>
            </w:r>
            <w:r w:rsidR="00F63CE6">
              <w:rPr>
                <w:noProof/>
                <w:webHidden/>
              </w:rPr>
              <w:fldChar w:fldCharType="end"/>
            </w:r>
          </w:hyperlink>
        </w:p>
        <w:p w14:paraId="76B6E3E9" w14:textId="77777777" w:rsidR="00F31852" w:rsidRDefault="004D6D28">
          <w:pPr>
            <w:pStyle w:val="Verzeichnis3"/>
            <w:tabs>
              <w:tab w:val="right" w:leader="dot" w:pos="9062"/>
            </w:tabs>
            <w:rPr>
              <w:rFonts w:asciiTheme="minorHAnsi" w:eastAsiaTheme="minorEastAsia" w:hAnsiTheme="minorHAnsi" w:cstheme="minorBidi"/>
              <w:noProof/>
              <w:lang w:val="de-DE" w:eastAsia="de-DE" w:bidi="ar-SA"/>
            </w:rPr>
          </w:pPr>
          <w:hyperlink w:anchor="_Toc531014891" w:history="1">
            <w:r w:rsidR="00F31852" w:rsidRPr="001947FC">
              <w:rPr>
                <w:rStyle w:val="Hyperlink"/>
                <w:noProof/>
                <w:lang w:val="en-GB"/>
              </w:rPr>
              <w:t>Summary of the sensitivity analysis and identification of parameters with a relatively large effect on model output</w:t>
            </w:r>
            <w:r w:rsidR="00F31852">
              <w:rPr>
                <w:noProof/>
                <w:webHidden/>
              </w:rPr>
              <w:tab/>
            </w:r>
            <w:r w:rsidR="00F63CE6">
              <w:rPr>
                <w:noProof/>
                <w:webHidden/>
              </w:rPr>
              <w:fldChar w:fldCharType="begin"/>
            </w:r>
            <w:r w:rsidR="00F31852">
              <w:rPr>
                <w:noProof/>
                <w:webHidden/>
              </w:rPr>
              <w:instrText xml:space="preserve"> PAGEREF _Toc531014891 \h </w:instrText>
            </w:r>
            <w:r w:rsidR="00F63CE6">
              <w:rPr>
                <w:noProof/>
                <w:webHidden/>
              </w:rPr>
            </w:r>
            <w:r w:rsidR="00F63CE6">
              <w:rPr>
                <w:noProof/>
                <w:webHidden/>
              </w:rPr>
              <w:fldChar w:fldCharType="separate"/>
            </w:r>
            <w:r w:rsidR="00F31852">
              <w:rPr>
                <w:noProof/>
                <w:webHidden/>
              </w:rPr>
              <w:t>15</w:t>
            </w:r>
            <w:r w:rsidR="00F63CE6">
              <w:rPr>
                <w:noProof/>
                <w:webHidden/>
              </w:rPr>
              <w:fldChar w:fldCharType="end"/>
            </w:r>
          </w:hyperlink>
        </w:p>
        <w:p w14:paraId="61524C31" w14:textId="77777777" w:rsidR="00F31852" w:rsidRDefault="004D6D28">
          <w:pPr>
            <w:pStyle w:val="Verzeichnis3"/>
            <w:tabs>
              <w:tab w:val="right" w:leader="dot" w:pos="9062"/>
            </w:tabs>
            <w:rPr>
              <w:rFonts w:asciiTheme="minorHAnsi" w:eastAsiaTheme="minorEastAsia" w:hAnsiTheme="minorHAnsi" w:cstheme="minorBidi"/>
              <w:noProof/>
              <w:lang w:val="de-DE" w:eastAsia="de-DE" w:bidi="ar-SA"/>
            </w:rPr>
          </w:pPr>
          <w:hyperlink w:anchor="_Toc531014892" w:history="1">
            <w:r w:rsidR="00F31852" w:rsidRPr="001947FC">
              <w:rPr>
                <w:rStyle w:val="Hyperlink"/>
                <w:noProof/>
                <w:lang w:val="en-GB"/>
              </w:rPr>
              <w:t>Summary of the uncertainty analysis describing and evaluating the different factors that make the model result uncertain</w:t>
            </w:r>
            <w:r w:rsidR="00F31852">
              <w:rPr>
                <w:noProof/>
                <w:webHidden/>
              </w:rPr>
              <w:tab/>
            </w:r>
            <w:r w:rsidR="00F63CE6">
              <w:rPr>
                <w:noProof/>
                <w:webHidden/>
              </w:rPr>
              <w:fldChar w:fldCharType="begin"/>
            </w:r>
            <w:r w:rsidR="00F31852">
              <w:rPr>
                <w:noProof/>
                <w:webHidden/>
              </w:rPr>
              <w:instrText xml:space="preserve"> PAGEREF _Toc531014892 \h </w:instrText>
            </w:r>
            <w:r w:rsidR="00F63CE6">
              <w:rPr>
                <w:noProof/>
                <w:webHidden/>
              </w:rPr>
            </w:r>
            <w:r w:rsidR="00F63CE6">
              <w:rPr>
                <w:noProof/>
                <w:webHidden/>
              </w:rPr>
              <w:fldChar w:fldCharType="separate"/>
            </w:r>
            <w:r w:rsidR="00F31852">
              <w:rPr>
                <w:noProof/>
                <w:webHidden/>
              </w:rPr>
              <w:t>15</w:t>
            </w:r>
            <w:r w:rsidR="00F63CE6">
              <w:rPr>
                <w:noProof/>
                <w:webHidden/>
              </w:rPr>
              <w:fldChar w:fldCharType="end"/>
            </w:r>
          </w:hyperlink>
        </w:p>
        <w:p w14:paraId="2D41D908" w14:textId="77777777" w:rsidR="00F31852" w:rsidRDefault="004D6D28">
          <w:pPr>
            <w:pStyle w:val="Verzeichnis2"/>
            <w:tabs>
              <w:tab w:val="right" w:leader="dot" w:pos="9062"/>
            </w:tabs>
            <w:rPr>
              <w:rFonts w:asciiTheme="minorHAnsi" w:eastAsiaTheme="minorEastAsia" w:hAnsiTheme="minorHAnsi" w:cstheme="minorBidi"/>
              <w:noProof/>
              <w:lang w:val="de-DE" w:eastAsia="de-DE" w:bidi="ar-SA"/>
            </w:rPr>
          </w:pPr>
          <w:hyperlink w:anchor="_Toc531014893" w:history="1">
            <w:r w:rsidR="00F31852" w:rsidRPr="001947FC">
              <w:rPr>
                <w:rStyle w:val="Hyperlink"/>
                <w:noProof/>
                <w:lang w:val="en-GB"/>
              </w:rPr>
              <w:t>Comparison with measurements</w:t>
            </w:r>
            <w:r w:rsidR="00F31852">
              <w:rPr>
                <w:noProof/>
                <w:webHidden/>
              </w:rPr>
              <w:tab/>
            </w:r>
            <w:r w:rsidR="00F63CE6">
              <w:rPr>
                <w:noProof/>
                <w:webHidden/>
              </w:rPr>
              <w:fldChar w:fldCharType="begin"/>
            </w:r>
            <w:r w:rsidR="00F31852">
              <w:rPr>
                <w:noProof/>
                <w:webHidden/>
              </w:rPr>
              <w:instrText xml:space="preserve"> PAGEREF _Toc531014893 \h </w:instrText>
            </w:r>
            <w:r w:rsidR="00F63CE6">
              <w:rPr>
                <w:noProof/>
                <w:webHidden/>
              </w:rPr>
            </w:r>
            <w:r w:rsidR="00F63CE6">
              <w:rPr>
                <w:noProof/>
                <w:webHidden/>
              </w:rPr>
              <w:fldChar w:fldCharType="separate"/>
            </w:r>
            <w:r w:rsidR="00F31852">
              <w:rPr>
                <w:noProof/>
                <w:webHidden/>
              </w:rPr>
              <w:t>15</w:t>
            </w:r>
            <w:r w:rsidR="00F63CE6">
              <w:rPr>
                <w:noProof/>
                <w:webHidden/>
              </w:rPr>
              <w:fldChar w:fldCharType="end"/>
            </w:r>
          </w:hyperlink>
        </w:p>
        <w:p w14:paraId="522FCA97" w14:textId="77777777" w:rsidR="00F31852" w:rsidRDefault="004D6D28">
          <w:pPr>
            <w:pStyle w:val="Verzeichnis3"/>
            <w:tabs>
              <w:tab w:val="right" w:leader="dot" w:pos="9062"/>
            </w:tabs>
            <w:rPr>
              <w:rFonts w:asciiTheme="minorHAnsi" w:eastAsiaTheme="minorEastAsia" w:hAnsiTheme="minorHAnsi" w:cstheme="minorBidi"/>
              <w:noProof/>
              <w:lang w:val="de-DE" w:eastAsia="de-DE" w:bidi="ar-SA"/>
            </w:rPr>
          </w:pPr>
          <w:hyperlink w:anchor="_Toc531014894" w:history="1">
            <w:r w:rsidR="00F31852" w:rsidRPr="001947FC">
              <w:rPr>
                <w:rStyle w:val="Hyperlink"/>
                <w:noProof/>
                <w:lang w:val="en-GB"/>
              </w:rPr>
              <w:t>Description of comparisons of the model output with independent data</w:t>
            </w:r>
            <w:r w:rsidR="00F31852">
              <w:rPr>
                <w:noProof/>
                <w:webHidden/>
              </w:rPr>
              <w:tab/>
            </w:r>
            <w:r w:rsidR="00F63CE6">
              <w:rPr>
                <w:noProof/>
                <w:webHidden/>
              </w:rPr>
              <w:fldChar w:fldCharType="begin"/>
            </w:r>
            <w:r w:rsidR="00F31852">
              <w:rPr>
                <w:noProof/>
                <w:webHidden/>
              </w:rPr>
              <w:instrText xml:space="preserve"> PAGEREF _Toc531014894 \h </w:instrText>
            </w:r>
            <w:r w:rsidR="00F63CE6">
              <w:rPr>
                <w:noProof/>
                <w:webHidden/>
              </w:rPr>
            </w:r>
            <w:r w:rsidR="00F63CE6">
              <w:rPr>
                <w:noProof/>
                <w:webHidden/>
              </w:rPr>
              <w:fldChar w:fldCharType="separate"/>
            </w:r>
            <w:r w:rsidR="00F31852">
              <w:rPr>
                <w:noProof/>
                <w:webHidden/>
              </w:rPr>
              <w:t>15</w:t>
            </w:r>
            <w:r w:rsidR="00F63CE6">
              <w:rPr>
                <w:noProof/>
                <w:webHidden/>
              </w:rPr>
              <w:fldChar w:fldCharType="end"/>
            </w:r>
          </w:hyperlink>
        </w:p>
        <w:p w14:paraId="0E7BF606" w14:textId="77777777" w:rsidR="00F31852" w:rsidRDefault="004D6D28">
          <w:pPr>
            <w:pStyle w:val="Verzeichnis3"/>
            <w:tabs>
              <w:tab w:val="right" w:leader="dot" w:pos="9062"/>
            </w:tabs>
            <w:rPr>
              <w:rFonts w:asciiTheme="minorHAnsi" w:eastAsiaTheme="minorEastAsia" w:hAnsiTheme="minorHAnsi" w:cstheme="minorBidi"/>
              <w:noProof/>
              <w:lang w:val="de-DE" w:eastAsia="de-DE" w:bidi="ar-SA"/>
            </w:rPr>
          </w:pPr>
          <w:hyperlink w:anchor="_Toc531014895" w:history="1">
            <w:r w:rsidR="00F31852" w:rsidRPr="001947FC">
              <w:rPr>
                <w:rStyle w:val="Hyperlink"/>
                <w:noProof/>
                <w:lang w:val="en-GB"/>
              </w:rPr>
              <w:t>Demonstration that the model output provides an adequate match to data patterns</w:t>
            </w:r>
            <w:r w:rsidR="00F31852">
              <w:rPr>
                <w:noProof/>
                <w:webHidden/>
              </w:rPr>
              <w:tab/>
            </w:r>
            <w:r w:rsidR="00F63CE6">
              <w:rPr>
                <w:noProof/>
                <w:webHidden/>
              </w:rPr>
              <w:fldChar w:fldCharType="begin"/>
            </w:r>
            <w:r w:rsidR="00F31852">
              <w:rPr>
                <w:noProof/>
                <w:webHidden/>
              </w:rPr>
              <w:instrText xml:space="preserve"> PAGEREF _Toc531014895 \h </w:instrText>
            </w:r>
            <w:r w:rsidR="00F63CE6">
              <w:rPr>
                <w:noProof/>
                <w:webHidden/>
              </w:rPr>
            </w:r>
            <w:r w:rsidR="00F63CE6">
              <w:rPr>
                <w:noProof/>
                <w:webHidden/>
              </w:rPr>
              <w:fldChar w:fldCharType="separate"/>
            </w:r>
            <w:r w:rsidR="00F31852">
              <w:rPr>
                <w:noProof/>
                <w:webHidden/>
              </w:rPr>
              <w:t>15</w:t>
            </w:r>
            <w:r w:rsidR="00F63CE6">
              <w:rPr>
                <w:noProof/>
                <w:webHidden/>
              </w:rPr>
              <w:fldChar w:fldCharType="end"/>
            </w:r>
          </w:hyperlink>
        </w:p>
        <w:p w14:paraId="4499FEA0" w14:textId="77777777" w:rsidR="00F31852" w:rsidRDefault="004D6D28">
          <w:pPr>
            <w:pStyle w:val="Verzeichnis1"/>
            <w:tabs>
              <w:tab w:val="right" w:leader="dot" w:pos="9062"/>
            </w:tabs>
            <w:rPr>
              <w:rFonts w:asciiTheme="minorHAnsi" w:eastAsiaTheme="minorEastAsia" w:hAnsiTheme="minorHAnsi" w:cstheme="minorBidi"/>
              <w:noProof/>
              <w:lang w:val="de-DE" w:eastAsia="de-DE" w:bidi="ar-SA"/>
            </w:rPr>
          </w:pPr>
          <w:hyperlink w:anchor="_Toc531014896" w:history="1">
            <w:r w:rsidR="00F31852" w:rsidRPr="001947FC">
              <w:rPr>
                <w:rStyle w:val="Hyperlink"/>
                <w:noProof/>
                <w:lang w:val="en-GB"/>
              </w:rPr>
              <w:t>Reality/problem</w:t>
            </w:r>
            <w:r w:rsidR="00F31852">
              <w:rPr>
                <w:noProof/>
                <w:webHidden/>
              </w:rPr>
              <w:tab/>
            </w:r>
            <w:r w:rsidR="00F63CE6">
              <w:rPr>
                <w:noProof/>
                <w:webHidden/>
              </w:rPr>
              <w:fldChar w:fldCharType="begin"/>
            </w:r>
            <w:r w:rsidR="00F31852">
              <w:rPr>
                <w:noProof/>
                <w:webHidden/>
              </w:rPr>
              <w:instrText xml:space="preserve"> PAGEREF _Toc531014896 \h </w:instrText>
            </w:r>
            <w:r w:rsidR="00F63CE6">
              <w:rPr>
                <w:noProof/>
                <w:webHidden/>
              </w:rPr>
            </w:r>
            <w:r w:rsidR="00F63CE6">
              <w:rPr>
                <w:noProof/>
                <w:webHidden/>
              </w:rPr>
              <w:fldChar w:fldCharType="separate"/>
            </w:r>
            <w:r w:rsidR="00F31852">
              <w:rPr>
                <w:noProof/>
                <w:webHidden/>
              </w:rPr>
              <w:t>15</w:t>
            </w:r>
            <w:r w:rsidR="00F63CE6">
              <w:rPr>
                <w:noProof/>
                <w:webHidden/>
              </w:rPr>
              <w:fldChar w:fldCharType="end"/>
            </w:r>
          </w:hyperlink>
        </w:p>
        <w:p w14:paraId="62CA0DAD" w14:textId="77777777" w:rsidR="00F31852" w:rsidRDefault="004D6D28">
          <w:pPr>
            <w:pStyle w:val="Verzeichnis2"/>
            <w:tabs>
              <w:tab w:val="right" w:leader="dot" w:pos="9062"/>
            </w:tabs>
            <w:rPr>
              <w:rFonts w:asciiTheme="minorHAnsi" w:eastAsiaTheme="minorEastAsia" w:hAnsiTheme="minorHAnsi" w:cstheme="minorBidi"/>
              <w:noProof/>
              <w:lang w:val="de-DE" w:eastAsia="de-DE" w:bidi="ar-SA"/>
            </w:rPr>
          </w:pPr>
          <w:hyperlink w:anchor="_Toc531014897" w:history="1">
            <w:r w:rsidR="00F31852" w:rsidRPr="001947FC">
              <w:rPr>
                <w:rStyle w:val="Hyperlink"/>
                <w:noProof/>
                <w:lang w:val="en-GB"/>
              </w:rPr>
              <w:t>Model use</w:t>
            </w:r>
            <w:r w:rsidR="00F31852">
              <w:rPr>
                <w:noProof/>
                <w:webHidden/>
              </w:rPr>
              <w:tab/>
            </w:r>
            <w:r w:rsidR="00F63CE6">
              <w:rPr>
                <w:noProof/>
                <w:webHidden/>
              </w:rPr>
              <w:fldChar w:fldCharType="begin"/>
            </w:r>
            <w:r w:rsidR="00F31852">
              <w:rPr>
                <w:noProof/>
                <w:webHidden/>
              </w:rPr>
              <w:instrText xml:space="preserve"> PAGEREF _Toc531014897 \h </w:instrText>
            </w:r>
            <w:r w:rsidR="00F63CE6">
              <w:rPr>
                <w:noProof/>
                <w:webHidden/>
              </w:rPr>
            </w:r>
            <w:r w:rsidR="00F63CE6">
              <w:rPr>
                <w:noProof/>
                <w:webHidden/>
              </w:rPr>
              <w:fldChar w:fldCharType="separate"/>
            </w:r>
            <w:r w:rsidR="00F31852">
              <w:rPr>
                <w:noProof/>
                <w:webHidden/>
              </w:rPr>
              <w:t>15</w:t>
            </w:r>
            <w:r w:rsidR="00F63CE6">
              <w:rPr>
                <w:noProof/>
                <w:webHidden/>
              </w:rPr>
              <w:fldChar w:fldCharType="end"/>
            </w:r>
          </w:hyperlink>
        </w:p>
        <w:p w14:paraId="7C7B7F9C" w14:textId="77777777" w:rsidR="00F31852" w:rsidRDefault="004D6D28">
          <w:pPr>
            <w:pStyle w:val="Verzeichnis3"/>
            <w:tabs>
              <w:tab w:val="right" w:leader="dot" w:pos="9062"/>
            </w:tabs>
            <w:rPr>
              <w:rFonts w:asciiTheme="minorHAnsi" w:eastAsiaTheme="minorEastAsia" w:hAnsiTheme="minorHAnsi" w:cstheme="minorBidi"/>
              <w:noProof/>
              <w:lang w:val="de-DE" w:eastAsia="de-DE" w:bidi="ar-SA"/>
            </w:rPr>
          </w:pPr>
          <w:hyperlink w:anchor="_Toc531014898" w:history="1">
            <w:r w:rsidR="00F31852" w:rsidRPr="001947FC">
              <w:rPr>
                <w:rStyle w:val="Hyperlink"/>
                <w:noProof/>
                <w:lang w:val="en-GB"/>
              </w:rPr>
              <w:t>Explanation of how the model conforms to the requirements set in the problem definition</w:t>
            </w:r>
            <w:r w:rsidR="00F31852">
              <w:rPr>
                <w:noProof/>
                <w:webHidden/>
              </w:rPr>
              <w:tab/>
            </w:r>
            <w:r w:rsidR="00F63CE6">
              <w:rPr>
                <w:noProof/>
                <w:webHidden/>
              </w:rPr>
              <w:fldChar w:fldCharType="begin"/>
            </w:r>
            <w:r w:rsidR="00F31852">
              <w:rPr>
                <w:noProof/>
                <w:webHidden/>
              </w:rPr>
              <w:instrText xml:space="preserve"> PAGEREF _Toc531014898 \h </w:instrText>
            </w:r>
            <w:r w:rsidR="00F63CE6">
              <w:rPr>
                <w:noProof/>
                <w:webHidden/>
              </w:rPr>
            </w:r>
            <w:r w:rsidR="00F63CE6">
              <w:rPr>
                <w:noProof/>
                <w:webHidden/>
              </w:rPr>
              <w:fldChar w:fldCharType="separate"/>
            </w:r>
            <w:r w:rsidR="00F31852">
              <w:rPr>
                <w:noProof/>
                <w:webHidden/>
              </w:rPr>
              <w:t>16</w:t>
            </w:r>
            <w:r w:rsidR="00F63CE6">
              <w:rPr>
                <w:noProof/>
                <w:webHidden/>
              </w:rPr>
              <w:fldChar w:fldCharType="end"/>
            </w:r>
          </w:hyperlink>
        </w:p>
        <w:p w14:paraId="28DB74BE" w14:textId="77777777" w:rsidR="00F31852" w:rsidRDefault="004D6D28">
          <w:pPr>
            <w:pStyle w:val="Verzeichnis3"/>
            <w:tabs>
              <w:tab w:val="right" w:leader="dot" w:pos="9062"/>
            </w:tabs>
            <w:rPr>
              <w:rFonts w:asciiTheme="minorHAnsi" w:eastAsiaTheme="minorEastAsia" w:hAnsiTheme="minorHAnsi" w:cstheme="minorBidi"/>
              <w:noProof/>
              <w:lang w:val="de-DE" w:eastAsia="de-DE" w:bidi="ar-SA"/>
            </w:rPr>
          </w:pPr>
          <w:hyperlink w:anchor="_Toc531014899" w:history="1">
            <w:r w:rsidR="00F31852" w:rsidRPr="001947FC">
              <w:rPr>
                <w:rStyle w:val="Hyperlink"/>
                <w:noProof/>
                <w:lang w:val="en-GB"/>
              </w:rPr>
              <w:t>Description how the model works (user manual)</w:t>
            </w:r>
            <w:r w:rsidR="00F31852">
              <w:rPr>
                <w:noProof/>
                <w:webHidden/>
              </w:rPr>
              <w:tab/>
            </w:r>
            <w:r w:rsidR="00F63CE6">
              <w:rPr>
                <w:noProof/>
                <w:webHidden/>
              </w:rPr>
              <w:fldChar w:fldCharType="begin"/>
            </w:r>
            <w:r w:rsidR="00F31852">
              <w:rPr>
                <w:noProof/>
                <w:webHidden/>
              </w:rPr>
              <w:instrText xml:space="preserve"> PAGEREF _Toc531014899 \h </w:instrText>
            </w:r>
            <w:r w:rsidR="00F63CE6">
              <w:rPr>
                <w:noProof/>
                <w:webHidden/>
              </w:rPr>
            </w:r>
            <w:r w:rsidR="00F63CE6">
              <w:rPr>
                <w:noProof/>
                <w:webHidden/>
              </w:rPr>
              <w:fldChar w:fldCharType="separate"/>
            </w:r>
            <w:r w:rsidR="00F31852">
              <w:rPr>
                <w:noProof/>
                <w:webHidden/>
              </w:rPr>
              <w:t>16</w:t>
            </w:r>
            <w:r w:rsidR="00F63CE6">
              <w:rPr>
                <w:noProof/>
                <w:webHidden/>
              </w:rPr>
              <w:fldChar w:fldCharType="end"/>
            </w:r>
          </w:hyperlink>
        </w:p>
        <w:p w14:paraId="061A5440" w14:textId="77777777" w:rsidR="00F31852" w:rsidRDefault="004D6D28">
          <w:pPr>
            <w:pStyle w:val="Verzeichnis3"/>
            <w:tabs>
              <w:tab w:val="right" w:leader="dot" w:pos="9062"/>
            </w:tabs>
            <w:rPr>
              <w:rFonts w:asciiTheme="minorHAnsi" w:eastAsiaTheme="minorEastAsia" w:hAnsiTheme="minorHAnsi" w:cstheme="minorBidi"/>
              <w:noProof/>
              <w:lang w:val="de-DE" w:eastAsia="de-DE" w:bidi="ar-SA"/>
            </w:rPr>
          </w:pPr>
          <w:hyperlink w:anchor="_Toc531014900" w:history="1">
            <w:r w:rsidR="00F31852" w:rsidRPr="001947FC">
              <w:rPr>
                <w:rStyle w:val="Hyperlink"/>
                <w:noProof/>
                <w:lang w:val="en-GB"/>
              </w:rPr>
              <w:t>Description of the pesticide parameters values used in the model</w:t>
            </w:r>
            <w:r w:rsidR="00F31852">
              <w:rPr>
                <w:noProof/>
                <w:webHidden/>
              </w:rPr>
              <w:tab/>
            </w:r>
            <w:r w:rsidR="00F63CE6">
              <w:rPr>
                <w:noProof/>
                <w:webHidden/>
              </w:rPr>
              <w:fldChar w:fldCharType="begin"/>
            </w:r>
            <w:r w:rsidR="00F31852">
              <w:rPr>
                <w:noProof/>
                <w:webHidden/>
              </w:rPr>
              <w:instrText xml:space="preserve"> PAGEREF _Toc531014900 \h </w:instrText>
            </w:r>
            <w:r w:rsidR="00F63CE6">
              <w:rPr>
                <w:noProof/>
                <w:webHidden/>
              </w:rPr>
            </w:r>
            <w:r w:rsidR="00F63CE6">
              <w:rPr>
                <w:noProof/>
                <w:webHidden/>
              </w:rPr>
              <w:fldChar w:fldCharType="separate"/>
            </w:r>
            <w:r w:rsidR="00F31852">
              <w:rPr>
                <w:noProof/>
                <w:webHidden/>
              </w:rPr>
              <w:t>16</w:t>
            </w:r>
            <w:r w:rsidR="00F63CE6">
              <w:rPr>
                <w:noProof/>
                <w:webHidden/>
              </w:rPr>
              <w:fldChar w:fldCharType="end"/>
            </w:r>
          </w:hyperlink>
        </w:p>
        <w:p w14:paraId="3B1EC9B5" w14:textId="77777777" w:rsidR="00F31852" w:rsidRDefault="004D6D28">
          <w:pPr>
            <w:pStyle w:val="Verzeichnis3"/>
            <w:tabs>
              <w:tab w:val="right" w:leader="dot" w:pos="9062"/>
            </w:tabs>
            <w:rPr>
              <w:rFonts w:asciiTheme="minorHAnsi" w:eastAsiaTheme="minorEastAsia" w:hAnsiTheme="minorHAnsi" w:cstheme="minorBidi"/>
              <w:noProof/>
              <w:lang w:val="de-DE" w:eastAsia="de-DE" w:bidi="ar-SA"/>
            </w:rPr>
          </w:pPr>
          <w:hyperlink w:anchor="_Toc531014901" w:history="1">
            <w:r w:rsidR="00F31852" w:rsidRPr="001947FC">
              <w:rPr>
                <w:rStyle w:val="Hyperlink"/>
                <w:noProof/>
                <w:lang w:val="en-GB"/>
              </w:rPr>
              <w:t>Description of the specific assessment including a discussion of the most important results</w:t>
            </w:r>
            <w:r w:rsidR="00F31852">
              <w:rPr>
                <w:noProof/>
                <w:webHidden/>
              </w:rPr>
              <w:tab/>
            </w:r>
            <w:r w:rsidR="00F63CE6">
              <w:rPr>
                <w:noProof/>
                <w:webHidden/>
              </w:rPr>
              <w:fldChar w:fldCharType="begin"/>
            </w:r>
            <w:r w:rsidR="00F31852">
              <w:rPr>
                <w:noProof/>
                <w:webHidden/>
              </w:rPr>
              <w:instrText xml:space="preserve"> PAGEREF _Toc531014901 \h </w:instrText>
            </w:r>
            <w:r w:rsidR="00F63CE6">
              <w:rPr>
                <w:noProof/>
                <w:webHidden/>
              </w:rPr>
            </w:r>
            <w:r w:rsidR="00F63CE6">
              <w:rPr>
                <w:noProof/>
                <w:webHidden/>
              </w:rPr>
              <w:fldChar w:fldCharType="separate"/>
            </w:r>
            <w:r w:rsidR="00F31852">
              <w:rPr>
                <w:noProof/>
                <w:webHidden/>
              </w:rPr>
              <w:t>16</w:t>
            </w:r>
            <w:r w:rsidR="00F63CE6">
              <w:rPr>
                <w:noProof/>
                <w:webHidden/>
              </w:rPr>
              <w:fldChar w:fldCharType="end"/>
            </w:r>
          </w:hyperlink>
        </w:p>
        <w:p w14:paraId="272CEFE9" w14:textId="77777777" w:rsidR="00F31852" w:rsidRDefault="004D6D28">
          <w:pPr>
            <w:pStyle w:val="Verzeichnis2"/>
            <w:tabs>
              <w:tab w:val="right" w:leader="dot" w:pos="9062"/>
            </w:tabs>
            <w:rPr>
              <w:rFonts w:asciiTheme="minorHAnsi" w:eastAsiaTheme="minorEastAsia" w:hAnsiTheme="minorHAnsi" w:cstheme="minorBidi"/>
              <w:noProof/>
              <w:lang w:val="de-DE" w:eastAsia="de-DE" w:bidi="ar-SA"/>
            </w:rPr>
          </w:pPr>
          <w:hyperlink w:anchor="_Toc531014902" w:history="1">
            <w:r w:rsidR="00F31852" w:rsidRPr="001947FC">
              <w:rPr>
                <w:rStyle w:val="Hyperlink"/>
                <w:noProof/>
                <w:lang w:val="en-GB"/>
              </w:rPr>
              <w:t>Conclusion</w:t>
            </w:r>
            <w:r w:rsidR="00F31852">
              <w:rPr>
                <w:noProof/>
                <w:webHidden/>
              </w:rPr>
              <w:tab/>
            </w:r>
            <w:r w:rsidR="00F63CE6">
              <w:rPr>
                <w:noProof/>
                <w:webHidden/>
              </w:rPr>
              <w:fldChar w:fldCharType="begin"/>
            </w:r>
            <w:r w:rsidR="00F31852">
              <w:rPr>
                <w:noProof/>
                <w:webHidden/>
              </w:rPr>
              <w:instrText xml:space="preserve"> PAGEREF _Toc531014902 \h </w:instrText>
            </w:r>
            <w:r w:rsidR="00F63CE6">
              <w:rPr>
                <w:noProof/>
                <w:webHidden/>
              </w:rPr>
            </w:r>
            <w:r w:rsidR="00F63CE6">
              <w:rPr>
                <w:noProof/>
                <w:webHidden/>
              </w:rPr>
              <w:fldChar w:fldCharType="separate"/>
            </w:r>
            <w:r w:rsidR="00F31852">
              <w:rPr>
                <w:noProof/>
                <w:webHidden/>
              </w:rPr>
              <w:t>16</w:t>
            </w:r>
            <w:r w:rsidR="00F63CE6">
              <w:rPr>
                <w:noProof/>
                <w:webHidden/>
              </w:rPr>
              <w:fldChar w:fldCharType="end"/>
            </w:r>
          </w:hyperlink>
        </w:p>
        <w:p w14:paraId="01FC783E" w14:textId="77777777" w:rsidR="00F31852" w:rsidRDefault="004D6D28">
          <w:pPr>
            <w:pStyle w:val="Verzeichnis3"/>
            <w:tabs>
              <w:tab w:val="right" w:leader="dot" w:pos="9062"/>
            </w:tabs>
            <w:rPr>
              <w:rFonts w:asciiTheme="minorHAnsi" w:eastAsiaTheme="minorEastAsia" w:hAnsiTheme="minorHAnsi" w:cstheme="minorBidi"/>
              <w:noProof/>
              <w:lang w:val="de-DE" w:eastAsia="de-DE" w:bidi="ar-SA"/>
            </w:rPr>
          </w:pPr>
          <w:hyperlink w:anchor="_Toc531014903" w:history="1">
            <w:r w:rsidR="00F31852" w:rsidRPr="001947FC">
              <w:rPr>
                <w:rStyle w:val="Hyperlink"/>
                <w:noProof/>
                <w:lang w:val="en-GB"/>
              </w:rPr>
              <w:t>Tie in the results from the modelling with the specific protection goal identified in the problem definition section.</w:t>
            </w:r>
            <w:r w:rsidR="00F31852">
              <w:rPr>
                <w:noProof/>
                <w:webHidden/>
              </w:rPr>
              <w:tab/>
            </w:r>
            <w:r w:rsidR="00F63CE6">
              <w:rPr>
                <w:noProof/>
                <w:webHidden/>
              </w:rPr>
              <w:fldChar w:fldCharType="begin"/>
            </w:r>
            <w:r w:rsidR="00F31852">
              <w:rPr>
                <w:noProof/>
                <w:webHidden/>
              </w:rPr>
              <w:instrText xml:space="preserve"> PAGEREF _Toc531014903 \h </w:instrText>
            </w:r>
            <w:r w:rsidR="00F63CE6">
              <w:rPr>
                <w:noProof/>
                <w:webHidden/>
              </w:rPr>
            </w:r>
            <w:r w:rsidR="00F63CE6">
              <w:rPr>
                <w:noProof/>
                <w:webHidden/>
              </w:rPr>
              <w:fldChar w:fldCharType="separate"/>
            </w:r>
            <w:r w:rsidR="00F31852">
              <w:rPr>
                <w:noProof/>
                <w:webHidden/>
              </w:rPr>
              <w:t>16</w:t>
            </w:r>
            <w:r w:rsidR="00F63CE6">
              <w:rPr>
                <w:noProof/>
                <w:webHidden/>
              </w:rPr>
              <w:fldChar w:fldCharType="end"/>
            </w:r>
          </w:hyperlink>
        </w:p>
        <w:p w14:paraId="4D9D97A6" w14:textId="77777777" w:rsidR="00F31852" w:rsidRDefault="004D6D28">
          <w:pPr>
            <w:pStyle w:val="Verzeichnis3"/>
            <w:tabs>
              <w:tab w:val="right" w:leader="dot" w:pos="9062"/>
            </w:tabs>
            <w:rPr>
              <w:rFonts w:asciiTheme="minorHAnsi" w:eastAsiaTheme="minorEastAsia" w:hAnsiTheme="minorHAnsi" w:cstheme="minorBidi"/>
              <w:noProof/>
              <w:lang w:val="de-DE" w:eastAsia="de-DE" w:bidi="ar-SA"/>
            </w:rPr>
          </w:pPr>
          <w:hyperlink w:anchor="_Toc531014904" w:history="1">
            <w:r w:rsidR="00F31852" w:rsidRPr="001947FC">
              <w:rPr>
                <w:rStyle w:val="Hyperlink"/>
                <w:noProof/>
                <w:lang w:val="en-GB"/>
              </w:rPr>
              <w:t>Can it be established that it is “clearly established that no unacceptable impact occurs”?</w:t>
            </w:r>
            <w:r w:rsidR="00F31852">
              <w:rPr>
                <w:noProof/>
                <w:webHidden/>
              </w:rPr>
              <w:tab/>
            </w:r>
            <w:r w:rsidR="00F63CE6">
              <w:rPr>
                <w:noProof/>
                <w:webHidden/>
              </w:rPr>
              <w:fldChar w:fldCharType="begin"/>
            </w:r>
            <w:r w:rsidR="00F31852">
              <w:rPr>
                <w:noProof/>
                <w:webHidden/>
              </w:rPr>
              <w:instrText xml:space="preserve"> PAGEREF _Toc531014904 \h </w:instrText>
            </w:r>
            <w:r w:rsidR="00F63CE6">
              <w:rPr>
                <w:noProof/>
                <w:webHidden/>
              </w:rPr>
            </w:r>
            <w:r w:rsidR="00F63CE6">
              <w:rPr>
                <w:noProof/>
                <w:webHidden/>
              </w:rPr>
              <w:fldChar w:fldCharType="separate"/>
            </w:r>
            <w:r w:rsidR="00F31852">
              <w:rPr>
                <w:noProof/>
                <w:webHidden/>
              </w:rPr>
              <w:t>17</w:t>
            </w:r>
            <w:r w:rsidR="00F63CE6">
              <w:rPr>
                <w:noProof/>
                <w:webHidden/>
              </w:rPr>
              <w:fldChar w:fldCharType="end"/>
            </w:r>
          </w:hyperlink>
        </w:p>
        <w:p w14:paraId="31CF8CD5" w14:textId="77777777" w:rsidR="00F31852" w:rsidRDefault="004D6D28">
          <w:pPr>
            <w:pStyle w:val="Verzeichnis1"/>
            <w:tabs>
              <w:tab w:val="right" w:leader="dot" w:pos="9062"/>
            </w:tabs>
            <w:rPr>
              <w:rFonts w:asciiTheme="minorHAnsi" w:eastAsiaTheme="minorEastAsia" w:hAnsiTheme="minorHAnsi" w:cstheme="minorBidi"/>
              <w:noProof/>
              <w:lang w:val="de-DE" w:eastAsia="de-DE" w:bidi="ar-SA"/>
            </w:rPr>
          </w:pPr>
          <w:hyperlink w:anchor="_Toc531014905" w:history="1">
            <w:r w:rsidR="00F31852" w:rsidRPr="001947FC">
              <w:rPr>
                <w:rStyle w:val="Hyperlink"/>
                <w:noProof/>
                <w:lang w:val="en-GB"/>
              </w:rPr>
              <w:t>References</w:t>
            </w:r>
            <w:r w:rsidR="00F31852">
              <w:rPr>
                <w:noProof/>
                <w:webHidden/>
              </w:rPr>
              <w:tab/>
            </w:r>
            <w:r w:rsidR="00F63CE6">
              <w:rPr>
                <w:noProof/>
                <w:webHidden/>
              </w:rPr>
              <w:fldChar w:fldCharType="begin"/>
            </w:r>
            <w:r w:rsidR="00F31852">
              <w:rPr>
                <w:noProof/>
                <w:webHidden/>
              </w:rPr>
              <w:instrText xml:space="preserve"> PAGEREF _Toc531014905 \h </w:instrText>
            </w:r>
            <w:r w:rsidR="00F63CE6">
              <w:rPr>
                <w:noProof/>
                <w:webHidden/>
              </w:rPr>
            </w:r>
            <w:r w:rsidR="00F63CE6">
              <w:rPr>
                <w:noProof/>
                <w:webHidden/>
              </w:rPr>
              <w:fldChar w:fldCharType="separate"/>
            </w:r>
            <w:r w:rsidR="00F31852">
              <w:rPr>
                <w:noProof/>
                <w:webHidden/>
              </w:rPr>
              <w:t>17</w:t>
            </w:r>
            <w:r w:rsidR="00F63CE6">
              <w:rPr>
                <w:noProof/>
                <w:webHidden/>
              </w:rPr>
              <w:fldChar w:fldCharType="end"/>
            </w:r>
          </w:hyperlink>
        </w:p>
        <w:p w14:paraId="025A837A" w14:textId="77777777" w:rsidR="007F2B4E" w:rsidRDefault="00F63CE6">
          <w:pPr>
            <w:rPr>
              <w:lang w:val="de-DE"/>
            </w:rPr>
          </w:pPr>
          <w:r>
            <w:rPr>
              <w:lang w:val="de-DE"/>
            </w:rPr>
            <w:fldChar w:fldCharType="end"/>
          </w:r>
        </w:p>
      </w:sdtContent>
    </w:sdt>
    <w:p w14:paraId="6572865B" w14:textId="77777777" w:rsidR="007F2B4E" w:rsidRPr="007F2B4E" w:rsidRDefault="007F2B4E" w:rsidP="007F2B4E">
      <w:pPr>
        <w:rPr>
          <w:lang w:val="de-DE"/>
        </w:rPr>
      </w:pPr>
    </w:p>
    <w:p w14:paraId="75994340" w14:textId="77777777" w:rsidR="001F4585" w:rsidRDefault="001F4585">
      <w:pPr>
        <w:rPr>
          <w:lang w:val="de-DE"/>
        </w:rPr>
      </w:pPr>
      <w:r>
        <w:rPr>
          <w:lang w:val="de-DE"/>
        </w:rPr>
        <w:br w:type="page"/>
      </w:r>
    </w:p>
    <w:p w14:paraId="13B5D834" w14:textId="77777777" w:rsidR="001F4585" w:rsidRPr="001F4585" w:rsidRDefault="001F4585" w:rsidP="001F4585">
      <w:pPr>
        <w:pStyle w:val="berschrift1"/>
      </w:pPr>
      <w:bookmarkStart w:id="0" w:name="_Toc531014851"/>
      <w:r w:rsidRPr="001F4585">
        <w:lastRenderedPageBreak/>
        <w:t>Problem definition</w:t>
      </w:r>
      <w:bookmarkEnd w:id="0"/>
    </w:p>
    <w:p w14:paraId="4233F05F" w14:textId="77777777" w:rsidR="001F4585" w:rsidRDefault="001F4585" w:rsidP="001F4585">
      <w:pPr>
        <w:pStyle w:val="berschrift2"/>
      </w:pPr>
      <w:bookmarkStart w:id="1" w:name="_Toc531014852"/>
      <w:r w:rsidRPr="001F4585">
        <w:t>Context in which the model will be used</w:t>
      </w:r>
      <w:bookmarkEnd w:id="1"/>
    </w:p>
    <w:p w14:paraId="5D99502A" w14:textId="77777777" w:rsidR="001F4585" w:rsidRDefault="001F4585" w:rsidP="00541906">
      <w:pPr>
        <w:jc w:val="both"/>
      </w:pPr>
      <w:r w:rsidRPr="001F4585">
        <w:t>This extended version of IBC-grass was designed to detect herbicide induced effects on local perennial plant communities adjacent to arable fields in Central Europe.</w:t>
      </w:r>
    </w:p>
    <w:p w14:paraId="5DA54B6D" w14:textId="77777777" w:rsidR="001F4585" w:rsidRDefault="001F4585" w:rsidP="001F4585">
      <w:pPr>
        <w:pStyle w:val="berschrift2"/>
      </w:pPr>
      <w:bookmarkStart w:id="2" w:name="_Toc531014853"/>
      <w:r w:rsidRPr="001F4585">
        <w:t>Specification of the question that should be answered with the model</w:t>
      </w:r>
      <w:bookmarkEnd w:id="2"/>
    </w:p>
    <w:p w14:paraId="294B6B37" w14:textId="77777777" w:rsidR="001F4585" w:rsidRDefault="001F4585" w:rsidP="00541906">
      <w:pPr>
        <w:jc w:val="both"/>
      </w:pPr>
      <w:r w:rsidRPr="001F4585">
        <w:t>The effects of herbicide exposure on non-target terrestrial plant communities are of particular importance regarding the EFSA opinion</w:t>
      </w:r>
      <w:r w:rsidR="00AF7704">
        <w:t xml:space="preserve"> </w:t>
      </w:r>
      <w:r w:rsidR="00F63CE6">
        <w:fldChar w:fldCharType="begin" w:fldLock="1"/>
      </w:r>
      <w:r w:rsidR="00AF7704">
        <w:instrText>ADDIN CSL_CITATION {"citationItems":[{"id":"ITEM-1","itemData":{"DOI":"10.2903/j.efsa.2010.1821.","author":[{"dropping-particle":"","family":"EFSA PPR Panel (EFSA Panel on Plant Protection Products and their Residuals)","given":"","non-dropping-particle":"","parse-names":false,"suffix":""}],"container-title":"EFSA Journal","id":"ITEM-1","issue":"10","issued":{"date-parts":[["2010"]]},"page":"1-55","title":"Scientific Opinion on the development of specific protection goal options for environmental risk assessment of pesticides , in particular in relation to the revision of the Guidance Documents on Aquatic and Terrestrial","type":"article-journal","volume":"8"},"uris":["http://www.mendeley.com/documents/?uuid=d50c6757-f281-4cee-8be9-ee6bbaa6c02e"]}],"mendeley":{"formattedCitation":"(EFSA PPR Panel (EFSA Panel on Plant Protection Products and their Residuals), 2010)","plainTextFormattedCitation":"(EFSA PPR Panel (EFSA Panel on Plant Protection Products and their Residuals), 2010)","previouslyFormattedCitation":"(EFSA PPR Panel (EFSA Panel on Plant Protection Products and their Residuals), 2010)"},"properties":{"noteIndex":0},"schema":"https://github.com/citation-style-language/schema/raw/master/csl-citation.json"}</w:instrText>
      </w:r>
      <w:r w:rsidR="00F63CE6">
        <w:fldChar w:fldCharType="separate"/>
      </w:r>
      <w:r w:rsidR="00AF7704" w:rsidRPr="00AF7704">
        <w:rPr>
          <w:noProof/>
        </w:rPr>
        <w:t>(EFSA PPR Panel (EFSA Panel on Plant Protection Products and their Residuals), 2010)</w:t>
      </w:r>
      <w:r w:rsidR="00F63CE6">
        <w:fldChar w:fldCharType="end"/>
      </w:r>
      <w:r w:rsidR="00AF7704">
        <w:t>.</w:t>
      </w:r>
      <w:r w:rsidRPr="001F4585">
        <w:t xml:space="preserve"> This model approach is used to conduct virtual higher tier studies on herbaceous perennial plant communities measuring herbicide exposure effects on biodiversity, species richness and population sizes within community context.</w:t>
      </w:r>
    </w:p>
    <w:p w14:paraId="4D5CF5EB" w14:textId="77777777" w:rsidR="001F4585" w:rsidRDefault="001F4585" w:rsidP="001F4585">
      <w:pPr>
        <w:pStyle w:val="berschrift2"/>
      </w:pPr>
      <w:bookmarkStart w:id="3" w:name="_Toc531014854"/>
      <w:r w:rsidRPr="001F4585">
        <w:t>Specification of necessary model outputs and protection goals</w:t>
      </w:r>
      <w:bookmarkEnd w:id="3"/>
    </w:p>
    <w:p w14:paraId="02532984" w14:textId="77777777" w:rsidR="001F4585" w:rsidRDefault="00AF7704" w:rsidP="00541906">
      <w:pPr>
        <w:jc w:val="both"/>
      </w:pPr>
      <w:r>
        <w:t>The EFSA scientific opinion</w:t>
      </w:r>
      <w:r w:rsidR="001F4585">
        <w:t xml:space="preserve"> on </w:t>
      </w:r>
      <w:r w:rsidR="00541906">
        <w:t>non-target terrestrial plants (</w:t>
      </w:r>
      <w:r w:rsidR="001F4585">
        <w:t>NTTPs</w:t>
      </w:r>
      <w:r w:rsidR="00541906">
        <w:t>)</w:t>
      </w:r>
      <w:r w:rsidR="001F4585">
        <w:t xml:space="preserve"> mentions species richness, biomass, abundance and biodiversity as attributes for the ecological entity of populations and communities</w:t>
      </w:r>
      <w:r>
        <w:t xml:space="preserve"> </w:t>
      </w:r>
      <w:r w:rsidR="00F63CE6">
        <w:fldChar w:fldCharType="begin" w:fldLock="1"/>
      </w:r>
      <w:r>
        <w:instrText>ADDIN CSL_CITATION {"citationItems":[{"id":"ITEM-1","itemData":{"DOI":"10.2903/j.efsa.2010.1821.","author":[{"dropping-particle":"","family":"EFSA PPR Panel (EFSA Panel on Plant Protection Products and their Residuals)","given":"","non-dropping-particle":"","parse-names":false,"suffix":""}],"container-title":"EFSA Journal","id":"ITEM-1","issue":"10","issued":{"date-parts":[["2010"]]},"page":"1-55","title":"Scientific Opinion on the development of specific protection goal options for environmental risk assessment of pesticides , in particular in relation to the revision of the Guidance Documents on Aquatic and Terrestrial","type":"article-journal","volume":"8"},"uris":["http://www.mendeley.com/documents/?uuid=d50c6757-f281-4cee-8be9-ee6bbaa6c02e"]}],"mendeley":{"formattedCitation":"(EFSA PPR Panel (EFSA Panel on Plant Protection Products and their Residuals), 2010)","plainTextFormattedCitation":"(EFSA PPR Panel (EFSA Panel on Plant Protection Products and their Residuals), 2010)","previouslyFormattedCitation":"(EFSA PPR Panel (EFSA Panel on Plant Protection Products and their Residuals), 2010)"},"properties":{"noteIndex":0},"schema":"https://github.com/citation-style-language/schema/raw/master/csl-citation.json"}</w:instrText>
      </w:r>
      <w:r w:rsidR="00F63CE6">
        <w:fldChar w:fldCharType="separate"/>
      </w:r>
      <w:r w:rsidRPr="00AF7704">
        <w:rPr>
          <w:noProof/>
        </w:rPr>
        <w:t>(EFSA PPR Panel (EFSA Panel on Plant Protection Products and their Residuals), 2010)</w:t>
      </w:r>
      <w:r w:rsidR="00F63CE6">
        <w:fldChar w:fldCharType="end"/>
      </w:r>
      <w:r w:rsidR="001F4585">
        <w:t xml:space="preserve">. On the other hand current risk assessment relies on standard laboratory experiments which are conducted on single isolated plants. </w:t>
      </w:r>
    </w:p>
    <w:p w14:paraId="4B6C6B11" w14:textId="77777777" w:rsidR="001F4585" w:rsidRDefault="001F4585" w:rsidP="00541906">
      <w:pPr>
        <w:jc w:val="both"/>
      </w:pPr>
      <w:r>
        <w:t>Therefore the individual based model was improved in a way that the standard data used for risk assessment can be used as input data and the population and community level effects emerge from the model due to the interaction of the individuals.</w:t>
      </w:r>
    </w:p>
    <w:p w14:paraId="19545B46" w14:textId="77777777" w:rsidR="001F4585" w:rsidRDefault="001F4585" w:rsidP="001F4585">
      <w:pPr>
        <w:pStyle w:val="berschrift2"/>
      </w:pPr>
      <w:bookmarkStart w:id="4" w:name="_Toc531014855"/>
      <w:r w:rsidRPr="001F4585">
        <w:t>Domain of applicability of the model</w:t>
      </w:r>
      <w:bookmarkEnd w:id="4"/>
    </w:p>
    <w:p w14:paraId="543E4CB8" w14:textId="77777777" w:rsidR="001F4585" w:rsidRDefault="001F4585" w:rsidP="001F4585">
      <w:pPr>
        <w:pStyle w:val="berschrift3"/>
      </w:pPr>
      <w:bookmarkStart w:id="5" w:name="_Toc531014856"/>
      <w:r>
        <w:t>Spatial scale</w:t>
      </w:r>
      <w:bookmarkEnd w:id="5"/>
    </w:p>
    <w:p w14:paraId="751202D6" w14:textId="77777777" w:rsidR="001F4585" w:rsidRDefault="001F4585" w:rsidP="00541906">
      <w:pPr>
        <w:jc w:val="both"/>
      </w:pPr>
      <w:r w:rsidRPr="001F4585">
        <w:t xml:space="preserve">The model simulates plant community processes </w:t>
      </w:r>
      <w:r w:rsidR="00541906">
        <w:t>on</w:t>
      </w:r>
      <w:r w:rsidRPr="001F4585">
        <w:t xml:space="preserve"> a local scale of 1- 3m². It accounts for plant-plant interactions, demographic noises and different disturbance processes. Aboveground and belowground resources are spatially homogenously distributed. IBC-grass predicts population dynamics within a community context and thereby accounts for population and community-level specific protection goals.</w:t>
      </w:r>
    </w:p>
    <w:p w14:paraId="4F03BD55" w14:textId="77777777" w:rsidR="001F4585" w:rsidRDefault="001F4585" w:rsidP="001F4585">
      <w:pPr>
        <w:pStyle w:val="berschrift3"/>
      </w:pPr>
      <w:bookmarkStart w:id="6" w:name="_Toc531014857"/>
      <w:r>
        <w:t>Temporal scale</w:t>
      </w:r>
      <w:bookmarkEnd w:id="6"/>
    </w:p>
    <w:p w14:paraId="5D834DCE" w14:textId="77777777" w:rsidR="001F4585" w:rsidRDefault="001F4585" w:rsidP="00541906">
      <w:pPr>
        <w:jc w:val="both"/>
      </w:pPr>
      <w:r w:rsidRPr="001F4585">
        <w:t>The model can simulate up to 250 years with or without herbicide exposure. It simulates one week per time step. One year simulates 30 weeks of growing season/vegetation period. The winter period is simulated as a winter dieback at the end of each simulated year</w:t>
      </w:r>
    </w:p>
    <w:p w14:paraId="114CAF35" w14:textId="77777777" w:rsidR="001F4585" w:rsidRDefault="001F4585" w:rsidP="001F4585">
      <w:pPr>
        <w:pStyle w:val="berschrift2"/>
      </w:pPr>
      <w:bookmarkStart w:id="7" w:name="_Toc531014858"/>
      <w:r w:rsidRPr="001F4585">
        <w:t>Why is the model being used?</w:t>
      </w:r>
      <w:bookmarkEnd w:id="7"/>
    </w:p>
    <w:p w14:paraId="45EA2FCA" w14:textId="77777777" w:rsidR="001F4585" w:rsidRDefault="001F4585" w:rsidP="00541906">
      <w:pPr>
        <w:jc w:val="both"/>
      </w:pPr>
      <w:r w:rsidRPr="001F4585">
        <w:t xml:space="preserve">By using this model approach to address specific protection goals for </w:t>
      </w:r>
      <w:r w:rsidR="00541906">
        <w:t>NTTP</w:t>
      </w:r>
      <w:r w:rsidRPr="001F4585">
        <w:t xml:space="preserve">s, long-term effects on plant communities can be observed. Field studies </w:t>
      </w:r>
      <w:r w:rsidR="00541906">
        <w:t>at</w:t>
      </w:r>
      <w:r w:rsidRPr="001F4585">
        <w:t xml:space="preserve"> community level suffer from high variations between plots and a reduced number of environmental scenarios. By testing various </w:t>
      </w:r>
      <w:r w:rsidRPr="001F4585">
        <w:lastRenderedPageBreak/>
        <w:t xml:space="preserve">scenarios differing in their regional species pool, resource levels and disturbance levels, effects on plant communities can be easily </w:t>
      </w:r>
      <w:r w:rsidR="00541906" w:rsidRPr="001F4585">
        <w:t>analyzed</w:t>
      </w:r>
      <w:r w:rsidRPr="001F4585">
        <w:t xml:space="preserve"> with a sufficient amount of repetitions. It gives an overview of the expected effect pattern, thereby reducing the uncertainty of extrapolation</w:t>
      </w:r>
    </w:p>
    <w:p w14:paraId="44382050" w14:textId="77777777" w:rsidR="001F4585" w:rsidRDefault="001F4585" w:rsidP="001F4585">
      <w:pPr>
        <w:pStyle w:val="berschrift2"/>
      </w:pPr>
      <w:bookmarkStart w:id="8" w:name="_Toc531014859"/>
      <w:r w:rsidRPr="001F4585">
        <w:t>What protection goal is being addressed?</w:t>
      </w:r>
      <w:bookmarkEnd w:id="8"/>
    </w:p>
    <w:p w14:paraId="383C854A" w14:textId="77777777" w:rsidR="001F4585" w:rsidRDefault="001F4585" w:rsidP="00541906">
      <w:pPr>
        <w:jc w:val="both"/>
      </w:pPr>
      <w:r w:rsidRPr="001F4585">
        <w:t xml:space="preserve">The model addresses specific protection goals defined by the EFSA scientific opinion on </w:t>
      </w:r>
      <w:r w:rsidR="00541906">
        <w:t>NTTP</w:t>
      </w:r>
      <w:r w:rsidRPr="001F4585">
        <w:t xml:space="preserve"> communities: e.g. diversity, biomass, species richness</w:t>
      </w:r>
      <w:r w:rsidR="00AF7704">
        <w:t xml:space="preserve"> </w:t>
      </w:r>
      <w:r w:rsidR="00F63CE6">
        <w:fldChar w:fldCharType="begin" w:fldLock="1"/>
      </w:r>
      <w:r w:rsidR="00AF7704">
        <w:instrText>ADDIN CSL_CITATION {"citationItems":[{"id":"ITEM-1","itemData":{"DOI":"10.2903/j.efsa.2010.1821.","author":[{"dropping-particle":"","family":"EFSA PPR Panel (EFSA Panel on Plant Protection Products and their Residuals)","given":"","non-dropping-particle":"","parse-names":false,"suffix":""}],"container-title":"EFSA Journal","id":"ITEM-1","issue":"10","issued":{"date-parts":[["2010"]]},"page":"1-55","title":"Scientific Opinion on the development of specific protection goal options for environmental risk assessment of pesticides , in particular in relation to the revision of the Guidance Documents on Aquatic and Terrestrial","type":"article-journal","volume":"8"},"uris":["http://www.mendeley.com/documents/?uuid=d50c6757-f281-4cee-8be9-ee6bbaa6c02e"]}],"mendeley":{"formattedCitation":"(EFSA PPR Panel (EFSA Panel on Plant Protection Products and their Residuals), 2010)","plainTextFormattedCitation":"(EFSA PPR Panel (EFSA Panel on Plant Protection Products and their Residuals), 2010)","previouslyFormattedCitation":"(EFSA PPR Panel (EFSA Panel on Plant Protection Products and their Residuals), 2010)"},"properties":{"noteIndex":0},"schema":"https://github.com/citation-style-language/schema/raw/master/csl-citation.json"}</w:instrText>
      </w:r>
      <w:r w:rsidR="00F63CE6">
        <w:fldChar w:fldCharType="separate"/>
      </w:r>
      <w:r w:rsidR="00AF7704" w:rsidRPr="00AF7704">
        <w:rPr>
          <w:noProof/>
        </w:rPr>
        <w:t>(EFSA PPR Panel (EFSA Panel on Plant Protection Products and their Residuals), 2010)</w:t>
      </w:r>
      <w:r w:rsidR="00F63CE6">
        <w:fldChar w:fldCharType="end"/>
      </w:r>
      <w:r w:rsidRPr="001F4585">
        <w:t>.</w:t>
      </w:r>
    </w:p>
    <w:p w14:paraId="04D234C3" w14:textId="77777777" w:rsidR="001F4585" w:rsidRDefault="001F4585" w:rsidP="001F4585">
      <w:pPr>
        <w:pStyle w:val="berschrift2"/>
      </w:pPr>
      <w:bookmarkStart w:id="9" w:name="_Toc531014860"/>
      <w:r w:rsidRPr="001F4585">
        <w:t>What outputs are required?</w:t>
      </w:r>
      <w:bookmarkEnd w:id="9"/>
    </w:p>
    <w:p w14:paraId="0F3EDE41" w14:textId="77777777" w:rsidR="001F4585" w:rsidRPr="00C96109" w:rsidRDefault="00541906" w:rsidP="00541906">
      <w:pPr>
        <w:spacing w:after="120"/>
        <w:jc w:val="both"/>
        <w:rPr>
          <w:lang w:val="en-GB"/>
        </w:rPr>
      </w:pPr>
      <w:r>
        <w:rPr>
          <w:lang w:val="en-GB"/>
        </w:rPr>
        <w:t>At</w:t>
      </w:r>
      <w:r w:rsidR="001F4585" w:rsidRPr="00C96109">
        <w:rPr>
          <w:lang w:val="en-GB"/>
        </w:rPr>
        <w:t xml:space="preserve"> population level shoot</w:t>
      </w:r>
      <w:r w:rsidR="001F4585">
        <w:rPr>
          <w:lang w:val="en-GB"/>
        </w:rPr>
        <w:t xml:space="preserve">/root mass, population abundance and cover can be calculated as endpoints. </w:t>
      </w:r>
      <w:r>
        <w:rPr>
          <w:lang w:val="en-GB"/>
        </w:rPr>
        <w:t>At</w:t>
      </w:r>
      <w:r w:rsidR="001F4585" w:rsidRPr="00C96109">
        <w:rPr>
          <w:lang w:val="en-GB"/>
        </w:rPr>
        <w:t xml:space="preserve"> community level</w:t>
      </w:r>
      <w:r w:rsidR="001F4585">
        <w:rPr>
          <w:lang w:val="en-GB"/>
        </w:rPr>
        <w:t xml:space="preserve"> aboveground and belowground</w:t>
      </w:r>
      <w:r w:rsidR="001F4585" w:rsidRPr="00C96109">
        <w:rPr>
          <w:lang w:val="en-GB"/>
        </w:rPr>
        <w:t xml:space="preserve"> biomass, species richness and </w:t>
      </w:r>
      <w:r w:rsidR="001F4585">
        <w:rPr>
          <w:lang w:val="en-GB"/>
        </w:rPr>
        <w:t xml:space="preserve">various </w:t>
      </w:r>
      <w:r w:rsidR="001F4585" w:rsidRPr="00C96109">
        <w:rPr>
          <w:lang w:val="en-GB"/>
        </w:rPr>
        <w:t>diversity</w:t>
      </w:r>
      <w:r w:rsidR="001F4585">
        <w:rPr>
          <w:lang w:val="en-GB"/>
        </w:rPr>
        <w:t xml:space="preserve"> indices</w:t>
      </w:r>
      <w:r w:rsidR="001F4585" w:rsidRPr="00C96109">
        <w:rPr>
          <w:lang w:val="en-GB"/>
        </w:rPr>
        <w:t xml:space="preserve"> </w:t>
      </w:r>
      <w:r w:rsidR="001F4585">
        <w:rPr>
          <w:lang w:val="en-GB"/>
        </w:rPr>
        <w:t>can be</w:t>
      </w:r>
      <w:r w:rsidR="001F4585" w:rsidRPr="00C96109">
        <w:rPr>
          <w:lang w:val="en-GB"/>
        </w:rPr>
        <w:t xml:space="preserve"> calculated.</w:t>
      </w:r>
      <w:r w:rsidR="001F4585">
        <w:rPr>
          <w:lang w:val="en-GB"/>
        </w:rPr>
        <w:t xml:space="preserve"> </w:t>
      </w:r>
    </w:p>
    <w:p w14:paraId="79E12D0A" w14:textId="77777777" w:rsidR="001F4585" w:rsidRDefault="001F4585" w:rsidP="001F4585">
      <w:pPr>
        <w:pStyle w:val="berschrift2"/>
        <w:rPr>
          <w:lang w:val="en-GB"/>
        </w:rPr>
      </w:pPr>
      <w:bookmarkStart w:id="10" w:name="_Toc531014861"/>
      <w:r w:rsidRPr="001F4585">
        <w:rPr>
          <w:lang w:val="en-GB"/>
        </w:rPr>
        <w:t>How was the species chosen?</w:t>
      </w:r>
      <w:bookmarkEnd w:id="10"/>
    </w:p>
    <w:p w14:paraId="4E89D922" w14:textId="77777777" w:rsidR="001F4585" w:rsidRDefault="001F4585" w:rsidP="00541906">
      <w:pPr>
        <w:jc w:val="both"/>
        <w:rPr>
          <w:lang w:val="en-GB"/>
        </w:rPr>
      </w:pPr>
      <w:r w:rsidRPr="001F4585">
        <w:rPr>
          <w:lang w:val="en-GB"/>
        </w:rPr>
        <w:t xml:space="preserve">A literature review was conducted in order to gather a pool of plant species inhabiting herbaceous field boundaries in Central Europe. Only perennial plant species </w:t>
      </w:r>
      <w:r w:rsidR="00541906">
        <w:rPr>
          <w:lang w:val="en-GB"/>
        </w:rPr>
        <w:t>a</w:t>
      </w:r>
      <w:r w:rsidRPr="001F4585">
        <w:rPr>
          <w:lang w:val="en-GB"/>
        </w:rPr>
        <w:t xml:space="preserve">re selected, since community pattern are mostly driven by these species. In order to cover a broader type of plant communities, an </w:t>
      </w:r>
      <w:r w:rsidRPr="00541906">
        <w:rPr>
          <w:i/>
          <w:lang w:val="en-GB"/>
        </w:rPr>
        <w:t>Arrhenatherethalia</w:t>
      </w:r>
      <w:r w:rsidRPr="001F4585">
        <w:rPr>
          <w:lang w:val="en-GB"/>
        </w:rPr>
        <w:t xml:space="preserve">-association and </w:t>
      </w:r>
      <w:r w:rsidRPr="00541906">
        <w:rPr>
          <w:i/>
          <w:lang w:val="en-GB"/>
        </w:rPr>
        <w:t>Calthion</w:t>
      </w:r>
      <w:r w:rsidRPr="001F4585">
        <w:rPr>
          <w:lang w:val="en-GB"/>
        </w:rPr>
        <w:t xml:space="preserve">-association </w:t>
      </w:r>
      <w:r w:rsidR="00541906">
        <w:rPr>
          <w:lang w:val="en-GB"/>
        </w:rPr>
        <w:t>a</w:t>
      </w:r>
      <w:r w:rsidRPr="001F4585">
        <w:rPr>
          <w:lang w:val="en-GB"/>
        </w:rPr>
        <w:t>re also classified. Species composition of these grassland communities are based on various data sets found in the VegetWeb-database (http://www.floraweb.de/vegetation/vegetweb/RechercheView.php). Besides these three given plant communities, individual, case specific plant communities can be generated in the IBC-grass GUI.</w:t>
      </w:r>
      <w:r w:rsidR="00541906">
        <w:rPr>
          <w:lang w:val="en-GB"/>
        </w:rPr>
        <w:t xml:space="preserve"> So far, NTTP communities of habitats with special environmental conditions (e.g. flooded systems) are not covered.</w:t>
      </w:r>
    </w:p>
    <w:p w14:paraId="195BDAF9" w14:textId="77777777" w:rsidR="001F4585" w:rsidRDefault="001F4585" w:rsidP="001F4585">
      <w:pPr>
        <w:pStyle w:val="berschrift2"/>
        <w:rPr>
          <w:lang w:val="en-GB"/>
        </w:rPr>
      </w:pPr>
      <w:bookmarkStart w:id="11" w:name="_Toc531014862"/>
      <w:r w:rsidRPr="001F4585">
        <w:rPr>
          <w:lang w:val="en-GB"/>
        </w:rPr>
        <w:t>Which other species/groups are being covered by the chosen one?</w:t>
      </w:r>
      <w:bookmarkEnd w:id="11"/>
    </w:p>
    <w:p w14:paraId="73EC5254" w14:textId="77777777" w:rsidR="001F4585" w:rsidRDefault="001F4585" w:rsidP="00541906">
      <w:pPr>
        <w:jc w:val="both"/>
        <w:rPr>
          <w:lang w:val="en-GB"/>
        </w:rPr>
      </w:pPr>
      <w:r w:rsidRPr="001F4585">
        <w:rPr>
          <w:lang w:val="en-GB"/>
        </w:rPr>
        <w:t xml:space="preserve">Since IBC-grass is a trait-based simulation model, plant species are grouped into plant functional types (PFTs). Therefore, one PFT can comprise </w:t>
      </w:r>
      <w:r w:rsidR="00541906">
        <w:rPr>
          <w:lang w:val="en-GB"/>
        </w:rPr>
        <w:t xml:space="preserve">not only </w:t>
      </w:r>
      <w:r w:rsidRPr="001F4585">
        <w:rPr>
          <w:lang w:val="en-GB"/>
        </w:rPr>
        <w:t xml:space="preserve">one </w:t>
      </w:r>
      <w:r w:rsidR="00541906">
        <w:rPr>
          <w:lang w:val="en-GB"/>
        </w:rPr>
        <w:t>but</w:t>
      </w:r>
      <w:r w:rsidRPr="001F4585">
        <w:rPr>
          <w:lang w:val="en-GB"/>
        </w:rPr>
        <w:t xml:space="preserve"> many plant species, which share a common set of functional traits. So the effect assessment covers different type</w:t>
      </w:r>
      <w:r w:rsidR="00541906">
        <w:rPr>
          <w:lang w:val="en-GB"/>
        </w:rPr>
        <w:t>s</w:t>
      </w:r>
      <w:r w:rsidRPr="001F4585">
        <w:rPr>
          <w:lang w:val="en-GB"/>
        </w:rPr>
        <w:t xml:space="preserve"> of typical grassland communities and is a much broader approach than a single species model or a specific community model approach.</w:t>
      </w:r>
    </w:p>
    <w:p w14:paraId="4C1F527B" w14:textId="77777777" w:rsidR="001F4585" w:rsidRDefault="001F4585" w:rsidP="001F4585">
      <w:pPr>
        <w:pStyle w:val="berschrift2"/>
        <w:rPr>
          <w:lang w:val="en-GB"/>
        </w:rPr>
      </w:pPr>
      <w:bookmarkStart w:id="12" w:name="_Toc531014863"/>
      <w:r w:rsidRPr="001F4585">
        <w:rPr>
          <w:lang w:val="en-GB"/>
        </w:rPr>
        <w:t>What data will be used to evaluate the model and degree of match to patterns required to be judged adequate</w:t>
      </w:r>
      <w:bookmarkEnd w:id="12"/>
    </w:p>
    <w:p w14:paraId="68AC1D29" w14:textId="77777777" w:rsidR="001F4585" w:rsidRPr="001F4585" w:rsidRDefault="001F4585" w:rsidP="00084576">
      <w:pPr>
        <w:jc w:val="both"/>
        <w:rPr>
          <w:lang w:val="en-GB"/>
        </w:rPr>
      </w:pPr>
      <w:r w:rsidRPr="001F4585">
        <w:rPr>
          <w:lang w:val="en-GB"/>
        </w:rPr>
        <w:t>Weiß et al</w:t>
      </w:r>
      <w:r w:rsidR="00AF7704">
        <w:rPr>
          <w:lang w:val="en-GB"/>
        </w:rPr>
        <w:t>.</w:t>
      </w:r>
      <w:r w:rsidRPr="001F4585">
        <w:rPr>
          <w:lang w:val="en-GB"/>
        </w:rPr>
        <w:t xml:space="preserve"> </w:t>
      </w:r>
      <w:r w:rsidR="00F63CE6">
        <w:rPr>
          <w:lang w:val="en-GB"/>
        </w:rPr>
        <w:fldChar w:fldCharType="begin" w:fldLock="1"/>
      </w:r>
      <w:r w:rsidR="00AF7704">
        <w:rPr>
          <w:lang w:val="en-GB"/>
        </w:rPr>
        <w:instrText>ADDIN CSL_CITATION {"citationItems":[{"id":"ITEM-1","itemData":{"DOI":"10.1111/j.1600-0706.2013.00957.x","ISSN":"00301299","author":[{"dropping-particle":"","family":"Weiss","given":"Lina","non-dropping-particle":"","parse-names":false,"suffix":""},{"dropping-particle":"","family":"Pfestorf","given":"Hans","non-dropping-particle":"","parse-names":false,"suffix":""},{"dropping-particle":"","family":"May","given":"Felix","non-dropping-particle":"","parse-names":false,"suffix":""},{"dropping-particle":"","family":"Körner","given":"Katrin","non-dropping-particle":"","parse-names":false,"suffix":""},{"dropping-particle":"","family":"Boch","given":"Steffen","non-dropping-particle":"","parse-names":false,"suffix":""},{"dropping-particle":"","family":"Fischer","given":"Markus","non-dropping-particle":"","parse-names":false,"suffix":""},{"dropping-particle":"","family":"Müller","given":"Jörg","non-dropping-particle":"","parse-names":false,"suffix":""},{"dropping-particle":"","family":"Prati","given":"Daniel","non-dropping-particle":"","parse-names":false,"suffix":""},{"dropping-particle":"","family":"Socher","given":"Stephanie A.","non-dropping-particle":"","parse-names":false,"suffix":""},{"dropping-particle":"","family":"Jeltsch","given":"Florian","non-dropping-particle":"","parse-names":false,"suffix":""}],"container-title":"Oikos","id":"ITEM-1","issue":"5","issued":{"date-parts":[["2014","5","25"]]},"page":"599-612","title":"Grazing response patterns indicate isolation of semi-natural European grasslands","type":"article-journal","volume":"123"},"uris":["http://www.mendeley.com/documents/?uuid=3395750f-705f-4318-b7b7-f572f5c8fbfb"]}],"mendeley":{"formattedCitation":"(Weiss et al., 2014)","manualFormatting":"(2014)","plainTextFormattedCitation":"(Weiss et al., 2014)","previouslyFormattedCitation":"(Weiss et al., 2014)"},"properties":{"noteIndex":0},"schema":"https://github.com/citation-style-language/schema/raw/master/csl-citation.json"}</w:instrText>
      </w:r>
      <w:r w:rsidR="00F63CE6">
        <w:rPr>
          <w:lang w:val="en-GB"/>
        </w:rPr>
        <w:fldChar w:fldCharType="separate"/>
      </w:r>
      <w:r w:rsidR="00AF7704" w:rsidRPr="00AF7704">
        <w:rPr>
          <w:noProof/>
          <w:lang w:val="en-GB"/>
        </w:rPr>
        <w:t>(2014)</w:t>
      </w:r>
      <w:r w:rsidR="00F63CE6">
        <w:rPr>
          <w:lang w:val="en-GB"/>
        </w:rPr>
        <w:fldChar w:fldCharType="end"/>
      </w:r>
      <w:r w:rsidR="00AF7704">
        <w:rPr>
          <w:lang w:val="en-GB"/>
        </w:rPr>
        <w:t xml:space="preserve"> </w:t>
      </w:r>
      <w:r w:rsidRPr="001F4585">
        <w:rPr>
          <w:lang w:val="en-GB"/>
        </w:rPr>
        <w:t xml:space="preserve">validated a recent version of IBC-grass showing, that the model is able to describe effects of grazing intensity on grassland communities. </w:t>
      </w:r>
    </w:p>
    <w:p w14:paraId="2DE79DFD" w14:textId="77777777" w:rsidR="001F4585" w:rsidRPr="001F4585" w:rsidRDefault="001F4585" w:rsidP="00084576">
      <w:pPr>
        <w:jc w:val="both"/>
        <w:rPr>
          <w:lang w:val="en-GB"/>
        </w:rPr>
      </w:pPr>
      <w:r w:rsidRPr="001F4585">
        <w:rPr>
          <w:lang w:val="en-GB"/>
        </w:rPr>
        <w:t xml:space="preserve">For validating short-term effects on the biomass of plant species growing in a community, we used the data generated </w:t>
      </w:r>
      <w:r w:rsidR="00AF7704">
        <w:rPr>
          <w:lang w:val="en-GB"/>
        </w:rPr>
        <w:t xml:space="preserve">by Reuter and Siemoneit-Gast </w:t>
      </w:r>
      <w:r w:rsidR="00F63CE6">
        <w:rPr>
          <w:lang w:val="en-GB"/>
        </w:rPr>
        <w:fldChar w:fldCharType="begin" w:fldLock="1"/>
      </w:r>
      <w:r w:rsidR="00AF7704">
        <w:rPr>
          <w:lang w:val="en-GB"/>
        </w:rPr>
        <w:instrText>ADDIN CSL_CITATION {"citationItems":[{"id":"ITEM-1","itemData":{"author":[{"dropping-particle":"","family":"Reuter","given":"Stephan","non-dropping-particle":"","parse-names":false,"suffix":""},{"dropping-particle":"","family":"Siemoneit-Gast","given":"Sandra","non-dropping-particle":"","parse-names":false,"suffix":""}],"container-title":"Umweltforschungsplan des Bundesministeriums für Umwelt, Naturschutz und Reaktorsicherheit","id":"ITEM-1","issued":{"date-parts":[["2007"]]},"title":"Entwicklung einer weiterführenden Methode zur Bewertung des Risikos für terrestrische Pflanzen durch Exposition mit Pflanzenschutzmitteln und ihren Wirkstoffen","type":"book"},"uris":["http://www.mendeley.com/documents/?uuid=b48e452b-c624-47a6-8755-95cdc761dccd"]}],"mendeley":{"formattedCitation":"(Reuter and Siemoneit-Gast, 2007)","manualFormatting":"(2007)","plainTextFormattedCitation":"(Reuter and Siemoneit-Gast, 2007)","previouslyFormattedCitation":"(Reuter and Siemoneit-Gast, 2007)"},"properties":{"noteIndex":0},"schema":"https://github.com/citation-style-language/schema/raw/master/csl-citation.json"}</w:instrText>
      </w:r>
      <w:r w:rsidR="00F63CE6">
        <w:rPr>
          <w:lang w:val="en-GB"/>
        </w:rPr>
        <w:fldChar w:fldCharType="separate"/>
      </w:r>
      <w:r w:rsidR="00AF7704" w:rsidRPr="00AF7704">
        <w:rPr>
          <w:noProof/>
          <w:lang w:val="en-GB"/>
        </w:rPr>
        <w:t>(2007)</w:t>
      </w:r>
      <w:r w:rsidR="00F63CE6">
        <w:rPr>
          <w:lang w:val="en-GB"/>
        </w:rPr>
        <w:fldChar w:fldCharType="end"/>
      </w:r>
      <w:r w:rsidRPr="001F4585">
        <w:rPr>
          <w:lang w:val="en-GB"/>
        </w:rPr>
        <w:t>. Res</w:t>
      </w:r>
      <w:r w:rsidR="00AF7704">
        <w:rPr>
          <w:lang w:val="en-GB"/>
        </w:rPr>
        <w:t xml:space="preserve">ults can be found in Reeg et al. </w:t>
      </w:r>
      <w:r w:rsidR="00F63CE6">
        <w:rPr>
          <w:lang w:val="en-GB"/>
        </w:rPr>
        <w:fldChar w:fldCharType="begin" w:fldLock="1"/>
      </w:r>
      <w:r w:rsidR="006F33DA">
        <w:rPr>
          <w:lang w:val="en-GB"/>
        </w:rPr>
        <w:instrText>ADDIN CSL_CITATION {"citationItems":[{"id":"ITEM-1","itemData":{"DOI":"10.1186/s12302-018-0174-9","ISSN":"21904715","author":[{"dropping-particle":"","family":"Reeg","given":"Jette","non-dropping-particle":"","parse-names":false,"suffix":""},{"dropping-particle":"","family":"Heine","given":"Simon","non-dropping-particle":"","parse-names":false,"suffix":""},{"dropping-particle":"","family":"Mihan","given":"Christine","non-dropping-particle":"","parse-names":false,"suffix":""},{"dropping-particle":"","family":"McGee","given":"Sean","non-dropping-particle":"","parse-names":false,"suffix":""},{"dropping-particle":"","family":"Preuss","given":"TG","non-dropping-particle":"","parse-names":false,"suffix":""},{"dropping-particle":"","family":"Jeltsch","given":"F","non-dropping-particle":"","parse-names":false,"suffix":""}],"container-title":"Environmental Sciences Europe","id":"ITEM-1","issue":"44","issued":{"date-parts":[["2018"]]},"publisher":"Springer Berlin Heidelberg","title":"Simulation of herbicide impacts on a plant community : Comparing model predictions of the plant community model IBC-grass to empirical data","type":"article-journal","volume":"30"},"uris":["http://www.mendeley.com/documents/?uuid=22678d29-52b4-40bc-a5ae-e0c2855b026d"]}],"mendeley":{"formattedCitation":"(Reeg et al., 2018a)","manualFormatting":"(2018)","plainTextFormattedCitation":"(Reeg et al., 2018a)","previouslyFormattedCitation":"(Reeg et al., 2018a)"},"properties":{"noteIndex":0},"schema":"https://github.com/citation-style-language/schema/raw/master/csl-citation.json"}</w:instrText>
      </w:r>
      <w:r w:rsidR="00F63CE6">
        <w:rPr>
          <w:lang w:val="en-GB"/>
        </w:rPr>
        <w:fldChar w:fldCharType="separate"/>
      </w:r>
      <w:r w:rsidR="006F33DA" w:rsidRPr="006F33DA">
        <w:rPr>
          <w:noProof/>
          <w:lang w:val="en-GB"/>
        </w:rPr>
        <w:t>(2018)</w:t>
      </w:r>
      <w:r w:rsidR="00F63CE6">
        <w:rPr>
          <w:lang w:val="en-GB"/>
        </w:rPr>
        <w:fldChar w:fldCharType="end"/>
      </w:r>
      <w:r w:rsidR="00AF7704">
        <w:rPr>
          <w:lang w:val="en-GB"/>
        </w:rPr>
        <w:t>.</w:t>
      </w:r>
    </w:p>
    <w:p w14:paraId="29A4C290" w14:textId="77777777" w:rsidR="001F4585" w:rsidRPr="001F4585" w:rsidRDefault="001F4585" w:rsidP="00084576">
      <w:pPr>
        <w:jc w:val="both"/>
        <w:rPr>
          <w:lang w:val="en-GB"/>
        </w:rPr>
      </w:pPr>
      <w:r w:rsidRPr="001F4585">
        <w:rPr>
          <w:lang w:val="en-GB"/>
        </w:rPr>
        <w:t>A long-term validation is currently ongoing.</w:t>
      </w:r>
    </w:p>
    <w:p w14:paraId="30C8C503" w14:textId="77777777" w:rsidR="001F4585" w:rsidRDefault="00084576" w:rsidP="00084576">
      <w:pPr>
        <w:jc w:val="both"/>
        <w:rPr>
          <w:lang w:val="en-GB"/>
        </w:rPr>
      </w:pPr>
      <w:r>
        <w:rPr>
          <w:lang w:val="en-GB"/>
        </w:rPr>
        <w:lastRenderedPageBreak/>
        <w:t>In addition</w:t>
      </w:r>
      <w:r w:rsidR="001F4585" w:rsidRPr="001F4585">
        <w:rPr>
          <w:lang w:val="en-GB"/>
        </w:rPr>
        <w:t xml:space="preserve"> we conducted several virtual experiments to test the variability of model results for the risk assessment questions in regard to the simulated community, interconnection of patches (simulated by seed input), the impact of the affected plant endpoint on plant population and community level as well as the herbicide sensitivity of species in the model </w:t>
      </w:r>
      <w:r w:rsidR="00F63CE6">
        <w:rPr>
          <w:lang w:val="en-GB"/>
        </w:rPr>
        <w:fldChar w:fldCharType="begin" w:fldLock="1"/>
      </w:r>
      <w:r w:rsidR="00F7258A">
        <w:rPr>
          <w:lang w:val="en-GB"/>
        </w:rPr>
        <w:instrText>ADDIN CSL_CITATION {"citationItems":[{"id":"ITEM-1","itemData":{"DOI":"10.1016/j.ecolmodel.2017.01.010","ISSN":"03043800","abstract":"Natural grassland communities are threatened by a variety of factors, such as climate change and increasing land use by mankind. The use of plant protection products (synthetic or organic) is mandatory in agricultural food production. To avoid adverse effects on natural grasslands within agricultural areas, synthetic plant protection products are strictly regulated in Europe. However, effects of herbicides on non-target terrestrial plants are primarily studied on the level of individual plants neglecting interactions between species. In our study, we aim to extrapolate individual-level effects to the population and community level by adapting an existing spatio-temporal, individual-based plant community model (IBC-grass). We analyse the effects of herbicide exposure for three different grassland communities: 1) representative field boundary community, 2) Calthion grassland community, and 3) Arrhenatheretalia grassland community. Our simulations show that herbicide depositions can have effects on non-target plant communities resulting from direct and indirect effects on population level. The effect extent depends not only on the distance to the field, but also on the specific plant community, its disturbance regime (cutting frequency, trampling and grazing intensity) and resource level. Mechanistic modelling approaches such as IBC-grass present a promising novel approach in transferring and extrapolating standardized pot experiments to community level and thereby bridging the gap between ecotoxicological testing (e.g. in the greenhouse) and protection goals referring to real world conditions.","author":[{"dropping-particle":"","family":"Reeg","given":"Jette","non-dropping-particle":"","parse-names":false,"suffix":""},{"dropping-particle":"","family":"Schad","given":"Thorsten","non-dropping-particle":"","parse-names":false,"suffix":""},{"dropping-particle":"","family":"Preuss","given":"Thomas G.","non-dropping-particle":"","parse-names":false,"suffix":""},{"dropping-particle":"","family":"Solga","given":"Andreas","non-dropping-particle":"","parse-names":false,"suffix":""},{"dropping-particle":"","family":"K??rner","given":"Katrin","non-dropping-particle":"","parse-names":false,"suffix":""},{"dropping-particle":"","family":"Mihan","given":"Christine","non-dropping-particle":"","parse-names":false,"suffix":""},{"dropping-particle":"","family":"Jeltsch","given":"Florian","non-dropping-particle":"","parse-names":false,"suffix":""}],"container-title":"Ecological Modelling","id":"ITEM-1","issue":"2017","issued":{"date-parts":[["2017"]]},"page":"44-55","publisher":"Elsevier B.V.","title":"Modelling direct and indirect effects of herbicides on non-target grassland communities","type":"article-journal","volume":"348"},"uris":["http://www.mendeley.com/documents/?uuid=1a57d2e5-c6bb-41c8-9dfd-5929eda1cb5e"]},{"id":"ITEM-2","itemData":{"DOI":"10.1002/etc.4122","ISBN":"0273-2297","ISSN":"15528618","PMID":"29480535","abstract":"R. Chechile and D. L. Meyer's (see record 1977-02411-001) procedure for separating storage from retrieval led to the conclusion that memory development involves changes in both storage and retrieval. Nevertheless, these changes resulted from the interaction of storage and retrieval mechanisms with the age-related elaboration of the semantic memory system. The present study of 72 kindergartners and 2nd graders shows that the memory improvement with age, between kindergarten and 2nd grade, vanished when the meaningfulness of the materials (measured by the mean number of associations the Ss could produce to a target word) were equated. The most plausible interpretation of the results is the hardware invariance hypothesis: The memory apparatus for information processing is constant across ages, but the hardware is used more effectively if there is a better-developed semantic memory system. (23 ref) (PsycINFO Database Record (c) 2016 APA, all rights reserved)","author":[{"dropping-particle":"","family":"Reeg","given":"Jette","non-dropping-particle":"","parse-names":false,"suffix":""},{"dropping-particle":"","family":"Heine","given":"Simon","non-dropping-particle":"","parse-names":false,"suffix":""},{"dropping-particle":"","family":"Mihan","given":"Christine","non-dropping-particle":"","parse-names":false,"suffix":""},{"dropping-particle":"","family":"Preuss","given":"Thomas G.","non-dropping-particle":"","parse-names":false,"suffix":""},{"dropping-particle":"","family":"McGee","given":"Sean","non-dropping-particle":"","parse-names":false,"suffix":""},{"dropping-particle":"","family":"Jeltsch","given":"Florian","non-dropping-particle":"","parse-names":false,"suffix":""}],"container-title":"Environmental Toxicology and Chemistry","id":"ITEM-2","issue":"6","issued":{"date-parts":[["2018"]]},"page":"1707-1722","title":"Potential impact of effects on reproductive attributes induced by herbicides on a plant community","type":"article-journal","volume":"37"},"uris":["http://www.mendeley.com/documents/?uuid=3c4f5ce2-7edd-437f-89c6-c4d0b2690d20"]}],"mendeley":{"formattedCitation":"(Reeg et al., 2017b, 2018b)","plainTextFormattedCitation":"(Reeg et al., 2017b, 2018b)","previouslyFormattedCitation":"(Reeg et al., 2017b, 2018b)"},"properties":{"noteIndex":0},"schema":"https://github.com/citation-style-language/schema/raw/master/csl-citation.json"}</w:instrText>
      </w:r>
      <w:r w:rsidR="00F63CE6">
        <w:rPr>
          <w:lang w:val="en-GB"/>
        </w:rPr>
        <w:fldChar w:fldCharType="separate"/>
      </w:r>
      <w:r w:rsidR="00F7258A" w:rsidRPr="00F7258A">
        <w:rPr>
          <w:noProof/>
          <w:lang w:val="en-GB"/>
        </w:rPr>
        <w:t>(Reeg et al., 2017b, 2018b)</w:t>
      </w:r>
      <w:r w:rsidR="00F63CE6">
        <w:rPr>
          <w:lang w:val="en-GB"/>
        </w:rPr>
        <w:fldChar w:fldCharType="end"/>
      </w:r>
      <w:r w:rsidR="006F33DA">
        <w:rPr>
          <w:lang w:val="en-GB"/>
        </w:rPr>
        <w:t>.</w:t>
      </w:r>
      <w:r w:rsidR="001F4585" w:rsidRPr="001F4585">
        <w:rPr>
          <w:lang w:val="en-GB"/>
        </w:rPr>
        <w:t xml:space="preserve"> Thus, worst-case scenarios can be well defined (e.g. low seed input, selecting a more sensitive plant attribute). This approach is in line with the EFSA Scientific opinion on good modelling practice that the model should be realistic, but the scenario should be conservative</w:t>
      </w:r>
      <w:r w:rsidR="00F31852">
        <w:rPr>
          <w:lang w:val="en-GB"/>
        </w:rPr>
        <w:t xml:space="preserve"> </w:t>
      </w:r>
      <w:r w:rsidR="00F63CE6">
        <w:rPr>
          <w:lang w:val="en-GB"/>
        </w:rPr>
        <w:fldChar w:fldCharType="begin" w:fldLock="1"/>
      </w:r>
      <w:r w:rsidR="00F31852">
        <w:rPr>
          <w:lang w:val="en-GB"/>
        </w:rPr>
        <w:instrText>ADDIN CSL_CITATION {"citationItems":[{"id":"ITEM-1","itemData":{"DOI":"10.2903/j.efsa.2014.3589","abstract":"The Panel has interpreted the Terms of Reference as a stepwise analysis of issues relevant to both the development and the evaluation of models to assess ecological effects of pesticides. The regulatory model should be selected or developed to address the relevant specific protection goal. The basis of good modelling practice must be the knowledge of relevant processes and the availability of data of sufficient quality. The opinion identifies several critical steps in order to set models within risk assessment, namely: problem formulation, considering the specific protection goals for the taxa or functional groups of concern; model domain of applicability, which drives the species and scenarios to model; species (and life stage) selection, considering relevant life history traits and toxicological/toxicokinetics characteristics of the pesticide; selection of the environmental scenario, which is defined by a combination of abiotic, biotic and agronomic parameters to provide a realistic worst-case situation. Model development should follow the modelling cycle, in which every step has to be fully documented: (i) problem definition; (ii) model formulation, i.e. design of a conceptual model; (iii) model formalisation, in which variables and parameters are linked together into mathematical equations or algorithms; (iv) model implementation, in which a computer code is produced and verified; (v) model setup, including sensitivity analysis, uncertainty analysis and comparison with observed data, that delivers the regulatory model; (vi) prior to actual use in risk assessment, the regulatory model should be evaluated for relevance to the specific protection goals; (vii) feedback from risk assessor with possible recommendations for model improvement. Model evaluation by regulatory authorities should consider each step of the modelling cycle: the opinion identifies points of particular attention for the use of mechanistic effect models in pesticide risk assessment. It is recommended that models be documented in a complete and transparent way, that a feedback platform be established involving risk assessors and model developers, and that a set of agreed models be made available.","author":[{"dropping-particle":"","family":"EFSA PPR Panel (EFSA Panel on Plant Protection Products and their Residues)","given":"","non-dropping-particle":"","parse-names":false,"suffix":""}],"container-title":"EFSA Journal","id":"ITEM-1","issue":"3","issued":{"date-parts":[["2014"]]},"page":"3589-3591","title":"Scientific Opinion on good modelling practice in the context of mechanistic effect models for risk assessment of plant protection products","type":"article-journal","volume":"12"},"uris":["http://www.mendeley.com/documents/?uuid=8d12fb06-0fc2-3cd2-bcad-097ae100f594"]}],"mendeley":{"formattedCitation":"(EFSA PPR Panel (EFSA Panel on Plant Protection Products and their Residues), 2014)","plainTextFormattedCitation":"(EFSA PPR Panel (EFSA Panel on Plant Protection Products and their Residues), 2014)","previouslyFormattedCitation":"(EFSA PPR Panel (EFSA Panel on Plant Protection Products and their Residues), 2014)"},"properties":{"noteIndex":0},"schema":"https://github.com/citation-style-language/schema/raw/master/csl-citation.json"}</w:instrText>
      </w:r>
      <w:r w:rsidR="00F63CE6">
        <w:rPr>
          <w:lang w:val="en-GB"/>
        </w:rPr>
        <w:fldChar w:fldCharType="separate"/>
      </w:r>
      <w:r w:rsidR="00F31852" w:rsidRPr="00F31852">
        <w:rPr>
          <w:noProof/>
          <w:lang w:val="en-GB"/>
        </w:rPr>
        <w:t>(EFSA PPR Panel (EFSA Panel on Plant Protection Products and their Residues), 2014)</w:t>
      </w:r>
      <w:r w:rsidR="00F63CE6">
        <w:rPr>
          <w:lang w:val="en-GB"/>
        </w:rPr>
        <w:fldChar w:fldCharType="end"/>
      </w:r>
      <w:r w:rsidR="001F4585" w:rsidRPr="001F4585">
        <w:rPr>
          <w:lang w:val="en-GB"/>
        </w:rPr>
        <w:t>.</w:t>
      </w:r>
    </w:p>
    <w:p w14:paraId="213ACE7F" w14:textId="77777777" w:rsidR="001F4585" w:rsidRDefault="001F4585" w:rsidP="001F4585">
      <w:pPr>
        <w:pStyle w:val="berschrift1"/>
        <w:rPr>
          <w:lang w:val="en-GB"/>
        </w:rPr>
      </w:pPr>
      <w:bookmarkStart w:id="13" w:name="_Toc531014864"/>
      <w:r>
        <w:rPr>
          <w:lang w:val="en-GB"/>
        </w:rPr>
        <w:t>Supporting data</w:t>
      </w:r>
      <w:bookmarkEnd w:id="13"/>
    </w:p>
    <w:p w14:paraId="68109FC6" w14:textId="77777777" w:rsidR="001F4585" w:rsidRDefault="001F4585" w:rsidP="001F4585">
      <w:pPr>
        <w:pStyle w:val="berschrift2"/>
        <w:rPr>
          <w:lang w:val="en-GB"/>
        </w:rPr>
      </w:pPr>
      <w:bookmarkStart w:id="14" w:name="_Toc531014865"/>
      <w:r w:rsidRPr="001F4585">
        <w:rPr>
          <w:lang w:val="en-GB"/>
        </w:rPr>
        <w:t>Summary of the key data used in the model for development and evaluation</w:t>
      </w:r>
      <w:bookmarkEnd w:id="14"/>
    </w:p>
    <w:p w14:paraId="60CE4D43" w14:textId="77777777" w:rsidR="001F4585" w:rsidRPr="001F4585" w:rsidRDefault="001F4585" w:rsidP="00084576">
      <w:pPr>
        <w:jc w:val="both"/>
        <w:rPr>
          <w:lang w:val="en-GB"/>
        </w:rPr>
      </w:pPr>
      <w:r w:rsidRPr="001F4585">
        <w:rPr>
          <w:lang w:val="en-GB"/>
        </w:rPr>
        <w:t xml:space="preserve">Plant species of the given plant communities </w:t>
      </w:r>
      <w:r w:rsidR="00084576">
        <w:rPr>
          <w:lang w:val="en-GB"/>
        </w:rPr>
        <w:t>a</w:t>
      </w:r>
      <w:r w:rsidRPr="001F4585">
        <w:rPr>
          <w:lang w:val="en-GB"/>
        </w:rPr>
        <w:t>re classified using the data bases LEDA, BiolFlor and cloPla3</w:t>
      </w:r>
      <w:r w:rsidR="006F33DA">
        <w:rPr>
          <w:lang w:val="en-GB"/>
        </w:rPr>
        <w:t xml:space="preserve"> </w:t>
      </w:r>
      <w:r w:rsidR="00F63CE6">
        <w:rPr>
          <w:lang w:val="en-GB"/>
        </w:rPr>
        <w:fldChar w:fldCharType="begin" w:fldLock="1"/>
      </w:r>
      <w:r w:rsidR="006F33DA">
        <w:rPr>
          <w:lang w:val="en-GB"/>
        </w:rPr>
        <w:instrText>ADDIN CSL_CITATION {"citationItems":[{"id":"ITEM-1","itemData":{"author":[{"dropping-particle":"","family":"Klotz","given":"W","non-dropping-particle":"","parse-names":false,"suffix":""},{"dropping-particle":"","family":"Kühn","given":"S","non-dropping-particle":"","parse-names":false,"suffix":""},{"dropping-particle":"","family":"Durka","given":"I","non-dropping-particle":"","parse-names":false,"suffix":""}],"container-title":"Schriftenreihe für Vegetationskunde 38","editor":[{"dropping-particle":"","family":"Klotz","given":"W","non-dropping-particle":"","parse-names":false,"suffix":""},{"dropping-particle":"","family":"Kühn","given":"S","non-dropping-particle":"","parse-names":false,"suffix":""},{"dropping-particle":"","family":"Durka","given":"I","non-dropping-particle":"","parse-names":false,"suffix":""}],"id":"ITEM-1","issued":{"date-parts":[["2002"]]},"publisher":"Bundesamt für Naturschutz","publisher-place":"Bonn","title":"BIOLFLOR - Eine Datenbank zu biologisch-ökologischen Merkmalen der Gefäßpflanzen in Deutschland","type":"chapter"},"uris":["http://www.mendeley.com/documents/?uuid=326b2a7a-6eef-4587-b7db-8d671fa9fb4e"]},{"id":"ITEM-2","itemData":{"author":[{"dropping-particle":"","family":"Kleyer","given":"M.","non-dropping-particle":"","parse-names":false,"suffix":""},{"dropping-particle":"","family":"Bekker","given":"R.M.","non-dropping-particle":"","parse-names":false,"suffix":""},{"dropping-particle":"","family":"Knevel","given":"I.C.","non-dropping-particle":"","parse-names":false,"suffix":""},{"dropping-particle":"","family":"Bakker","given":"J.P.","non-dropping-particle":"","parse-names":false,"suffix":""},{"dropping-particle":"","family":"Thompson","given":"K.","non-dropping-particle":"","parse-names":false,"suffix":""},{"dropping-particle":"","family":"Sonnenschein","given":"M.","non-dropping-particle":"","parse-names":false,"suffix":""},{"dropping-particle":"","family":"Poschlod","given":"P.","non-dropping-particle":"","parse-names":false,"suffix":""},{"dropping-particle":"","family":"Groenendael","given":"J.M.","non-dropping-particle":"van","parse-names":false,"suffix":""},{"dropping-particle":"","family":"Klimes","given":"L.","non-dropping-particle":"","parse-names":false,"suffix":""},{"dropping-particle":"","family":"Klimesová","given":"J.","non-dropping-particle":"","parse-names":false,"suffix":""},{"dropping-particle":"","family":"Klotz","given":"S.","non-dropping-particle":"","parse-names":false,"suffix":""},{"dropping-particle":"","family":"Rusch","given":"G.M.","non-dropping-particle":"","parse-names":false,"suffix":""},{"dropping-particle":"","family":"Hermy","given":"M.","non-dropping-particle":"","parse-names":false,"suffix":""},{"dropping-particle":"","family":"Adriaens","given":"D.","non-dropping-particle":"","parse-names":false,"suffix":""},{"dropping-particle":"","family":"Boedeltje","given":"G.","non-dropping-particle":"","parse-names":false,"suffix":""},{"dropping-particle":"","family":"Bossuyt","given":"B.","non-dropping-particle":"","parse-names":false,"suffix":""},{"dropping-particle":"","family":"Dannemann","given":"A.","non-dropping-particle":"","parse-names":false,"suffix":""},{"dropping-particle":"","family":"Endels","given":"P.","non-dropping-particle":"","parse-names":false,"suffix":""},{"dropping-particle":"","family":"Götzenberger","given":"L.","non-dropping-particle":"","parse-names":false,"suffix":""},{"dropping-particle":"","family":"Hodgson","given":"J.G.","non-dropping-particle":"","parse-names":false,"suffix":""},{"dropping-particle":"","family":"Jackel","given":"A-K.","non-dropping-particle":"","parse-names":false,"suffix":""},{"dropping-particle":"","family":"Kühn","given":"I.","non-dropping-particle":"","parse-names":false,"suffix":""},{"dropping-particle":"","family":"Kunzmann","given":"D.","non-dropping-particle":"","parse-names":false,"suffix":""},{"dropping-particle":"","family":"Ozinga","given":"W.A.","non-dropping-particle":"","parse-names":false,"suffix":""},{"dropping-particle":"","family":"Römermann","given":"C.","non-dropping-particle":"","parse-names":false,"suffix":""},{"dropping-particle":"","family":"Stadler","given":"M.","non-dropping-particle":"","parse-names":false,"suffix":""},{"dropping-particle":"","family":"Schlegelmilch","given":"J.","non-dropping-particle":"","parse-names":false,"suffix":""},{"dropping-particle":"","family":"Steendamm","given":"H.J.","non-dropping-particle":"","parse-names":false,"suffix":""},{"dropping-particle":"","family":"Tackenberg","given":"O.","non-dropping-particle":"","parse-names":false,"suffix":""},{"dropping-particle":"","family":"Wilmann","given":"B.","non-dropping-particle":"","parse-names":false,"suffix":""},{"dropping-particle":"","family":"Cornelissen","given":"J.H.C.","non-dropping-particle":"","parse-names":false,"suffix":""},{"dropping-particle":"","family":"Eriksson","given":"O.","non-dropping-particle":"","parse-names":false,"suffix":""},{"dropping-particle":"","family":"Garnier","given":"E.","non-dropping-particle":"","parse-names":f</w:instrText>
      </w:r>
      <w:r w:rsidR="006F33DA" w:rsidRPr="00F31852">
        <w:rPr>
          <w:lang w:val="de-DE"/>
        </w:rPr>
        <w:instrText>alse,"suffix":""},{"dropping-particle":"","family":"Peco","given":"B.","non-dropping-particle":"","parse-names":false,"suffix":""}],"container-title":"Journal of Ecology","id":"ITEM-2","issued":{"date-parts":[["2008"]]},"page":"1266-1274","title":"The LEDA Traitbase: A database of life-history traits of Northwest European flora","type":"article-journal","volume":"96"},"uris":["http://www.mendeley.com/documents/?uuid=56ae7110-dcfc-4d18-af18-f2960cab83a6"]},{"id":"ITEM-3","itemData":{"author":[{"dropping-particle":"","family":"Klimešová","given":"J.","non-dropping-particle":"","parse-names":false,"suffix":""},{"dropping-particle":"","family":"Bello","given":"F.","non-dropping-particle":"de","parse-names":false,"suffix":""}],"container-title":"Journal of Vegetation Science","id":"ITEM-3","issued":{"date-parts":[["2009"]]},"page":"511-516","title":"CLO-PLA: the database of clonal and bud bank traits of Central European flora","type":"article-journal","volume":"20"},"uris":["http://www.mendeley.com/documents/?uuid=dc5cf3f6-a679-4b17-b63a-e6c446f77a92"]}],"mendeley":{"formattedCitation":"(Kleyer et al., 2008; Klimešová and de Bello, 2009; Klotz et al., 2002)","plainTextFormattedCitation":"(Kleyer et al., 2008; Klimešová and de Bello, 2009; Klotz et al., 2002)","previouslyFormattedCitation":"(Kleyer et al., 2008; Klimešová and de Bello, 2009; Klotz et al., 2002)"},"properties":{"noteIndex":0},"schema":"https://github.com/citation-style-language/schema/raw/master/csl-citation.json"}</w:instrText>
      </w:r>
      <w:r w:rsidR="00F63CE6">
        <w:rPr>
          <w:lang w:val="en-GB"/>
        </w:rPr>
        <w:fldChar w:fldCharType="separate"/>
      </w:r>
      <w:r w:rsidR="006F33DA" w:rsidRPr="006F33DA">
        <w:rPr>
          <w:noProof/>
          <w:lang w:val="de-DE"/>
        </w:rPr>
        <w:t>(Kleyer et al., 2008; Klimešová and de Bello, 2009; Klotz et al., 2002)</w:t>
      </w:r>
      <w:r w:rsidR="00F63CE6">
        <w:rPr>
          <w:lang w:val="en-GB"/>
        </w:rPr>
        <w:fldChar w:fldCharType="end"/>
      </w:r>
      <w:r w:rsidRPr="006F33DA">
        <w:rPr>
          <w:lang w:val="de-DE"/>
        </w:rPr>
        <w:t xml:space="preserve">. </w:t>
      </w:r>
      <w:r w:rsidRPr="001F4585">
        <w:rPr>
          <w:lang w:val="en-GB"/>
        </w:rPr>
        <w:t>Additional trait information can be found in the TRY data base, if new species need to be classified. In the GUI, the user is asked to select the specific trait characteristics.</w:t>
      </w:r>
    </w:p>
    <w:p w14:paraId="6576F77A" w14:textId="77777777" w:rsidR="001F4585" w:rsidRDefault="001F4585" w:rsidP="00084576">
      <w:pPr>
        <w:jc w:val="both"/>
        <w:rPr>
          <w:lang w:val="en-GB"/>
        </w:rPr>
      </w:pPr>
      <w:r w:rsidRPr="001F4585">
        <w:rPr>
          <w:lang w:val="en-GB"/>
        </w:rPr>
        <w:t>Herbicide effect data are based on either the standard biotests used for the regulatory risk assessment or – to analyse the sensitivity of a plant community or to figure out threshold values – based on discrete effect values.</w:t>
      </w:r>
    </w:p>
    <w:p w14:paraId="2000F1FE" w14:textId="77777777" w:rsidR="001F4585" w:rsidRDefault="001F4585" w:rsidP="001F4585">
      <w:pPr>
        <w:pStyle w:val="berschrift2"/>
        <w:rPr>
          <w:lang w:val="en-GB"/>
        </w:rPr>
      </w:pPr>
      <w:bookmarkStart w:id="15" w:name="_Toc531014866"/>
      <w:r w:rsidRPr="001F4585">
        <w:rPr>
          <w:lang w:val="en-GB"/>
        </w:rPr>
        <w:t>Assessment of the quality of the data</w:t>
      </w:r>
      <w:bookmarkEnd w:id="15"/>
    </w:p>
    <w:p w14:paraId="5F505B9D" w14:textId="77777777" w:rsidR="001F4585" w:rsidRPr="001F4585" w:rsidRDefault="00084576" w:rsidP="001F4585">
      <w:pPr>
        <w:rPr>
          <w:lang w:val="en-GB"/>
        </w:rPr>
      </w:pPr>
      <w:r>
        <w:rPr>
          <w:lang w:val="en-GB"/>
        </w:rPr>
        <w:t>If the herbicide effects are based on standard biotests, t</w:t>
      </w:r>
      <w:r w:rsidR="001F4585" w:rsidRPr="001F4585">
        <w:rPr>
          <w:lang w:val="en-GB"/>
        </w:rPr>
        <w:t xml:space="preserve">he ecotoxicological data </w:t>
      </w:r>
      <w:r>
        <w:rPr>
          <w:lang w:val="en-GB"/>
        </w:rPr>
        <w:t>a</w:t>
      </w:r>
      <w:r w:rsidR="001F4585" w:rsidRPr="001F4585">
        <w:rPr>
          <w:lang w:val="en-GB"/>
        </w:rPr>
        <w:t>re generated under GLP using worldwide standardized protocols und fulfilling all validity criteria.</w:t>
      </w:r>
    </w:p>
    <w:p w14:paraId="28D774AC" w14:textId="77777777" w:rsidR="001F4585" w:rsidRDefault="001F4585" w:rsidP="00084576">
      <w:pPr>
        <w:jc w:val="both"/>
        <w:rPr>
          <w:lang w:val="en-GB"/>
        </w:rPr>
      </w:pPr>
      <w:r w:rsidRPr="001F4585">
        <w:rPr>
          <w:lang w:val="en-GB"/>
        </w:rPr>
        <w:t xml:space="preserve">The ecological data necessary to parameterize the model </w:t>
      </w:r>
      <w:r w:rsidR="00084576">
        <w:rPr>
          <w:lang w:val="en-GB"/>
        </w:rPr>
        <w:t>a</w:t>
      </w:r>
      <w:r w:rsidRPr="001F4585">
        <w:rPr>
          <w:lang w:val="en-GB"/>
        </w:rPr>
        <w:t xml:space="preserve">re taken from databases well-respected in the scientific community. These databases take care about the content by self-defined quality assurance rules. BiolFlor data resulted from several projects conducted in the Department of Community Ecology (UFZ - Centre for Environmental Research) over the last 10 years, is continuously improved, and expanded in the coverage of traits and their states </w:t>
      </w:r>
      <w:r w:rsidR="00F63CE6">
        <w:rPr>
          <w:lang w:val="en-GB"/>
        </w:rPr>
        <w:fldChar w:fldCharType="begin" w:fldLock="1"/>
      </w:r>
      <w:r w:rsidR="006F33DA">
        <w:rPr>
          <w:lang w:val="en-GB"/>
        </w:rPr>
        <w:instrText>ADDIN CSL_CITATION {"citationItems":[{"id":"ITEM-1","itemData":{"author":[{"dropping-particle":"","family":"Klotz","given":"W","non-dropping-particle":"","parse-names":false,"suffix":""},{"dropping-particle":"","family":"Kühn","given":"S","non-dropping-particle":"","parse-names":false,"suffix":""},{"dropping-particle":"","family":"Durka","given":"I","non-dropping-particle":"","parse-names":false,"suffix":""}],"container-title":"Schriftenreihe für Vegetationskunde 38","editor":[{"dropping-particle":"","family":"Klotz","given":"W","non-dropping-particle":"","parse-names":false,"suffix":""},{"dropping-particle":"","family":"Kühn","given":"S","non-dropping-particle":"","parse-names":false,"suffix":""},{"dropping-particle":"","family":"Durka","given":"I","non-dropping-particle":"","parse-names":false,"suffix":""}],"id":"ITEM-1","issued":{"date-parts":[["2002"]]},"publisher":"Bundesamt für Naturschutz","publisher-place":"Bonn","title":"BIOLFLOR - Eine Datenbank zu biologisch-ökologischen Merkmalen der Gefäßpflanzen in Deutschland","type":"chapter"},"uris":["http://www.mendeley.com/documents/?uuid=326b2a7a-6eef-4587-b7db-8d671fa9fb4e"]}],"mendeley":{"formattedCitation":"(Klotz et al., 2002)","plainTextFormattedCitation":"(Klotz et al., 2002)","previouslyFormattedCitation":"(Klotz et al., 2002)"},"properties":{"noteIndex":0},"schema":"https://github.com/citation-style-language/schema/raw/master/csl-citation.json"}</w:instrText>
      </w:r>
      <w:r w:rsidR="00F63CE6">
        <w:rPr>
          <w:lang w:val="en-GB"/>
        </w:rPr>
        <w:fldChar w:fldCharType="separate"/>
      </w:r>
      <w:r w:rsidR="006F33DA" w:rsidRPr="006F33DA">
        <w:rPr>
          <w:noProof/>
          <w:lang w:val="en-GB"/>
        </w:rPr>
        <w:t>(Klotz et al., 2002)</w:t>
      </w:r>
      <w:r w:rsidR="00F63CE6">
        <w:rPr>
          <w:lang w:val="en-GB"/>
        </w:rPr>
        <w:fldChar w:fldCharType="end"/>
      </w:r>
      <w:r w:rsidRPr="001F4585">
        <w:rPr>
          <w:lang w:val="en-GB"/>
        </w:rPr>
        <w:t>. In the LEDA trait base, new data are reviewed by the LEDA Editorial Board and then incorporated into the trait base</w:t>
      </w:r>
      <w:r w:rsidR="00F63CE6">
        <w:rPr>
          <w:lang w:val="en-GB"/>
        </w:rPr>
        <w:fldChar w:fldCharType="begin" w:fldLock="1"/>
      </w:r>
      <w:r w:rsidR="006F33DA">
        <w:rPr>
          <w:lang w:val="en-GB"/>
        </w:rPr>
        <w:instrText>ADDIN CSL_CITATION {"citationItems":[{"id":"ITEM-1","itemData":{"author":[{"dropping-particle":"","family":"Kleyer","given":"M.","non-dropping-particle":"","parse-names":false,"suffix":""},{"dropping-particle":"","family":"Bekker","given":"R.M.","non-dropping-particle":"","parse-names":false,"suffix":""},{"dropping-particle":"","family":"Knevel","given":"I.C.","non-dropping-particle":"","parse-names":false,"suffix":""},{"dropping-particle":"","family":"Bakker","given":"J.P.","non-dropping-particle":"","parse-names":false,"suffix":""},{"dropping-particle":"","family":"Thompson","given":"K.","non-dropping-particle":"","parse-names":false,"suffix":""},{"dropping-particle":"","family":"Sonnenschein","given":"M.","non-dropping-particle":"","parse-names":false,"suffix":""},{"dropping-particle":"","family":"Poschlod","given":"P.","non-dropping-particle":"","parse-names":false,"suffix":""},{"dropping-particle":"","family":"Groenendael","given":"J.M.","non-dropping-particle":"van","parse-names":false,"suffix":""},{"dropping-particle":"","family":"Klimes","given":"L.","non-dropping-particle":"","parse-names":false,"suffix":""},{"dropping-particle":"","family":"Klimesová","given":"J.","non-dropping-particle":"","parse-names":false,"suffix":""},{"dropping-particle":"","family":"Klotz","given":"S.","non-dropping-particle":"","parse-names":false,"suffix":""},{"dropping-particle":"","family":"Rusch","given":"G.M.","non-dropping-particle":"","parse-names":false,"suffix":""},{"dropping-particle":"","family":"Hermy","given":"M.","non-dropping-particle":"","parse-names":false,"suffix":""},{"dropping-particle":"","family":"Adriaens","given":"D.","non-dropping-particle":"","parse-names":false,"suffix":""},{"dropping-particle":"","family":"Boedeltje","given":"G.","non-dropping-particle":"","parse-names":false,"suffix":""},{"dropping-particle":"","family":"Bossuyt","given":"B.","non-dropping-particle":"","parse-names":false,"suffix":""},{"dropping-particle":"","family":"Dannemann","given":"A.","non-dropping-particle":"","parse-names":false,"suffix":""},{"dropping-particle":"","family":"Endels","given":"P.","non-dropping-particle":"","parse-names":false,"suffix":""},{"dropping-particle":"","family":"Götzenberger","given":"L.","non-dropping-particle":"","parse-names":false,"suffix":""},{"dropping-particle":"","family":"Hodgson","given":"J.G.","non-dropping-particle":"","parse-names":false,"suffix":""},{"dropping-particle":"","family":"Jackel","given":"A-K.","non-dropping-particle":"","parse-names":false,"suffix":""},{"dropping-particle":"","family":"Kühn","given":"I.","non-dropping-particle":"","parse-names":false,"suffix":""},{"dropping-particle":"","family":"Kunzmann","given":"D.","non-dropping-particle":"","parse-names":false,"suffix":""},{"dropping-particle":"","family":"Ozinga","given":"W.A.","non-dropping-particle":"","parse-names":false,"suffix":""},{"dropping-particle":"","family":"Römermann","given":"C.","non-dropping-particle":"","parse-names":false,"suffix":""},{"dropping-particle":"","family":"Stadler","given":"M.","non-dropping-particle":"","parse-names":false,"suffix":""},{"dropping-particle":"","family":"Schlegelmilch","given":"J.","non-dropping-particle":"","parse-names":false,"suffix":""},{"dropping-particle":"","family":"Steendamm","given":"H.J.","non-dropping-particle":"","parse-names":false,"suffix":""},{"dropping-particle":"","family":"Tackenberg","given":"O.","non-dropping-particle":"","parse-names":false,"suffix":""},{"dropping-particle":"","family":"Wilmann","given":"B.","non-dropping-particle":"","parse-names":false,"suffix":""},{"dropping-particle":"","family":"Cornelissen","given":"J.H.C.","non-dropping-particle":"","parse-names":false,"suffix":""},{"dropping-particle":"","family":"Eriksson","given":"O.","non-dropping-particle":"","parse-names":false,"suffix":""},{"dropping-particle":"","family":"Garnier","given":"E.","non-dropping-particle":"","parse-names":false,"suffix":""},{"dropping-particle":"","family":"Peco","given":"B.","non-dropping-particle":"","parse-names":false,"suffix":""}],"container-title":"Journal of Ecology","id":"ITEM-1","issued":{"date-parts":[["2008"]]},"page":"1266-1274","title":"The LEDA Traitbase: A database of life-history traits of Northwest European flora","type":"article-journal","volume":"96"},"uris":["http://www.mendeley.com/documents/?uuid=56ae7110-dcfc-4d18-af18-f2960cab83a6"]}],"mendeley":{"formattedCitation":"(Kleyer et al., 2008)","plainTextFormattedCitation":"(Kleyer et al., 2008)","previouslyFormattedCitation":"(Kleyer et al., 2008)"},"properties":{"noteIndex":0},"schema":"https://github.com/citation-style-language/schema/raw/master/csl-citation.json"}</w:instrText>
      </w:r>
      <w:r w:rsidR="00F63CE6">
        <w:rPr>
          <w:lang w:val="en-GB"/>
        </w:rPr>
        <w:fldChar w:fldCharType="separate"/>
      </w:r>
      <w:r w:rsidR="006F33DA" w:rsidRPr="006F33DA">
        <w:rPr>
          <w:noProof/>
          <w:lang w:val="en-GB"/>
        </w:rPr>
        <w:t>(Kleyer et al., 2008)</w:t>
      </w:r>
      <w:r w:rsidR="00F63CE6">
        <w:rPr>
          <w:lang w:val="en-GB"/>
        </w:rPr>
        <w:fldChar w:fldCharType="end"/>
      </w:r>
      <w:r w:rsidRPr="001F4585">
        <w:rPr>
          <w:lang w:val="en-GB"/>
        </w:rPr>
        <w:t>. CloPla-3 database provides a free access to data for individual species of vascular plants based on literature records and field experience of the authors. Each record is referenced so that the user can consult literature sources for original data</w:t>
      </w:r>
      <w:r w:rsidR="006F33DA">
        <w:rPr>
          <w:lang w:val="en-GB"/>
        </w:rPr>
        <w:t xml:space="preserve"> </w:t>
      </w:r>
      <w:r w:rsidR="00F63CE6">
        <w:rPr>
          <w:lang w:val="en-GB"/>
        </w:rPr>
        <w:fldChar w:fldCharType="begin" w:fldLock="1"/>
      </w:r>
      <w:r w:rsidR="006F33DA">
        <w:rPr>
          <w:lang w:val="en-GB"/>
        </w:rPr>
        <w:instrText>ADDIN CSL_CITATION {"citationItems":[{"id":"ITEM-1","itemData":{"author":[{"dropping-particle":"","family":"Klimešová","given":"J.","non-dropping-particle":"","parse-names":false,"suffix":""},{"dropping-particle":"","family":"Bello","given":"F.","non-dropping-particle":"de","parse-names":false,"suffix":""}],"container-title":"Journal of Vegetation Science","id":"ITEM-1","issued":{"date-parts":[["2009"]]},"page":"511-516","title":"CLO-PLA: the database of clonal and bud bank traits of Central European flora","type":"article-journal","volume":"20"},"uris":["http://www.mendeley.com/documents/?uuid=dc5cf3f6-a679-4b17-b63a-e6c446f77a92"]}],"mendeley":{"formattedCitation":"(Klimešová and de Bello, 2009)","plainTextFormattedCitation":"(Klimešová and de Bello, 2009)","previouslyFormattedCitation":"(Klimešová and de Bello, 2009)"},"properties":{"noteIndex":0},"schema":"https://github.com/citation-style-language/schema/raw/master/csl-citation.json"}</w:instrText>
      </w:r>
      <w:r w:rsidR="00F63CE6">
        <w:rPr>
          <w:lang w:val="en-GB"/>
        </w:rPr>
        <w:fldChar w:fldCharType="separate"/>
      </w:r>
      <w:r w:rsidR="006F33DA" w:rsidRPr="006F33DA">
        <w:rPr>
          <w:noProof/>
          <w:lang w:val="en-GB"/>
        </w:rPr>
        <w:t>(Klimešová and de Bello, 2009)</w:t>
      </w:r>
      <w:r w:rsidR="00F63CE6">
        <w:rPr>
          <w:lang w:val="en-GB"/>
        </w:rPr>
        <w:fldChar w:fldCharType="end"/>
      </w:r>
      <w:r w:rsidRPr="001F4585">
        <w:rPr>
          <w:lang w:val="en-GB"/>
        </w:rPr>
        <w:t>. The TRY data base comprises not only data of the LEDA and BiolFlor data bases, but of more than 300 data sets</w:t>
      </w:r>
      <w:r w:rsidR="006F33DA">
        <w:rPr>
          <w:lang w:val="en-GB"/>
        </w:rPr>
        <w:t xml:space="preserve"> </w:t>
      </w:r>
      <w:r w:rsidR="00F63CE6">
        <w:rPr>
          <w:lang w:val="en-GB"/>
        </w:rPr>
        <w:fldChar w:fldCharType="begin" w:fldLock="1"/>
      </w:r>
      <w:r w:rsidR="006F33DA">
        <w:rPr>
          <w:lang w:val="en-GB"/>
        </w:rPr>
        <w:instrText>ADDIN CSL_CITATION {"citationItems":[{"id":"ITEM-1","itemData":{"author":[{"dropping-particle":"","family":"Kattge","given":"J.","non-dropping-particle":"","parse-names":false,"suffix":""},{"dropping-particle":"","family":"Diaz","given":"S.","non-dropping-particle":"","parse-names":false,"suffix":""},{"dropping-particle":"","family":"Lavorel","given":"S.","non-dropping-particle":"","parse-names":false,"suffix":""},{"dropping-particle":"","family":"Prentice","given":"I. C.","non-dropping-particle":"","parse-names":false,"suffix":""},{"dropping-particle":"","family":"Leadley","given":"P.","non-dropping-particle":"","parse-names":false,"suffix":""},{"dropping-particle":"","family":"Boenisch","given":"G.","non-dropping-particle":"","parse-names":false,"suffix":""},{"dropping-particle":"","family":"Garnier","given":"E.","non-dropping-particle":"","parse-names":false,"suffix":""},{"dropping-particle":"","family":"Westoby","given":"M.","non-dropping-particle":"","parse-names":false,"suffix":""},{"dropping-particle":"","family":"Reich","given":"P. B.","non-dropping-particle":"","parse-names":false,"suffix":""},{"dropping-particle":"","family":"Wright","given":"I. J.","non-dropping-particle":"","parse-names":false,"suffix":""},{"dropping-particle":"","family":"Cornelissen","given":"J. H. C.","non-dropping-particle":"","parse-names":false,"suffix":""},{"dropping-particle":"","family":"Violle","given":"C.","non-dropping-particle":"","parse-names":false,"suffix":""},{"dropping-particle":"","family":"Harrison","given":"S. P.","non-dropping-particle":"","parse-names":false,"suffix":""},{"dropping-particle":"v.","family":"Bodegom","given":"P. M.","non-dropping-particle":"","parse-names":false,"suffix":""},{"dropping-particle":"","family":"Reichstein","given":"M.","non-dropping-particle":"","parse-names":false,"suffix":""},{"dropping-particle":"","family":"Enquist","given":"B. J.","non-dropping-particle":"","parse-names":false,"suffix":""},{"dropping-particle":"","family":"Soudzilovskaia","given":"N. A.","non-dropping-particle":"","parse-names":false,"suffix":""},{"dropping-particle":"","family":"Ackerly","given":"D. D.","non-dropping-particle":"","parse-names":false,"suffix":""},{"dropping-particle":"","family":"Anand","given":"M.","non-dropping-particle":"","parse-names":false,"suffix":""},{"dropping-particle":"","family":"Atkin","given":"O.","non-dropping-particle":"","parse-names":false,"suffix":""},{"dropping-particle":"","family":"Bahn","given":"M.","non-dropping-particle":"","parse-names":false,"suffix":""},{"dropping-particle":"","family":"Baker","given":"T. R.","non-dropping-particle":"","parse-names":false,"suffix":""},{"dropping-particle":"","family":"Baldocchi","given":"D.","non-dropping-particle":"","parse-names":false,"suffix":""},{"dropping-particle":"","family":"Bekker","given":"R.","non-dropping-particle":"","parse-names":false,"suffix":""},{"dropping-particle":"","family":"Blanco","given":"C.","non-dropping-particle":"","parse-names":false,"suffix":""},{"dropping-particle":"","family":"Blonder","given":"B.","non-dropping-particle":"","parse-names":false,"suffix":""},{"dropping-particle":"","family":"Bond","given":"W. J.","non-dropping-particle":"","parse-names":false,"suffix":""},{"dropping-particle":"","family":"Bradstock","given":"R.","non-dropping-particle":"","parse-names":false,"suffix":""},{"dropping-particle":"","family":"Bunker","given":"D. E.","non-dropping-particle":"","parse-names":false,"suffix":""},{"dropping-particle":"","family":"Casanoves","given":"F.","non-dropping-particle":"","parse-names":false,"suffix":""},{"dropping-particle":"","family":"Cavender-Bares","given":"J.","non-dropping-particle":"","parse-names":false,"suffix":""},{"dropping-particle":"","family":"Chambers","given":"J. Q.","non-dropping-particle":"","parse-names":false,"suffix":""},{"dropping-particle":"","family":"Chapin","given":"F. S.","non-dropping-particle":"","parse-names":false,"suffix":""},{"dropping-particle":"","family":"Chave","given":"J.","non-dropping-particle":"","parse-names":false,"suffix":""},{"dropping-particle":"","family":"Coomes","given":"D.","non-dropping-particle":"","parse-names":false,"suffix":""},{"dropping-particle":"","family":"Cornwell","given":"W. K.","non-dropping-particle":"","parse-names":false,"suffix":""},{"dropping-particle":"","family":"Craine","given":"J. M.","non-dropping-particle":"","parse-names":false,"suffix":""},{"dropping-particle":"","family":"Dobrin","given":"B. H.","non-dropping-particle":"","parse-names":false,"suffix":""},{"dropping-particle":"","family":"Duarte","given":"L.","non-dropping-particle":"","parse-names":false,"suffix":""},{"dropping-particle":"","family":"Durka","given":"W.","non-dropping-particle":"","parse-names":false,"suffix":""},{"dropping-particle":"","family":"Elser","given":"J.","non-dropping-particle":"","parse-names":false,"suffix":""},{"dropping-particle":"","family":"Esser","given":"G.","non-dropping-particle":"","parse-names":false,"suffix":""},{"dropping-particle":"","family":"Estiarte","given":"M.","non-dropping-particle":"","parse-names":false,"suffix":""},{"dropping-particle":"","family":"Fagan","given":"W. F.","non-dropping-particle":"","parse-names":false,"suffix":""},{"dropping-particle":"","family":"Fang","given":"J.","non-dropping-particle":"","parse-names":false,"suffix":""},{"dropping-particle":"","family":"Fernandez-Mendez","given":"F.","non-dropping-particle":"","parse-names":false,"suffix":""},{"dropping-particle":"","family":"Fidelis","given":"A.","non-dropping-particle":"","parse-names":false,"suffix":""},{"dropping-particle":"","family":"Finegan","given":"B.","non-dropping-particle":"","parse-names":false,"suffix":""},{"dropping-particle":"","family":"Flores","given":"O.","non-dropping-particle":"","parse-names":false,"suffix":""},{"dropping-particle":"","family":"Ford","given":"H.","non-dropping-particle":"","parse-names":false,"suffix":""},{"dropping-particle":"","family":"Frank","given":"D.","non-dropping-particle":"","parse-names":false,"suffix":""},{"dropping-particle":"","family":"Freschet","given":"G. T.","non-dropping-particle":"","parse-names":false,"suffix":""},{"dropping-particle":"","family":"Fyllas","given":"N. M.","non-dropping-particle":"","parse-names":false,"suffix":""},{"dropping-particle":"V.","family":"Gallagher","given":"R.","non-dropping-particle":"","parse-names":false,"suffix":""},{"dropping-particle":"","family":"Green","given":"W. A.","non-dropping-particle":"","parse-names":false,"suffix":""},{"dropping-particle":"","family":"Gutierrez","given":"A. G.","non-dropping-particle":"","parse-names":false,"suffix":""},{"dropping-particle":"","family":"Hickler","given":"T.","non-dropping-particle":"","parse-names":false,"suffix":""},{"dropping-particle":"","family":"Higgins","given":"S.","non-dropping-particle":"","parse-names":false,"suffix":""},{"dropping-particle":"","family":"Hodgson","given":"J. G.","non-dropping-particle":"","parse-names":false,"suffix":""},{"dropping-particle":"","family":"Jalili","given":"A.","non-dropping-particle":"","parse-names":false,"suffix":""},{"dropping-particle":"","family":"Jansen","given":"S.","non-dropping-particle":"","parse-names":false,"suffix":""},{"dropping-particle":"","family":"Joly","given":"C.","non-dropping-particle":"","parse-names":false,"suffix":""},{"dropping-particle":"","family":"Kerkhoff","given":"A. J.","non-dropping-particle":"","parse-names":false,"suffix":""},{"dropping-particle":"","family":"Kirkup","given":"D.","non-dropping-particle":"","parse-names":false,"suffix":""},{"dropping-particle":"","family":"Kitajima","given":"K.","non-dropping-particle":"","parse-names":false,"suffix":""},{"dropping-particle":"","family":"Kleyer","given":"M.","non-dropping-particle":"","parse-names":false,"suffix":""},{"dropping-particle":"","family":"Klotz","given":"S.","non-dropping-particle":"","parse-names":false,"suffix":""},{"dropping-particle":"","family":"Knops","given":"J. M. H.","non-dropping-particle":"","parse-names":false,"suffix":""},{"dropping-particle":"","family":"Kramer","given":"K.","non-dropping-particle":"","parse-names":false,"suffix":""},{"dropping-particle":"","family":"Kuehn","given":"I.","non-dropping-particle":"","parse-names":false,"suffix":""},{"dropping-particle":"","family":"Kurokawa","given":"H.","non-dropping-particle":"","parse-names":false,"suffix":""},{"dropping-particle":"","family":"Laughlin","given":"D.","non-dropping-particle":"","parse-names":false,"suffix":""},{"dropping-particle":"","family":"Lee","given":"T. D.","non-dropping-particle":"","parse-names":false,"suffix":""},{"dropping-particle":"","family":"Leishman","given":"M.","non-dropping-particle":"","parse-names":false,"suffix":""},{"dropping-particle":"","family":"Lens","given":"F.","non-dropping-particle":"","parse-names":false,"suffix":""},{"dropping-particle":"","family":"Lenz","given":"T.","non-dropping-particle":"","parse-names":false,"suffix":""},{"dropping-particle":"","family":"Lewis","given":"S. L.","non-dropping-particle":"","parse-names":false,"suffix":""},{"dropping-particle":"","family":"Lloyd","given":"J.","non-dropping-particle":"","parse-names":false,"suffix":""},{"dropping-particle":"","family":"Llusia","given":"J.","non-dropping-particle":"","parse-names":false,"suffix":""},{"dropping-particle":"","family":"Louault","given":"F.","non-dropping-particle":"","parse-names":false,"suffix":""},{"dropping-particle":"","family":"Ma","given":"S.","non-dropping-particle":"","parse-names":false,"suffix":""},{"dropping-particle":"","family":"Mahecha","given":"M. D.","non-dropping-particle":"","parse-names":false,"suffix":""},{"dropping-particle":"","family":"Manning","given":"P.","non-dropping-particle":"","parse-names":false,"suffix":""},{"dropping-particle":"","family":"Massad","given":"T.","non-dropping-particle":"","parse-names":false,"suffix":""},{"dropping-particle":"","family":"Medlyn","given":"B.","non-dropping-particle":"","parse-names":false,"suffix":""},{"dropping-particle":"","family":"Messier","given":"J.","non-dropping-particle":"","parse-names":false,"suffix":""},{"dropping-particle":"","family":"Moles","given":"A. T.","non-dropping-particle":"","parse-names":false,"suffix":""},{"dropping-particle":"","family":"Mueller","given":"S. C.","non-dropping-particle":"","parse-names":false,"suffix":""},{"dropping-particle":"","family":"Nadrowski","given":"K.","non-dropping-particle":"","parse-names":false,"suffix":""},{"dropping-particle":"","family":"Naeem","given":"S.","non-dropping-particle":"","parse-names":false,"suffix":""},{"dropping-particle":"","family":"Niinemets","given":"U.","non-dropping-particle":"","parse-names":false,"suffix":""},{"dropping-particle":"","family":"Noellert","given":"S.","non-dropping-particle":"","parse-names":false,"suffix":""},{"dropping-particle":"","family":"Nueske","given":"A.","non-dropping-particle":"","parse-names":false,"suffix":""},{"dropping-particle":"","family":"Ogaya","given":"R.","non-dropping-particle":"","parse-names":false,"suffix":""},{"dropping-particle":"","family":"Oleksyn","given":"J.","non-dropping-particle":"","parse-names":false,"suffix":""},{"dropping-particle":"","family":"Onipchenko","given":"V. G.","non-dropping-particle":"","parse-names":false,"suffix":""},{"dropping-particle":"","family":"Onoda","given":"Y.","non-dropping-particle":"","parse-names":false,"suffix":""},{"dropping-particle":"","family":"Ordonez","given":"J.","non-dropping-particle":"","parse-names":false,"suffix":""},{"dropping-particle":"","family":"Overbeck","given":"G.","non-dropping-particle":"","parse-names":false,"suffix":""},{"dropping-particle":"","family":"Ozinga","given":"W. A.","non-dropping-particle":"","parse-names":false,"suffix":""},{"dropping-particle":"","family":"Patino","given":"S.","non-dropping-particle":"","parse-names":false,"suffix":""},{"dropping-particle":"","family":"Paula","given":"S.","non-dropping-particle":"","parse-names":false,"suffix":""},{"dropping-particle":"","family":"Pausas","given":"J. G.","non-dropping-particle":"","parse-names":false,"suffix":""},{"dropping-particle":"","family":"Penuelas","given":"J.","non-dropping-particle":"","parse-names":false,"suffix":""},{"dropping-particle":"","family":"Phillips","given":"O. L.","non-dropping-particle":"","parse-names":false,"suffix":""},{"dropping-particle":"","family":"Pillar","given":"V.","non-dropping-particle":"","parse-names":false,"suffix":""},{"dropping-particle":"","family":"Poorter","given":"H.","non-dropping-particle":"","parse-names":false,"suffix":""},{"dropping-particle":"","family":"Poorter","given":"L.","non-dropping-particle":"","parse-names":false,"suffix":""},{"dropping-particle":"","family":"Poschlod","given":"P.","non-dropping-particle":"","parse-names":false,"suffix":""},{"dropping-particle":"","family":"Prinzing","given":"A.","non-dropping-particle":"","parse-names":false,"suffix":""},{"dropping-particle":"","family":"Proulx","given":"R.","non-dropping-particle":"","parse-names":false,"suffix":""},{"dropping-particle":"","family":"Rammig","given":"A.","non-dropping-particle":"","parse-names":false,"suffix":""},{"dropping-particle":"","family":"Reinsch","given":"S.","non-dropping-particle":"","parse-names":false,"suffix":""},{"dropping-particle":"","family":"Reu","given":"B.","non-dropping-particle":"","parse-names":false,"suffix":""},{"dropping-particle":"","family":"Sack","given":"L.","non-dropping-particle":"","parse-names":false,"suffix":""},{"dropping-particle":"","family":"Salgado-Negret","given":"B.","non-dropping-particle":"","parse-names":false,"suffix":""},{"dropping-particle":"","family":"Sardans","given":"J.","non-dropping-particle":"","parse-names":false,"suffix":""},{"dropping-particle":"","family":"Shiodera","given":"S.","non-dropping-particle":"","parse-names":false,"suffix":""},{"dropping-particle":"","family":"Shipley","given":"B.","non-dropping-particle":"","parse-names":false,"suffix":""},{"dropping-particle":"","family":"Siefert","given":"A.","non-dropping-particle":"","parse-names":false,"suffix":""},{"dropping-particle":"","family":"Sosinski","given":"E.","non-dropping-particle":"","parse-names":false,"suffix":""},{"dropping-particle":"","family":"Soussana","given":"J.-F.","non-dropping-particle":"","parse-names":false,"suffix":""},{"dropping-particle":"","family":"Swaine","given":"E.","non-dropping-particle":"","parse-names":false,"suffix":""},{"dropping-particle":"","family":"Swenson","given":"N.","non-dropping-particle":"","parse-names":false,"suffix":""},{"dropping-particle":"","family":"Thompson","given":"K.","non-dropping-particle":"","parse-names":false,"suffix":""},{"dropping-particle":"","family":"Thornton","given":"P.","non-dropping-particle":"","parse-names":false,"suffix":""},{"dropping-particle":"","family":"Waldram","given":"M.","non-dropping-particle":"","parse-names":false,"suffix":""},{"dropping-particle":"","family":"Weiher","given":"E.","non-dropping-particle":"","parse-names":false,"suffix":""},{"dropping-particle":"","family":"White","given":"M.","non-dropping-particle":"","parse-names":false,"suffix":""},{"dropping-particle":"","family":"White","given":"S.","non-dropping-particle":"","parse-names":false,"suffix":""},{"dropping-particle":"","family":"Wright","given":"S. J.","non-dropping-particle":"","parse-names":false,"suffix":""},{"dropping-particle":"","family":"Yguel","given":"B.","non-dropping-particle":"","parse-names":false,"suffix":""},{"dropping-particle":"","family":"Zaehle","given":"S.","non-dropping-particle":"","parse-names":false,"suffix":""},{"dropping-particle":"","family":"Zanne","given":"A. E.","non-dropping-particle":"","parse-names":false,"suffix":""},{"dropping-particle":"","family":"Wirth","given":"C.","non-dropping-particle":"","parse-names":false,"suffix":""}],"container-title":"Global Change Biology","id":"ITEM-1","issued":{"date-parts":[["2011"]]},"page":"2905_2935","title":"TRY - a global database of plant traits","type":"article-journal","volume":"17"},"uris":["http://www.mendeley.com/documents/?uuid=8e46dd26-8926-4d24-a15f-e9d1c49a248c"]}],"mendeley":{"formattedCitation":"(Kattge et al., 2011)","plainTextFormattedCitation":"(Kattge et al., 2011)","previouslyFormattedCitation":"(Kattge et al., 2011)"},"properties":{"noteIndex":0},"schema":"https://github.com/citation-style-language/schema/raw/master/csl-citation.json"}</w:instrText>
      </w:r>
      <w:r w:rsidR="00F63CE6">
        <w:rPr>
          <w:lang w:val="en-GB"/>
        </w:rPr>
        <w:fldChar w:fldCharType="separate"/>
      </w:r>
      <w:r w:rsidR="006F33DA" w:rsidRPr="006F33DA">
        <w:rPr>
          <w:noProof/>
          <w:lang w:val="en-GB"/>
        </w:rPr>
        <w:t>(Kattge et al., 2011)</w:t>
      </w:r>
      <w:r w:rsidR="00F63CE6">
        <w:rPr>
          <w:lang w:val="en-GB"/>
        </w:rPr>
        <w:fldChar w:fldCharType="end"/>
      </w:r>
      <w:r w:rsidRPr="001F4585">
        <w:rPr>
          <w:lang w:val="en-GB"/>
        </w:rPr>
        <w:t xml:space="preserve">. According to their scientific guidelines, trait values are standardized, quality checked and made available upon request. </w:t>
      </w:r>
    </w:p>
    <w:p w14:paraId="6CA3ADC5" w14:textId="77777777" w:rsidR="001F4585" w:rsidRDefault="001F4585" w:rsidP="001F4585">
      <w:pPr>
        <w:pStyle w:val="berschrift1"/>
        <w:rPr>
          <w:lang w:val="en-GB"/>
        </w:rPr>
      </w:pPr>
      <w:bookmarkStart w:id="16" w:name="_Toc531014867"/>
      <w:r w:rsidRPr="001F4585">
        <w:rPr>
          <w:lang w:val="en-GB"/>
        </w:rPr>
        <w:t>Conceptual model</w:t>
      </w:r>
      <w:bookmarkEnd w:id="16"/>
    </w:p>
    <w:p w14:paraId="5E4E3CC0" w14:textId="77777777" w:rsidR="001F4585" w:rsidRDefault="001F4585" w:rsidP="001F4585">
      <w:pPr>
        <w:pStyle w:val="berschrift2"/>
        <w:rPr>
          <w:lang w:val="en-GB"/>
        </w:rPr>
      </w:pPr>
      <w:bookmarkStart w:id="17" w:name="_Toc531014868"/>
      <w:r w:rsidRPr="001F4585">
        <w:rPr>
          <w:lang w:val="en-GB"/>
        </w:rPr>
        <w:t>Description of the model concepts including a diagram</w:t>
      </w:r>
      <w:bookmarkEnd w:id="17"/>
    </w:p>
    <w:p w14:paraId="7A7D7806" w14:textId="77777777" w:rsidR="001F4585" w:rsidRDefault="00F63CE6" w:rsidP="00AF231A">
      <w:pPr>
        <w:jc w:val="both"/>
        <w:rPr>
          <w:lang w:val="en-GB"/>
        </w:rPr>
      </w:pPr>
      <w:r>
        <w:rPr>
          <w:lang w:val="en-GB"/>
        </w:rPr>
        <w:fldChar w:fldCharType="begin"/>
      </w:r>
      <w:r w:rsidR="00AF231A">
        <w:rPr>
          <w:lang w:val="en-GB"/>
        </w:rPr>
        <w:instrText xml:space="preserve"> REF _Ref530987991 \h </w:instrText>
      </w:r>
      <w:r>
        <w:rPr>
          <w:lang w:val="en-GB"/>
        </w:rPr>
      </w:r>
      <w:r>
        <w:rPr>
          <w:lang w:val="en-GB"/>
        </w:rPr>
        <w:fldChar w:fldCharType="separate"/>
      </w:r>
      <w:r w:rsidR="00AF231A">
        <w:t xml:space="preserve">Figure </w:t>
      </w:r>
      <w:r w:rsidR="00AF231A">
        <w:rPr>
          <w:noProof/>
        </w:rPr>
        <w:t>1</w:t>
      </w:r>
      <w:r>
        <w:rPr>
          <w:lang w:val="en-GB"/>
        </w:rPr>
        <w:fldChar w:fldCharType="end"/>
      </w:r>
      <w:r w:rsidR="001F4585" w:rsidRPr="001F4585">
        <w:rPr>
          <w:lang w:val="en-GB"/>
        </w:rPr>
        <w:t xml:space="preserve"> provid</w:t>
      </w:r>
      <w:r w:rsidR="001F4585">
        <w:rPr>
          <w:lang w:val="en-GB"/>
        </w:rPr>
        <w:t>es</w:t>
      </w:r>
      <w:r w:rsidR="001F4585" w:rsidRPr="001F4585">
        <w:rPr>
          <w:lang w:val="en-GB"/>
        </w:rPr>
        <w:t xml:space="preserve"> </w:t>
      </w:r>
      <w:r w:rsidR="001F4585">
        <w:rPr>
          <w:lang w:val="en-GB"/>
        </w:rPr>
        <w:t xml:space="preserve">a flowchart with </w:t>
      </w:r>
      <w:r w:rsidR="001F4585" w:rsidRPr="001F4585">
        <w:rPr>
          <w:lang w:val="en-GB"/>
        </w:rPr>
        <w:t>the schedule of the processes</w:t>
      </w:r>
      <w:r w:rsidR="001F4585">
        <w:rPr>
          <w:lang w:val="en-GB"/>
        </w:rPr>
        <w:t xml:space="preserve">. </w:t>
      </w:r>
      <w:r w:rsidR="001F4585" w:rsidRPr="001F4585">
        <w:rPr>
          <w:lang w:val="en-GB"/>
        </w:rPr>
        <w:t xml:space="preserve">All general processes except for seed dispersal, seedling establishment and cutting are executed each week. Seed dispersal, seedling establishment and cutting are limited to certain weeks within the year, with species </w:t>
      </w:r>
      <w:r w:rsidR="001F4585" w:rsidRPr="001F4585">
        <w:rPr>
          <w:lang w:val="en-GB"/>
        </w:rPr>
        <w:lastRenderedPageBreak/>
        <w:t>specific</w:t>
      </w:r>
      <w:r w:rsidR="001F4585">
        <w:rPr>
          <w:lang w:val="en-GB"/>
        </w:rPr>
        <w:t xml:space="preserve"> </w:t>
      </w:r>
      <w:r w:rsidR="001F4585" w:rsidRPr="001F4585">
        <w:rPr>
          <w:lang w:val="en-GB"/>
        </w:rPr>
        <w:t>settings (to reflect early and late flowering plants). Winter dieback of aboveground biomass and seed mortality is considered once at the end of each year. All herbicide induced effects act only in one week. The plant’s functional traits determine all processes. The state variable mass and age are synchronously updated each week and year after all model entities have been processed.</w:t>
      </w:r>
    </w:p>
    <w:p w14:paraId="3A727C0F" w14:textId="77777777" w:rsidR="00084576" w:rsidRDefault="001F4585" w:rsidP="00084576">
      <w:pPr>
        <w:keepNext/>
      </w:pPr>
      <w:r w:rsidRPr="001F4585">
        <w:rPr>
          <w:noProof/>
          <w:lang w:val="de-DE" w:eastAsia="de-DE" w:bidi="ar-SA"/>
        </w:rPr>
        <w:drawing>
          <wp:inline distT="0" distB="0" distL="0" distR="0" wp14:anchorId="36219660" wp14:editId="4192B877">
            <wp:extent cx="4134191" cy="6076950"/>
            <wp:effectExtent l="19050" t="0" r="0" b="0"/>
            <wp:docPr id="91" name="Bild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 cstate="print"/>
                    <a:srcRect/>
                    <a:stretch>
                      <a:fillRect/>
                    </a:stretch>
                  </pic:blipFill>
                  <pic:spPr bwMode="auto">
                    <a:xfrm>
                      <a:off x="0" y="0"/>
                      <a:ext cx="4134191" cy="6076950"/>
                    </a:xfrm>
                    <a:prstGeom prst="rect">
                      <a:avLst/>
                    </a:prstGeom>
                    <a:noFill/>
                    <a:ln w="9525">
                      <a:noFill/>
                      <a:miter lim="800000"/>
                      <a:headEnd/>
                      <a:tailEnd/>
                    </a:ln>
                  </pic:spPr>
                </pic:pic>
              </a:graphicData>
            </a:graphic>
          </wp:inline>
        </w:drawing>
      </w:r>
    </w:p>
    <w:p w14:paraId="550E2B48" w14:textId="77777777" w:rsidR="001F4585" w:rsidRDefault="00084576" w:rsidP="00084576">
      <w:pPr>
        <w:pStyle w:val="Beschriftung"/>
        <w:rPr>
          <w:lang w:val="en-GB"/>
        </w:rPr>
      </w:pPr>
      <w:bookmarkStart w:id="18" w:name="_Ref530987991"/>
      <w:r>
        <w:t xml:space="preserve">Figure </w:t>
      </w:r>
      <w:r w:rsidR="00F63CE6">
        <w:fldChar w:fldCharType="begin"/>
      </w:r>
      <w:r w:rsidR="00110815">
        <w:instrText xml:space="preserve"> SEQ Figure \* ARABIC </w:instrText>
      </w:r>
      <w:r w:rsidR="00F63CE6">
        <w:fldChar w:fldCharType="separate"/>
      </w:r>
      <w:r w:rsidR="00AF231A">
        <w:rPr>
          <w:noProof/>
        </w:rPr>
        <w:t>1</w:t>
      </w:r>
      <w:r w:rsidR="00F63CE6">
        <w:rPr>
          <w:noProof/>
        </w:rPr>
        <w:fldChar w:fldCharType="end"/>
      </w:r>
      <w:bookmarkEnd w:id="18"/>
      <w:r>
        <w:t>: Flowchart of the IBC-grass model</w:t>
      </w:r>
    </w:p>
    <w:p w14:paraId="1B9F4F36" w14:textId="77777777" w:rsidR="001F4585" w:rsidRDefault="001F4585" w:rsidP="001F4585">
      <w:pPr>
        <w:pStyle w:val="berschrift2"/>
        <w:rPr>
          <w:lang w:val="en-GB"/>
        </w:rPr>
      </w:pPr>
      <w:bookmarkStart w:id="19" w:name="_Toc531014869"/>
      <w:r w:rsidRPr="001F4585">
        <w:rPr>
          <w:lang w:val="en-GB"/>
        </w:rPr>
        <w:t>Identify the main components and processes in the system</w:t>
      </w:r>
      <w:bookmarkEnd w:id="19"/>
    </w:p>
    <w:p w14:paraId="49AE8D3A" w14:textId="77777777" w:rsidR="001F4585" w:rsidRDefault="001F4585" w:rsidP="001F4585">
      <w:pPr>
        <w:pStyle w:val="berschrift3"/>
        <w:rPr>
          <w:lang w:val="en-GB"/>
        </w:rPr>
      </w:pPr>
      <w:bookmarkStart w:id="20" w:name="_Toc531014870"/>
      <w:r>
        <w:rPr>
          <w:lang w:val="en-GB"/>
        </w:rPr>
        <w:t>Main components of the system</w:t>
      </w:r>
      <w:bookmarkEnd w:id="20"/>
    </w:p>
    <w:p w14:paraId="486CD644" w14:textId="77777777" w:rsidR="00AF231A" w:rsidRDefault="00AF231A" w:rsidP="00AF231A">
      <w:pPr>
        <w:keepNext/>
        <w:jc w:val="both"/>
        <w:rPr>
          <w:noProof/>
          <w:lang w:val="de-DE" w:eastAsia="de-DE" w:bidi="ar-SA"/>
        </w:rPr>
      </w:pPr>
      <w:r w:rsidRPr="001F4585">
        <w:rPr>
          <w:lang w:val="en-GB"/>
        </w:rPr>
        <w:t>The model simulates plant community processes within max</w:t>
      </w:r>
      <w:r>
        <w:rPr>
          <w:lang w:val="en-GB"/>
        </w:rPr>
        <w:t>.</w:t>
      </w:r>
      <w:r w:rsidRPr="001F4585">
        <w:rPr>
          <w:lang w:val="en-GB"/>
        </w:rPr>
        <w:t xml:space="preserve"> 3m² patch</w:t>
      </w:r>
      <w:r>
        <w:rPr>
          <w:lang w:val="en-GB"/>
        </w:rPr>
        <w:t>es</w:t>
      </w:r>
      <w:r w:rsidRPr="001F4585">
        <w:rPr>
          <w:lang w:val="en-GB"/>
        </w:rPr>
        <w:t xml:space="preserve"> designed as a grid of defined cells, i.e. one grid cell represents 1cm²</w:t>
      </w:r>
      <w:r>
        <w:rPr>
          <w:lang w:val="en-GB"/>
        </w:rPr>
        <w:t xml:space="preserve"> (</w:t>
      </w:r>
      <w:r w:rsidR="00F63CE6">
        <w:rPr>
          <w:lang w:val="en-GB"/>
        </w:rPr>
        <w:fldChar w:fldCharType="begin"/>
      </w:r>
      <w:r>
        <w:rPr>
          <w:lang w:val="en-GB"/>
        </w:rPr>
        <w:instrText xml:space="preserve"> REF _Ref530988646 \h </w:instrText>
      </w:r>
      <w:r w:rsidR="00F63CE6">
        <w:rPr>
          <w:lang w:val="en-GB"/>
        </w:rPr>
      </w:r>
      <w:r w:rsidR="00F63CE6">
        <w:rPr>
          <w:lang w:val="en-GB"/>
        </w:rPr>
        <w:fldChar w:fldCharType="separate"/>
      </w:r>
      <w:r>
        <w:t xml:space="preserve">Figure </w:t>
      </w:r>
      <w:r>
        <w:rPr>
          <w:noProof/>
        </w:rPr>
        <w:t>2</w:t>
      </w:r>
      <w:r w:rsidR="00F63CE6">
        <w:rPr>
          <w:lang w:val="en-GB"/>
        </w:rPr>
        <w:fldChar w:fldCharType="end"/>
      </w:r>
      <w:r>
        <w:rPr>
          <w:lang w:val="en-GB"/>
        </w:rPr>
        <w:t>)</w:t>
      </w:r>
      <w:r w:rsidRPr="001F4585">
        <w:rPr>
          <w:lang w:val="en-GB"/>
        </w:rPr>
        <w:t xml:space="preserve">.  Each grid cell can comprise several seeds and not more than one stem of an individual plant. Each seed is described with the state </w:t>
      </w:r>
      <w:r w:rsidRPr="001F4585">
        <w:rPr>
          <w:lang w:val="en-GB"/>
        </w:rPr>
        <w:lastRenderedPageBreak/>
        <w:t>variable of its specific location on the grid, age and mass. An individual plant can either be a ramet of a clonal plant type or a non-clonal plant individual. Each plant individual is described by their specific position on the grid, the duration of resource stress exposure, the shoot, root and reproductive mass and the presence of growing spacers in case of clonal plant types. Plant individuals are categorized into plant functional types, which differ in their characteristics of selected trait parameters. Plant individuals have circular area around their stem, the ‘zone-of-influence’ (ZOI). Within this area, plants acquire and compete for resources in the case of overlapping ZOIs. Two compartments are distinguished: above- and belowground. ZOIs are determined by the specific above- and belowground biomasses of the individual plant. As plants grow, the ZOI area grows.</w:t>
      </w:r>
    </w:p>
    <w:p w14:paraId="1264D3A2" w14:textId="77777777" w:rsidR="00AF231A" w:rsidRDefault="00AF231A" w:rsidP="00AF231A">
      <w:pPr>
        <w:keepNext/>
        <w:jc w:val="both"/>
      </w:pPr>
      <w:r>
        <w:rPr>
          <w:noProof/>
          <w:lang w:val="de-DE" w:eastAsia="de-DE" w:bidi="ar-SA"/>
        </w:rPr>
        <w:drawing>
          <wp:inline distT="0" distB="0" distL="0" distR="0" wp14:anchorId="34BB9408" wp14:editId="1B2AD8D7">
            <wp:extent cx="5762625" cy="2536031"/>
            <wp:effectExtent l="19050" t="0" r="9525" b="0"/>
            <wp:docPr id="1" name="Grafik 0" descr="GraphicalSchemeIBCgr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alSchemeIBCgrass.png"/>
                    <pic:cNvPicPr/>
                  </pic:nvPicPr>
                  <pic:blipFill>
                    <a:blip r:embed="rId8" cstate="print"/>
                    <a:srcRect b="41355"/>
                    <a:stretch>
                      <a:fillRect/>
                    </a:stretch>
                  </pic:blipFill>
                  <pic:spPr>
                    <a:xfrm>
                      <a:off x="0" y="0"/>
                      <a:ext cx="5762625" cy="2536031"/>
                    </a:xfrm>
                    <a:prstGeom prst="rect">
                      <a:avLst/>
                    </a:prstGeom>
                  </pic:spPr>
                </pic:pic>
              </a:graphicData>
            </a:graphic>
          </wp:inline>
        </w:drawing>
      </w:r>
    </w:p>
    <w:p w14:paraId="4117BB07" w14:textId="77777777" w:rsidR="001F4585" w:rsidRDefault="00AF231A" w:rsidP="00AF231A">
      <w:pPr>
        <w:pStyle w:val="Beschriftung"/>
        <w:jc w:val="both"/>
        <w:rPr>
          <w:lang w:val="en-GB"/>
        </w:rPr>
      </w:pPr>
      <w:bookmarkStart w:id="21" w:name="_Ref530988646"/>
      <w:r>
        <w:t xml:space="preserve">Figure </w:t>
      </w:r>
      <w:r w:rsidR="00F63CE6">
        <w:fldChar w:fldCharType="begin"/>
      </w:r>
      <w:r w:rsidR="00110815">
        <w:instrText xml:space="preserve"> SEQ Figure \* ARABIC </w:instrText>
      </w:r>
      <w:r w:rsidR="00F63CE6">
        <w:fldChar w:fldCharType="separate"/>
      </w:r>
      <w:r>
        <w:rPr>
          <w:noProof/>
        </w:rPr>
        <w:t>2</w:t>
      </w:r>
      <w:r w:rsidR="00F63CE6">
        <w:rPr>
          <w:noProof/>
        </w:rPr>
        <w:fldChar w:fldCharType="end"/>
      </w:r>
      <w:bookmarkEnd w:id="21"/>
      <w:r>
        <w:t>: Graphical scheme of IBC-grass</w:t>
      </w:r>
    </w:p>
    <w:p w14:paraId="466ED8D4" w14:textId="77777777" w:rsidR="001F4585" w:rsidRDefault="001F4585" w:rsidP="001F4585">
      <w:pPr>
        <w:pStyle w:val="berschrift3"/>
        <w:rPr>
          <w:lang w:val="en-GB"/>
        </w:rPr>
      </w:pPr>
      <w:bookmarkStart w:id="22" w:name="_Toc531014871"/>
      <w:r w:rsidRPr="001F4585">
        <w:rPr>
          <w:lang w:val="en-GB"/>
        </w:rPr>
        <w:t>Main processes in the system</w:t>
      </w:r>
      <w:bookmarkEnd w:id="22"/>
    </w:p>
    <w:p w14:paraId="25811C54" w14:textId="77777777" w:rsidR="001F4585" w:rsidRDefault="001F4585" w:rsidP="00AF231A">
      <w:pPr>
        <w:jc w:val="both"/>
        <w:rPr>
          <w:lang w:val="en-GB"/>
        </w:rPr>
      </w:pPr>
      <w:r w:rsidRPr="001F4585">
        <w:rPr>
          <w:lang w:val="en-GB"/>
        </w:rPr>
        <w:t>The processes are represented in the flow chart above. A detailed description can be found in the ODD protocol.</w:t>
      </w:r>
    </w:p>
    <w:p w14:paraId="652877CA" w14:textId="77777777" w:rsidR="001F4585" w:rsidRDefault="001F4585" w:rsidP="001F4585">
      <w:pPr>
        <w:pStyle w:val="berschrift2"/>
        <w:rPr>
          <w:lang w:val="en-GB"/>
        </w:rPr>
      </w:pPr>
      <w:bookmarkStart w:id="23" w:name="_Toc531014872"/>
      <w:r w:rsidRPr="001F4585">
        <w:rPr>
          <w:lang w:val="en-GB"/>
        </w:rPr>
        <w:t>How the effects of the chemicals are modelled</w:t>
      </w:r>
      <w:bookmarkEnd w:id="23"/>
    </w:p>
    <w:p w14:paraId="5C885FD7" w14:textId="77777777" w:rsidR="001F4585" w:rsidRPr="001F4585" w:rsidRDefault="001F4585" w:rsidP="00AF231A">
      <w:pPr>
        <w:jc w:val="both"/>
        <w:rPr>
          <w:lang w:val="en-GB"/>
        </w:rPr>
      </w:pPr>
      <w:r w:rsidRPr="001F4585">
        <w:rPr>
          <w:lang w:val="en-GB"/>
        </w:rPr>
        <w:t xml:space="preserve">To include effects of herbicide exposure on plant individuals in IBC-grass, toxicological sub-processes are included. Several processes are potentially influenced by an herbicide effect: Mortality of plants, biomass of seedlings and plants, establishment of seedlings, seed production and seed fertility (i.e. sterility). </w:t>
      </w:r>
    </w:p>
    <w:p w14:paraId="76D1A4AD" w14:textId="77777777" w:rsidR="001F4585" w:rsidRPr="001F4585" w:rsidRDefault="001F4585" w:rsidP="00AF231A">
      <w:pPr>
        <w:ind w:left="709" w:hanging="709"/>
        <w:rPr>
          <w:lang w:val="en-GB"/>
        </w:rPr>
      </w:pPr>
      <w:r w:rsidRPr="001F4585">
        <w:rPr>
          <w:lang w:val="en-GB"/>
        </w:rPr>
        <w:t>•</w:t>
      </w:r>
      <w:r w:rsidRPr="001F4585">
        <w:rPr>
          <w:lang w:val="en-GB"/>
        </w:rPr>
        <w:tab/>
        <w:t xml:space="preserve">Plants suffer from an additional, herbicide-induced mortality probability. The strength of effect (pherb) is determined by the specific effect intensity and is added after the density-dependent mortality. </w:t>
      </w:r>
    </w:p>
    <w:p w14:paraId="63A77E6D" w14:textId="77777777" w:rsidR="001F4585" w:rsidRPr="001F4585" w:rsidRDefault="001F4585" w:rsidP="00AF231A">
      <w:pPr>
        <w:ind w:left="709" w:hanging="709"/>
        <w:rPr>
          <w:lang w:val="en-GB"/>
        </w:rPr>
      </w:pPr>
      <w:r w:rsidRPr="001F4585">
        <w:rPr>
          <w:lang w:val="en-GB"/>
        </w:rPr>
        <w:t>•</w:t>
      </w:r>
      <w:r w:rsidRPr="001F4585">
        <w:rPr>
          <w:lang w:val="en-GB"/>
        </w:rPr>
        <w:tab/>
        <w:t xml:space="preserve">The biomass of seedlings and biomass gain of plants is reduced according to the specific effect intensity (growthFac). </w:t>
      </w:r>
    </w:p>
    <w:p w14:paraId="2BAA05EC" w14:textId="77777777" w:rsidR="001F4585" w:rsidRPr="001F4585" w:rsidRDefault="001F4585" w:rsidP="00AF231A">
      <w:pPr>
        <w:ind w:left="709" w:hanging="709"/>
        <w:rPr>
          <w:lang w:val="en-GB"/>
        </w:rPr>
      </w:pPr>
      <w:r w:rsidRPr="001F4585">
        <w:rPr>
          <w:lang w:val="en-GB"/>
        </w:rPr>
        <w:t>•</w:t>
      </w:r>
      <w:r w:rsidRPr="001F4585">
        <w:rPr>
          <w:lang w:val="en-GB"/>
        </w:rPr>
        <w:tab/>
        <w:t>The establishment probability of seedlings is reduced by the specific effect intensity survFac.</w:t>
      </w:r>
    </w:p>
    <w:p w14:paraId="34B1FEE9" w14:textId="77777777" w:rsidR="001F4585" w:rsidRPr="001F4585" w:rsidRDefault="001F4585" w:rsidP="00AF231A">
      <w:pPr>
        <w:ind w:left="709" w:hanging="709"/>
        <w:rPr>
          <w:lang w:val="en-GB"/>
        </w:rPr>
      </w:pPr>
      <w:r w:rsidRPr="001F4585">
        <w:rPr>
          <w:lang w:val="en-GB"/>
        </w:rPr>
        <w:lastRenderedPageBreak/>
        <w:t>•</w:t>
      </w:r>
      <w:r w:rsidRPr="001F4585">
        <w:rPr>
          <w:lang w:val="en-GB"/>
        </w:rPr>
        <w:tab/>
        <w:t>The resources available for seed production are reduced by the specific effect intensity (AllocSeedFac). The PFT specific seed weight is kept constant, resulting in a lower number of produced seeds.</w:t>
      </w:r>
    </w:p>
    <w:p w14:paraId="2B8CF1C2" w14:textId="77777777" w:rsidR="001F4585" w:rsidRPr="001F4585" w:rsidRDefault="001F4585" w:rsidP="00AF231A">
      <w:pPr>
        <w:ind w:left="709" w:hanging="709"/>
        <w:rPr>
          <w:lang w:val="en-GB"/>
        </w:rPr>
      </w:pPr>
      <w:r w:rsidRPr="001F4585">
        <w:rPr>
          <w:lang w:val="en-GB"/>
        </w:rPr>
        <w:t>•</w:t>
      </w:r>
      <w:r w:rsidRPr="001F4585">
        <w:rPr>
          <w:lang w:val="en-GB"/>
        </w:rPr>
        <w:tab/>
        <w:t>Seed sterility is increased by adding an herbicide-induced seed mortality probability according to the specific effect intensity (survFacSE), which is comparable to seed fertility.</w:t>
      </w:r>
    </w:p>
    <w:p w14:paraId="59237365" w14:textId="77777777" w:rsidR="001F4585" w:rsidRPr="001F4585" w:rsidRDefault="001F4585" w:rsidP="00AF231A">
      <w:pPr>
        <w:jc w:val="both"/>
        <w:rPr>
          <w:lang w:val="en-GB"/>
        </w:rPr>
      </w:pPr>
      <w:r w:rsidRPr="001F4585">
        <w:rPr>
          <w:lang w:val="en-GB"/>
        </w:rPr>
        <w:t xml:space="preserve">The specific effect intensities of the different attributes are stored in an individual herbicide effect profile. </w:t>
      </w:r>
    </w:p>
    <w:p w14:paraId="400ED451" w14:textId="77777777" w:rsidR="001F4585" w:rsidRPr="001F4585" w:rsidRDefault="001F4585" w:rsidP="00AF231A">
      <w:pPr>
        <w:jc w:val="both"/>
        <w:rPr>
          <w:lang w:val="en-GB"/>
        </w:rPr>
      </w:pPr>
      <w:r w:rsidRPr="001F4585">
        <w:rPr>
          <w:lang w:val="en-GB"/>
        </w:rPr>
        <w:t xml:space="preserve">Herbicide application is simulated in the first week of each simulated ‘herbicide’ year, bearing in mind that only the growing season starting in spring is simulated in IBC-grass. In this week, the individual herbicide effect profile based on the scenario settings is assigned to the individual plants and seeds. However, each of the herbicide-induced effects appears only within the first week of the specific process (e.g. seed production is simulated only in week 25, therefore the herbicide effect on seed production occurs within this week). </w:t>
      </w:r>
    </w:p>
    <w:p w14:paraId="13F3ED1D" w14:textId="77777777" w:rsidR="001F4585" w:rsidRPr="001F4585" w:rsidRDefault="001F4585" w:rsidP="00AF231A">
      <w:pPr>
        <w:jc w:val="both"/>
        <w:rPr>
          <w:lang w:val="en-GB"/>
        </w:rPr>
      </w:pPr>
      <w:r w:rsidRPr="001F4585">
        <w:rPr>
          <w:lang w:val="en-GB"/>
        </w:rPr>
        <w:t xml:space="preserve">Effect intensities can be either based on dose-response data calculated from standardized ecotoxicological experiments or set as a discrete effect for each attribute. Plant sensitivities can be assigned randomly or specifically. </w:t>
      </w:r>
    </w:p>
    <w:p w14:paraId="0FDC222B" w14:textId="77777777" w:rsidR="001F4585" w:rsidRPr="001F4585" w:rsidRDefault="001F4585" w:rsidP="00AF231A">
      <w:pPr>
        <w:jc w:val="both"/>
        <w:rPr>
          <w:lang w:val="en-GB"/>
        </w:rPr>
      </w:pPr>
      <w:r w:rsidRPr="001F4585">
        <w:rPr>
          <w:lang w:val="en-GB"/>
        </w:rPr>
        <w:t>If the effect intensity is based on ecotoxicological data, either a random dose-response function, which is within the range of those of the tested species, or a specific dose response of one of the tested species, or no dose response (i.e. not impacted) can be assigned for each PFT in order to cover for different sensitivities.</w:t>
      </w:r>
    </w:p>
    <w:p w14:paraId="0B177AAE" w14:textId="77777777" w:rsidR="001F4585" w:rsidRDefault="001F4585" w:rsidP="00AF231A">
      <w:pPr>
        <w:jc w:val="both"/>
        <w:rPr>
          <w:lang w:val="en-GB"/>
        </w:rPr>
      </w:pPr>
      <w:r w:rsidRPr="001F4585">
        <w:rPr>
          <w:lang w:val="en-GB"/>
        </w:rPr>
        <w:t>If the effect intensities are based on discrete values, the sensitivity can be set to either random (0-1), high (0.9-1), medium (0.4-0.7), low (0.1-0.4) or not affected (0). The effect intensity is multiplied with the sensitivity value in order to include different sensitivities.</w:t>
      </w:r>
    </w:p>
    <w:p w14:paraId="1ECA1B63" w14:textId="77777777" w:rsidR="001F4585" w:rsidRDefault="001F4585" w:rsidP="001F4585">
      <w:pPr>
        <w:pStyle w:val="berschrift2"/>
        <w:rPr>
          <w:lang w:val="en-GB"/>
        </w:rPr>
      </w:pPr>
      <w:bookmarkStart w:id="24" w:name="_Toc531014873"/>
      <w:r w:rsidRPr="001F4585">
        <w:rPr>
          <w:lang w:val="en-GB"/>
        </w:rPr>
        <w:t>How the components and processes are linked</w:t>
      </w:r>
      <w:bookmarkEnd w:id="24"/>
    </w:p>
    <w:p w14:paraId="4A8964F4" w14:textId="77777777" w:rsidR="001F4585" w:rsidRPr="001F4585" w:rsidRDefault="001F4585" w:rsidP="00AF231A">
      <w:pPr>
        <w:jc w:val="both"/>
        <w:rPr>
          <w:lang w:val="en-GB"/>
        </w:rPr>
      </w:pPr>
      <w:r w:rsidRPr="001F4585">
        <w:rPr>
          <w:lang w:val="en-GB"/>
        </w:rPr>
        <w:t xml:space="preserve">IBC-grass is an individual based model, so each individual plant fulfils </w:t>
      </w:r>
      <w:r w:rsidR="006F33DA" w:rsidRPr="001F4585">
        <w:rPr>
          <w:lang w:val="en-GB"/>
        </w:rPr>
        <w:t xml:space="preserve">in each time step </w:t>
      </w:r>
      <w:r w:rsidRPr="001F4585">
        <w:rPr>
          <w:lang w:val="en-GB"/>
        </w:rPr>
        <w:t>the processes given in the flow chart and described in detail in the ODD</w:t>
      </w:r>
      <w:r w:rsidR="006F33DA">
        <w:rPr>
          <w:lang w:val="en-GB"/>
        </w:rPr>
        <w:t xml:space="preserve"> protocol</w:t>
      </w:r>
      <w:r w:rsidRPr="001F4585">
        <w:rPr>
          <w:lang w:val="en-GB"/>
        </w:rPr>
        <w:t xml:space="preserve">. Thereby the actual growth of an individual plant is influenced by its neighbourhood (the zone </w:t>
      </w:r>
      <w:r w:rsidR="00AF231A">
        <w:rPr>
          <w:lang w:val="en-GB"/>
        </w:rPr>
        <w:t>of influence) and the herbicide</w:t>
      </w:r>
      <w:r w:rsidRPr="001F4585">
        <w:rPr>
          <w:lang w:val="en-GB"/>
        </w:rPr>
        <w:t xml:space="preserve"> </w:t>
      </w:r>
      <w:r w:rsidR="00AF231A">
        <w:rPr>
          <w:lang w:val="en-GB"/>
        </w:rPr>
        <w:t>impac</w:t>
      </w:r>
      <w:r w:rsidRPr="001F4585">
        <w:rPr>
          <w:lang w:val="en-GB"/>
        </w:rPr>
        <w:t xml:space="preserve">ts. </w:t>
      </w:r>
      <w:r w:rsidR="00AF231A">
        <w:rPr>
          <w:lang w:val="en-GB"/>
        </w:rPr>
        <w:t xml:space="preserve">Thus, </w:t>
      </w:r>
      <w:r w:rsidRPr="001F4585">
        <w:rPr>
          <w:lang w:val="en-GB"/>
        </w:rPr>
        <w:t xml:space="preserve">the population and community dynamics emerge from the interaction of the individual plants. Seed mortality and winter dieback of biomass takes place only once a year. </w:t>
      </w:r>
    </w:p>
    <w:p w14:paraId="13F2C321" w14:textId="77777777" w:rsidR="001F4585" w:rsidRPr="001F4585" w:rsidRDefault="001F4585" w:rsidP="00AF231A">
      <w:pPr>
        <w:jc w:val="both"/>
        <w:rPr>
          <w:lang w:val="en-GB"/>
        </w:rPr>
      </w:pPr>
      <w:r w:rsidRPr="001F4585">
        <w:rPr>
          <w:lang w:val="en-GB"/>
        </w:rPr>
        <w:t>After the community is stabilized, the impact of the herbicide exposure is simulated in one week per year according to the processes mentioned above.</w:t>
      </w:r>
    </w:p>
    <w:p w14:paraId="63347E56" w14:textId="77777777" w:rsidR="001F4585" w:rsidRDefault="001F4585" w:rsidP="00AF231A">
      <w:pPr>
        <w:jc w:val="both"/>
        <w:rPr>
          <w:lang w:val="en-GB"/>
        </w:rPr>
      </w:pPr>
      <w:r w:rsidRPr="001F4585">
        <w:rPr>
          <w:lang w:val="en-GB"/>
        </w:rPr>
        <w:t xml:space="preserve">The measured endpoints </w:t>
      </w:r>
      <w:r w:rsidR="00AF231A">
        <w:rPr>
          <w:lang w:val="en-GB"/>
        </w:rPr>
        <w:t>at</w:t>
      </w:r>
      <w:r w:rsidRPr="001F4585">
        <w:rPr>
          <w:lang w:val="en-GB"/>
        </w:rPr>
        <w:t xml:space="preserve"> community and population level and the effects on these endpoints due to the exposure to an herbicide emerge from the interaction of the individuals and are </w:t>
      </w:r>
      <w:r w:rsidR="00AF231A">
        <w:rPr>
          <w:lang w:val="en-GB"/>
        </w:rPr>
        <w:t xml:space="preserve">not only </w:t>
      </w:r>
      <w:r w:rsidRPr="001F4585">
        <w:rPr>
          <w:lang w:val="en-GB"/>
        </w:rPr>
        <w:t>directly</w:t>
      </w:r>
      <w:r w:rsidR="00AF231A">
        <w:rPr>
          <w:lang w:val="en-GB"/>
        </w:rPr>
        <w:t xml:space="preserve"> but also indirectly</w:t>
      </w:r>
      <w:r w:rsidRPr="001F4585">
        <w:rPr>
          <w:lang w:val="en-GB"/>
        </w:rPr>
        <w:t xml:space="preserve"> influenced.</w:t>
      </w:r>
    </w:p>
    <w:p w14:paraId="6FDF8FAB" w14:textId="77777777" w:rsidR="000471D4" w:rsidRDefault="000471D4">
      <w:pPr>
        <w:rPr>
          <w:caps/>
          <w:color w:val="632423" w:themeColor="accent2" w:themeShade="80"/>
          <w:spacing w:val="20"/>
          <w:sz w:val="28"/>
          <w:szCs w:val="28"/>
          <w:lang w:val="en-GB"/>
        </w:rPr>
      </w:pPr>
      <w:r>
        <w:rPr>
          <w:lang w:val="en-GB"/>
        </w:rPr>
        <w:br w:type="page"/>
      </w:r>
    </w:p>
    <w:p w14:paraId="6E977892" w14:textId="77777777" w:rsidR="001F4585" w:rsidRDefault="001F4585" w:rsidP="001F4585">
      <w:pPr>
        <w:pStyle w:val="berschrift1"/>
        <w:rPr>
          <w:lang w:val="en-GB"/>
        </w:rPr>
      </w:pPr>
      <w:bookmarkStart w:id="25" w:name="_Toc531014874"/>
      <w:r>
        <w:rPr>
          <w:lang w:val="en-GB"/>
        </w:rPr>
        <w:lastRenderedPageBreak/>
        <w:t>Formal model</w:t>
      </w:r>
      <w:bookmarkEnd w:id="25"/>
    </w:p>
    <w:p w14:paraId="43F97725" w14:textId="77777777" w:rsidR="001F4585" w:rsidRDefault="001F4585" w:rsidP="001F4585">
      <w:pPr>
        <w:pStyle w:val="berschrift2"/>
        <w:rPr>
          <w:lang w:val="en-GB"/>
        </w:rPr>
      </w:pPr>
      <w:bookmarkStart w:id="26" w:name="_Toc531014875"/>
      <w:r w:rsidRPr="001F4585">
        <w:rPr>
          <w:lang w:val="en-GB"/>
        </w:rPr>
        <w:t>Identification of the model variables</w:t>
      </w:r>
      <w:bookmarkEnd w:id="26"/>
    </w:p>
    <w:p w14:paraId="545C94E4" w14:textId="77777777" w:rsidR="00AF231A" w:rsidRDefault="00AF231A" w:rsidP="00AF231A">
      <w:pPr>
        <w:pStyle w:val="Beschriftung"/>
        <w:keepNext/>
      </w:pPr>
      <w:bookmarkStart w:id="27" w:name="_Ref531013283"/>
      <w:r>
        <w:t xml:space="preserve">Table </w:t>
      </w:r>
      <w:r w:rsidR="00F63CE6">
        <w:fldChar w:fldCharType="begin"/>
      </w:r>
      <w:r w:rsidR="00110815" w:rsidRPr="00FB1F15">
        <w:instrText xml:space="preserve"> SEQ Table \* ARABIC </w:instrText>
      </w:r>
      <w:r w:rsidR="00F63CE6">
        <w:fldChar w:fldCharType="separate"/>
      </w:r>
      <w:r w:rsidR="000471D4">
        <w:rPr>
          <w:noProof/>
        </w:rPr>
        <w:t>1</w:t>
      </w:r>
      <w:r w:rsidR="00F63CE6">
        <w:rPr>
          <w:noProof/>
        </w:rPr>
        <w:fldChar w:fldCharType="end"/>
      </w:r>
      <w:bookmarkEnd w:id="27"/>
      <w:r>
        <w:t>: Main state variables of IBC-grass including a short explanation and the unit</w:t>
      </w:r>
    </w:p>
    <w:tbl>
      <w:tblPr>
        <w:tblStyle w:val="Tabellenraster"/>
        <w:tblW w:w="7116" w:type="dxa"/>
        <w:tblLayout w:type="fixed"/>
        <w:tblLook w:val="04A0" w:firstRow="1" w:lastRow="0" w:firstColumn="1" w:lastColumn="0" w:noHBand="0" w:noVBand="1"/>
      </w:tblPr>
      <w:tblGrid>
        <w:gridCol w:w="2235"/>
        <w:gridCol w:w="3464"/>
        <w:gridCol w:w="1417"/>
      </w:tblGrid>
      <w:tr w:rsidR="001F4585" w:rsidRPr="001F4585" w14:paraId="41F32156" w14:textId="77777777" w:rsidTr="000471D4">
        <w:trPr>
          <w:trHeight w:val="300"/>
        </w:trPr>
        <w:tc>
          <w:tcPr>
            <w:tcW w:w="2235" w:type="dxa"/>
            <w:noWrap/>
            <w:hideMark/>
          </w:tcPr>
          <w:p w14:paraId="7EC8CF7B" w14:textId="77777777" w:rsidR="001F4585" w:rsidRPr="001F4585" w:rsidRDefault="001F4585" w:rsidP="001F4585">
            <w:pPr>
              <w:rPr>
                <w:b/>
                <w:bCs/>
                <w:color w:val="000000"/>
                <w:lang w:val="en-GB"/>
              </w:rPr>
            </w:pPr>
            <w:r w:rsidRPr="001F4585">
              <w:rPr>
                <w:b/>
                <w:bCs/>
                <w:color w:val="000000"/>
                <w:lang w:val="en-GB"/>
              </w:rPr>
              <w:t>State variable</w:t>
            </w:r>
          </w:p>
        </w:tc>
        <w:tc>
          <w:tcPr>
            <w:tcW w:w="3464" w:type="dxa"/>
            <w:noWrap/>
            <w:hideMark/>
          </w:tcPr>
          <w:p w14:paraId="78CCAE05" w14:textId="77777777" w:rsidR="001F4585" w:rsidRPr="001F4585" w:rsidRDefault="001F4585" w:rsidP="001F4585">
            <w:pPr>
              <w:rPr>
                <w:b/>
                <w:bCs/>
                <w:color w:val="000000"/>
                <w:lang w:val="en-GB"/>
              </w:rPr>
            </w:pPr>
            <w:r w:rsidRPr="001F4585">
              <w:rPr>
                <w:b/>
                <w:bCs/>
                <w:color w:val="000000"/>
                <w:lang w:val="en-GB"/>
              </w:rPr>
              <w:t>Explanation</w:t>
            </w:r>
          </w:p>
        </w:tc>
        <w:tc>
          <w:tcPr>
            <w:tcW w:w="1417" w:type="dxa"/>
            <w:noWrap/>
            <w:hideMark/>
          </w:tcPr>
          <w:p w14:paraId="5F3CFE42" w14:textId="77777777" w:rsidR="001F4585" w:rsidRPr="001F4585" w:rsidRDefault="001F4585" w:rsidP="001F4585">
            <w:pPr>
              <w:rPr>
                <w:b/>
                <w:bCs/>
                <w:color w:val="000000"/>
                <w:lang w:val="en-GB"/>
              </w:rPr>
            </w:pPr>
            <w:r w:rsidRPr="001F4585">
              <w:rPr>
                <w:b/>
                <w:bCs/>
                <w:color w:val="000000"/>
                <w:lang w:val="en-GB"/>
              </w:rPr>
              <w:t>Unit</w:t>
            </w:r>
          </w:p>
        </w:tc>
      </w:tr>
      <w:tr w:rsidR="001F4585" w:rsidRPr="001F4585" w14:paraId="6C6EFAB5" w14:textId="77777777" w:rsidTr="000471D4">
        <w:trPr>
          <w:trHeight w:val="300"/>
        </w:trPr>
        <w:tc>
          <w:tcPr>
            <w:tcW w:w="2235" w:type="dxa"/>
            <w:noWrap/>
            <w:hideMark/>
          </w:tcPr>
          <w:p w14:paraId="2752C7A5" w14:textId="77777777" w:rsidR="001F4585" w:rsidRPr="001F4585" w:rsidRDefault="001F4585" w:rsidP="000471D4">
            <w:pPr>
              <w:rPr>
                <w:color w:val="000000"/>
                <w:lang w:val="en-GB"/>
              </w:rPr>
            </w:pPr>
            <w:r w:rsidRPr="001F4585">
              <w:rPr>
                <w:color w:val="000000"/>
                <w:lang w:val="en-GB"/>
              </w:rPr>
              <w:t>x</w:t>
            </w:r>
            <w:r w:rsidRPr="001F4585">
              <w:rPr>
                <w:color w:val="000000"/>
                <w:vertAlign w:val="subscript"/>
                <w:lang w:val="en-GB"/>
              </w:rPr>
              <w:t>coord</w:t>
            </w:r>
            <w:r w:rsidRPr="001F4585">
              <w:rPr>
                <w:color w:val="000000"/>
                <w:lang w:val="en-GB"/>
              </w:rPr>
              <w:t>, y</w:t>
            </w:r>
            <w:r w:rsidRPr="001F4585">
              <w:rPr>
                <w:color w:val="000000"/>
                <w:vertAlign w:val="subscript"/>
                <w:lang w:val="en-GB"/>
              </w:rPr>
              <w:t>coord</w:t>
            </w:r>
          </w:p>
        </w:tc>
        <w:tc>
          <w:tcPr>
            <w:tcW w:w="3464" w:type="dxa"/>
            <w:noWrap/>
            <w:hideMark/>
          </w:tcPr>
          <w:p w14:paraId="2DC1D1E5" w14:textId="77777777" w:rsidR="001F4585" w:rsidRPr="001F4585" w:rsidRDefault="001F4585" w:rsidP="001F4585">
            <w:pPr>
              <w:rPr>
                <w:color w:val="000000"/>
                <w:lang w:val="en-GB"/>
              </w:rPr>
            </w:pPr>
            <w:r w:rsidRPr="001F4585">
              <w:rPr>
                <w:color w:val="000000"/>
                <w:lang w:val="en-GB"/>
              </w:rPr>
              <w:t>location of the plant's stem on the grid</w:t>
            </w:r>
          </w:p>
        </w:tc>
        <w:tc>
          <w:tcPr>
            <w:tcW w:w="1417" w:type="dxa"/>
            <w:noWrap/>
            <w:hideMark/>
          </w:tcPr>
          <w:p w14:paraId="7F9E0692" w14:textId="77777777" w:rsidR="001F4585" w:rsidRPr="001F4585" w:rsidRDefault="001F4585" w:rsidP="001F4585">
            <w:pPr>
              <w:rPr>
                <w:color w:val="000000"/>
                <w:lang w:val="en-GB"/>
              </w:rPr>
            </w:pPr>
          </w:p>
        </w:tc>
      </w:tr>
      <w:tr w:rsidR="001F4585" w:rsidRPr="001F4585" w14:paraId="0650C92E" w14:textId="77777777" w:rsidTr="000471D4">
        <w:trPr>
          <w:trHeight w:val="300"/>
        </w:trPr>
        <w:tc>
          <w:tcPr>
            <w:tcW w:w="2235" w:type="dxa"/>
            <w:noWrap/>
            <w:hideMark/>
          </w:tcPr>
          <w:p w14:paraId="7894F2B4" w14:textId="77777777" w:rsidR="001F4585" w:rsidRPr="001F4585" w:rsidRDefault="001F4585" w:rsidP="000471D4">
            <w:pPr>
              <w:rPr>
                <w:color w:val="000000"/>
                <w:lang w:val="en-GB"/>
              </w:rPr>
            </w:pPr>
            <w:r w:rsidRPr="001F4585">
              <w:rPr>
                <w:color w:val="000000"/>
                <w:lang w:val="en-GB"/>
              </w:rPr>
              <w:t>age</w:t>
            </w:r>
          </w:p>
        </w:tc>
        <w:tc>
          <w:tcPr>
            <w:tcW w:w="3464" w:type="dxa"/>
            <w:noWrap/>
            <w:hideMark/>
          </w:tcPr>
          <w:p w14:paraId="052FD476" w14:textId="77777777" w:rsidR="001F4585" w:rsidRPr="001F4585" w:rsidRDefault="001F4585" w:rsidP="001F4585">
            <w:pPr>
              <w:rPr>
                <w:color w:val="000000"/>
                <w:lang w:val="en-GB"/>
              </w:rPr>
            </w:pPr>
            <w:r w:rsidRPr="001F4585">
              <w:rPr>
                <w:color w:val="000000"/>
                <w:lang w:val="en-GB"/>
              </w:rPr>
              <w:t>age of the plant</w:t>
            </w:r>
          </w:p>
        </w:tc>
        <w:tc>
          <w:tcPr>
            <w:tcW w:w="1417" w:type="dxa"/>
            <w:noWrap/>
            <w:hideMark/>
          </w:tcPr>
          <w:p w14:paraId="16F66A18" w14:textId="77777777" w:rsidR="001F4585" w:rsidRPr="001F4585" w:rsidRDefault="001F4585" w:rsidP="001F4585">
            <w:pPr>
              <w:rPr>
                <w:color w:val="000000"/>
                <w:lang w:val="en-GB"/>
              </w:rPr>
            </w:pPr>
            <w:r w:rsidRPr="001F4585">
              <w:rPr>
                <w:color w:val="000000"/>
                <w:lang w:val="en-GB"/>
              </w:rPr>
              <w:t>years</w:t>
            </w:r>
          </w:p>
        </w:tc>
      </w:tr>
      <w:tr w:rsidR="001F4585" w:rsidRPr="001F4585" w14:paraId="1E6A65CC" w14:textId="77777777" w:rsidTr="000471D4">
        <w:trPr>
          <w:trHeight w:val="300"/>
        </w:trPr>
        <w:tc>
          <w:tcPr>
            <w:tcW w:w="2235" w:type="dxa"/>
            <w:noWrap/>
            <w:hideMark/>
          </w:tcPr>
          <w:p w14:paraId="64428E80" w14:textId="77777777" w:rsidR="001F4585" w:rsidRPr="001F4585" w:rsidRDefault="001F4585" w:rsidP="000471D4">
            <w:pPr>
              <w:rPr>
                <w:color w:val="000000"/>
                <w:lang w:val="en-GB"/>
              </w:rPr>
            </w:pPr>
            <w:r w:rsidRPr="001F4585">
              <w:rPr>
                <w:color w:val="000000"/>
                <w:lang w:val="en-GB"/>
              </w:rPr>
              <w:t>m</w:t>
            </w:r>
            <w:r w:rsidRPr="001F4585">
              <w:rPr>
                <w:color w:val="000000"/>
                <w:vertAlign w:val="subscript"/>
                <w:lang w:val="en-GB"/>
              </w:rPr>
              <w:t>shoot/root/repro</w:t>
            </w:r>
          </w:p>
        </w:tc>
        <w:tc>
          <w:tcPr>
            <w:tcW w:w="3464" w:type="dxa"/>
            <w:noWrap/>
            <w:hideMark/>
          </w:tcPr>
          <w:p w14:paraId="6861A574" w14:textId="77777777" w:rsidR="001F4585" w:rsidRPr="001F4585" w:rsidRDefault="001F4585" w:rsidP="001F4585">
            <w:pPr>
              <w:rPr>
                <w:color w:val="000000"/>
                <w:lang w:val="en-GB"/>
              </w:rPr>
            </w:pPr>
            <w:r w:rsidRPr="001F4585">
              <w:rPr>
                <w:color w:val="000000"/>
                <w:lang w:val="en-GB"/>
              </w:rPr>
              <w:t>shoot/root/reproductive mass</w:t>
            </w:r>
          </w:p>
        </w:tc>
        <w:tc>
          <w:tcPr>
            <w:tcW w:w="1417" w:type="dxa"/>
            <w:noWrap/>
            <w:hideMark/>
          </w:tcPr>
          <w:p w14:paraId="051554FF" w14:textId="77777777" w:rsidR="001F4585" w:rsidRPr="001F4585" w:rsidRDefault="001F4585" w:rsidP="001F4585">
            <w:pPr>
              <w:rPr>
                <w:color w:val="000000"/>
                <w:lang w:val="en-GB"/>
              </w:rPr>
            </w:pPr>
            <w:r w:rsidRPr="001F4585">
              <w:rPr>
                <w:color w:val="000000"/>
                <w:lang w:val="en-GB"/>
              </w:rPr>
              <w:t>mg dry mass</w:t>
            </w:r>
          </w:p>
        </w:tc>
      </w:tr>
      <w:tr w:rsidR="001F4585" w:rsidRPr="001F4585" w14:paraId="71EE3D27" w14:textId="77777777" w:rsidTr="000471D4">
        <w:trPr>
          <w:trHeight w:val="300"/>
        </w:trPr>
        <w:tc>
          <w:tcPr>
            <w:tcW w:w="2235" w:type="dxa"/>
            <w:noWrap/>
            <w:hideMark/>
          </w:tcPr>
          <w:p w14:paraId="72D00E8F" w14:textId="77777777" w:rsidR="001F4585" w:rsidRPr="001F4585" w:rsidRDefault="001F4585" w:rsidP="000471D4">
            <w:pPr>
              <w:rPr>
                <w:color w:val="000000"/>
                <w:lang w:val="en-GB"/>
              </w:rPr>
            </w:pPr>
            <w:r w:rsidRPr="001F4585">
              <w:rPr>
                <w:color w:val="000000"/>
                <w:lang w:val="en-GB"/>
              </w:rPr>
              <w:t>w</w:t>
            </w:r>
            <w:r w:rsidRPr="001F4585">
              <w:rPr>
                <w:color w:val="000000"/>
                <w:vertAlign w:val="subscript"/>
                <w:lang w:val="en-GB"/>
              </w:rPr>
              <w:t>stress</w:t>
            </w:r>
          </w:p>
        </w:tc>
        <w:tc>
          <w:tcPr>
            <w:tcW w:w="3464" w:type="dxa"/>
            <w:noWrap/>
            <w:hideMark/>
          </w:tcPr>
          <w:p w14:paraId="32CB80C8" w14:textId="77777777" w:rsidR="001F4585" w:rsidRPr="001F4585" w:rsidRDefault="001F4585" w:rsidP="001F4585">
            <w:pPr>
              <w:rPr>
                <w:color w:val="000000"/>
                <w:lang w:val="en-GB"/>
              </w:rPr>
            </w:pPr>
            <w:r w:rsidRPr="001F4585">
              <w:rPr>
                <w:color w:val="000000"/>
                <w:lang w:val="en-GB"/>
              </w:rPr>
              <w:t>consecutive weeks of stress (i.e. lack of resources)</w:t>
            </w:r>
          </w:p>
        </w:tc>
        <w:tc>
          <w:tcPr>
            <w:tcW w:w="1417" w:type="dxa"/>
            <w:noWrap/>
            <w:hideMark/>
          </w:tcPr>
          <w:p w14:paraId="441843CF" w14:textId="77777777" w:rsidR="001F4585" w:rsidRPr="001F4585" w:rsidRDefault="001F4585" w:rsidP="001F4585">
            <w:pPr>
              <w:rPr>
                <w:color w:val="000000"/>
                <w:lang w:val="en-GB"/>
              </w:rPr>
            </w:pPr>
            <w:r w:rsidRPr="001F4585">
              <w:rPr>
                <w:color w:val="000000"/>
                <w:lang w:val="en-GB"/>
              </w:rPr>
              <w:t>weeks</w:t>
            </w:r>
          </w:p>
        </w:tc>
      </w:tr>
      <w:tr w:rsidR="001F4585" w:rsidRPr="001F4585" w14:paraId="15C2C8CF" w14:textId="77777777" w:rsidTr="000471D4">
        <w:trPr>
          <w:trHeight w:val="300"/>
        </w:trPr>
        <w:tc>
          <w:tcPr>
            <w:tcW w:w="2235" w:type="dxa"/>
            <w:noWrap/>
            <w:hideMark/>
          </w:tcPr>
          <w:p w14:paraId="5BAD0304" w14:textId="77777777" w:rsidR="001F4585" w:rsidRPr="001F4585" w:rsidRDefault="001F4585" w:rsidP="000471D4">
            <w:pPr>
              <w:rPr>
                <w:color w:val="000000"/>
                <w:lang w:val="en-GB"/>
              </w:rPr>
            </w:pPr>
            <w:r w:rsidRPr="001F4585">
              <w:rPr>
                <w:color w:val="000000"/>
                <w:lang w:val="en-GB"/>
              </w:rPr>
              <w:t>SpacerLength</w:t>
            </w:r>
          </w:p>
        </w:tc>
        <w:tc>
          <w:tcPr>
            <w:tcW w:w="3464" w:type="dxa"/>
            <w:noWrap/>
            <w:hideMark/>
          </w:tcPr>
          <w:p w14:paraId="1759A86B" w14:textId="77777777" w:rsidR="001F4585" w:rsidRPr="001F4585" w:rsidRDefault="001F4585" w:rsidP="001F4585">
            <w:pPr>
              <w:rPr>
                <w:color w:val="000000"/>
                <w:lang w:val="en-GB"/>
              </w:rPr>
            </w:pPr>
            <w:r w:rsidRPr="001F4585">
              <w:rPr>
                <w:color w:val="000000"/>
                <w:lang w:val="en-GB"/>
              </w:rPr>
              <w:t>current spacer length</w:t>
            </w:r>
          </w:p>
        </w:tc>
        <w:tc>
          <w:tcPr>
            <w:tcW w:w="1417" w:type="dxa"/>
            <w:noWrap/>
            <w:hideMark/>
          </w:tcPr>
          <w:p w14:paraId="659EBCED" w14:textId="77777777" w:rsidR="001F4585" w:rsidRPr="001F4585" w:rsidRDefault="001F4585" w:rsidP="001F4585">
            <w:pPr>
              <w:rPr>
                <w:color w:val="000000"/>
                <w:lang w:val="en-GB"/>
              </w:rPr>
            </w:pPr>
            <w:r w:rsidRPr="001F4585">
              <w:rPr>
                <w:color w:val="000000"/>
                <w:lang w:val="en-GB"/>
              </w:rPr>
              <w:t>cm</w:t>
            </w:r>
          </w:p>
        </w:tc>
      </w:tr>
      <w:tr w:rsidR="001F4585" w:rsidRPr="001F4585" w14:paraId="177E1789" w14:textId="77777777" w:rsidTr="000471D4">
        <w:trPr>
          <w:trHeight w:val="300"/>
        </w:trPr>
        <w:tc>
          <w:tcPr>
            <w:tcW w:w="2235" w:type="dxa"/>
            <w:noWrap/>
            <w:hideMark/>
          </w:tcPr>
          <w:p w14:paraId="6C9E7893" w14:textId="77777777" w:rsidR="001F4585" w:rsidRPr="001F4585" w:rsidRDefault="001F4585" w:rsidP="000471D4">
            <w:pPr>
              <w:rPr>
                <w:color w:val="000000"/>
                <w:lang w:val="en-GB"/>
              </w:rPr>
            </w:pPr>
            <w:r w:rsidRPr="001F4585">
              <w:rPr>
                <w:color w:val="000000"/>
                <w:lang w:val="en-GB"/>
              </w:rPr>
              <w:t>Spacerdirection</w:t>
            </w:r>
          </w:p>
        </w:tc>
        <w:tc>
          <w:tcPr>
            <w:tcW w:w="3464" w:type="dxa"/>
            <w:noWrap/>
            <w:hideMark/>
          </w:tcPr>
          <w:p w14:paraId="16849544" w14:textId="77777777" w:rsidR="001F4585" w:rsidRPr="001F4585" w:rsidRDefault="001F4585" w:rsidP="001F4585">
            <w:pPr>
              <w:rPr>
                <w:color w:val="000000"/>
                <w:lang w:val="en-GB"/>
              </w:rPr>
            </w:pPr>
            <w:r w:rsidRPr="001F4585">
              <w:rPr>
                <w:color w:val="000000"/>
                <w:lang w:val="en-GB"/>
              </w:rPr>
              <w:t>spacer direction</w:t>
            </w:r>
          </w:p>
        </w:tc>
        <w:tc>
          <w:tcPr>
            <w:tcW w:w="1417" w:type="dxa"/>
            <w:noWrap/>
            <w:hideMark/>
          </w:tcPr>
          <w:p w14:paraId="775F20E6" w14:textId="77777777" w:rsidR="001F4585" w:rsidRPr="001F4585" w:rsidRDefault="001F4585" w:rsidP="001F4585">
            <w:pPr>
              <w:rPr>
                <w:color w:val="000000"/>
                <w:lang w:val="en-GB"/>
              </w:rPr>
            </w:pPr>
          </w:p>
        </w:tc>
      </w:tr>
      <w:tr w:rsidR="001F4585" w:rsidRPr="001F4585" w14:paraId="7F323BF8" w14:textId="77777777" w:rsidTr="000471D4">
        <w:trPr>
          <w:trHeight w:val="300"/>
        </w:trPr>
        <w:tc>
          <w:tcPr>
            <w:tcW w:w="2235" w:type="dxa"/>
            <w:noWrap/>
            <w:hideMark/>
          </w:tcPr>
          <w:p w14:paraId="5B599F89" w14:textId="77777777" w:rsidR="001F4585" w:rsidRPr="001F4585" w:rsidRDefault="001F4585" w:rsidP="000471D4">
            <w:pPr>
              <w:rPr>
                <w:color w:val="000000"/>
                <w:lang w:val="en-GB"/>
              </w:rPr>
            </w:pPr>
            <w:r w:rsidRPr="001F4585">
              <w:rPr>
                <w:color w:val="000000"/>
                <w:lang w:val="en-GB"/>
              </w:rPr>
              <w:t>Res</w:t>
            </w:r>
            <w:r w:rsidRPr="001F4585">
              <w:rPr>
                <w:color w:val="000000"/>
                <w:vertAlign w:val="subscript"/>
                <w:lang w:val="en-GB"/>
              </w:rPr>
              <w:t>A/B/cell</w:t>
            </w:r>
          </w:p>
        </w:tc>
        <w:tc>
          <w:tcPr>
            <w:tcW w:w="3464" w:type="dxa"/>
            <w:noWrap/>
            <w:hideMark/>
          </w:tcPr>
          <w:p w14:paraId="184A3086" w14:textId="77777777" w:rsidR="001F4585" w:rsidRPr="001F4585" w:rsidRDefault="001F4585" w:rsidP="001F4585">
            <w:pPr>
              <w:rPr>
                <w:color w:val="000000"/>
                <w:lang w:val="en-GB"/>
              </w:rPr>
            </w:pPr>
            <w:r w:rsidRPr="001F4585">
              <w:rPr>
                <w:color w:val="000000"/>
                <w:lang w:val="en-GB"/>
              </w:rPr>
              <w:t>Above- , belowground and cell resources per cm²</w:t>
            </w:r>
          </w:p>
        </w:tc>
        <w:tc>
          <w:tcPr>
            <w:tcW w:w="1417" w:type="dxa"/>
            <w:noWrap/>
            <w:hideMark/>
          </w:tcPr>
          <w:p w14:paraId="713451C7" w14:textId="77777777" w:rsidR="001F4585" w:rsidRPr="001F4585" w:rsidRDefault="001F4585" w:rsidP="001F4585">
            <w:pPr>
              <w:rPr>
                <w:color w:val="000000"/>
                <w:lang w:val="en-GB"/>
              </w:rPr>
            </w:pPr>
            <w:r w:rsidRPr="001F4585">
              <w:rPr>
                <w:color w:val="000000"/>
                <w:lang w:val="en-GB"/>
              </w:rPr>
              <w:t>Resource units</w:t>
            </w:r>
          </w:p>
        </w:tc>
      </w:tr>
      <w:tr w:rsidR="00AF231A" w:rsidRPr="001F4585" w14:paraId="7E051DED" w14:textId="77777777" w:rsidTr="000471D4">
        <w:trPr>
          <w:trHeight w:val="300"/>
        </w:trPr>
        <w:tc>
          <w:tcPr>
            <w:tcW w:w="2235" w:type="dxa"/>
            <w:noWrap/>
            <w:hideMark/>
          </w:tcPr>
          <w:p w14:paraId="4533A2E3" w14:textId="77777777" w:rsidR="00AF231A" w:rsidRPr="001F4585" w:rsidRDefault="00AF231A" w:rsidP="002B6B7E">
            <w:r w:rsidRPr="001F4585">
              <w:t>nPFT</w:t>
            </w:r>
          </w:p>
        </w:tc>
        <w:tc>
          <w:tcPr>
            <w:tcW w:w="3464" w:type="dxa"/>
            <w:noWrap/>
            <w:hideMark/>
          </w:tcPr>
          <w:p w14:paraId="68FCB9CD" w14:textId="77777777" w:rsidR="00AF231A" w:rsidRPr="001F4585" w:rsidRDefault="00AF231A" w:rsidP="002B6B7E">
            <w:r w:rsidRPr="001F4585">
              <w:t>number of neighbouring PFTs</w:t>
            </w:r>
          </w:p>
        </w:tc>
        <w:tc>
          <w:tcPr>
            <w:tcW w:w="1417" w:type="dxa"/>
            <w:noWrap/>
            <w:hideMark/>
          </w:tcPr>
          <w:p w14:paraId="4270D76C" w14:textId="77777777" w:rsidR="00AF231A" w:rsidRPr="001F4585" w:rsidRDefault="00AF231A" w:rsidP="001F4585">
            <w:pPr>
              <w:rPr>
                <w:color w:val="000000"/>
                <w:lang w:val="en-GB"/>
              </w:rPr>
            </w:pPr>
          </w:p>
        </w:tc>
      </w:tr>
      <w:tr w:rsidR="000471D4" w:rsidRPr="001F4585" w14:paraId="48656AF4" w14:textId="77777777" w:rsidTr="000471D4">
        <w:trPr>
          <w:trHeight w:val="300"/>
        </w:trPr>
        <w:tc>
          <w:tcPr>
            <w:tcW w:w="2235" w:type="dxa"/>
            <w:noWrap/>
            <w:hideMark/>
          </w:tcPr>
          <w:p w14:paraId="255A092E" w14:textId="77777777" w:rsidR="000471D4" w:rsidRPr="001F4585" w:rsidRDefault="000471D4" w:rsidP="002B6B7E">
            <w:r w:rsidRPr="001F4585">
              <w:t>current_abundance</w:t>
            </w:r>
          </w:p>
        </w:tc>
        <w:tc>
          <w:tcPr>
            <w:tcW w:w="3464" w:type="dxa"/>
            <w:noWrap/>
            <w:hideMark/>
          </w:tcPr>
          <w:p w14:paraId="0A1EFBC3" w14:textId="77777777" w:rsidR="000471D4" w:rsidRPr="001F4585" w:rsidRDefault="000471D4" w:rsidP="002B6B7E">
            <w:pPr>
              <w:rPr>
                <w:lang w:val="en-US"/>
              </w:rPr>
            </w:pPr>
            <w:r w:rsidRPr="001F4585">
              <w:rPr>
                <w:lang w:val="en-US"/>
              </w:rPr>
              <w:t>current abundance of a PFT</w:t>
            </w:r>
          </w:p>
        </w:tc>
        <w:tc>
          <w:tcPr>
            <w:tcW w:w="1417" w:type="dxa"/>
            <w:noWrap/>
            <w:hideMark/>
          </w:tcPr>
          <w:p w14:paraId="61AD1758" w14:textId="77777777" w:rsidR="000471D4" w:rsidRPr="001F4585" w:rsidRDefault="000471D4" w:rsidP="002B6B7E">
            <w:pPr>
              <w:rPr>
                <w:lang w:val="en-US"/>
              </w:rPr>
            </w:pPr>
          </w:p>
        </w:tc>
      </w:tr>
    </w:tbl>
    <w:p w14:paraId="75C4E043" w14:textId="77777777" w:rsidR="001F4585" w:rsidRPr="001F4585" w:rsidRDefault="001F4585" w:rsidP="001F4585">
      <w:pPr>
        <w:rPr>
          <w:lang w:val="en-GB"/>
        </w:rPr>
      </w:pPr>
    </w:p>
    <w:p w14:paraId="1CDC7170" w14:textId="77777777" w:rsidR="000471D4" w:rsidRDefault="00F63CE6">
      <w:pPr>
        <w:rPr>
          <w:caps/>
          <w:color w:val="632423" w:themeColor="accent2" w:themeShade="80"/>
          <w:spacing w:val="15"/>
          <w:sz w:val="24"/>
          <w:szCs w:val="24"/>
          <w:lang w:val="en-GB"/>
        </w:rPr>
      </w:pPr>
      <w:r>
        <w:rPr>
          <w:lang w:val="en-GB"/>
        </w:rPr>
        <w:fldChar w:fldCharType="begin"/>
      </w:r>
      <w:r w:rsidR="00AF7704">
        <w:rPr>
          <w:lang w:val="en-GB"/>
        </w:rPr>
        <w:instrText xml:space="preserve"> REF _Ref531013283 \h </w:instrText>
      </w:r>
      <w:r>
        <w:rPr>
          <w:lang w:val="en-GB"/>
        </w:rPr>
      </w:r>
      <w:r>
        <w:rPr>
          <w:lang w:val="en-GB"/>
        </w:rPr>
        <w:fldChar w:fldCharType="separate"/>
      </w:r>
      <w:r w:rsidR="00AF7704">
        <w:t xml:space="preserve">Table </w:t>
      </w:r>
      <w:r w:rsidR="00AF7704">
        <w:rPr>
          <w:noProof/>
        </w:rPr>
        <w:t>1</w:t>
      </w:r>
      <w:r>
        <w:rPr>
          <w:lang w:val="en-GB"/>
        </w:rPr>
        <w:fldChar w:fldCharType="end"/>
      </w:r>
      <w:r w:rsidR="00AF7704">
        <w:rPr>
          <w:lang w:val="en-GB"/>
        </w:rPr>
        <w:t xml:space="preserve"> summarizes all model variables.</w:t>
      </w:r>
      <w:r w:rsidR="000471D4">
        <w:rPr>
          <w:lang w:val="en-GB"/>
        </w:rPr>
        <w:br w:type="page"/>
      </w:r>
    </w:p>
    <w:p w14:paraId="4FF89C58" w14:textId="77777777" w:rsidR="001F4585" w:rsidRDefault="001F4585" w:rsidP="001F4585">
      <w:pPr>
        <w:pStyle w:val="berschrift2"/>
        <w:rPr>
          <w:lang w:val="en-GB"/>
        </w:rPr>
      </w:pPr>
      <w:bookmarkStart w:id="28" w:name="_Toc531014876"/>
      <w:r w:rsidRPr="001F4585">
        <w:rPr>
          <w:lang w:val="en-GB"/>
        </w:rPr>
        <w:lastRenderedPageBreak/>
        <w:t>Identification of the model parameters</w:t>
      </w:r>
      <w:bookmarkEnd w:id="28"/>
    </w:p>
    <w:p w14:paraId="0F92C0D3" w14:textId="77777777" w:rsidR="00082E7B" w:rsidRDefault="00082E7B" w:rsidP="00082E7B">
      <w:pPr>
        <w:pStyle w:val="Beschriftung"/>
        <w:keepNext/>
      </w:pPr>
      <w:bookmarkStart w:id="29" w:name="_Ref531013223"/>
      <w:r>
        <w:t xml:space="preserve">Table </w:t>
      </w:r>
      <w:r w:rsidR="00F63CE6">
        <w:fldChar w:fldCharType="begin"/>
      </w:r>
      <w:r w:rsidRPr="00082E7B">
        <w:instrText xml:space="preserve"> SEQ Table \* ARABIC </w:instrText>
      </w:r>
      <w:r w:rsidR="00F63CE6">
        <w:fldChar w:fldCharType="separate"/>
      </w:r>
      <w:r w:rsidR="000471D4">
        <w:rPr>
          <w:noProof/>
        </w:rPr>
        <w:t>2</w:t>
      </w:r>
      <w:r w:rsidR="00F63CE6">
        <w:fldChar w:fldCharType="end"/>
      </w:r>
      <w:bookmarkEnd w:id="29"/>
      <w:r>
        <w:t>: Environmental Parameters of IBC-grass including a short explanation and the unit</w:t>
      </w:r>
    </w:p>
    <w:tbl>
      <w:tblPr>
        <w:tblStyle w:val="Tabellenraster"/>
        <w:tblW w:w="0" w:type="auto"/>
        <w:tblLayout w:type="fixed"/>
        <w:tblLook w:val="04A0" w:firstRow="1" w:lastRow="0" w:firstColumn="1" w:lastColumn="0" w:noHBand="0" w:noVBand="1"/>
      </w:tblPr>
      <w:tblGrid>
        <w:gridCol w:w="2235"/>
        <w:gridCol w:w="5386"/>
        <w:gridCol w:w="1559"/>
      </w:tblGrid>
      <w:tr w:rsidR="00082E7B" w:rsidRPr="001F4585" w14:paraId="35FCB0F0" w14:textId="77777777" w:rsidTr="00703B6A">
        <w:tc>
          <w:tcPr>
            <w:tcW w:w="2235" w:type="dxa"/>
          </w:tcPr>
          <w:p w14:paraId="0BFC24DD" w14:textId="77777777" w:rsidR="00082E7B" w:rsidRPr="001F4585" w:rsidRDefault="00082E7B" w:rsidP="002B6B7E">
            <w:pPr>
              <w:rPr>
                <w:b/>
                <w:bCs/>
                <w:color w:val="000000"/>
                <w:lang w:val="en-GB"/>
              </w:rPr>
            </w:pPr>
            <w:r>
              <w:rPr>
                <w:b/>
                <w:bCs/>
                <w:color w:val="000000"/>
                <w:lang w:val="en-GB"/>
              </w:rPr>
              <w:t>Parameter</w:t>
            </w:r>
          </w:p>
        </w:tc>
        <w:tc>
          <w:tcPr>
            <w:tcW w:w="5386" w:type="dxa"/>
          </w:tcPr>
          <w:p w14:paraId="631EED54" w14:textId="77777777" w:rsidR="00082E7B" w:rsidRPr="001F4585" w:rsidRDefault="00082E7B" w:rsidP="002B6B7E">
            <w:pPr>
              <w:rPr>
                <w:b/>
                <w:bCs/>
                <w:color w:val="000000"/>
                <w:lang w:val="en-GB"/>
              </w:rPr>
            </w:pPr>
            <w:r w:rsidRPr="001F4585">
              <w:rPr>
                <w:b/>
                <w:bCs/>
                <w:color w:val="000000"/>
                <w:lang w:val="en-GB"/>
              </w:rPr>
              <w:t>Explanation</w:t>
            </w:r>
          </w:p>
        </w:tc>
        <w:tc>
          <w:tcPr>
            <w:tcW w:w="1559" w:type="dxa"/>
          </w:tcPr>
          <w:p w14:paraId="34838E73" w14:textId="77777777" w:rsidR="00082E7B" w:rsidRPr="001F4585" w:rsidRDefault="00082E7B" w:rsidP="002B6B7E">
            <w:pPr>
              <w:rPr>
                <w:b/>
                <w:bCs/>
                <w:color w:val="000000"/>
                <w:lang w:val="en-GB"/>
              </w:rPr>
            </w:pPr>
            <w:r w:rsidRPr="001F4585">
              <w:rPr>
                <w:b/>
                <w:bCs/>
                <w:color w:val="000000"/>
                <w:lang w:val="en-GB"/>
              </w:rPr>
              <w:t>Unit</w:t>
            </w:r>
          </w:p>
        </w:tc>
      </w:tr>
      <w:tr w:rsidR="00082E7B" w:rsidRPr="001F4585" w14:paraId="4604B7F7" w14:textId="77777777" w:rsidTr="00703B6A">
        <w:tc>
          <w:tcPr>
            <w:tcW w:w="2235" w:type="dxa"/>
          </w:tcPr>
          <w:p w14:paraId="3A1CB4E4" w14:textId="77777777" w:rsidR="00082E7B" w:rsidRDefault="00082E7B" w:rsidP="002B6B7E">
            <w:r>
              <w:t>GridSize</w:t>
            </w:r>
          </w:p>
        </w:tc>
        <w:tc>
          <w:tcPr>
            <w:tcW w:w="5386" w:type="dxa"/>
          </w:tcPr>
          <w:p w14:paraId="7A54502A" w14:textId="77777777" w:rsidR="00082E7B" w:rsidRPr="005D0110" w:rsidRDefault="00082E7B" w:rsidP="002B6B7E">
            <w:pPr>
              <w:rPr>
                <w:lang w:val="en-US"/>
              </w:rPr>
            </w:pPr>
            <w:r>
              <w:rPr>
                <w:lang w:val="en-US"/>
              </w:rPr>
              <w:t>Length</w:t>
            </w:r>
            <w:r w:rsidRPr="005D0110">
              <w:rPr>
                <w:lang w:val="en-US"/>
              </w:rPr>
              <w:t xml:space="preserve"> of the  simulated patch</w:t>
            </w:r>
          </w:p>
        </w:tc>
        <w:tc>
          <w:tcPr>
            <w:tcW w:w="1559" w:type="dxa"/>
          </w:tcPr>
          <w:p w14:paraId="0F944416" w14:textId="77777777" w:rsidR="00082E7B" w:rsidRPr="005D0110" w:rsidRDefault="00082E7B" w:rsidP="002B6B7E">
            <w:pPr>
              <w:rPr>
                <w:lang w:val="en-US"/>
              </w:rPr>
            </w:pPr>
            <w:r>
              <w:rPr>
                <w:lang w:val="en-US"/>
              </w:rPr>
              <w:t>cm</w:t>
            </w:r>
          </w:p>
        </w:tc>
      </w:tr>
      <w:tr w:rsidR="00082E7B" w:rsidRPr="001F4585" w14:paraId="271295CF" w14:textId="77777777" w:rsidTr="00703B6A">
        <w:tc>
          <w:tcPr>
            <w:tcW w:w="2235" w:type="dxa"/>
          </w:tcPr>
          <w:p w14:paraId="3E124C82" w14:textId="77777777" w:rsidR="00082E7B" w:rsidRDefault="00082E7B" w:rsidP="002B6B7E">
            <w:r>
              <w:t>Torus</w:t>
            </w:r>
          </w:p>
        </w:tc>
        <w:tc>
          <w:tcPr>
            <w:tcW w:w="5386" w:type="dxa"/>
          </w:tcPr>
          <w:p w14:paraId="5F0DDF88" w14:textId="77777777" w:rsidR="00082E7B" w:rsidRPr="005D0110" w:rsidRDefault="00082E7B" w:rsidP="002B6B7E">
            <w:pPr>
              <w:rPr>
                <w:lang w:val="en-US"/>
              </w:rPr>
            </w:pPr>
            <w:r w:rsidRPr="005D0110">
              <w:rPr>
                <w:lang w:val="en-US"/>
              </w:rPr>
              <w:t>Boundary condition (periodic boundaries yes/no)</w:t>
            </w:r>
          </w:p>
        </w:tc>
        <w:tc>
          <w:tcPr>
            <w:tcW w:w="1559" w:type="dxa"/>
          </w:tcPr>
          <w:p w14:paraId="3245491C" w14:textId="77777777" w:rsidR="00082E7B" w:rsidRPr="005D0110" w:rsidRDefault="00082E7B" w:rsidP="002B6B7E">
            <w:pPr>
              <w:rPr>
                <w:lang w:val="en-US"/>
              </w:rPr>
            </w:pPr>
            <w:r>
              <w:rPr>
                <w:lang w:val="en-US"/>
              </w:rPr>
              <w:t>-</w:t>
            </w:r>
          </w:p>
        </w:tc>
      </w:tr>
      <w:tr w:rsidR="00082E7B" w:rsidRPr="001F4585" w14:paraId="10EABEC4" w14:textId="77777777" w:rsidTr="00703B6A">
        <w:tc>
          <w:tcPr>
            <w:tcW w:w="2235" w:type="dxa"/>
          </w:tcPr>
          <w:p w14:paraId="0F09E97D" w14:textId="77777777" w:rsidR="00082E7B" w:rsidRPr="001F4585" w:rsidRDefault="00082E7B" w:rsidP="002B6B7E">
            <w:r>
              <w:t>Tmax</w:t>
            </w:r>
          </w:p>
        </w:tc>
        <w:tc>
          <w:tcPr>
            <w:tcW w:w="5386" w:type="dxa"/>
          </w:tcPr>
          <w:p w14:paraId="0A4F183C" w14:textId="77777777" w:rsidR="00082E7B" w:rsidRDefault="00082E7B" w:rsidP="002B6B7E">
            <w:r>
              <w:t>Number of simulated years</w:t>
            </w:r>
          </w:p>
        </w:tc>
        <w:tc>
          <w:tcPr>
            <w:tcW w:w="1559" w:type="dxa"/>
          </w:tcPr>
          <w:p w14:paraId="176175A3" w14:textId="77777777" w:rsidR="00082E7B" w:rsidRPr="001F4585" w:rsidRDefault="00082E7B" w:rsidP="002B6B7E">
            <w:r>
              <w:t>year</w:t>
            </w:r>
          </w:p>
        </w:tc>
      </w:tr>
      <w:tr w:rsidR="00082E7B" w:rsidRPr="001F4585" w14:paraId="0956F260" w14:textId="77777777" w:rsidTr="00703B6A">
        <w:tc>
          <w:tcPr>
            <w:tcW w:w="2235" w:type="dxa"/>
          </w:tcPr>
          <w:p w14:paraId="18A522CC" w14:textId="77777777" w:rsidR="00082E7B" w:rsidRPr="001F4585" w:rsidRDefault="00082E7B" w:rsidP="002B6B7E">
            <w:r>
              <w:t>Tinit</w:t>
            </w:r>
          </w:p>
        </w:tc>
        <w:tc>
          <w:tcPr>
            <w:tcW w:w="5386" w:type="dxa"/>
          </w:tcPr>
          <w:p w14:paraId="1234AB6D" w14:textId="77777777" w:rsidR="00082E7B" w:rsidRPr="005D0110" w:rsidRDefault="00082E7B" w:rsidP="002B6B7E">
            <w:pPr>
              <w:rPr>
                <w:lang w:val="en-US"/>
              </w:rPr>
            </w:pPr>
            <w:r w:rsidRPr="005D0110">
              <w:rPr>
                <w:lang w:val="en-US"/>
              </w:rPr>
              <w:t>Number of simulated years before simulated herbicide application</w:t>
            </w:r>
          </w:p>
        </w:tc>
        <w:tc>
          <w:tcPr>
            <w:tcW w:w="1559" w:type="dxa"/>
          </w:tcPr>
          <w:p w14:paraId="09A13ABC" w14:textId="77777777" w:rsidR="00082E7B" w:rsidRPr="001F4585" w:rsidRDefault="00082E7B" w:rsidP="002B6B7E">
            <w:r>
              <w:t>year</w:t>
            </w:r>
          </w:p>
        </w:tc>
      </w:tr>
      <w:tr w:rsidR="00082E7B" w:rsidRPr="001F4585" w14:paraId="1C5D164D" w14:textId="77777777" w:rsidTr="00703B6A">
        <w:tc>
          <w:tcPr>
            <w:tcW w:w="2235" w:type="dxa"/>
          </w:tcPr>
          <w:p w14:paraId="679D0991" w14:textId="77777777" w:rsidR="00082E7B" w:rsidRPr="001F4585" w:rsidRDefault="00082E7B" w:rsidP="002B6B7E">
            <w:r>
              <w:t>ModelVersion</w:t>
            </w:r>
          </w:p>
        </w:tc>
        <w:tc>
          <w:tcPr>
            <w:tcW w:w="5386" w:type="dxa"/>
          </w:tcPr>
          <w:p w14:paraId="0E84DE77" w14:textId="77777777" w:rsidR="00082E7B" w:rsidRPr="005D0110" w:rsidRDefault="00082E7B" w:rsidP="002B6B7E">
            <w:pPr>
              <w:rPr>
                <w:lang w:val="en-US"/>
              </w:rPr>
            </w:pPr>
            <w:r w:rsidRPr="005D0110">
              <w:rPr>
                <w:lang w:val="en-US"/>
              </w:rPr>
              <w:t>Intensity of densitiy-dependent mortality</w:t>
            </w:r>
          </w:p>
        </w:tc>
        <w:tc>
          <w:tcPr>
            <w:tcW w:w="1559" w:type="dxa"/>
          </w:tcPr>
          <w:p w14:paraId="1A572618" w14:textId="77777777" w:rsidR="00082E7B" w:rsidRPr="001F4585" w:rsidRDefault="00082E7B" w:rsidP="002B6B7E">
            <w:r>
              <w:t>-</w:t>
            </w:r>
          </w:p>
        </w:tc>
      </w:tr>
      <w:tr w:rsidR="00082E7B" w:rsidRPr="001F4585" w14:paraId="74751054" w14:textId="77777777" w:rsidTr="00703B6A">
        <w:tc>
          <w:tcPr>
            <w:tcW w:w="2235" w:type="dxa"/>
          </w:tcPr>
          <w:p w14:paraId="3A2D4890" w14:textId="77777777" w:rsidR="00082E7B" w:rsidRPr="001F4585" w:rsidRDefault="00082E7B" w:rsidP="002B6B7E">
            <w:r>
              <w:t>EffectModel</w:t>
            </w:r>
          </w:p>
        </w:tc>
        <w:tc>
          <w:tcPr>
            <w:tcW w:w="5386" w:type="dxa"/>
          </w:tcPr>
          <w:p w14:paraId="764585D0" w14:textId="77777777" w:rsidR="00082E7B" w:rsidRPr="005D0110" w:rsidRDefault="00082E7B" w:rsidP="002B6B7E">
            <w:pPr>
              <w:rPr>
                <w:lang w:val="en-US"/>
              </w:rPr>
            </w:pPr>
            <w:r w:rsidRPr="005D0110">
              <w:rPr>
                <w:lang w:val="en-US"/>
              </w:rPr>
              <w:t>Type of herbicide impact (dose-response or txt-file)</w:t>
            </w:r>
          </w:p>
        </w:tc>
        <w:tc>
          <w:tcPr>
            <w:tcW w:w="1559" w:type="dxa"/>
          </w:tcPr>
          <w:p w14:paraId="642B8408" w14:textId="77777777" w:rsidR="00082E7B" w:rsidRPr="005D0110" w:rsidRDefault="00082E7B" w:rsidP="002B6B7E">
            <w:pPr>
              <w:rPr>
                <w:lang w:val="en-US"/>
              </w:rPr>
            </w:pPr>
            <w:r>
              <w:rPr>
                <w:lang w:val="en-US"/>
              </w:rPr>
              <w:t>-</w:t>
            </w:r>
          </w:p>
        </w:tc>
      </w:tr>
      <w:tr w:rsidR="00082E7B" w:rsidRPr="001F4585" w14:paraId="65C29429" w14:textId="77777777" w:rsidTr="00703B6A">
        <w:tc>
          <w:tcPr>
            <w:tcW w:w="2235" w:type="dxa"/>
          </w:tcPr>
          <w:p w14:paraId="4A005629" w14:textId="77777777" w:rsidR="00082E7B" w:rsidRDefault="00082E7B" w:rsidP="002B6B7E">
            <w:r>
              <w:t>HerbEffectType</w:t>
            </w:r>
          </w:p>
        </w:tc>
        <w:tc>
          <w:tcPr>
            <w:tcW w:w="5386" w:type="dxa"/>
          </w:tcPr>
          <w:p w14:paraId="09F62F40" w14:textId="77777777" w:rsidR="00082E7B" w:rsidRDefault="00082E7B" w:rsidP="002B6B7E">
            <w:r>
              <w:t>Control vs treatment simulation</w:t>
            </w:r>
          </w:p>
        </w:tc>
        <w:tc>
          <w:tcPr>
            <w:tcW w:w="1559" w:type="dxa"/>
          </w:tcPr>
          <w:p w14:paraId="447F613F" w14:textId="77777777" w:rsidR="00082E7B" w:rsidRPr="001F4585" w:rsidRDefault="00082E7B" w:rsidP="002B6B7E">
            <w:r>
              <w:t>-</w:t>
            </w:r>
          </w:p>
        </w:tc>
      </w:tr>
      <w:tr w:rsidR="00082E7B" w:rsidRPr="001F4585" w14:paraId="094F7AAD" w14:textId="77777777" w:rsidTr="00703B6A">
        <w:tc>
          <w:tcPr>
            <w:tcW w:w="2235" w:type="dxa"/>
          </w:tcPr>
          <w:p w14:paraId="74BAE6C5" w14:textId="77777777" w:rsidR="00082E7B" w:rsidRDefault="00082E7B" w:rsidP="002B6B7E">
            <w:r>
              <w:t>seedsPerType</w:t>
            </w:r>
          </w:p>
        </w:tc>
        <w:tc>
          <w:tcPr>
            <w:tcW w:w="5386" w:type="dxa"/>
          </w:tcPr>
          <w:p w14:paraId="413419C3" w14:textId="77777777" w:rsidR="00082E7B" w:rsidRPr="005D0110" w:rsidRDefault="00082E7B" w:rsidP="002B6B7E">
            <w:pPr>
              <w:rPr>
                <w:lang w:val="en-US"/>
              </w:rPr>
            </w:pPr>
            <w:r w:rsidRPr="005D0110">
              <w:rPr>
                <w:lang w:val="en-US"/>
              </w:rPr>
              <w:t>Number of seeds added per PFT and year</w:t>
            </w:r>
          </w:p>
        </w:tc>
        <w:tc>
          <w:tcPr>
            <w:tcW w:w="1559" w:type="dxa"/>
          </w:tcPr>
          <w:p w14:paraId="06CD33F9" w14:textId="77777777" w:rsidR="00082E7B" w:rsidRPr="005D0110" w:rsidRDefault="00082E7B" w:rsidP="002B6B7E">
            <w:pPr>
              <w:rPr>
                <w:lang w:val="en-US"/>
              </w:rPr>
            </w:pPr>
          </w:p>
        </w:tc>
      </w:tr>
      <w:tr w:rsidR="00082E7B" w:rsidRPr="001F4585" w14:paraId="5A3455BF" w14:textId="77777777" w:rsidTr="00703B6A">
        <w:tc>
          <w:tcPr>
            <w:tcW w:w="2235" w:type="dxa"/>
          </w:tcPr>
          <w:p w14:paraId="4922008F" w14:textId="77777777" w:rsidR="00082E7B" w:rsidRDefault="00082E7B" w:rsidP="002B6B7E">
            <w:r>
              <w:t>NamePftFile</w:t>
            </w:r>
          </w:p>
        </w:tc>
        <w:tc>
          <w:tcPr>
            <w:tcW w:w="5386" w:type="dxa"/>
          </w:tcPr>
          <w:p w14:paraId="387C5341" w14:textId="77777777" w:rsidR="00082E7B" w:rsidRPr="005D0110" w:rsidRDefault="00082E7B" w:rsidP="002B6B7E">
            <w:pPr>
              <w:rPr>
                <w:lang w:val="en-US"/>
              </w:rPr>
            </w:pPr>
            <w:r w:rsidRPr="005D0110">
              <w:rPr>
                <w:lang w:val="en-US"/>
              </w:rPr>
              <w:t>Name of the input PFT file</w:t>
            </w:r>
          </w:p>
        </w:tc>
        <w:tc>
          <w:tcPr>
            <w:tcW w:w="1559" w:type="dxa"/>
          </w:tcPr>
          <w:p w14:paraId="1492AE45" w14:textId="77777777" w:rsidR="00082E7B" w:rsidRPr="005D0110" w:rsidRDefault="00082E7B" w:rsidP="002B6B7E">
            <w:pPr>
              <w:rPr>
                <w:lang w:val="en-US"/>
              </w:rPr>
            </w:pPr>
            <w:r>
              <w:rPr>
                <w:lang w:val="en-US"/>
              </w:rPr>
              <w:t>-</w:t>
            </w:r>
          </w:p>
        </w:tc>
      </w:tr>
      <w:tr w:rsidR="00082E7B" w:rsidRPr="001F4585" w14:paraId="7DA3029A" w14:textId="77777777" w:rsidTr="00703B6A">
        <w:tc>
          <w:tcPr>
            <w:tcW w:w="2235" w:type="dxa"/>
          </w:tcPr>
          <w:p w14:paraId="24CA6192" w14:textId="77777777" w:rsidR="00082E7B" w:rsidRDefault="00082E7B" w:rsidP="002B6B7E">
            <w:r>
              <w:t>ITVsd</w:t>
            </w:r>
          </w:p>
        </w:tc>
        <w:tc>
          <w:tcPr>
            <w:tcW w:w="5386" w:type="dxa"/>
          </w:tcPr>
          <w:p w14:paraId="030DE812" w14:textId="77777777" w:rsidR="00082E7B" w:rsidRPr="005D0110" w:rsidRDefault="00082E7B" w:rsidP="002B6B7E">
            <w:pPr>
              <w:rPr>
                <w:lang w:val="en-US"/>
              </w:rPr>
            </w:pPr>
            <w:r w:rsidRPr="005D0110">
              <w:rPr>
                <w:lang w:val="en-US"/>
              </w:rPr>
              <w:t>Standard deviation of intraspecific trait variability</w:t>
            </w:r>
          </w:p>
        </w:tc>
        <w:tc>
          <w:tcPr>
            <w:tcW w:w="1559" w:type="dxa"/>
          </w:tcPr>
          <w:p w14:paraId="478CBFB3" w14:textId="77777777" w:rsidR="00082E7B" w:rsidRPr="005D0110" w:rsidRDefault="00082E7B" w:rsidP="002B6B7E">
            <w:pPr>
              <w:rPr>
                <w:lang w:val="en-US"/>
              </w:rPr>
            </w:pPr>
            <w:r>
              <w:rPr>
                <w:lang w:val="en-US"/>
              </w:rPr>
              <w:t>-</w:t>
            </w:r>
          </w:p>
        </w:tc>
      </w:tr>
      <w:tr w:rsidR="00082E7B" w:rsidRPr="001F4585" w14:paraId="67E8BABF" w14:textId="77777777" w:rsidTr="00703B6A">
        <w:tc>
          <w:tcPr>
            <w:tcW w:w="2235" w:type="dxa"/>
          </w:tcPr>
          <w:p w14:paraId="71A7D736" w14:textId="77777777" w:rsidR="00082E7B" w:rsidRPr="001F4585" w:rsidRDefault="00082E7B" w:rsidP="002B6B7E">
            <w:r>
              <w:t>Ares</w:t>
            </w:r>
          </w:p>
        </w:tc>
        <w:tc>
          <w:tcPr>
            <w:tcW w:w="5386" w:type="dxa"/>
          </w:tcPr>
          <w:p w14:paraId="4EF829D4" w14:textId="77777777" w:rsidR="00082E7B" w:rsidRPr="001F4585" w:rsidRDefault="00082E7B" w:rsidP="002B6B7E">
            <w:r>
              <w:t>Aboveground resources</w:t>
            </w:r>
          </w:p>
        </w:tc>
        <w:tc>
          <w:tcPr>
            <w:tcW w:w="1559" w:type="dxa"/>
          </w:tcPr>
          <w:p w14:paraId="2169838F" w14:textId="77777777" w:rsidR="00082E7B" w:rsidRPr="001F4585" w:rsidRDefault="00082E7B" w:rsidP="002B6B7E">
            <w:r>
              <w:t>Resource units</w:t>
            </w:r>
          </w:p>
        </w:tc>
      </w:tr>
      <w:tr w:rsidR="00082E7B" w:rsidRPr="001F4585" w14:paraId="6120CF20" w14:textId="77777777" w:rsidTr="00703B6A">
        <w:tc>
          <w:tcPr>
            <w:tcW w:w="2235" w:type="dxa"/>
          </w:tcPr>
          <w:p w14:paraId="66511B42" w14:textId="77777777" w:rsidR="00082E7B" w:rsidRPr="001F4585" w:rsidRDefault="00082E7B" w:rsidP="002B6B7E">
            <w:r>
              <w:t>Bres</w:t>
            </w:r>
          </w:p>
        </w:tc>
        <w:tc>
          <w:tcPr>
            <w:tcW w:w="5386" w:type="dxa"/>
          </w:tcPr>
          <w:p w14:paraId="508FA611" w14:textId="77777777" w:rsidR="00082E7B" w:rsidRPr="001F4585" w:rsidRDefault="00082E7B" w:rsidP="002B6B7E">
            <w:r>
              <w:t>Belowground resources</w:t>
            </w:r>
          </w:p>
        </w:tc>
        <w:tc>
          <w:tcPr>
            <w:tcW w:w="1559" w:type="dxa"/>
          </w:tcPr>
          <w:p w14:paraId="31E2B404" w14:textId="77777777" w:rsidR="00082E7B" w:rsidRPr="001F4585" w:rsidRDefault="00082E7B" w:rsidP="002B6B7E">
            <w:r>
              <w:t>Resource units</w:t>
            </w:r>
          </w:p>
        </w:tc>
      </w:tr>
      <w:tr w:rsidR="00082E7B" w:rsidRPr="001F4585" w14:paraId="67278CC8" w14:textId="77777777" w:rsidTr="00703B6A">
        <w:tc>
          <w:tcPr>
            <w:tcW w:w="2235" w:type="dxa"/>
          </w:tcPr>
          <w:p w14:paraId="42B6D804" w14:textId="77777777" w:rsidR="00082E7B" w:rsidRPr="001F4585" w:rsidRDefault="00082E7B" w:rsidP="002B6B7E">
            <w:r>
              <w:t>Aampl</w:t>
            </w:r>
            <w:r w:rsidR="000471D4" w:rsidRPr="000471D4">
              <w:rPr>
                <w:vertAlign w:val="superscript"/>
              </w:rPr>
              <w:t>1</w:t>
            </w:r>
          </w:p>
        </w:tc>
        <w:tc>
          <w:tcPr>
            <w:tcW w:w="5386" w:type="dxa"/>
          </w:tcPr>
          <w:p w14:paraId="7B89DFAD" w14:textId="77777777" w:rsidR="00082E7B" w:rsidRPr="005D0110" w:rsidRDefault="00082E7B" w:rsidP="002B6B7E">
            <w:pPr>
              <w:rPr>
                <w:lang w:val="en-US"/>
              </w:rPr>
            </w:pPr>
            <w:r w:rsidRPr="005D0110">
              <w:rPr>
                <w:lang w:val="en-US"/>
              </w:rPr>
              <w:t>A</w:t>
            </w:r>
            <w:r>
              <w:rPr>
                <w:lang w:val="en-US"/>
              </w:rPr>
              <w:t>mplitude for a</w:t>
            </w:r>
            <w:r w:rsidRPr="005D0110">
              <w:rPr>
                <w:lang w:val="en-US"/>
              </w:rPr>
              <w:t xml:space="preserve">boveground resource </w:t>
            </w:r>
            <w:r>
              <w:rPr>
                <w:lang w:val="en-US"/>
              </w:rPr>
              <w:t>distribution</w:t>
            </w:r>
            <w:r w:rsidRPr="005D0110">
              <w:rPr>
                <w:lang w:val="en-US"/>
              </w:rPr>
              <w:t xml:space="preserve"> within a year</w:t>
            </w:r>
          </w:p>
        </w:tc>
        <w:tc>
          <w:tcPr>
            <w:tcW w:w="1559" w:type="dxa"/>
          </w:tcPr>
          <w:p w14:paraId="7356E1F6" w14:textId="77777777" w:rsidR="00082E7B" w:rsidRPr="005D0110" w:rsidRDefault="00082E7B" w:rsidP="002B6B7E">
            <w:pPr>
              <w:rPr>
                <w:lang w:val="en-US"/>
              </w:rPr>
            </w:pPr>
            <w:r>
              <w:rPr>
                <w:lang w:val="en-US"/>
              </w:rPr>
              <w:t>-</w:t>
            </w:r>
          </w:p>
        </w:tc>
      </w:tr>
      <w:tr w:rsidR="00082E7B" w:rsidRPr="001F4585" w14:paraId="51D18204" w14:textId="77777777" w:rsidTr="00703B6A">
        <w:tc>
          <w:tcPr>
            <w:tcW w:w="2235" w:type="dxa"/>
          </w:tcPr>
          <w:p w14:paraId="7350BC94" w14:textId="77777777" w:rsidR="00082E7B" w:rsidRDefault="00082E7B" w:rsidP="002B6B7E">
            <w:r>
              <w:t>Bampl</w:t>
            </w:r>
            <w:r w:rsidR="000471D4" w:rsidRPr="000471D4">
              <w:rPr>
                <w:vertAlign w:val="superscript"/>
              </w:rPr>
              <w:t>1</w:t>
            </w:r>
          </w:p>
        </w:tc>
        <w:tc>
          <w:tcPr>
            <w:tcW w:w="5386" w:type="dxa"/>
          </w:tcPr>
          <w:p w14:paraId="7B5F777E" w14:textId="77777777" w:rsidR="00082E7B" w:rsidRPr="005D0110" w:rsidRDefault="00082E7B" w:rsidP="002B6B7E">
            <w:pPr>
              <w:rPr>
                <w:lang w:val="en-US"/>
              </w:rPr>
            </w:pPr>
            <w:r>
              <w:rPr>
                <w:lang w:val="en-US"/>
              </w:rPr>
              <w:t>Amplitude for below</w:t>
            </w:r>
            <w:r w:rsidRPr="005D0110">
              <w:rPr>
                <w:lang w:val="en-US"/>
              </w:rPr>
              <w:t xml:space="preserve">ground resource </w:t>
            </w:r>
            <w:r>
              <w:rPr>
                <w:lang w:val="en-US"/>
              </w:rPr>
              <w:t>distribution</w:t>
            </w:r>
            <w:r w:rsidRPr="005D0110">
              <w:rPr>
                <w:lang w:val="en-US"/>
              </w:rPr>
              <w:t xml:space="preserve"> within a year</w:t>
            </w:r>
          </w:p>
        </w:tc>
        <w:tc>
          <w:tcPr>
            <w:tcW w:w="1559" w:type="dxa"/>
          </w:tcPr>
          <w:p w14:paraId="18781530" w14:textId="77777777" w:rsidR="00082E7B" w:rsidRPr="005D0110" w:rsidRDefault="00082E7B" w:rsidP="002B6B7E">
            <w:pPr>
              <w:rPr>
                <w:lang w:val="en-US"/>
              </w:rPr>
            </w:pPr>
            <w:r>
              <w:rPr>
                <w:lang w:val="en-US"/>
              </w:rPr>
              <w:t>-</w:t>
            </w:r>
          </w:p>
        </w:tc>
      </w:tr>
      <w:tr w:rsidR="00082E7B" w:rsidRPr="001F4585" w14:paraId="02DAE96D" w14:textId="77777777" w:rsidTr="00703B6A">
        <w:tc>
          <w:tcPr>
            <w:tcW w:w="2235" w:type="dxa"/>
          </w:tcPr>
          <w:p w14:paraId="6D75BA67" w14:textId="77777777" w:rsidR="00082E7B" w:rsidRPr="001F4585" w:rsidRDefault="00082E7B" w:rsidP="002B6B7E">
            <w:r>
              <w:t>AboveCompMode</w:t>
            </w:r>
          </w:p>
        </w:tc>
        <w:tc>
          <w:tcPr>
            <w:tcW w:w="5386" w:type="dxa"/>
          </w:tcPr>
          <w:p w14:paraId="587CF149" w14:textId="77777777" w:rsidR="00082E7B" w:rsidRPr="005D0110" w:rsidRDefault="00082E7B" w:rsidP="002B6B7E">
            <w:pPr>
              <w:rPr>
                <w:lang w:val="en-US"/>
              </w:rPr>
            </w:pPr>
            <w:r>
              <w:rPr>
                <w:lang w:val="en-US"/>
              </w:rPr>
              <w:t>Asymmetry/symmetry of aboveground competition</w:t>
            </w:r>
          </w:p>
        </w:tc>
        <w:tc>
          <w:tcPr>
            <w:tcW w:w="1559" w:type="dxa"/>
          </w:tcPr>
          <w:p w14:paraId="4C415EB3" w14:textId="77777777" w:rsidR="00082E7B" w:rsidRPr="005D0110" w:rsidRDefault="00082E7B" w:rsidP="002B6B7E">
            <w:pPr>
              <w:rPr>
                <w:lang w:val="en-US"/>
              </w:rPr>
            </w:pPr>
            <w:r>
              <w:rPr>
                <w:lang w:val="en-US"/>
              </w:rPr>
              <w:t>-</w:t>
            </w:r>
          </w:p>
        </w:tc>
      </w:tr>
      <w:tr w:rsidR="00082E7B" w:rsidRPr="001F4585" w14:paraId="69217A4D" w14:textId="77777777" w:rsidTr="00703B6A">
        <w:tc>
          <w:tcPr>
            <w:tcW w:w="2235" w:type="dxa"/>
          </w:tcPr>
          <w:p w14:paraId="23399965" w14:textId="77777777" w:rsidR="00082E7B" w:rsidRPr="001F4585" w:rsidRDefault="00082E7B" w:rsidP="002B6B7E">
            <w:r>
              <w:t>BelowCompMode</w:t>
            </w:r>
          </w:p>
        </w:tc>
        <w:tc>
          <w:tcPr>
            <w:tcW w:w="5386" w:type="dxa"/>
          </w:tcPr>
          <w:p w14:paraId="73BE8445" w14:textId="77777777" w:rsidR="00082E7B" w:rsidRPr="005D0110" w:rsidRDefault="00082E7B" w:rsidP="002B6B7E">
            <w:pPr>
              <w:rPr>
                <w:lang w:val="en-US"/>
              </w:rPr>
            </w:pPr>
            <w:r>
              <w:rPr>
                <w:lang w:val="en-US"/>
              </w:rPr>
              <w:t>Asymmetry/symmetry of belowground competition</w:t>
            </w:r>
          </w:p>
        </w:tc>
        <w:tc>
          <w:tcPr>
            <w:tcW w:w="1559" w:type="dxa"/>
          </w:tcPr>
          <w:p w14:paraId="6EE52DF8" w14:textId="77777777" w:rsidR="00082E7B" w:rsidRPr="005D0110" w:rsidRDefault="00082E7B" w:rsidP="002B6B7E">
            <w:pPr>
              <w:rPr>
                <w:lang w:val="en-US"/>
              </w:rPr>
            </w:pPr>
            <w:r>
              <w:rPr>
                <w:lang w:val="en-US"/>
              </w:rPr>
              <w:t>-</w:t>
            </w:r>
          </w:p>
        </w:tc>
      </w:tr>
      <w:tr w:rsidR="00082E7B" w:rsidRPr="001F4585" w14:paraId="07EB6FAC" w14:textId="77777777" w:rsidTr="00703B6A">
        <w:tc>
          <w:tcPr>
            <w:tcW w:w="2235" w:type="dxa"/>
          </w:tcPr>
          <w:p w14:paraId="445DDBE0" w14:textId="77777777" w:rsidR="00082E7B" w:rsidRPr="001F4585" w:rsidRDefault="00082E7B" w:rsidP="002B6B7E">
            <w:r>
              <w:t>LitterDecomp</w:t>
            </w:r>
          </w:p>
        </w:tc>
        <w:tc>
          <w:tcPr>
            <w:tcW w:w="5386" w:type="dxa"/>
          </w:tcPr>
          <w:p w14:paraId="5FC8FC89" w14:textId="77777777" w:rsidR="00082E7B" w:rsidRPr="005D0110" w:rsidRDefault="00082E7B" w:rsidP="002B6B7E">
            <w:pPr>
              <w:rPr>
                <w:lang w:val="en-US"/>
              </w:rPr>
            </w:pPr>
            <w:r>
              <w:rPr>
                <w:lang w:val="en-US"/>
              </w:rPr>
              <w:t>Weekly litter decomposition rate</w:t>
            </w:r>
          </w:p>
        </w:tc>
        <w:tc>
          <w:tcPr>
            <w:tcW w:w="1559" w:type="dxa"/>
          </w:tcPr>
          <w:p w14:paraId="3C8CFDA5" w14:textId="77777777" w:rsidR="00082E7B" w:rsidRPr="005D0110" w:rsidRDefault="00082E7B" w:rsidP="002B6B7E">
            <w:pPr>
              <w:rPr>
                <w:lang w:val="en-US"/>
              </w:rPr>
            </w:pPr>
            <w:r>
              <w:rPr>
                <w:lang w:val="en-US"/>
              </w:rPr>
              <w:t>-</w:t>
            </w:r>
          </w:p>
        </w:tc>
      </w:tr>
      <w:tr w:rsidR="00082E7B" w:rsidRPr="001F4585" w14:paraId="0BDC2C26" w14:textId="77777777" w:rsidTr="00703B6A">
        <w:tc>
          <w:tcPr>
            <w:tcW w:w="2235" w:type="dxa"/>
          </w:tcPr>
          <w:p w14:paraId="6E27CCF5" w14:textId="77777777" w:rsidR="00082E7B" w:rsidRPr="001F4585" w:rsidRDefault="00082E7B" w:rsidP="002B6B7E">
            <w:r>
              <w:t>DiebackWinter</w:t>
            </w:r>
          </w:p>
        </w:tc>
        <w:tc>
          <w:tcPr>
            <w:tcW w:w="5386" w:type="dxa"/>
          </w:tcPr>
          <w:p w14:paraId="07EECB0B" w14:textId="77777777" w:rsidR="00082E7B" w:rsidRPr="001F4585" w:rsidRDefault="00082E7B" w:rsidP="002B6B7E">
            <w:pPr>
              <w:rPr>
                <w:lang w:val="en-US"/>
              </w:rPr>
            </w:pPr>
            <w:r>
              <w:rPr>
                <w:lang w:val="en-US"/>
              </w:rPr>
              <w:t>Portion of aboveground biomass to be removed in winter</w:t>
            </w:r>
          </w:p>
        </w:tc>
        <w:tc>
          <w:tcPr>
            <w:tcW w:w="1559" w:type="dxa"/>
          </w:tcPr>
          <w:p w14:paraId="6EF0182B" w14:textId="77777777" w:rsidR="00082E7B" w:rsidRPr="001F4585" w:rsidRDefault="00082E7B" w:rsidP="002B6B7E">
            <w:pPr>
              <w:rPr>
                <w:lang w:val="en-US"/>
              </w:rPr>
            </w:pPr>
            <w:r>
              <w:rPr>
                <w:lang w:val="en-US"/>
              </w:rPr>
              <w:t>-</w:t>
            </w:r>
          </w:p>
        </w:tc>
      </w:tr>
      <w:tr w:rsidR="00082E7B" w:rsidRPr="001F4585" w14:paraId="23D90DCE" w14:textId="77777777" w:rsidTr="00703B6A">
        <w:tc>
          <w:tcPr>
            <w:tcW w:w="2235" w:type="dxa"/>
          </w:tcPr>
          <w:p w14:paraId="18967178" w14:textId="77777777" w:rsidR="00082E7B" w:rsidRPr="001F4585" w:rsidRDefault="00082E7B" w:rsidP="002B6B7E">
            <w:r>
              <w:t>GrazProb</w:t>
            </w:r>
          </w:p>
        </w:tc>
        <w:tc>
          <w:tcPr>
            <w:tcW w:w="5386" w:type="dxa"/>
          </w:tcPr>
          <w:p w14:paraId="5E8BBCE4" w14:textId="77777777" w:rsidR="00082E7B" w:rsidRPr="001F4585" w:rsidRDefault="00082E7B" w:rsidP="002B6B7E">
            <w:r>
              <w:t>Grazing probability per week</w:t>
            </w:r>
          </w:p>
        </w:tc>
        <w:tc>
          <w:tcPr>
            <w:tcW w:w="1559" w:type="dxa"/>
          </w:tcPr>
          <w:p w14:paraId="31DA6ECA" w14:textId="77777777" w:rsidR="00082E7B" w:rsidRPr="001F4585" w:rsidRDefault="00082E7B" w:rsidP="002B6B7E">
            <w:r>
              <w:t>-</w:t>
            </w:r>
          </w:p>
        </w:tc>
      </w:tr>
      <w:tr w:rsidR="00082E7B" w:rsidRPr="001F4585" w14:paraId="478547B4" w14:textId="77777777" w:rsidTr="00703B6A">
        <w:tc>
          <w:tcPr>
            <w:tcW w:w="2235" w:type="dxa"/>
          </w:tcPr>
          <w:p w14:paraId="58F36A2E" w14:textId="77777777" w:rsidR="00082E7B" w:rsidRPr="001F4585" w:rsidRDefault="00082E7B" w:rsidP="002B6B7E">
            <w:r>
              <w:t>PropRemove</w:t>
            </w:r>
          </w:p>
        </w:tc>
        <w:tc>
          <w:tcPr>
            <w:tcW w:w="5386" w:type="dxa"/>
          </w:tcPr>
          <w:p w14:paraId="0D3D5875" w14:textId="77777777" w:rsidR="00082E7B" w:rsidRPr="005D0110" w:rsidRDefault="00082E7B" w:rsidP="002B6B7E">
            <w:pPr>
              <w:rPr>
                <w:lang w:val="en-US"/>
              </w:rPr>
            </w:pPr>
            <w:r>
              <w:rPr>
                <w:lang w:val="en-US"/>
              </w:rPr>
              <w:t>P</w:t>
            </w:r>
            <w:r w:rsidRPr="005D0110">
              <w:rPr>
                <w:lang w:val="en-US"/>
              </w:rPr>
              <w:t>roportion of above ground mass removed by grazing</w:t>
            </w:r>
          </w:p>
        </w:tc>
        <w:tc>
          <w:tcPr>
            <w:tcW w:w="1559" w:type="dxa"/>
          </w:tcPr>
          <w:p w14:paraId="057729A5" w14:textId="77777777" w:rsidR="00082E7B" w:rsidRPr="005D0110" w:rsidRDefault="00082E7B" w:rsidP="002B6B7E">
            <w:pPr>
              <w:rPr>
                <w:lang w:val="en-US"/>
              </w:rPr>
            </w:pPr>
            <w:r>
              <w:rPr>
                <w:lang w:val="en-US"/>
              </w:rPr>
              <w:t>-</w:t>
            </w:r>
          </w:p>
        </w:tc>
      </w:tr>
      <w:tr w:rsidR="00082E7B" w:rsidRPr="001F4585" w14:paraId="7F5D5749" w14:textId="77777777" w:rsidTr="00703B6A">
        <w:tc>
          <w:tcPr>
            <w:tcW w:w="2235" w:type="dxa"/>
          </w:tcPr>
          <w:p w14:paraId="5F1C9709" w14:textId="77777777" w:rsidR="00082E7B" w:rsidRPr="001F4585" w:rsidRDefault="00082E7B" w:rsidP="002B6B7E">
            <w:r>
              <w:t>BitSize</w:t>
            </w:r>
          </w:p>
        </w:tc>
        <w:tc>
          <w:tcPr>
            <w:tcW w:w="5386" w:type="dxa"/>
          </w:tcPr>
          <w:p w14:paraId="66DB1B85" w14:textId="77777777" w:rsidR="00082E7B" w:rsidRPr="005D0110" w:rsidRDefault="00082E7B" w:rsidP="002B6B7E">
            <w:pPr>
              <w:rPr>
                <w:lang w:val="en-US"/>
              </w:rPr>
            </w:pPr>
            <w:r>
              <w:rPr>
                <w:lang w:val="en-US"/>
              </w:rPr>
              <w:t>B</w:t>
            </w:r>
            <w:r w:rsidRPr="005D0110">
              <w:rPr>
                <w:lang w:val="en-US"/>
              </w:rPr>
              <w:t>it size of herbivore</w:t>
            </w:r>
            <w:r>
              <w:rPr>
                <w:lang w:val="en-US"/>
              </w:rPr>
              <w:t>s</w:t>
            </w:r>
          </w:p>
        </w:tc>
        <w:tc>
          <w:tcPr>
            <w:tcW w:w="1559" w:type="dxa"/>
          </w:tcPr>
          <w:p w14:paraId="7EBBA2B1" w14:textId="77777777" w:rsidR="00082E7B" w:rsidRPr="005D0110" w:rsidRDefault="00082E7B" w:rsidP="002B6B7E">
            <w:pPr>
              <w:rPr>
                <w:lang w:val="en-US"/>
              </w:rPr>
            </w:pPr>
            <w:r>
              <w:rPr>
                <w:lang w:val="en-US"/>
              </w:rPr>
              <w:t>-</w:t>
            </w:r>
          </w:p>
        </w:tc>
      </w:tr>
      <w:tr w:rsidR="00082E7B" w:rsidRPr="001F4585" w14:paraId="5502EE84" w14:textId="77777777" w:rsidTr="00703B6A">
        <w:tc>
          <w:tcPr>
            <w:tcW w:w="2235" w:type="dxa"/>
          </w:tcPr>
          <w:p w14:paraId="3AEA7671" w14:textId="77777777" w:rsidR="00082E7B" w:rsidRPr="001F4585" w:rsidRDefault="00082E7B" w:rsidP="002B6B7E">
            <w:r>
              <w:t>NCut</w:t>
            </w:r>
          </w:p>
        </w:tc>
        <w:tc>
          <w:tcPr>
            <w:tcW w:w="5386" w:type="dxa"/>
          </w:tcPr>
          <w:p w14:paraId="4FCEAEAF" w14:textId="77777777" w:rsidR="00082E7B" w:rsidRPr="005D0110" w:rsidRDefault="00082E7B" w:rsidP="002B6B7E">
            <w:pPr>
              <w:rPr>
                <w:lang w:val="en-US"/>
              </w:rPr>
            </w:pPr>
            <w:r w:rsidRPr="005D0110">
              <w:rPr>
                <w:lang w:val="en-US"/>
              </w:rPr>
              <w:t>Number of cutting events per year</w:t>
            </w:r>
          </w:p>
        </w:tc>
        <w:tc>
          <w:tcPr>
            <w:tcW w:w="1559" w:type="dxa"/>
          </w:tcPr>
          <w:p w14:paraId="47103D0D" w14:textId="77777777" w:rsidR="00082E7B" w:rsidRPr="005D0110" w:rsidRDefault="00082E7B" w:rsidP="002B6B7E">
            <w:pPr>
              <w:rPr>
                <w:lang w:val="en-US"/>
              </w:rPr>
            </w:pPr>
            <w:r>
              <w:rPr>
                <w:lang w:val="en-US"/>
              </w:rPr>
              <w:t>-</w:t>
            </w:r>
          </w:p>
        </w:tc>
      </w:tr>
      <w:tr w:rsidR="00082E7B" w:rsidRPr="001F4585" w14:paraId="437F8472" w14:textId="77777777" w:rsidTr="00703B6A">
        <w:tc>
          <w:tcPr>
            <w:tcW w:w="2235" w:type="dxa"/>
          </w:tcPr>
          <w:p w14:paraId="6C853323" w14:textId="77777777" w:rsidR="00082E7B" w:rsidRPr="001F4585" w:rsidRDefault="00082E7B" w:rsidP="002B6B7E">
            <w:r>
              <w:t>CutMass</w:t>
            </w:r>
          </w:p>
        </w:tc>
        <w:tc>
          <w:tcPr>
            <w:tcW w:w="5386" w:type="dxa"/>
          </w:tcPr>
          <w:p w14:paraId="4D07C937" w14:textId="77777777" w:rsidR="00082E7B" w:rsidRPr="001F4585" w:rsidRDefault="00082E7B" w:rsidP="002B6B7E">
            <w:pPr>
              <w:rPr>
                <w:lang w:val="en-US"/>
              </w:rPr>
            </w:pPr>
            <w:r>
              <w:rPr>
                <w:lang w:val="en-US"/>
              </w:rPr>
              <w:t>Cutting height</w:t>
            </w:r>
          </w:p>
        </w:tc>
        <w:tc>
          <w:tcPr>
            <w:tcW w:w="1559" w:type="dxa"/>
          </w:tcPr>
          <w:p w14:paraId="3EBF146E" w14:textId="77777777" w:rsidR="00082E7B" w:rsidRPr="001F4585" w:rsidRDefault="00082E7B" w:rsidP="002B6B7E">
            <w:r>
              <w:t xml:space="preserve">mg </w:t>
            </w:r>
          </w:p>
        </w:tc>
      </w:tr>
      <w:tr w:rsidR="00082E7B" w:rsidRPr="001F4585" w14:paraId="097295E7" w14:textId="77777777" w:rsidTr="00703B6A">
        <w:tc>
          <w:tcPr>
            <w:tcW w:w="2235" w:type="dxa"/>
          </w:tcPr>
          <w:p w14:paraId="0E08E401" w14:textId="77777777" w:rsidR="00082E7B" w:rsidRPr="001F4585" w:rsidRDefault="00082E7B" w:rsidP="002B6B7E">
            <w:r>
              <w:t>DistAreaYear</w:t>
            </w:r>
          </w:p>
        </w:tc>
        <w:tc>
          <w:tcPr>
            <w:tcW w:w="5386" w:type="dxa"/>
          </w:tcPr>
          <w:p w14:paraId="061FC4FF" w14:textId="77777777" w:rsidR="00082E7B" w:rsidRPr="00082E7B" w:rsidRDefault="00082E7B" w:rsidP="002B6B7E">
            <w:pPr>
              <w:rPr>
                <w:lang w:val="en-US"/>
              </w:rPr>
            </w:pPr>
            <w:r>
              <w:rPr>
                <w:lang w:val="en-US"/>
              </w:rPr>
              <w:t>F</w:t>
            </w:r>
            <w:r w:rsidRPr="00082E7B">
              <w:rPr>
                <w:lang w:val="en-US"/>
              </w:rPr>
              <w:t>raction of grid area disturbed per year</w:t>
            </w:r>
          </w:p>
        </w:tc>
        <w:tc>
          <w:tcPr>
            <w:tcW w:w="1559" w:type="dxa"/>
          </w:tcPr>
          <w:p w14:paraId="0BD51AD2" w14:textId="77777777" w:rsidR="00082E7B" w:rsidRPr="00082E7B" w:rsidRDefault="00082E7B" w:rsidP="002B6B7E">
            <w:pPr>
              <w:rPr>
                <w:lang w:val="en-US"/>
              </w:rPr>
            </w:pPr>
            <w:r>
              <w:rPr>
                <w:lang w:val="en-US"/>
              </w:rPr>
              <w:t>-</w:t>
            </w:r>
          </w:p>
        </w:tc>
      </w:tr>
      <w:tr w:rsidR="00082E7B" w:rsidRPr="001F4585" w14:paraId="36E8A1F8" w14:textId="77777777" w:rsidTr="00703B6A">
        <w:tc>
          <w:tcPr>
            <w:tcW w:w="2235" w:type="dxa"/>
          </w:tcPr>
          <w:p w14:paraId="0BED6775" w14:textId="77777777" w:rsidR="00082E7B" w:rsidRPr="001F4585" w:rsidRDefault="00082E7B" w:rsidP="002B6B7E">
            <w:r>
              <w:t>AreaEvent</w:t>
            </w:r>
          </w:p>
        </w:tc>
        <w:tc>
          <w:tcPr>
            <w:tcW w:w="5386" w:type="dxa"/>
          </w:tcPr>
          <w:p w14:paraId="2DA6B13F" w14:textId="77777777" w:rsidR="00082E7B" w:rsidRPr="001F4585" w:rsidRDefault="00082E7B" w:rsidP="002B6B7E">
            <w:pPr>
              <w:rPr>
                <w:lang w:val="en-US"/>
              </w:rPr>
            </w:pPr>
            <w:r>
              <w:rPr>
                <w:lang w:val="en-US"/>
              </w:rPr>
              <w:t>F</w:t>
            </w:r>
            <w:r w:rsidRPr="00082E7B">
              <w:rPr>
                <w:lang w:val="en-US"/>
              </w:rPr>
              <w:t>raction of grid area disturbed in one event</w:t>
            </w:r>
          </w:p>
        </w:tc>
        <w:tc>
          <w:tcPr>
            <w:tcW w:w="1559" w:type="dxa"/>
          </w:tcPr>
          <w:p w14:paraId="6EEA8B23" w14:textId="77777777" w:rsidR="00082E7B" w:rsidRPr="001F4585" w:rsidRDefault="00082E7B" w:rsidP="002B6B7E">
            <w:pPr>
              <w:rPr>
                <w:lang w:val="en-US"/>
              </w:rPr>
            </w:pPr>
            <w:r>
              <w:rPr>
                <w:lang w:val="en-US"/>
              </w:rPr>
              <w:t>-</w:t>
            </w:r>
          </w:p>
        </w:tc>
      </w:tr>
      <w:tr w:rsidR="00082E7B" w:rsidRPr="001F4585" w14:paraId="31DFBC53" w14:textId="77777777" w:rsidTr="00703B6A">
        <w:tc>
          <w:tcPr>
            <w:tcW w:w="2235" w:type="dxa"/>
          </w:tcPr>
          <w:p w14:paraId="159A826F" w14:textId="77777777" w:rsidR="00082E7B" w:rsidRPr="001F4585" w:rsidRDefault="00082E7B" w:rsidP="002B6B7E">
            <w:r>
              <w:t>Mort_seeds</w:t>
            </w:r>
          </w:p>
        </w:tc>
        <w:tc>
          <w:tcPr>
            <w:tcW w:w="5386" w:type="dxa"/>
          </w:tcPr>
          <w:p w14:paraId="638A9FE8" w14:textId="77777777" w:rsidR="00082E7B" w:rsidRPr="001F4585" w:rsidRDefault="00082E7B" w:rsidP="002B6B7E">
            <w:r>
              <w:t>Seed mortality</w:t>
            </w:r>
          </w:p>
        </w:tc>
        <w:tc>
          <w:tcPr>
            <w:tcW w:w="1559" w:type="dxa"/>
          </w:tcPr>
          <w:p w14:paraId="58258157" w14:textId="77777777" w:rsidR="00082E7B" w:rsidRPr="001F4585" w:rsidRDefault="00082E7B" w:rsidP="002B6B7E">
            <w:r>
              <w:t>-</w:t>
            </w:r>
          </w:p>
        </w:tc>
      </w:tr>
      <w:tr w:rsidR="00082E7B" w:rsidRPr="001F4585" w14:paraId="6925C436" w14:textId="77777777" w:rsidTr="00703B6A">
        <w:tc>
          <w:tcPr>
            <w:tcW w:w="2235" w:type="dxa"/>
          </w:tcPr>
          <w:p w14:paraId="6F488E32" w14:textId="77777777" w:rsidR="00082E7B" w:rsidRPr="001F4585" w:rsidRDefault="00082E7B" w:rsidP="002B6B7E">
            <w:r>
              <w:t>Mort_base</w:t>
            </w:r>
          </w:p>
        </w:tc>
        <w:tc>
          <w:tcPr>
            <w:tcW w:w="5386" w:type="dxa"/>
          </w:tcPr>
          <w:p w14:paraId="4D841065" w14:textId="77777777" w:rsidR="00082E7B" w:rsidRPr="001F4585" w:rsidRDefault="00082E7B" w:rsidP="002B6B7E">
            <w:pPr>
              <w:rPr>
                <w:lang w:val="en-US"/>
              </w:rPr>
            </w:pPr>
            <w:r>
              <w:rPr>
                <w:lang w:val="en-US"/>
              </w:rPr>
              <w:t>Background mortality</w:t>
            </w:r>
          </w:p>
        </w:tc>
        <w:tc>
          <w:tcPr>
            <w:tcW w:w="1559" w:type="dxa"/>
          </w:tcPr>
          <w:p w14:paraId="5E75D2D3" w14:textId="77777777" w:rsidR="00082E7B" w:rsidRPr="001F4585" w:rsidRDefault="00082E7B" w:rsidP="002B6B7E">
            <w:r>
              <w:t>-</w:t>
            </w:r>
          </w:p>
        </w:tc>
      </w:tr>
      <w:tr w:rsidR="00082E7B" w:rsidRPr="001F4585" w14:paraId="209C230E" w14:textId="77777777" w:rsidTr="00703B6A">
        <w:tc>
          <w:tcPr>
            <w:tcW w:w="2235" w:type="dxa"/>
          </w:tcPr>
          <w:p w14:paraId="68E54A78" w14:textId="77777777" w:rsidR="00082E7B" w:rsidRPr="001F4585" w:rsidRDefault="00082E7B" w:rsidP="002B6B7E">
            <w:r>
              <w:t>EstabRamet</w:t>
            </w:r>
          </w:p>
        </w:tc>
        <w:tc>
          <w:tcPr>
            <w:tcW w:w="5386" w:type="dxa"/>
          </w:tcPr>
          <w:p w14:paraId="3F66CB4A" w14:textId="77777777" w:rsidR="00082E7B" w:rsidRPr="001F4585" w:rsidRDefault="00082E7B" w:rsidP="002B6B7E">
            <w:r>
              <w:t>Establishment probability of ramets</w:t>
            </w:r>
          </w:p>
        </w:tc>
        <w:tc>
          <w:tcPr>
            <w:tcW w:w="1559" w:type="dxa"/>
          </w:tcPr>
          <w:p w14:paraId="6591ACB9" w14:textId="77777777" w:rsidR="00082E7B" w:rsidRPr="001F4585" w:rsidRDefault="00082E7B" w:rsidP="002B6B7E">
            <w:r>
              <w:t>-</w:t>
            </w:r>
          </w:p>
        </w:tc>
      </w:tr>
      <w:tr w:rsidR="00082E7B" w:rsidRPr="001F4585" w14:paraId="7B0B0B03" w14:textId="77777777" w:rsidTr="00703B6A">
        <w:tc>
          <w:tcPr>
            <w:tcW w:w="2235" w:type="dxa"/>
          </w:tcPr>
          <w:p w14:paraId="20F98E81" w14:textId="77777777" w:rsidR="00082E7B" w:rsidRPr="001F4585" w:rsidRDefault="00082E7B" w:rsidP="002B6B7E">
            <w:r>
              <w:t>HerbDuration</w:t>
            </w:r>
          </w:p>
        </w:tc>
        <w:tc>
          <w:tcPr>
            <w:tcW w:w="5386" w:type="dxa"/>
          </w:tcPr>
          <w:p w14:paraId="20DCAA1B" w14:textId="77777777" w:rsidR="00082E7B" w:rsidRPr="001F4585" w:rsidRDefault="00082E7B" w:rsidP="002B6B7E">
            <w:r>
              <w:t>Duration of herbicide application</w:t>
            </w:r>
          </w:p>
        </w:tc>
        <w:tc>
          <w:tcPr>
            <w:tcW w:w="1559" w:type="dxa"/>
          </w:tcPr>
          <w:p w14:paraId="4C768CF9" w14:textId="77777777" w:rsidR="00082E7B" w:rsidRPr="001F4585" w:rsidRDefault="00082E7B" w:rsidP="002B6B7E">
            <w:r>
              <w:t>year</w:t>
            </w:r>
          </w:p>
        </w:tc>
      </w:tr>
      <w:tr w:rsidR="003E0A05" w:rsidRPr="001F4585" w14:paraId="233B50C1" w14:textId="77777777" w:rsidTr="00703B6A">
        <w:tc>
          <w:tcPr>
            <w:tcW w:w="2235" w:type="dxa"/>
          </w:tcPr>
          <w:p w14:paraId="71B27B22" w14:textId="77777777" w:rsidR="003E0A05" w:rsidRDefault="003E0A05" w:rsidP="002B6B7E">
            <w:r>
              <w:t>Week_start</w:t>
            </w:r>
          </w:p>
        </w:tc>
        <w:tc>
          <w:tcPr>
            <w:tcW w:w="5386" w:type="dxa"/>
          </w:tcPr>
          <w:p w14:paraId="672AA9BB" w14:textId="77777777" w:rsidR="003E0A05" w:rsidRPr="003E0A05" w:rsidRDefault="003E0A05" w:rsidP="002B6B7E">
            <w:pPr>
              <w:rPr>
                <w:lang w:val="en-GB"/>
              </w:rPr>
            </w:pPr>
            <w:r w:rsidRPr="003E0A05">
              <w:rPr>
                <w:lang w:val="en-GB"/>
              </w:rPr>
              <w:t>Calendar week of herbicide application</w:t>
            </w:r>
          </w:p>
        </w:tc>
        <w:tc>
          <w:tcPr>
            <w:tcW w:w="1559" w:type="dxa"/>
          </w:tcPr>
          <w:p w14:paraId="6ABE57CD" w14:textId="77777777" w:rsidR="003E0A05" w:rsidRPr="003E0A05" w:rsidRDefault="003E0A05" w:rsidP="002B6B7E">
            <w:pPr>
              <w:rPr>
                <w:lang w:val="en-GB"/>
              </w:rPr>
            </w:pPr>
            <w:r>
              <w:rPr>
                <w:lang w:val="en-GB"/>
              </w:rPr>
              <w:t>week</w:t>
            </w:r>
          </w:p>
        </w:tc>
      </w:tr>
      <w:tr w:rsidR="00082E7B" w:rsidRPr="001F4585" w14:paraId="440D6A8C" w14:textId="77777777" w:rsidTr="00703B6A">
        <w:tc>
          <w:tcPr>
            <w:tcW w:w="2235" w:type="dxa"/>
          </w:tcPr>
          <w:p w14:paraId="3595CA90" w14:textId="77777777" w:rsidR="00082E7B" w:rsidRPr="001F4585" w:rsidRDefault="00082E7B" w:rsidP="002B6B7E">
            <w:r>
              <w:t>Generation</w:t>
            </w:r>
          </w:p>
        </w:tc>
        <w:tc>
          <w:tcPr>
            <w:tcW w:w="5386" w:type="dxa"/>
          </w:tcPr>
          <w:p w14:paraId="4E88D6F8" w14:textId="77777777" w:rsidR="00082E7B" w:rsidRPr="001F4585" w:rsidRDefault="00082E7B" w:rsidP="002B6B7E">
            <w:r>
              <w:t>Affected generation of plants</w:t>
            </w:r>
          </w:p>
        </w:tc>
        <w:tc>
          <w:tcPr>
            <w:tcW w:w="1559" w:type="dxa"/>
          </w:tcPr>
          <w:p w14:paraId="72ABCE12" w14:textId="77777777" w:rsidR="00082E7B" w:rsidRPr="001F4585" w:rsidRDefault="00082E7B" w:rsidP="002B6B7E">
            <w:r>
              <w:t>-</w:t>
            </w:r>
          </w:p>
        </w:tc>
      </w:tr>
      <w:tr w:rsidR="00082E7B" w:rsidRPr="001F4585" w14:paraId="78F25A1B" w14:textId="77777777" w:rsidTr="00703B6A">
        <w:tc>
          <w:tcPr>
            <w:tcW w:w="2235" w:type="dxa"/>
          </w:tcPr>
          <w:p w14:paraId="51BD46D0" w14:textId="77777777" w:rsidR="00082E7B" w:rsidRDefault="00082E7B" w:rsidP="002B6B7E">
            <w:r>
              <w:t>App_rate</w:t>
            </w:r>
          </w:p>
        </w:tc>
        <w:tc>
          <w:tcPr>
            <w:tcW w:w="5386" w:type="dxa"/>
          </w:tcPr>
          <w:p w14:paraId="65527E1D" w14:textId="77777777" w:rsidR="00082E7B" w:rsidRPr="001F4585" w:rsidRDefault="00082E7B" w:rsidP="002B6B7E">
            <w:pPr>
              <w:rPr>
                <w:lang w:val="en-US"/>
              </w:rPr>
            </w:pPr>
            <w:r>
              <w:rPr>
                <w:lang w:val="en-US"/>
              </w:rPr>
              <w:t>Herbicide exposure rate</w:t>
            </w:r>
          </w:p>
        </w:tc>
        <w:tc>
          <w:tcPr>
            <w:tcW w:w="1559" w:type="dxa"/>
          </w:tcPr>
          <w:p w14:paraId="28BD1599" w14:textId="77777777" w:rsidR="00082E7B" w:rsidRPr="001F4585" w:rsidRDefault="00082E7B" w:rsidP="002B6B7E">
            <w:pPr>
              <w:rPr>
                <w:lang w:val="en-US"/>
              </w:rPr>
            </w:pPr>
            <w:r>
              <w:rPr>
                <w:lang w:val="en-US"/>
              </w:rPr>
              <w:t>Herbicide dependent</w:t>
            </w:r>
          </w:p>
        </w:tc>
      </w:tr>
      <w:tr w:rsidR="00082E7B" w:rsidRPr="001F4585" w14:paraId="4604BD49" w14:textId="77777777" w:rsidTr="00703B6A">
        <w:tc>
          <w:tcPr>
            <w:tcW w:w="2235" w:type="dxa"/>
          </w:tcPr>
          <w:p w14:paraId="0477C19D" w14:textId="77777777" w:rsidR="00082E7B" w:rsidRDefault="00082E7B" w:rsidP="002B6B7E">
            <w:r>
              <w:t>NameHerbEffectFile</w:t>
            </w:r>
          </w:p>
        </w:tc>
        <w:tc>
          <w:tcPr>
            <w:tcW w:w="5386" w:type="dxa"/>
          </w:tcPr>
          <w:p w14:paraId="014B44A2" w14:textId="77777777" w:rsidR="00082E7B" w:rsidRPr="00082E7B" w:rsidRDefault="00082E7B" w:rsidP="002B6B7E">
            <w:pPr>
              <w:rPr>
                <w:lang w:val="en-US"/>
              </w:rPr>
            </w:pPr>
            <w:r w:rsidRPr="00082E7B">
              <w:rPr>
                <w:lang w:val="en-US"/>
              </w:rPr>
              <w:t>Input file for txt-based herbicide intensities</w:t>
            </w:r>
          </w:p>
        </w:tc>
        <w:tc>
          <w:tcPr>
            <w:tcW w:w="1559" w:type="dxa"/>
          </w:tcPr>
          <w:p w14:paraId="3F94AEDA" w14:textId="77777777" w:rsidR="00082E7B" w:rsidRPr="00082E7B" w:rsidRDefault="00082E7B" w:rsidP="002B6B7E">
            <w:pPr>
              <w:rPr>
                <w:lang w:val="en-US"/>
              </w:rPr>
            </w:pPr>
            <w:r>
              <w:rPr>
                <w:lang w:val="en-US"/>
              </w:rPr>
              <w:t>-</w:t>
            </w:r>
          </w:p>
        </w:tc>
      </w:tr>
    </w:tbl>
    <w:p w14:paraId="3EDE6187" w14:textId="77777777" w:rsidR="00082E7B" w:rsidRPr="000471D4" w:rsidRDefault="000471D4" w:rsidP="00082E7B">
      <w:pPr>
        <w:spacing w:line="276" w:lineRule="auto"/>
        <w:rPr>
          <w:rFonts w:eastAsiaTheme="minorHAnsi" w:cstheme="minorBidi"/>
          <w:lang w:bidi="ar-SA"/>
        </w:rPr>
      </w:pPr>
      <w:r w:rsidRPr="000471D4">
        <w:rPr>
          <w:rFonts w:eastAsiaTheme="minorHAnsi" w:cstheme="minorBidi"/>
          <w:b/>
          <w:vertAlign w:val="superscript"/>
          <w:lang w:bidi="ar-SA"/>
        </w:rPr>
        <w:t>1</w:t>
      </w:r>
      <w:r w:rsidRPr="000471D4">
        <w:rPr>
          <w:rFonts w:eastAsiaTheme="minorHAnsi" w:cstheme="minorBidi"/>
          <w:lang w:bidi="ar-SA"/>
        </w:rPr>
        <w:t>not used in this context</w:t>
      </w:r>
    </w:p>
    <w:p w14:paraId="745040DF" w14:textId="77777777" w:rsidR="00082E7B" w:rsidRPr="00082E7B" w:rsidRDefault="00082E7B" w:rsidP="00082E7B">
      <w:pPr>
        <w:rPr>
          <w:lang w:val="en-GB"/>
        </w:rPr>
      </w:pPr>
    </w:p>
    <w:p w14:paraId="45D59A21" w14:textId="77777777" w:rsidR="000471D4" w:rsidRDefault="000471D4">
      <w:pPr>
        <w:rPr>
          <w:caps/>
          <w:spacing w:val="10"/>
          <w:sz w:val="18"/>
          <w:szCs w:val="18"/>
        </w:rPr>
      </w:pPr>
      <w:r>
        <w:br w:type="page"/>
      </w:r>
    </w:p>
    <w:p w14:paraId="2E86CC37" w14:textId="77777777" w:rsidR="00AF231A" w:rsidRDefault="00AF231A" w:rsidP="00AF231A">
      <w:pPr>
        <w:pStyle w:val="Beschriftung"/>
        <w:keepNext/>
      </w:pPr>
      <w:bookmarkStart w:id="30" w:name="_Ref531013246"/>
      <w:r>
        <w:lastRenderedPageBreak/>
        <w:t xml:space="preserve">Table </w:t>
      </w:r>
      <w:r w:rsidR="00F63CE6">
        <w:fldChar w:fldCharType="begin"/>
      </w:r>
      <w:r w:rsidR="00110815">
        <w:instrText xml:space="preserve"> SEQ Table \* ARABIC </w:instrText>
      </w:r>
      <w:r w:rsidR="00F63CE6">
        <w:fldChar w:fldCharType="separate"/>
      </w:r>
      <w:r w:rsidR="000471D4">
        <w:rPr>
          <w:noProof/>
        </w:rPr>
        <w:t>3</w:t>
      </w:r>
      <w:r w:rsidR="00F63CE6">
        <w:rPr>
          <w:noProof/>
        </w:rPr>
        <w:fldChar w:fldCharType="end"/>
      </w:r>
      <w:bookmarkEnd w:id="30"/>
      <w:r>
        <w:t>: PFT specific parameters of IBC-grass including a short explanation  and the unit</w:t>
      </w:r>
    </w:p>
    <w:tbl>
      <w:tblPr>
        <w:tblStyle w:val="Tabellenraster"/>
        <w:tblW w:w="9322" w:type="dxa"/>
        <w:tblLayout w:type="fixed"/>
        <w:tblLook w:val="04A0" w:firstRow="1" w:lastRow="0" w:firstColumn="1" w:lastColumn="0" w:noHBand="0" w:noVBand="1"/>
      </w:tblPr>
      <w:tblGrid>
        <w:gridCol w:w="1526"/>
        <w:gridCol w:w="6379"/>
        <w:gridCol w:w="1417"/>
      </w:tblGrid>
      <w:tr w:rsidR="00082E7B" w:rsidRPr="001F4585" w14:paraId="4FD71B9F" w14:textId="77777777" w:rsidTr="00703B6A">
        <w:tc>
          <w:tcPr>
            <w:tcW w:w="1526" w:type="dxa"/>
          </w:tcPr>
          <w:p w14:paraId="045526DC" w14:textId="77777777" w:rsidR="00082E7B" w:rsidRPr="001F4585" w:rsidRDefault="00703B6A" w:rsidP="002B6B7E">
            <w:pPr>
              <w:rPr>
                <w:b/>
                <w:bCs/>
                <w:color w:val="000000"/>
                <w:lang w:val="en-GB"/>
              </w:rPr>
            </w:pPr>
            <w:r>
              <w:rPr>
                <w:b/>
                <w:bCs/>
                <w:color w:val="000000"/>
                <w:lang w:val="en-GB"/>
              </w:rPr>
              <w:t>Parameter</w:t>
            </w:r>
          </w:p>
        </w:tc>
        <w:tc>
          <w:tcPr>
            <w:tcW w:w="6379" w:type="dxa"/>
          </w:tcPr>
          <w:p w14:paraId="51C08755" w14:textId="77777777" w:rsidR="00082E7B" w:rsidRPr="001F4585" w:rsidRDefault="00082E7B" w:rsidP="002B6B7E">
            <w:pPr>
              <w:rPr>
                <w:b/>
                <w:bCs/>
                <w:color w:val="000000"/>
                <w:lang w:val="en-GB"/>
              </w:rPr>
            </w:pPr>
            <w:r w:rsidRPr="001F4585">
              <w:rPr>
                <w:b/>
                <w:bCs/>
                <w:color w:val="000000"/>
                <w:lang w:val="en-GB"/>
              </w:rPr>
              <w:t>Explanation</w:t>
            </w:r>
          </w:p>
        </w:tc>
        <w:tc>
          <w:tcPr>
            <w:tcW w:w="1417" w:type="dxa"/>
          </w:tcPr>
          <w:p w14:paraId="6214B7AC" w14:textId="77777777" w:rsidR="00082E7B" w:rsidRPr="001F4585" w:rsidRDefault="00082E7B" w:rsidP="002B6B7E">
            <w:pPr>
              <w:rPr>
                <w:b/>
                <w:bCs/>
                <w:color w:val="000000"/>
                <w:lang w:val="en-GB"/>
              </w:rPr>
            </w:pPr>
            <w:r w:rsidRPr="001F4585">
              <w:rPr>
                <w:b/>
                <w:bCs/>
                <w:color w:val="000000"/>
                <w:lang w:val="en-GB"/>
              </w:rPr>
              <w:t>Unit</w:t>
            </w:r>
          </w:p>
        </w:tc>
      </w:tr>
      <w:tr w:rsidR="00703B6A" w:rsidRPr="001F4585" w14:paraId="51535FEF" w14:textId="77777777" w:rsidTr="00703B6A">
        <w:tc>
          <w:tcPr>
            <w:tcW w:w="1526" w:type="dxa"/>
          </w:tcPr>
          <w:p w14:paraId="0A4B904F" w14:textId="77777777" w:rsidR="00703B6A" w:rsidRPr="001F4585" w:rsidRDefault="00703B6A" w:rsidP="002B6B7E">
            <w:r>
              <w:t>ID</w:t>
            </w:r>
          </w:p>
        </w:tc>
        <w:tc>
          <w:tcPr>
            <w:tcW w:w="6379" w:type="dxa"/>
          </w:tcPr>
          <w:p w14:paraId="0FEBEF9C" w14:textId="77777777" w:rsidR="00703B6A" w:rsidRPr="001F4585" w:rsidRDefault="00703B6A" w:rsidP="002B6B7E">
            <w:r>
              <w:t>Identification number</w:t>
            </w:r>
          </w:p>
        </w:tc>
        <w:tc>
          <w:tcPr>
            <w:tcW w:w="1417" w:type="dxa"/>
          </w:tcPr>
          <w:p w14:paraId="6953DD08" w14:textId="77777777" w:rsidR="00703B6A" w:rsidRPr="001F4585" w:rsidRDefault="00703B6A" w:rsidP="002B6B7E">
            <w:r>
              <w:t>-</w:t>
            </w:r>
          </w:p>
        </w:tc>
      </w:tr>
      <w:tr w:rsidR="00082E7B" w:rsidRPr="001F4585" w14:paraId="11AF92D2" w14:textId="77777777" w:rsidTr="00703B6A">
        <w:tc>
          <w:tcPr>
            <w:tcW w:w="1526" w:type="dxa"/>
          </w:tcPr>
          <w:p w14:paraId="06944079" w14:textId="77777777" w:rsidR="00082E7B" w:rsidRPr="001F4585" w:rsidRDefault="00082E7B" w:rsidP="002B6B7E">
            <w:r w:rsidRPr="001F4585">
              <w:t>cshoot</w:t>
            </w:r>
          </w:p>
        </w:tc>
        <w:tc>
          <w:tcPr>
            <w:tcW w:w="6379" w:type="dxa"/>
          </w:tcPr>
          <w:p w14:paraId="007A23F9" w14:textId="77777777" w:rsidR="00082E7B" w:rsidRPr="001F4585" w:rsidRDefault="00082E7B" w:rsidP="002B6B7E">
            <w:r w:rsidRPr="001F4585">
              <w:t>leaf area</w:t>
            </w:r>
          </w:p>
        </w:tc>
        <w:tc>
          <w:tcPr>
            <w:tcW w:w="1417" w:type="dxa"/>
          </w:tcPr>
          <w:p w14:paraId="68C2BBE8" w14:textId="77777777" w:rsidR="00082E7B" w:rsidRPr="001F4585" w:rsidRDefault="00082E7B" w:rsidP="002B6B7E">
            <w:r w:rsidRPr="001F4585">
              <w:t>cm²</w:t>
            </w:r>
          </w:p>
        </w:tc>
      </w:tr>
      <w:tr w:rsidR="00082E7B" w:rsidRPr="001F4585" w14:paraId="3E29DD26" w14:textId="77777777" w:rsidTr="00703B6A">
        <w:tc>
          <w:tcPr>
            <w:tcW w:w="1526" w:type="dxa"/>
          </w:tcPr>
          <w:p w14:paraId="17A03192" w14:textId="77777777" w:rsidR="00082E7B" w:rsidRPr="001F4585" w:rsidRDefault="00082E7B" w:rsidP="002B6B7E">
            <w:r w:rsidRPr="001F4585">
              <w:t>RAR</w:t>
            </w:r>
          </w:p>
        </w:tc>
        <w:tc>
          <w:tcPr>
            <w:tcW w:w="6379" w:type="dxa"/>
          </w:tcPr>
          <w:p w14:paraId="779A791D" w14:textId="77777777" w:rsidR="00082E7B" w:rsidRPr="001F4585" w:rsidRDefault="00082E7B" w:rsidP="002B6B7E">
            <w:r w:rsidRPr="001F4585">
              <w:t>Root form</w:t>
            </w:r>
          </w:p>
        </w:tc>
        <w:tc>
          <w:tcPr>
            <w:tcW w:w="1417" w:type="dxa"/>
          </w:tcPr>
          <w:p w14:paraId="7C254DE2" w14:textId="77777777" w:rsidR="00082E7B" w:rsidRPr="001F4585" w:rsidRDefault="00703B6A" w:rsidP="002B6B7E">
            <w:r>
              <w:t>-</w:t>
            </w:r>
          </w:p>
        </w:tc>
      </w:tr>
      <w:tr w:rsidR="00082E7B" w:rsidRPr="001F4585" w14:paraId="1F2B665D" w14:textId="77777777" w:rsidTr="00703B6A">
        <w:tc>
          <w:tcPr>
            <w:tcW w:w="1526" w:type="dxa"/>
          </w:tcPr>
          <w:p w14:paraId="6715D2FE" w14:textId="77777777" w:rsidR="00082E7B" w:rsidRPr="001F4585" w:rsidRDefault="00082E7B" w:rsidP="002B6B7E">
            <w:r w:rsidRPr="001F4585">
              <w:t>fleaf</w:t>
            </w:r>
          </w:p>
        </w:tc>
        <w:tc>
          <w:tcPr>
            <w:tcW w:w="6379" w:type="dxa"/>
          </w:tcPr>
          <w:p w14:paraId="4B4C5275" w14:textId="77777777" w:rsidR="00082E7B" w:rsidRPr="001F4585" w:rsidRDefault="00082E7B" w:rsidP="002B6B7E">
            <w:r w:rsidRPr="001F4585">
              <w:t>growth form</w:t>
            </w:r>
          </w:p>
        </w:tc>
        <w:tc>
          <w:tcPr>
            <w:tcW w:w="1417" w:type="dxa"/>
          </w:tcPr>
          <w:p w14:paraId="4A0439D4" w14:textId="77777777" w:rsidR="00082E7B" w:rsidRPr="001F4585" w:rsidRDefault="00703B6A" w:rsidP="002B6B7E">
            <w:r>
              <w:t>-</w:t>
            </w:r>
          </w:p>
        </w:tc>
      </w:tr>
      <w:tr w:rsidR="00082E7B" w:rsidRPr="001F4585" w14:paraId="5780ADA2" w14:textId="77777777" w:rsidTr="00703B6A">
        <w:tc>
          <w:tcPr>
            <w:tcW w:w="1526" w:type="dxa"/>
          </w:tcPr>
          <w:p w14:paraId="5F02CA49" w14:textId="77777777" w:rsidR="00082E7B" w:rsidRPr="001F4585" w:rsidRDefault="00082E7B" w:rsidP="002B6B7E">
            <w:r w:rsidRPr="001F4585">
              <w:t>rumax</w:t>
            </w:r>
          </w:p>
        </w:tc>
        <w:tc>
          <w:tcPr>
            <w:tcW w:w="6379" w:type="dxa"/>
          </w:tcPr>
          <w:p w14:paraId="09173DD2" w14:textId="77777777" w:rsidR="00082E7B" w:rsidRPr="001F4585" w:rsidRDefault="00082E7B" w:rsidP="002B6B7E">
            <w:r w:rsidRPr="001F4585">
              <w:t>maximal resource utilisation</w:t>
            </w:r>
          </w:p>
        </w:tc>
        <w:tc>
          <w:tcPr>
            <w:tcW w:w="1417" w:type="dxa"/>
          </w:tcPr>
          <w:p w14:paraId="5BAB58F6" w14:textId="77777777" w:rsidR="00082E7B" w:rsidRPr="001F4585" w:rsidRDefault="00703B6A" w:rsidP="002B6B7E">
            <w:r>
              <w:t>-</w:t>
            </w:r>
          </w:p>
        </w:tc>
      </w:tr>
      <w:tr w:rsidR="00082E7B" w:rsidRPr="001F4585" w14:paraId="44D00138" w14:textId="77777777" w:rsidTr="00703B6A">
        <w:tc>
          <w:tcPr>
            <w:tcW w:w="1526" w:type="dxa"/>
          </w:tcPr>
          <w:p w14:paraId="7E91F8A3" w14:textId="77777777" w:rsidR="00082E7B" w:rsidRPr="001F4585" w:rsidRDefault="00082E7B" w:rsidP="002B6B7E">
            <w:r w:rsidRPr="001F4585">
              <w:t>survmax</w:t>
            </w:r>
          </w:p>
        </w:tc>
        <w:tc>
          <w:tcPr>
            <w:tcW w:w="6379" w:type="dxa"/>
          </w:tcPr>
          <w:p w14:paraId="40FC8EC9" w14:textId="77777777" w:rsidR="00082E7B" w:rsidRPr="001F4585" w:rsidRDefault="00082E7B" w:rsidP="002B6B7E">
            <w:r w:rsidRPr="001F4585">
              <w:t>maximal survival under stress</w:t>
            </w:r>
          </w:p>
        </w:tc>
        <w:tc>
          <w:tcPr>
            <w:tcW w:w="1417" w:type="dxa"/>
          </w:tcPr>
          <w:p w14:paraId="33FE7B61" w14:textId="77777777" w:rsidR="00082E7B" w:rsidRPr="001F4585" w:rsidRDefault="00082E7B" w:rsidP="002B6B7E">
            <w:r w:rsidRPr="001F4585">
              <w:t>weeks</w:t>
            </w:r>
          </w:p>
        </w:tc>
      </w:tr>
      <w:tr w:rsidR="00082E7B" w:rsidRPr="001F4585" w14:paraId="5E9BD313" w14:textId="77777777" w:rsidTr="00703B6A">
        <w:tc>
          <w:tcPr>
            <w:tcW w:w="1526" w:type="dxa"/>
          </w:tcPr>
          <w:p w14:paraId="7ACB9808" w14:textId="77777777" w:rsidR="00082E7B" w:rsidRPr="001F4585" w:rsidRDefault="00082E7B" w:rsidP="002B6B7E">
            <w:r w:rsidRPr="001F4585">
              <w:t>g</w:t>
            </w:r>
          </w:p>
        </w:tc>
        <w:tc>
          <w:tcPr>
            <w:tcW w:w="6379" w:type="dxa"/>
          </w:tcPr>
          <w:p w14:paraId="6F94712D" w14:textId="77777777" w:rsidR="00082E7B" w:rsidRPr="001F4585" w:rsidRDefault="00082E7B" w:rsidP="002B6B7E">
            <w:pPr>
              <w:rPr>
                <w:lang w:val="en-US"/>
              </w:rPr>
            </w:pPr>
            <w:r w:rsidRPr="001F4585">
              <w:rPr>
                <w:lang w:val="en-US"/>
              </w:rPr>
              <w:t>conversion rate resources to biomass</w:t>
            </w:r>
          </w:p>
        </w:tc>
        <w:tc>
          <w:tcPr>
            <w:tcW w:w="1417" w:type="dxa"/>
          </w:tcPr>
          <w:p w14:paraId="2CC6B85F" w14:textId="77777777" w:rsidR="00082E7B" w:rsidRPr="00082E7B" w:rsidRDefault="00082E7B" w:rsidP="002B6B7E">
            <w:pPr>
              <w:rPr>
                <w:lang w:val="en-US"/>
              </w:rPr>
            </w:pPr>
          </w:p>
        </w:tc>
      </w:tr>
      <w:tr w:rsidR="00082E7B" w:rsidRPr="001F4585" w14:paraId="1615E1DD" w14:textId="77777777" w:rsidTr="00703B6A">
        <w:tc>
          <w:tcPr>
            <w:tcW w:w="1526" w:type="dxa"/>
          </w:tcPr>
          <w:p w14:paraId="1AFD7372" w14:textId="77777777" w:rsidR="00082E7B" w:rsidRPr="001F4585" w:rsidRDefault="00082E7B" w:rsidP="002B6B7E">
            <w:r w:rsidRPr="001F4585">
              <w:t xml:space="preserve">mmax </w:t>
            </w:r>
          </w:p>
        </w:tc>
        <w:tc>
          <w:tcPr>
            <w:tcW w:w="6379" w:type="dxa"/>
          </w:tcPr>
          <w:p w14:paraId="08429357" w14:textId="77777777" w:rsidR="00082E7B" w:rsidRPr="001F4585" w:rsidRDefault="00082E7B" w:rsidP="002B6B7E">
            <w:r w:rsidRPr="001F4585">
              <w:t xml:space="preserve">maximal plant mass </w:t>
            </w:r>
          </w:p>
        </w:tc>
        <w:tc>
          <w:tcPr>
            <w:tcW w:w="1417" w:type="dxa"/>
          </w:tcPr>
          <w:p w14:paraId="7D1B298C" w14:textId="77777777" w:rsidR="00082E7B" w:rsidRPr="001F4585" w:rsidRDefault="00082E7B" w:rsidP="002B6B7E">
            <w:r w:rsidRPr="001F4585">
              <w:t>mg dry weight</w:t>
            </w:r>
          </w:p>
        </w:tc>
      </w:tr>
      <w:tr w:rsidR="00082E7B" w:rsidRPr="001F4585" w14:paraId="21B72CD2" w14:textId="77777777" w:rsidTr="00703B6A">
        <w:tc>
          <w:tcPr>
            <w:tcW w:w="1526" w:type="dxa"/>
          </w:tcPr>
          <w:p w14:paraId="60869474" w14:textId="77777777" w:rsidR="00082E7B" w:rsidRPr="001F4585" w:rsidRDefault="00082E7B" w:rsidP="002B6B7E">
            <w:r w:rsidRPr="001F4585">
              <w:t>mseed</w:t>
            </w:r>
          </w:p>
        </w:tc>
        <w:tc>
          <w:tcPr>
            <w:tcW w:w="6379" w:type="dxa"/>
          </w:tcPr>
          <w:p w14:paraId="25FA16AF" w14:textId="77777777" w:rsidR="00082E7B" w:rsidRPr="001F4585" w:rsidRDefault="00082E7B" w:rsidP="002B6B7E">
            <w:r w:rsidRPr="001F4585">
              <w:t>Seed mass</w:t>
            </w:r>
          </w:p>
        </w:tc>
        <w:tc>
          <w:tcPr>
            <w:tcW w:w="1417" w:type="dxa"/>
          </w:tcPr>
          <w:p w14:paraId="06450AAC" w14:textId="77777777" w:rsidR="00082E7B" w:rsidRPr="001F4585" w:rsidRDefault="00082E7B" w:rsidP="002B6B7E">
            <w:r w:rsidRPr="001F4585">
              <w:t>mg dry weight</w:t>
            </w:r>
          </w:p>
        </w:tc>
      </w:tr>
      <w:tr w:rsidR="00082E7B" w:rsidRPr="001F4585" w14:paraId="302F668F" w14:textId="77777777" w:rsidTr="00703B6A">
        <w:tc>
          <w:tcPr>
            <w:tcW w:w="1526" w:type="dxa"/>
          </w:tcPr>
          <w:p w14:paraId="0B3F40F2" w14:textId="77777777" w:rsidR="00082E7B" w:rsidRPr="001F4585" w:rsidRDefault="00082E7B" w:rsidP="002B6B7E">
            <w:r w:rsidRPr="001F4585">
              <w:t>meandisp</w:t>
            </w:r>
          </w:p>
        </w:tc>
        <w:tc>
          <w:tcPr>
            <w:tcW w:w="6379" w:type="dxa"/>
          </w:tcPr>
          <w:p w14:paraId="14AB306D" w14:textId="77777777" w:rsidR="00082E7B" w:rsidRPr="001F4585" w:rsidRDefault="00082E7B" w:rsidP="002B6B7E">
            <w:r w:rsidRPr="001F4585">
              <w:t>Mean dispersal distance</w:t>
            </w:r>
          </w:p>
        </w:tc>
        <w:tc>
          <w:tcPr>
            <w:tcW w:w="1417" w:type="dxa"/>
          </w:tcPr>
          <w:p w14:paraId="066D7508" w14:textId="77777777" w:rsidR="00082E7B" w:rsidRPr="001F4585" w:rsidRDefault="00082E7B" w:rsidP="002B6B7E">
            <w:r w:rsidRPr="001F4585">
              <w:t>m</w:t>
            </w:r>
          </w:p>
        </w:tc>
      </w:tr>
      <w:tr w:rsidR="00082E7B" w:rsidRPr="001F4585" w14:paraId="0DF6E2BA" w14:textId="77777777" w:rsidTr="00703B6A">
        <w:tc>
          <w:tcPr>
            <w:tcW w:w="1526" w:type="dxa"/>
          </w:tcPr>
          <w:p w14:paraId="257E4DB3" w14:textId="77777777" w:rsidR="00082E7B" w:rsidRPr="001F4585" w:rsidRDefault="00082E7B" w:rsidP="002B6B7E">
            <w:r w:rsidRPr="001F4585">
              <w:t>stddisp</w:t>
            </w:r>
          </w:p>
        </w:tc>
        <w:tc>
          <w:tcPr>
            <w:tcW w:w="6379" w:type="dxa"/>
          </w:tcPr>
          <w:p w14:paraId="79778605" w14:textId="77777777" w:rsidR="00082E7B" w:rsidRPr="001F4585" w:rsidRDefault="00082E7B" w:rsidP="002B6B7E">
            <w:pPr>
              <w:rPr>
                <w:lang w:val="en-US"/>
              </w:rPr>
            </w:pPr>
            <w:r w:rsidRPr="001F4585">
              <w:rPr>
                <w:lang w:val="en-US"/>
              </w:rPr>
              <w:t>Standard deviation of dispersal distance</w:t>
            </w:r>
          </w:p>
        </w:tc>
        <w:tc>
          <w:tcPr>
            <w:tcW w:w="1417" w:type="dxa"/>
          </w:tcPr>
          <w:p w14:paraId="795D5E48" w14:textId="77777777" w:rsidR="00082E7B" w:rsidRPr="001F4585" w:rsidRDefault="00082E7B" w:rsidP="002B6B7E">
            <w:r w:rsidRPr="001F4585">
              <w:t>m</w:t>
            </w:r>
          </w:p>
        </w:tc>
      </w:tr>
      <w:tr w:rsidR="00082E7B" w:rsidRPr="001F4585" w14:paraId="0816C0DB" w14:textId="77777777" w:rsidTr="00703B6A">
        <w:tc>
          <w:tcPr>
            <w:tcW w:w="1526" w:type="dxa"/>
          </w:tcPr>
          <w:p w14:paraId="5364A2B5" w14:textId="77777777" w:rsidR="00082E7B" w:rsidRPr="001F4585" w:rsidRDefault="00082E7B" w:rsidP="002B6B7E">
            <w:r w:rsidRPr="001F4585">
              <w:t>palat</w:t>
            </w:r>
          </w:p>
        </w:tc>
        <w:tc>
          <w:tcPr>
            <w:tcW w:w="6379" w:type="dxa"/>
          </w:tcPr>
          <w:p w14:paraId="56C2C8E1" w14:textId="77777777" w:rsidR="00082E7B" w:rsidRPr="001F4585" w:rsidRDefault="00082E7B" w:rsidP="002B6B7E">
            <w:r w:rsidRPr="001F4585">
              <w:t xml:space="preserve">Palatability </w:t>
            </w:r>
          </w:p>
        </w:tc>
        <w:tc>
          <w:tcPr>
            <w:tcW w:w="1417" w:type="dxa"/>
          </w:tcPr>
          <w:p w14:paraId="09A13263" w14:textId="77777777" w:rsidR="00082E7B" w:rsidRPr="001F4585" w:rsidRDefault="00703B6A" w:rsidP="002B6B7E">
            <w:r>
              <w:t>-</w:t>
            </w:r>
          </w:p>
        </w:tc>
      </w:tr>
      <w:tr w:rsidR="00082E7B" w:rsidRPr="001F4585" w14:paraId="3E25DC01" w14:textId="77777777" w:rsidTr="00703B6A">
        <w:tc>
          <w:tcPr>
            <w:tcW w:w="1526" w:type="dxa"/>
          </w:tcPr>
          <w:p w14:paraId="6BF15092" w14:textId="77777777" w:rsidR="00082E7B" w:rsidRPr="001F4585" w:rsidRDefault="00082E7B" w:rsidP="002B6B7E">
            <w:r w:rsidRPr="001F4585">
              <w:t>Resshare</w:t>
            </w:r>
          </w:p>
        </w:tc>
        <w:tc>
          <w:tcPr>
            <w:tcW w:w="6379" w:type="dxa"/>
          </w:tcPr>
          <w:p w14:paraId="23ACE807" w14:textId="77777777" w:rsidR="00082E7B" w:rsidRPr="001F4585" w:rsidRDefault="00082E7B" w:rsidP="002B6B7E">
            <w:pPr>
              <w:rPr>
                <w:lang w:val="en-US"/>
              </w:rPr>
            </w:pPr>
            <w:r w:rsidRPr="001F4585">
              <w:rPr>
                <w:lang w:val="en-US"/>
              </w:rPr>
              <w:t>Resource sharing between ramets of the same individual</w:t>
            </w:r>
          </w:p>
        </w:tc>
        <w:tc>
          <w:tcPr>
            <w:tcW w:w="1417" w:type="dxa"/>
          </w:tcPr>
          <w:p w14:paraId="3B4E191A" w14:textId="77777777" w:rsidR="00082E7B" w:rsidRPr="001F4585" w:rsidRDefault="00703B6A" w:rsidP="002B6B7E">
            <w:pPr>
              <w:rPr>
                <w:lang w:val="en-US"/>
              </w:rPr>
            </w:pPr>
            <w:r>
              <w:rPr>
                <w:lang w:val="en-US"/>
              </w:rPr>
              <w:t>-</w:t>
            </w:r>
          </w:p>
        </w:tc>
      </w:tr>
      <w:tr w:rsidR="00082E7B" w:rsidRPr="001F4585" w14:paraId="45F6A44D" w14:textId="77777777" w:rsidTr="00703B6A">
        <w:tc>
          <w:tcPr>
            <w:tcW w:w="1526" w:type="dxa"/>
          </w:tcPr>
          <w:p w14:paraId="4D75D8DF" w14:textId="77777777" w:rsidR="00082E7B" w:rsidRPr="001F4585" w:rsidRDefault="00082E7B" w:rsidP="002B6B7E">
            <w:r w:rsidRPr="001F4585">
              <w:t>SpacerL</w:t>
            </w:r>
          </w:p>
        </w:tc>
        <w:tc>
          <w:tcPr>
            <w:tcW w:w="6379" w:type="dxa"/>
          </w:tcPr>
          <w:p w14:paraId="3D0DB9EE" w14:textId="77777777" w:rsidR="00082E7B" w:rsidRPr="001F4585" w:rsidRDefault="00082E7B" w:rsidP="002B6B7E">
            <w:r w:rsidRPr="001F4585">
              <w:t>Spacer length</w:t>
            </w:r>
          </w:p>
        </w:tc>
        <w:tc>
          <w:tcPr>
            <w:tcW w:w="1417" w:type="dxa"/>
          </w:tcPr>
          <w:p w14:paraId="52A2ADE9" w14:textId="77777777" w:rsidR="00082E7B" w:rsidRPr="001F4585" w:rsidRDefault="00082E7B" w:rsidP="002B6B7E">
            <w:r w:rsidRPr="001F4585">
              <w:t>cm</w:t>
            </w:r>
          </w:p>
        </w:tc>
      </w:tr>
      <w:tr w:rsidR="00082E7B" w:rsidRPr="001F4585" w14:paraId="60B45396" w14:textId="77777777" w:rsidTr="00703B6A">
        <w:tc>
          <w:tcPr>
            <w:tcW w:w="1526" w:type="dxa"/>
          </w:tcPr>
          <w:p w14:paraId="220A03F4" w14:textId="77777777" w:rsidR="00082E7B" w:rsidRPr="001F4585" w:rsidRDefault="00082E7B" w:rsidP="002B6B7E">
            <w:r w:rsidRPr="001F4585">
              <w:t>stdSpacerL</w:t>
            </w:r>
          </w:p>
        </w:tc>
        <w:tc>
          <w:tcPr>
            <w:tcW w:w="6379" w:type="dxa"/>
          </w:tcPr>
          <w:p w14:paraId="75466348" w14:textId="77777777" w:rsidR="00082E7B" w:rsidRPr="001F4585" w:rsidRDefault="00082E7B" w:rsidP="002B6B7E">
            <w:pPr>
              <w:rPr>
                <w:lang w:val="en-US"/>
              </w:rPr>
            </w:pPr>
            <w:r w:rsidRPr="001F4585">
              <w:rPr>
                <w:lang w:val="en-US"/>
              </w:rPr>
              <w:t>Standard deviation of spacer length</w:t>
            </w:r>
          </w:p>
        </w:tc>
        <w:tc>
          <w:tcPr>
            <w:tcW w:w="1417" w:type="dxa"/>
          </w:tcPr>
          <w:p w14:paraId="285BB17A" w14:textId="77777777" w:rsidR="00082E7B" w:rsidRPr="001F4585" w:rsidRDefault="00082E7B" w:rsidP="002B6B7E">
            <w:r w:rsidRPr="001F4585">
              <w:t>cm</w:t>
            </w:r>
          </w:p>
        </w:tc>
      </w:tr>
      <w:tr w:rsidR="00082E7B" w:rsidRPr="001F4585" w14:paraId="76C701E1" w14:textId="77777777" w:rsidTr="00703B6A">
        <w:tc>
          <w:tcPr>
            <w:tcW w:w="1526" w:type="dxa"/>
          </w:tcPr>
          <w:p w14:paraId="00F7792A" w14:textId="77777777" w:rsidR="00082E7B" w:rsidRPr="001F4585" w:rsidRDefault="00082E7B" w:rsidP="002B6B7E">
            <w:r w:rsidRPr="001F4585">
              <w:t>max_abundance</w:t>
            </w:r>
          </w:p>
        </w:tc>
        <w:tc>
          <w:tcPr>
            <w:tcW w:w="6379" w:type="dxa"/>
          </w:tcPr>
          <w:p w14:paraId="30EFE14D" w14:textId="77777777" w:rsidR="00082E7B" w:rsidRPr="001F4585" w:rsidRDefault="00082E7B" w:rsidP="00703B6A">
            <w:pPr>
              <w:rPr>
                <w:lang w:val="en-US"/>
              </w:rPr>
            </w:pPr>
            <w:r w:rsidRPr="001F4585">
              <w:rPr>
                <w:lang w:val="en-US"/>
              </w:rPr>
              <w:t>maximal  potential abundance</w:t>
            </w:r>
            <w:r w:rsidR="00703B6A">
              <w:rPr>
                <w:lang w:val="en-US"/>
              </w:rPr>
              <w:t xml:space="preserve"> of a PFT (assuming fully grown i</w:t>
            </w:r>
            <w:r w:rsidRPr="001F4585">
              <w:rPr>
                <w:lang w:val="en-US"/>
              </w:rPr>
              <w:t>ndividuals)</w:t>
            </w:r>
          </w:p>
        </w:tc>
        <w:tc>
          <w:tcPr>
            <w:tcW w:w="1417" w:type="dxa"/>
          </w:tcPr>
          <w:p w14:paraId="7DA324C8" w14:textId="77777777" w:rsidR="00082E7B" w:rsidRPr="00082E7B" w:rsidRDefault="00703B6A" w:rsidP="002B6B7E">
            <w:pPr>
              <w:rPr>
                <w:lang w:val="en-US"/>
              </w:rPr>
            </w:pPr>
            <w:r>
              <w:rPr>
                <w:lang w:val="en-US"/>
              </w:rPr>
              <w:t>-</w:t>
            </w:r>
          </w:p>
        </w:tc>
      </w:tr>
      <w:tr w:rsidR="00082E7B" w:rsidRPr="001F4585" w14:paraId="40AFF4F2" w14:textId="77777777" w:rsidTr="00703B6A">
        <w:tc>
          <w:tcPr>
            <w:tcW w:w="1526" w:type="dxa"/>
          </w:tcPr>
          <w:p w14:paraId="4BA008A7" w14:textId="77777777" w:rsidR="00082E7B" w:rsidRPr="001F4585" w:rsidRDefault="00082E7B" w:rsidP="002B6B7E">
            <w:r w:rsidRPr="001F4585">
              <w:t>Sens</w:t>
            </w:r>
          </w:p>
        </w:tc>
        <w:tc>
          <w:tcPr>
            <w:tcW w:w="6379" w:type="dxa"/>
          </w:tcPr>
          <w:p w14:paraId="5578C882" w14:textId="77777777" w:rsidR="00082E7B" w:rsidRPr="001F4585" w:rsidRDefault="00082E7B" w:rsidP="002B6B7E">
            <w:r w:rsidRPr="001F4585">
              <w:t>Herbicide sensitivity</w:t>
            </w:r>
          </w:p>
        </w:tc>
        <w:tc>
          <w:tcPr>
            <w:tcW w:w="1417" w:type="dxa"/>
          </w:tcPr>
          <w:p w14:paraId="15B0F4E7" w14:textId="77777777" w:rsidR="00082E7B" w:rsidRPr="001F4585" w:rsidRDefault="00703B6A" w:rsidP="002B6B7E">
            <w:r>
              <w:t>-</w:t>
            </w:r>
          </w:p>
        </w:tc>
      </w:tr>
      <w:tr w:rsidR="00082E7B" w:rsidRPr="001F4585" w14:paraId="6B123CF1" w14:textId="77777777" w:rsidTr="00703B6A">
        <w:tc>
          <w:tcPr>
            <w:tcW w:w="1526" w:type="dxa"/>
          </w:tcPr>
          <w:p w14:paraId="3954B624" w14:textId="77777777" w:rsidR="00082E7B" w:rsidRPr="001F4585" w:rsidRDefault="00703B6A" w:rsidP="002B6B7E">
            <w:r>
              <w:t>EstabRamet</w:t>
            </w:r>
          </w:p>
        </w:tc>
        <w:tc>
          <w:tcPr>
            <w:tcW w:w="6379" w:type="dxa"/>
          </w:tcPr>
          <w:p w14:paraId="01DC4ED6" w14:textId="77777777" w:rsidR="00082E7B" w:rsidRPr="001F4585" w:rsidRDefault="00703B6A" w:rsidP="002B6B7E">
            <w:r>
              <w:t>Establishment probability of ramets</w:t>
            </w:r>
          </w:p>
        </w:tc>
        <w:tc>
          <w:tcPr>
            <w:tcW w:w="1417" w:type="dxa"/>
          </w:tcPr>
          <w:p w14:paraId="7BC90D5A" w14:textId="77777777" w:rsidR="00082E7B" w:rsidRPr="001F4585" w:rsidRDefault="00703B6A" w:rsidP="002B6B7E">
            <w:r>
              <w:t>-</w:t>
            </w:r>
          </w:p>
        </w:tc>
      </w:tr>
      <w:tr w:rsidR="00082E7B" w:rsidRPr="001F4585" w14:paraId="6F7B864B" w14:textId="77777777" w:rsidTr="00703B6A">
        <w:tc>
          <w:tcPr>
            <w:tcW w:w="1526" w:type="dxa"/>
          </w:tcPr>
          <w:p w14:paraId="35B8D513" w14:textId="77777777" w:rsidR="00082E7B" w:rsidRPr="001F4585" w:rsidRDefault="00703B6A" w:rsidP="002B6B7E">
            <w:r>
              <w:t>pEstab</w:t>
            </w:r>
          </w:p>
        </w:tc>
        <w:tc>
          <w:tcPr>
            <w:tcW w:w="6379" w:type="dxa"/>
          </w:tcPr>
          <w:p w14:paraId="0ED3068F" w14:textId="77777777" w:rsidR="00082E7B" w:rsidRPr="001F4585" w:rsidRDefault="00703B6A" w:rsidP="002B6B7E">
            <w:pPr>
              <w:rPr>
                <w:lang w:val="en-US"/>
              </w:rPr>
            </w:pPr>
            <w:r>
              <w:rPr>
                <w:lang w:val="en-US"/>
              </w:rPr>
              <w:t>Establishment probability of seeds</w:t>
            </w:r>
          </w:p>
        </w:tc>
        <w:tc>
          <w:tcPr>
            <w:tcW w:w="1417" w:type="dxa"/>
          </w:tcPr>
          <w:p w14:paraId="50AF4875" w14:textId="77777777" w:rsidR="00082E7B" w:rsidRPr="001F4585" w:rsidRDefault="00703B6A" w:rsidP="002B6B7E">
            <w:pPr>
              <w:rPr>
                <w:lang w:val="en-US"/>
              </w:rPr>
            </w:pPr>
            <w:r>
              <w:rPr>
                <w:lang w:val="en-US"/>
              </w:rPr>
              <w:t>-</w:t>
            </w:r>
          </w:p>
        </w:tc>
      </w:tr>
      <w:tr w:rsidR="00082E7B" w:rsidRPr="001F4585" w14:paraId="29EF1A7D" w14:textId="77777777" w:rsidTr="00703B6A">
        <w:tc>
          <w:tcPr>
            <w:tcW w:w="1526" w:type="dxa"/>
          </w:tcPr>
          <w:p w14:paraId="70DBEA9F" w14:textId="77777777" w:rsidR="00082E7B" w:rsidRPr="001F4585" w:rsidRDefault="00703B6A" w:rsidP="002B6B7E">
            <w:r>
              <w:t>AllocSeed</w:t>
            </w:r>
          </w:p>
        </w:tc>
        <w:tc>
          <w:tcPr>
            <w:tcW w:w="6379" w:type="dxa"/>
          </w:tcPr>
          <w:p w14:paraId="3FC4CDDF" w14:textId="77777777" w:rsidR="00082E7B" w:rsidRPr="001F4585" w:rsidRDefault="00703B6A" w:rsidP="002B6B7E">
            <w:pPr>
              <w:rPr>
                <w:lang w:val="en-US"/>
              </w:rPr>
            </w:pPr>
            <w:r>
              <w:rPr>
                <w:lang w:val="en-US"/>
              </w:rPr>
              <w:t>Resource allocation into seeds</w:t>
            </w:r>
          </w:p>
        </w:tc>
        <w:tc>
          <w:tcPr>
            <w:tcW w:w="1417" w:type="dxa"/>
          </w:tcPr>
          <w:p w14:paraId="7C1AC471" w14:textId="77777777" w:rsidR="00082E7B" w:rsidRPr="001F4585" w:rsidRDefault="00703B6A" w:rsidP="002B6B7E">
            <w:pPr>
              <w:rPr>
                <w:lang w:val="en-US"/>
              </w:rPr>
            </w:pPr>
            <w:r>
              <w:rPr>
                <w:lang w:val="en-US"/>
              </w:rPr>
              <w:t>-</w:t>
            </w:r>
          </w:p>
        </w:tc>
      </w:tr>
      <w:tr w:rsidR="00082E7B" w:rsidRPr="001F4585" w14:paraId="33757013" w14:textId="77777777" w:rsidTr="00703B6A">
        <w:tc>
          <w:tcPr>
            <w:tcW w:w="1526" w:type="dxa"/>
          </w:tcPr>
          <w:p w14:paraId="54D7F591" w14:textId="77777777" w:rsidR="00082E7B" w:rsidRPr="001F4585" w:rsidRDefault="00703B6A" w:rsidP="002B6B7E">
            <w:r>
              <w:t>AllocSpacer</w:t>
            </w:r>
          </w:p>
        </w:tc>
        <w:tc>
          <w:tcPr>
            <w:tcW w:w="6379" w:type="dxa"/>
          </w:tcPr>
          <w:p w14:paraId="7BF49270" w14:textId="77777777" w:rsidR="00082E7B" w:rsidRPr="001F4585" w:rsidRDefault="00703B6A" w:rsidP="002B6B7E">
            <w:r>
              <w:t>Resource allocation into spacer</w:t>
            </w:r>
          </w:p>
        </w:tc>
        <w:tc>
          <w:tcPr>
            <w:tcW w:w="1417" w:type="dxa"/>
          </w:tcPr>
          <w:p w14:paraId="70A2DFED" w14:textId="77777777" w:rsidR="00082E7B" w:rsidRPr="001F4585" w:rsidRDefault="00703B6A" w:rsidP="002B6B7E">
            <w:r>
              <w:t>-</w:t>
            </w:r>
          </w:p>
        </w:tc>
      </w:tr>
      <w:tr w:rsidR="00082E7B" w:rsidRPr="001F4585" w14:paraId="315F4374" w14:textId="77777777" w:rsidTr="00703B6A">
        <w:tc>
          <w:tcPr>
            <w:tcW w:w="1526" w:type="dxa"/>
          </w:tcPr>
          <w:p w14:paraId="3B594ED0" w14:textId="77777777" w:rsidR="00082E7B" w:rsidRPr="001F4585" w:rsidRDefault="00703B6A" w:rsidP="002B6B7E">
            <w:r>
              <w:t>allocroot</w:t>
            </w:r>
          </w:p>
        </w:tc>
        <w:tc>
          <w:tcPr>
            <w:tcW w:w="6379" w:type="dxa"/>
          </w:tcPr>
          <w:p w14:paraId="6C314718" w14:textId="77777777" w:rsidR="00082E7B" w:rsidRPr="00703B6A" w:rsidRDefault="00703B6A" w:rsidP="002B6B7E">
            <w:pPr>
              <w:rPr>
                <w:lang w:val="en-US"/>
              </w:rPr>
            </w:pPr>
            <w:r w:rsidRPr="00703B6A">
              <w:rPr>
                <w:lang w:val="en-US"/>
              </w:rPr>
              <w:t>Differentiated resource allocation into roots</w:t>
            </w:r>
          </w:p>
        </w:tc>
        <w:tc>
          <w:tcPr>
            <w:tcW w:w="1417" w:type="dxa"/>
          </w:tcPr>
          <w:p w14:paraId="39815323" w14:textId="77777777" w:rsidR="00082E7B" w:rsidRPr="00703B6A" w:rsidRDefault="00703B6A" w:rsidP="002B6B7E">
            <w:pPr>
              <w:rPr>
                <w:lang w:val="en-US"/>
              </w:rPr>
            </w:pPr>
            <w:r>
              <w:rPr>
                <w:lang w:val="en-US"/>
              </w:rPr>
              <w:t>-</w:t>
            </w:r>
          </w:p>
        </w:tc>
      </w:tr>
      <w:tr w:rsidR="00082E7B" w:rsidRPr="001F4585" w14:paraId="231512D2" w14:textId="77777777" w:rsidTr="00703B6A">
        <w:tc>
          <w:tcPr>
            <w:tcW w:w="1526" w:type="dxa"/>
          </w:tcPr>
          <w:p w14:paraId="2EAB7589" w14:textId="77777777" w:rsidR="00082E7B" w:rsidRPr="001F4585" w:rsidRDefault="00703B6A" w:rsidP="002B6B7E">
            <w:r>
              <w:t>allocshoot</w:t>
            </w:r>
          </w:p>
        </w:tc>
        <w:tc>
          <w:tcPr>
            <w:tcW w:w="6379" w:type="dxa"/>
          </w:tcPr>
          <w:p w14:paraId="02C8CBAF" w14:textId="77777777" w:rsidR="00082E7B" w:rsidRPr="00703B6A" w:rsidRDefault="00703B6A" w:rsidP="002B6B7E">
            <w:pPr>
              <w:rPr>
                <w:lang w:val="en-US"/>
              </w:rPr>
            </w:pPr>
            <w:r w:rsidRPr="00703B6A">
              <w:rPr>
                <w:lang w:val="en-US"/>
              </w:rPr>
              <w:t>Differentiated resource allocation into shoots</w:t>
            </w:r>
          </w:p>
        </w:tc>
        <w:tc>
          <w:tcPr>
            <w:tcW w:w="1417" w:type="dxa"/>
          </w:tcPr>
          <w:p w14:paraId="6C3AB3EA" w14:textId="77777777" w:rsidR="00082E7B" w:rsidRPr="00703B6A" w:rsidRDefault="00703B6A" w:rsidP="002B6B7E">
            <w:pPr>
              <w:rPr>
                <w:lang w:val="en-US"/>
              </w:rPr>
            </w:pPr>
            <w:r>
              <w:rPr>
                <w:lang w:val="en-US"/>
              </w:rPr>
              <w:t>-</w:t>
            </w:r>
          </w:p>
        </w:tc>
      </w:tr>
      <w:tr w:rsidR="00082E7B" w:rsidRPr="001F4585" w14:paraId="0A526878" w14:textId="77777777" w:rsidTr="00703B6A">
        <w:tc>
          <w:tcPr>
            <w:tcW w:w="1526" w:type="dxa"/>
          </w:tcPr>
          <w:p w14:paraId="7A7FC19A" w14:textId="77777777" w:rsidR="00082E7B" w:rsidRPr="001F4585" w:rsidRDefault="00703B6A" w:rsidP="002B6B7E">
            <w:r>
              <w:t>mThres</w:t>
            </w:r>
          </w:p>
        </w:tc>
        <w:tc>
          <w:tcPr>
            <w:tcW w:w="6379" w:type="dxa"/>
          </w:tcPr>
          <w:p w14:paraId="12331D72" w14:textId="77777777" w:rsidR="00082E7B" w:rsidRPr="00703B6A" w:rsidRDefault="00703B6A" w:rsidP="002B6B7E">
            <w:pPr>
              <w:rPr>
                <w:lang w:val="en-US"/>
              </w:rPr>
            </w:pPr>
            <w:r w:rsidRPr="00703B6A">
              <w:rPr>
                <w:lang w:val="en-US"/>
              </w:rPr>
              <w:t>Fraction of maximum uptake that is considered as resource stress</w:t>
            </w:r>
          </w:p>
        </w:tc>
        <w:tc>
          <w:tcPr>
            <w:tcW w:w="1417" w:type="dxa"/>
          </w:tcPr>
          <w:p w14:paraId="4DFD527D" w14:textId="77777777" w:rsidR="00082E7B" w:rsidRPr="00703B6A" w:rsidRDefault="00703B6A" w:rsidP="002B6B7E">
            <w:pPr>
              <w:rPr>
                <w:lang w:val="en-US"/>
              </w:rPr>
            </w:pPr>
            <w:r>
              <w:rPr>
                <w:lang w:val="en-US"/>
              </w:rPr>
              <w:t>-</w:t>
            </w:r>
          </w:p>
        </w:tc>
      </w:tr>
      <w:tr w:rsidR="00082E7B" w:rsidRPr="001F4585" w14:paraId="692E4C55" w14:textId="77777777" w:rsidTr="00703B6A">
        <w:tc>
          <w:tcPr>
            <w:tcW w:w="1526" w:type="dxa"/>
          </w:tcPr>
          <w:p w14:paraId="167E7C05" w14:textId="77777777" w:rsidR="00082E7B" w:rsidRPr="001F4585" w:rsidRDefault="00703B6A" w:rsidP="002B6B7E">
            <w:r>
              <w:t>Dorm</w:t>
            </w:r>
          </w:p>
        </w:tc>
        <w:tc>
          <w:tcPr>
            <w:tcW w:w="6379" w:type="dxa"/>
          </w:tcPr>
          <w:p w14:paraId="0D6876AE" w14:textId="77777777" w:rsidR="00082E7B" w:rsidRPr="001F4585" w:rsidRDefault="00703B6A" w:rsidP="002B6B7E">
            <w:r>
              <w:t>Seed dormancy</w:t>
            </w:r>
          </w:p>
        </w:tc>
        <w:tc>
          <w:tcPr>
            <w:tcW w:w="1417" w:type="dxa"/>
          </w:tcPr>
          <w:p w14:paraId="7B9DA0C9" w14:textId="77777777" w:rsidR="00082E7B" w:rsidRPr="001F4585" w:rsidRDefault="00703B6A" w:rsidP="002B6B7E">
            <w:r>
              <w:t>year</w:t>
            </w:r>
          </w:p>
        </w:tc>
      </w:tr>
      <w:tr w:rsidR="00082E7B" w:rsidRPr="001F4585" w14:paraId="04B1B537" w14:textId="77777777" w:rsidTr="00703B6A">
        <w:tc>
          <w:tcPr>
            <w:tcW w:w="1526" w:type="dxa"/>
          </w:tcPr>
          <w:p w14:paraId="303348E6" w14:textId="77777777" w:rsidR="00082E7B" w:rsidRPr="001F4585" w:rsidRDefault="00703B6A" w:rsidP="002B6B7E">
            <w:r>
              <w:t>FlowerWeek</w:t>
            </w:r>
          </w:p>
        </w:tc>
        <w:tc>
          <w:tcPr>
            <w:tcW w:w="6379" w:type="dxa"/>
          </w:tcPr>
          <w:p w14:paraId="3A80683C" w14:textId="77777777" w:rsidR="00082E7B" w:rsidRPr="001F4585" w:rsidRDefault="00703B6A" w:rsidP="00703B6A">
            <w:r>
              <w:t>Week of flowering</w:t>
            </w:r>
          </w:p>
        </w:tc>
        <w:tc>
          <w:tcPr>
            <w:tcW w:w="1417" w:type="dxa"/>
          </w:tcPr>
          <w:p w14:paraId="6B2BA6FA" w14:textId="77777777" w:rsidR="00082E7B" w:rsidRPr="001F4585" w:rsidRDefault="00703B6A" w:rsidP="002B6B7E">
            <w:r>
              <w:t>week</w:t>
            </w:r>
          </w:p>
        </w:tc>
      </w:tr>
      <w:tr w:rsidR="00082E7B" w:rsidRPr="001F4585" w14:paraId="38EA0FD0" w14:textId="77777777" w:rsidTr="00703B6A">
        <w:tc>
          <w:tcPr>
            <w:tcW w:w="1526" w:type="dxa"/>
          </w:tcPr>
          <w:p w14:paraId="3081C424" w14:textId="77777777" w:rsidR="00082E7B" w:rsidRPr="001F4585" w:rsidRDefault="00703B6A" w:rsidP="002B6B7E">
            <w:r>
              <w:t>DispWeek</w:t>
            </w:r>
          </w:p>
        </w:tc>
        <w:tc>
          <w:tcPr>
            <w:tcW w:w="6379" w:type="dxa"/>
          </w:tcPr>
          <w:p w14:paraId="7D4E65A7" w14:textId="77777777" w:rsidR="00082E7B" w:rsidRPr="001F4585" w:rsidRDefault="00703B6A" w:rsidP="002B6B7E">
            <w:r>
              <w:t>Week of seed dispersal</w:t>
            </w:r>
          </w:p>
        </w:tc>
        <w:tc>
          <w:tcPr>
            <w:tcW w:w="1417" w:type="dxa"/>
          </w:tcPr>
          <w:p w14:paraId="439EA9EF" w14:textId="77777777" w:rsidR="00082E7B" w:rsidRPr="001F4585" w:rsidRDefault="00703B6A" w:rsidP="002B6B7E">
            <w:r>
              <w:t>week</w:t>
            </w:r>
          </w:p>
        </w:tc>
      </w:tr>
      <w:tr w:rsidR="00082E7B" w:rsidRPr="001F4585" w14:paraId="0B3A2D3A" w14:textId="77777777" w:rsidTr="00703B6A">
        <w:tc>
          <w:tcPr>
            <w:tcW w:w="1526" w:type="dxa"/>
          </w:tcPr>
          <w:p w14:paraId="066D7E2D" w14:textId="77777777" w:rsidR="00082E7B" w:rsidRPr="001F4585" w:rsidRDefault="00703B6A" w:rsidP="002B6B7E">
            <w:r>
              <w:t>GermPeriod</w:t>
            </w:r>
          </w:p>
        </w:tc>
        <w:tc>
          <w:tcPr>
            <w:tcW w:w="6379" w:type="dxa"/>
          </w:tcPr>
          <w:p w14:paraId="318E2F22" w14:textId="77777777" w:rsidR="00082E7B" w:rsidRPr="001F4585" w:rsidRDefault="00703B6A" w:rsidP="002B6B7E">
            <w:r>
              <w:t>Germination period</w:t>
            </w:r>
          </w:p>
        </w:tc>
        <w:tc>
          <w:tcPr>
            <w:tcW w:w="1417" w:type="dxa"/>
          </w:tcPr>
          <w:p w14:paraId="36B2FA54" w14:textId="77777777" w:rsidR="00082E7B" w:rsidRPr="001F4585" w:rsidRDefault="00703B6A" w:rsidP="002B6B7E">
            <w:r>
              <w:t>-</w:t>
            </w:r>
          </w:p>
        </w:tc>
      </w:tr>
      <w:tr w:rsidR="00703B6A" w:rsidRPr="001F4585" w14:paraId="6F49DA15" w14:textId="77777777" w:rsidTr="00703B6A">
        <w:tc>
          <w:tcPr>
            <w:tcW w:w="1526" w:type="dxa"/>
          </w:tcPr>
          <w:p w14:paraId="51E5D333" w14:textId="77777777" w:rsidR="00703B6A" w:rsidRDefault="00703B6A" w:rsidP="002B6B7E">
            <w:r>
              <w:t>overwintering</w:t>
            </w:r>
          </w:p>
        </w:tc>
        <w:tc>
          <w:tcPr>
            <w:tcW w:w="6379" w:type="dxa"/>
          </w:tcPr>
          <w:p w14:paraId="78E43027" w14:textId="77777777" w:rsidR="00703B6A" w:rsidRPr="001F4585" w:rsidRDefault="00703B6A" w:rsidP="002B6B7E">
            <w:r>
              <w:t>Overwintering of plants</w:t>
            </w:r>
          </w:p>
        </w:tc>
        <w:tc>
          <w:tcPr>
            <w:tcW w:w="1417" w:type="dxa"/>
          </w:tcPr>
          <w:p w14:paraId="65184632" w14:textId="77777777" w:rsidR="00703B6A" w:rsidRPr="001F4585" w:rsidRDefault="00703B6A" w:rsidP="002B6B7E">
            <w:r>
              <w:t>-</w:t>
            </w:r>
          </w:p>
        </w:tc>
      </w:tr>
    </w:tbl>
    <w:p w14:paraId="7F40435F" w14:textId="77777777" w:rsidR="00AF231A" w:rsidRPr="00AF231A" w:rsidRDefault="00AF231A" w:rsidP="00AF231A">
      <w:pPr>
        <w:jc w:val="both"/>
      </w:pPr>
    </w:p>
    <w:p w14:paraId="5F659B81" w14:textId="77777777" w:rsidR="001F4585" w:rsidRDefault="00F63CE6" w:rsidP="001F4585">
      <w:pPr>
        <w:rPr>
          <w:lang w:val="en-GB"/>
        </w:rPr>
      </w:pPr>
      <w:r>
        <w:rPr>
          <w:lang w:val="en-GB"/>
        </w:rPr>
        <w:fldChar w:fldCharType="begin"/>
      </w:r>
      <w:r w:rsidR="00AF7704">
        <w:rPr>
          <w:lang w:val="en-GB"/>
        </w:rPr>
        <w:instrText xml:space="preserve"> REF _Ref531013223 \h </w:instrText>
      </w:r>
      <w:r>
        <w:rPr>
          <w:lang w:val="en-GB"/>
        </w:rPr>
      </w:r>
      <w:r>
        <w:rPr>
          <w:lang w:val="en-GB"/>
        </w:rPr>
        <w:fldChar w:fldCharType="separate"/>
      </w:r>
      <w:r w:rsidR="00AF7704">
        <w:t xml:space="preserve">Table </w:t>
      </w:r>
      <w:r w:rsidR="00AF7704">
        <w:rPr>
          <w:noProof/>
        </w:rPr>
        <w:t>2</w:t>
      </w:r>
      <w:r>
        <w:rPr>
          <w:lang w:val="en-GB"/>
        </w:rPr>
        <w:fldChar w:fldCharType="end"/>
      </w:r>
      <w:r w:rsidR="00AF7704">
        <w:rPr>
          <w:lang w:val="en-GB"/>
        </w:rPr>
        <w:t xml:space="preserve"> lists all environmental model parameters and </w:t>
      </w:r>
      <w:r>
        <w:rPr>
          <w:lang w:val="en-GB"/>
        </w:rPr>
        <w:fldChar w:fldCharType="begin"/>
      </w:r>
      <w:r w:rsidR="00AF7704">
        <w:rPr>
          <w:lang w:val="en-GB"/>
        </w:rPr>
        <w:instrText xml:space="preserve"> REF _Ref531013246 \h </w:instrText>
      </w:r>
      <w:r>
        <w:rPr>
          <w:lang w:val="en-GB"/>
        </w:rPr>
      </w:r>
      <w:r>
        <w:rPr>
          <w:lang w:val="en-GB"/>
        </w:rPr>
        <w:fldChar w:fldCharType="separate"/>
      </w:r>
      <w:r w:rsidR="00AF7704">
        <w:t xml:space="preserve">Table </w:t>
      </w:r>
      <w:r w:rsidR="00AF7704">
        <w:rPr>
          <w:noProof/>
        </w:rPr>
        <w:t>3</w:t>
      </w:r>
      <w:r>
        <w:rPr>
          <w:lang w:val="en-GB"/>
        </w:rPr>
        <w:fldChar w:fldCharType="end"/>
      </w:r>
      <w:r w:rsidR="00AF7704">
        <w:rPr>
          <w:lang w:val="en-GB"/>
        </w:rPr>
        <w:t xml:space="preserve"> lists all PFT specific model parameters.</w:t>
      </w:r>
    </w:p>
    <w:p w14:paraId="580B97C7" w14:textId="77777777" w:rsidR="002B6B7E" w:rsidRDefault="002B6B7E">
      <w:pPr>
        <w:rPr>
          <w:caps/>
          <w:color w:val="632423" w:themeColor="accent2" w:themeShade="80"/>
          <w:spacing w:val="15"/>
          <w:sz w:val="24"/>
          <w:szCs w:val="24"/>
          <w:lang w:val="en-GB"/>
        </w:rPr>
      </w:pPr>
      <w:r>
        <w:rPr>
          <w:lang w:val="en-GB"/>
        </w:rPr>
        <w:br w:type="page"/>
      </w:r>
    </w:p>
    <w:p w14:paraId="4FCA870E" w14:textId="77777777" w:rsidR="001F4585" w:rsidRDefault="001F4585" w:rsidP="001F4585">
      <w:pPr>
        <w:pStyle w:val="berschrift2"/>
        <w:rPr>
          <w:lang w:val="en-GB"/>
        </w:rPr>
      </w:pPr>
      <w:bookmarkStart w:id="31" w:name="_Toc531014877"/>
      <w:r w:rsidRPr="001F4585">
        <w:rPr>
          <w:lang w:val="en-GB"/>
        </w:rPr>
        <w:lastRenderedPageBreak/>
        <w:t>Description of the most important model equations or algorithms</w:t>
      </w:r>
      <w:bookmarkEnd w:id="31"/>
    </w:p>
    <w:p w14:paraId="27AC1528" w14:textId="77777777" w:rsidR="000471D4" w:rsidRDefault="000471D4" w:rsidP="000471D4">
      <w:pPr>
        <w:pStyle w:val="Beschriftung"/>
        <w:keepNext/>
      </w:pPr>
      <w:bookmarkStart w:id="32" w:name="_Ref531013190"/>
      <w:r>
        <w:t xml:space="preserve">Table </w:t>
      </w:r>
      <w:r w:rsidR="00F63CE6">
        <w:fldChar w:fldCharType="begin"/>
      </w:r>
      <w:r w:rsidR="00110815">
        <w:instrText xml:space="preserve"> SEQ Table \* ARABIC </w:instrText>
      </w:r>
      <w:r w:rsidR="00F63CE6">
        <w:fldChar w:fldCharType="separate"/>
      </w:r>
      <w:r>
        <w:rPr>
          <w:noProof/>
        </w:rPr>
        <w:t>4</w:t>
      </w:r>
      <w:r w:rsidR="00F63CE6">
        <w:rPr>
          <w:noProof/>
        </w:rPr>
        <w:fldChar w:fldCharType="end"/>
      </w:r>
      <w:bookmarkEnd w:id="32"/>
      <w:r>
        <w:t>: Model equations</w:t>
      </w:r>
    </w:p>
    <w:tbl>
      <w:tblPr>
        <w:tblStyle w:val="Tabellenraster"/>
        <w:tblW w:w="0" w:type="auto"/>
        <w:tblLayout w:type="fixed"/>
        <w:tblLook w:val="04A0" w:firstRow="1" w:lastRow="0" w:firstColumn="1" w:lastColumn="0" w:noHBand="0" w:noVBand="1"/>
      </w:tblPr>
      <w:tblGrid>
        <w:gridCol w:w="1526"/>
        <w:gridCol w:w="4721"/>
        <w:gridCol w:w="2003"/>
      </w:tblGrid>
      <w:tr w:rsidR="001F4585" w:rsidRPr="001F4585" w14:paraId="29CDC494" w14:textId="77777777" w:rsidTr="00541906">
        <w:tc>
          <w:tcPr>
            <w:tcW w:w="1526" w:type="dxa"/>
          </w:tcPr>
          <w:p w14:paraId="0FB456AF" w14:textId="77777777" w:rsidR="001F4585" w:rsidRPr="001F4585" w:rsidRDefault="001F4585" w:rsidP="001F4585">
            <w:pPr>
              <w:rPr>
                <w:b/>
                <w:color w:val="000000" w:themeColor="text1"/>
                <w:lang w:val="en-GB"/>
              </w:rPr>
            </w:pPr>
            <w:r w:rsidRPr="001F4585">
              <w:rPr>
                <w:b/>
                <w:color w:val="000000" w:themeColor="text1"/>
                <w:lang w:val="en-GB"/>
              </w:rPr>
              <w:t>Process</w:t>
            </w:r>
          </w:p>
        </w:tc>
        <w:tc>
          <w:tcPr>
            <w:tcW w:w="4721" w:type="dxa"/>
          </w:tcPr>
          <w:p w14:paraId="146E1F10" w14:textId="77777777" w:rsidR="001F4585" w:rsidRPr="001F4585" w:rsidRDefault="001F4585" w:rsidP="001F4585">
            <w:pPr>
              <w:rPr>
                <w:b/>
                <w:color w:val="000000" w:themeColor="text1"/>
                <w:lang w:val="en-GB"/>
              </w:rPr>
            </w:pPr>
            <w:r w:rsidRPr="001F4585">
              <w:rPr>
                <w:b/>
                <w:color w:val="000000" w:themeColor="text1"/>
                <w:lang w:val="en-GB"/>
              </w:rPr>
              <w:t>Equation</w:t>
            </w:r>
          </w:p>
        </w:tc>
        <w:tc>
          <w:tcPr>
            <w:tcW w:w="2003" w:type="dxa"/>
          </w:tcPr>
          <w:p w14:paraId="5FAA7816" w14:textId="77777777" w:rsidR="001F4585" w:rsidRPr="001F4585" w:rsidRDefault="001F4585" w:rsidP="001F4585">
            <w:pPr>
              <w:rPr>
                <w:b/>
                <w:color w:val="000000" w:themeColor="text1"/>
                <w:lang w:val="en-GB"/>
              </w:rPr>
            </w:pPr>
            <w:r w:rsidRPr="001F4585">
              <w:rPr>
                <w:b/>
                <w:color w:val="000000" w:themeColor="text1"/>
                <w:lang w:val="en-GB"/>
              </w:rPr>
              <w:t>Variables</w:t>
            </w:r>
          </w:p>
        </w:tc>
      </w:tr>
      <w:tr w:rsidR="0072258E" w:rsidRPr="001F4585" w14:paraId="46E2D639" w14:textId="77777777" w:rsidTr="00541906">
        <w:tc>
          <w:tcPr>
            <w:tcW w:w="1526" w:type="dxa"/>
          </w:tcPr>
          <w:p w14:paraId="55FB1A69" w14:textId="77777777" w:rsidR="0072258E" w:rsidRPr="001F4585" w:rsidRDefault="0072258E" w:rsidP="001F4585">
            <w:pPr>
              <w:rPr>
                <w:color w:val="000000"/>
                <w:lang w:val="en-GB"/>
              </w:rPr>
            </w:pPr>
            <w:r w:rsidRPr="001F4585">
              <w:rPr>
                <w:color w:val="000000"/>
                <w:lang w:val="en-GB"/>
              </w:rPr>
              <w:t>Zone of influence (ZOI)</w:t>
            </w:r>
          </w:p>
        </w:tc>
        <w:tc>
          <w:tcPr>
            <w:tcW w:w="4721" w:type="dxa"/>
          </w:tcPr>
          <w:p w14:paraId="1D311446" w14:textId="77777777" w:rsidR="0072258E" w:rsidRPr="001F4585" w:rsidRDefault="0072258E" w:rsidP="001F4585">
            <w:pPr>
              <w:rPr>
                <w:lang w:val="en-GB"/>
              </w:rPr>
            </w:pPr>
            <w:r w:rsidRPr="0072258E">
              <w:rPr>
                <w:rFonts w:asciiTheme="minorHAnsi" w:eastAsiaTheme="minorHAnsi" w:hAnsiTheme="minorHAnsi" w:cstheme="minorBidi"/>
                <w:position w:val="-10"/>
                <w:sz w:val="22"/>
                <w:szCs w:val="22"/>
                <w:lang w:val="en-GB" w:eastAsia="en-US" w:bidi="en-US"/>
              </w:rPr>
              <w:object w:dxaOrig="2580" w:dyaOrig="360" w14:anchorId="55CD73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0.15pt;height:18.7pt" o:ole="">
                  <v:imagedata r:id="rId9" o:title=""/>
                </v:shape>
                <o:OLEObject Type="Embed" ProgID="Equation.3" ShapeID="_x0000_i1025" DrawAspect="Content" ObjectID="_1615632761" r:id="rId10"/>
              </w:object>
            </w:r>
          </w:p>
          <w:p w14:paraId="7EE38B01" w14:textId="77777777" w:rsidR="0072258E" w:rsidRPr="001F4585" w:rsidRDefault="0072258E" w:rsidP="001F4585">
            <w:pPr>
              <w:rPr>
                <w:lang w:val="en-GB"/>
              </w:rPr>
            </w:pPr>
            <w:r w:rsidRPr="0072258E">
              <w:rPr>
                <w:rFonts w:asciiTheme="minorHAnsi" w:eastAsiaTheme="minorHAnsi" w:hAnsiTheme="minorHAnsi" w:cstheme="minorBidi"/>
                <w:position w:val="-10"/>
                <w:sz w:val="22"/>
                <w:szCs w:val="22"/>
                <w:lang w:val="en-GB" w:eastAsia="en-US" w:bidi="en-US"/>
              </w:rPr>
              <w:object w:dxaOrig="2020" w:dyaOrig="360" w14:anchorId="45C52208">
                <v:shape id="_x0000_i1026" type="#_x0000_t75" style="width:102.45pt;height:18.7pt" o:ole="">
                  <v:imagedata r:id="rId11" o:title=""/>
                </v:shape>
                <o:OLEObject Type="Embed" ProgID="Equation.3" ShapeID="_x0000_i1026" DrawAspect="Content" ObjectID="_1615632762" r:id="rId12"/>
              </w:object>
            </w:r>
          </w:p>
        </w:tc>
        <w:tc>
          <w:tcPr>
            <w:tcW w:w="2003" w:type="dxa"/>
            <w:vMerge w:val="restart"/>
          </w:tcPr>
          <w:p w14:paraId="7A58B3CC" w14:textId="77777777" w:rsidR="0072258E" w:rsidRPr="001F4585" w:rsidRDefault="0072258E" w:rsidP="001F4585">
            <w:pPr>
              <w:rPr>
                <w:color w:val="000000" w:themeColor="text1"/>
                <w:lang w:val="en-GB"/>
              </w:rPr>
            </w:pPr>
            <w:r w:rsidRPr="001F4585">
              <w:rPr>
                <w:i/>
                <w:color w:val="000000" w:themeColor="text1"/>
                <w:lang w:val="en-GB"/>
              </w:rPr>
              <w:t>c</w:t>
            </w:r>
            <w:r w:rsidRPr="001F4585">
              <w:rPr>
                <w:i/>
                <w:color w:val="000000" w:themeColor="text1"/>
                <w:vertAlign w:val="subscript"/>
                <w:lang w:val="en-GB"/>
              </w:rPr>
              <w:t>shoot</w:t>
            </w:r>
            <w:r w:rsidRPr="001F4585">
              <w:rPr>
                <w:color w:val="000000" w:themeColor="text1"/>
                <w:vertAlign w:val="subscript"/>
                <w:lang w:val="en-GB"/>
              </w:rPr>
              <w:t xml:space="preserve"> </w:t>
            </w:r>
            <w:r w:rsidRPr="001F4585">
              <w:rPr>
                <w:color w:val="000000" w:themeColor="text1"/>
                <w:lang w:val="en-GB"/>
              </w:rPr>
              <w:t xml:space="preserve">– PFT specific leaf area </w:t>
            </w:r>
          </w:p>
          <w:p w14:paraId="37F6A4DA" w14:textId="77777777" w:rsidR="0072258E" w:rsidRPr="001F4585" w:rsidRDefault="0072258E" w:rsidP="001F4585">
            <w:pPr>
              <w:rPr>
                <w:color w:val="000000" w:themeColor="text1"/>
                <w:lang w:val="en-GB"/>
              </w:rPr>
            </w:pPr>
            <w:r w:rsidRPr="001F4585">
              <w:rPr>
                <w:i/>
                <w:color w:val="000000" w:themeColor="text1"/>
                <w:lang w:val="en-GB"/>
              </w:rPr>
              <w:t>RAR</w:t>
            </w:r>
            <w:r w:rsidRPr="001F4585">
              <w:rPr>
                <w:color w:val="000000" w:themeColor="text1"/>
                <w:lang w:val="en-GB"/>
              </w:rPr>
              <w:t xml:space="preserve"> – root form (1) </w:t>
            </w:r>
          </w:p>
          <w:p w14:paraId="0C1F0FE6" w14:textId="77777777" w:rsidR="0072258E" w:rsidRPr="001F4585" w:rsidRDefault="0072258E" w:rsidP="001F4585">
            <w:pPr>
              <w:rPr>
                <w:color w:val="000000" w:themeColor="text1"/>
                <w:lang w:val="en-GB"/>
              </w:rPr>
            </w:pPr>
            <w:r w:rsidRPr="001F4585">
              <w:rPr>
                <w:i/>
                <w:color w:val="000000" w:themeColor="text1"/>
                <w:lang w:val="en-GB"/>
              </w:rPr>
              <w:t>f</w:t>
            </w:r>
            <w:r w:rsidRPr="001F4585">
              <w:rPr>
                <w:i/>
                <w:color w:val="000000" w:themeColor="text1"/>
                <w:vertAlign w:val="subscript"/>
                <w:lang w:val="en-GB"/>
              </w:rPr>
              <w:t>leaf</w:t>
            </w:r>
            <w:r w:rsidRPr="001F4585">
              <w:rPr>
                <w:color w:val="000000" w:themeColor="text1"/>
                <w:lang w:val="en-GB"/>
              </w:rPr>
              <w:t xml:space="preserve"> – PFT specific growth form</w:t>
            </w:r>
          </w:p>
          <w:p w14:paraId="1EB18FB9" w14:textId="77777777" w:rsidR="0072258E" w:rsidRPr="001F4585" w:rsidRDefault="0072258E" w:rsidP="001F4585">
            <w:pPr>
              <w:rPr>
                <w:color w:val="000000" w:themeColor="text1"/>
                <w:lang w:val="en-GB"/>
              </w:rPr>
            </w:pPr>
            <w:r w:rsidRPr="001F4585">
              <w:rPr>
                <w:i/>
                <w:color w:val="000000" w:themeColor="text1"/>
                <w:lang w:val="en-GB"/>
              </w:rPr>
              <w:t>m</w:t>
            </w:r>
            <w:r w:rsidRPr="001F4585">
              <w:rPr>
                <w:i/>
                <w:color w:val="000000" w:themeColor="text1"/>
                <w:vertAlign w:val="subscript"/>
                <w:lang w:val="en-GB"/>
              </w:rPr>
              <w:t>shoot/root</w:t>
            </w:r>
            <w:r w:rsidRPr="001F4585">
              <w:rPr>
                <w:color w:val="000000" w:themeColor="text1"/>
                <w:lang w:val="en-GB"/>
              </w:rPr>
              <w:t xml:space="preserve"> – shoot/root mass [mg dry weight]</w:t>
            </w:r>
          </w:p>
          <w:p w14:paraId="1CE36348" w14:textId="77777777" w:rsidR="0072258E" w:rsidRPr="001F4585" w:rsidRDefault="0072258E" w:rsidP="001F4585">
            <w:pPr>
              <w:rPr>
                <w:color w:val="000000" w:themeColor="text1"/>
                <w:lang w:val="en-GB"/>
              </w:rPr>
            </w:pPr>
            <w:r w:rsidRPr="001F4585">
              <w:rPr>
                <w:i/>
                <w:color w:val="000000" w:themeColor="text1"/>
                <w:lang w:val="en-GB"/>
              </w:rPr>
              <w:t>Res</w:t>
            </w:r>
            <w:r w:rsidRPr="001F4585">
              <w:rPr>
                <w:i/>
                <w:color w:val="000000" w:themeColor="text1"/>
                <w:vertAlign w:val="subscript"/>
                <w:lang w:val="en-GB"/>
              </w:rPr>
              <w:t>cell</w:t>
            </w:r>
            <w:r w:rsidRPr="001F4585">
              <w:rPr>
                <w:color w:val="000000" w:themeColor="text1"/>
                <w:vertAlign w:val="subscript"/>
                <w:lang w:val="en-GB"/>
              </w:rPr>
              <w:t xml:space="preserve"> </w:t>
            </w:r>
            <w:r w:rsidRPr="001F4585">
              <w:rPr>
                <w:color w:val="000000" w:themeColor="text1"/>
                <w:lang w:val="en-GB"/>
              </w:rPr>
              <w:t>– resources in cell</w:t>
            </w:r>
          </w:p>
          <w:p w14:paraId="5A64880A" w14:textId="77777777" w:rsidR="0072258E" w:rsidRPr="001F4585" w:rsidRDefault="0072258E" w:rsidP="001F4585">
            <w:pPr>
              <w:rPr>
                <w:color w:val="000000" w:themeColor="text1"/>
                <w:lang w:val="en-GB"/>
              </w:rPr>
            </w:pPr>
            <w:r w:rsidRPr="001F4585">
              <w:rPr>
                <w:i/>
                <w:color w:val="000000" w:themeColor="text1"/>
                <w:lang w:val="en-GB"/>
              </w:rPr>
              <w:t>ru</w:t>
            </w:r>
            <w:r w:rsidRPr="001F4585">
              <w:rPr>
                <w:i/>
                <w:color w:val="000000" w:themeColor="text1"/>
                <w:vertAlign w:val="subscript"/>
                <w:lang w:val="en-GB"/>
              </w:rPr>
              <w:t>max</w:t>
            </w:r>
            <w:r w:rsidRPr="001F4585">
              <w:rPr>
                <w:color w:val="000000" w:themeColor="text1"/>
                <w:lang w:val="en-GB"/>
              </w:rPr>
              <w:t xml:space="preserve"> – PFT specific maximal resource utilisation</w:t>
            </w:r>
          </w:p>
          <w:p w14:paraId="5DC3BB07" w14:textId="77777777" w:rsidR="0072258E" w:rsidRPr="001F4585" w:rsidRDefault="0072258E" w:rsidP="001F4585">
            <w:pPr>
              <w:rPr>
                <w:color w:val="000000" w:themeColor="text1"/>
                <w:lang w:val="en-GB"/>
              </w:rPr>
            </w:pPr>
            <w:r w:rsidRPr="001F4585">
              <w:rPr>
                <w:i/>
                <w:color w:val="000000" w:themeColor="text1"/>
                <w:lang w:val="en-GB"/>
              </w:rPr>
              <w:t>g</w:t>
            </w:r>
            <w:r w:rsidRPr="001F4585">
              <w:rPr>
                <w:color w:val="000000" w:themeColor="text1"/>
                <w:lang w:val="en-GB"/>
              </w:rPr>
              <w:t xml:space="preserve"> – conversion rate resources to biomass</w:t>
            </w:r>
          </w:p>
          <w:p w14:paraId="38EADBC0" w14:textId="77777777" w:rsidR="0072258E" w:rsidRPr="001F4585" w:rsidRDefault="0072258E" w:rsidP="001F4585">
            <w:pPr>
              <w:rPr>
                <w:color w:val="000000" w:themeColor="text1"/>
                <w:lang w:val="en-GB"/>
              </w:rPr>
            </w:pPr>
            <w:r w:rsidRPr="001F4585">
              <w:rPr>
                <w:i/>
                <w:color w:val="000000" w:themeColor="text1"/>
                <w:lang w:val="en-GB"/>
              </w:rPr>
              <w:t>n</w:t>
            </w:r>
            <w:r w:rsidRPr="001F4585">
              <w:rPr>
                <w:i/>
                <w:color w:val="000000" w:themeColor="text1"/>
                <w:vertAlign w:val="subscript"/>
                <w:lang w:val="en-GB"/>
              </w:rPr>
              <w:t>PFT</w:t>
            </w:r>
            <w:r w:rsidRPr="001F4585">
              <w:rPr>
                <w:color w:val="000000" w:themeColor="text1"/>
                <w:lang w:val="en-GB"/>
              </w:rPr>
              <w:t xml:space="preserve"> – number of neighbouring PFTs</w:t>
            </w:r>
          </w:p>
          <w:p w14:paraId="24FD3748" w14:textId="77777777" w:rsidR="0072258E" w:rsidRPr="001F4585" w:rsidRDefault="0072258E" w:rsidP="001F4585">
            <w:pPr>
              <w:rPr>
                <w:color w:val="000000" w:themeColor="text1"/>
                <w:lang w:val="en-GB"/>
              </w:rPr>
            </w:pPr>
            <w:r w:rsidRPr="001F4585">
              <w:rPr>
                <w:i/>
                <w:color w:val="000000" w:themeColor="text1"/>
                <w:lang w:val="en-GB"/>
              </w:rPr>
              <w:t>m</w:t>
            </w:r>
            <w:r w:rsidRPr="001F4585">
              <w:rPr>
                <w:i/>
                <w:color w:val="000000" w:themeColor="text1"/>
                <w:vertAlign w:val="subscript"/>
                <w:lang w:val="en-GB"/>
              </w:rPr>
              <w:t>max</w:t>
            </w:r>
            <w:r w:rsidRPr="001F4585">
              <w:rPr>
                <w:color w:val="000000" w:themeColor="text1"/>
                <w:lang w:val="en-GB"/>
              </w:rPr>
              <w:t xml:space="preserve"> – PFT specific maximal plant mass [mg dry weight]</w:t>
            </w:r>
          </w:p>
          <w:p w14:paraId="213E9987" w14:textId="77777777" w:rsidR="0072258E" w:rsidRPr="001F4585" w:rsidRDefault="0072258E" w:rsidP="001F4585">
            <w:pPr>
              <w:rPr>
                <w:color w:val="000000" w:themeColor="text1"/>
                <w:lang w:val="en-GB"/>
              </w:rPr>
            </w:pPr>
            <w:r w:rsidRPr="001F4585">
              <w:rPr>
                <w:i/>
                <w:color w:val="000000" w:themeColor="text1"/>
                <w:lang w:val="en-GB"/>
              </w:rPr>
              <w:t>w</w:t>
            </w:r>
            <w:r w:rsidRPr="001F4585">
              <w:rPr>
                <w:i/>
                <w:color w:val="000000" w:themeColor="text1"/>
                <w:vertAlign w:val="subscript"/>
                <w:lang w:val="en-GB"/>
              </w:rPr>
              <w:t>stress</w:t>
            </w:r>
            <w:r w:rsidRPr="001F4585">
              <w:rPr>
                <w:color w:val="000000" w:themeColor="text1"/>
                <w:lang w:val="en-GB"/>
              </w:rPr>
              <w:t xml:space="preserve"> consecutive weeks under stress</w:t>
            </w:r>
          </w:p>
          <w:p w14:paraId="799497BF" w14:textId="77777777" w:rsidR="0072258E" w:rsidRPr="001F4585" w:rsidRDefault="0072258E" w:rsidP="001F4585">
            <w:pPr>
              <w:rPr>
                <w:color w:val="000000" w:themeColor="text1"/>
                <w:lang w:val="en-GB"/>
              </w:rPr>
            </w:pPr>
            <w:r w:rsidRPr="001F4585">
              <w:rPr>
                <w:i/>
                <w:color w:val="000000" w:themeColor="text1"/>
                <w:lang w:val="en-GB"/>
              </w:rPr>
              <w:t>surv</w:t>
            </w:r>
            <w:r w:rsidRPr="001F4585">
              <w:rPr>
                <w:i/>
                <w:color w:val="000000" w:themeColor="text1"/>
                <w:vertAlign w:val="subscript"/>
                <w:lang w:val="en-GB"/>
              </w:rPr>
              <w:t>max</w:t>
            </w:r>
            <w:r w:rsidRPr="001F4585">
              <w:rPr>
                <w:i/>
                <w:color w:val="000000" w:themeColor="text1"/>
                <w:lang w:val="en-GB"/>
              </w:rPr>
              <w:t xml:space="preserve"> </w:t>
            </w:r>
            <w:r w:rsidRPr="001F4585">
              <w:rPr>
                <w:color w:val="000000" w:themeColor="text1"/>
                <w:lang w:val="en-GB"/>
              </w:rPr>
              <w:t>- PFT specific maximal survival under stress [weeks]</w:t>
            </w:r>
          </w:p>
          <w:p w14:paraId="548E7412" w14:textId="77777777" w:rsidR="0072258E" w:rsidRPr="001F4585" w:rsidRDefault="0072258E" w:rsidP="001F4585">
            <w:pPr>
              <w:rPr>
                <w:color w:val="000000" w:themeColor="text1"/>
                <w:lang w:val="en-GB"/>
              </w:rPr>
            </w:pPr>
            <w:r w:rsidRPr="001F4585">
              <w:rPr>
                <w:i/>
                <w:color w:val="000000" w:themeColor="text1"/>
                <w:lang w:val="en-GB"/>
              </w:rPr>
              <w:t>p</w:t>
            </w:r>
            <w:r w:rsidRPr="001F4585">
              <w:rPr>
                <w:i/>
                <w:color w:val="000000" w:themeColor="text1"/>
                <w:vertAlign w:val="subscript"/>
                <w:lang w:val="en-GB"/>
              </w:rPr>
              <w:t>base</w:t>
            </w:r>
            <w:r w:rsidRPr="001F4585">
              <w:rPr>
                <w:color w:val="000000" w:themeColor="text1"/>
                <w:lang w:val="en-GB"/>
              </w:rPr>
              <w:t xml:space="preserve"> – base mortality </w:t>
            </w:r>
            <w:r w:rsidRPr="00703B6A">
              <w:rPr>
                <w:lang w:val="en-GB"/>
              </w:rPr>
              <w:t>(0.7%)</w:t>
            </w:r>
          </w:p>
          <w:p w14:paraId="7807AFC7" w14:textId="77777777" w:rsidR="0072258E" w:rsidRPr="001F4585" w:rsidRDefault="0072258E" w:rsidP="001F4585">
            <w:pPr>
              <w:rPr>
                <w:color w:val="000000" w:themeColor="text1"/>
                <w:lang w:val="en-GB"/>
              </w:rPr>
            </w:pPr>
            <w:r w:rsidRPr="001F4585">
              <w:rPr>
                <w:i/>
                <w:color w:val="000000" w:themeColor="text1"/>
                <w:lang w:val="en-GB"/>
              </w:rPr>
              <w:t>current_abundance</w:t>
            </w:r>
            <w:r w:rsidRPr="001F4585">
              <w:rPr>
                <w:color w:val="000000" w:themeColor="text1"/>
                <w:lang w:val="en-GB"/>
              </w:rPr>
              <w:t xml:space="preserve"> – current abundance of a PFT</w:t>
            </w:r>
          </w:p>
          <w:p w14:paraId="59EF4BF2" w14:textId="77777777" w:rsidR="0072258E" w:rsidRDefault="0072258E" w:rsidP="001F4585">
            <w:pPr>
              <w:rPr>
                <w:color w:val="000000" w:themeColor="text1"/>
                <w:lang w:val="en-GB"/>
              </w:rPr>
            </w:pPr>
            <w:r w:rsidRPr="001F4585">
              <w:rPr>
                <w:i/>
                <w:color w:val="000000" w:themeColor="text1"/>
                <w:lang w:val="en-GB"/>
              </w:rPr>
              <w:t>max_abundance</w:t>
            </w:r>
            <w:r w:rsidRPr="001F4585">
              <w:rPr>
                <w:color w:val="000000" w:themeColor="text1"/>
                <w:lang w:val="en-GB"/>
              </w:rPr>
              <w:t xml:space="preserve"> – maximal  potential abundance of a PFT (assuming fully grown individuals)</w:t>
            </w:r>
          </w:p>
          <w:p w14:paraId="4C41570F" w14:textId="77777777" w:rsidR="0072258E" w:rsidRDefault="0072258E" w:rsidP="001F4585">
            <w:pPr>
              <w:rPr>
                <w:color w:val="000000" w:themeColor="text1"/>
                <w:lang w:val="en-GB"/>
              </w:rPr>
            </w:pPr>
            <w:r w:rsidRPr="00077D02">
              <w:rPr>
                <w:i/>
                <w:color w:val="000000" w:themeColor="text1"/>
                <w:lang w:val="en-GB"/>
              </w:rPr>
              <w:t>std_dist</w:t>
            </w:r>
            <w:r>
              <w:rPr>
                <w:color w:val="000000" w:themeColor="text1"/>
                <w:lang w:val="en-GB"/>
              </w:rPr>
              <w:t xml:space="preserve"> – standard deviation of seed dispersal distance</w:t>
            </w:r>
          </w:p>
          <w:p w14:paraId="01B5B39E" w14:textId="77777777" w:rsidR="0072258E" w:rsidRPr="001F4585" w:rsidRDefault="0072258E" w:rsidP="001F4585">
            <w:pPr>
              <w:rPr>
                <w:color w:val="000000" w:themeColor="text1"/>
                <w:lang w:val="en-GB"/>
              </w:rPr>
            </w:pPr>
            <w:r w:rsidRPr="00077D02">
              <w:rPr>
                <w:i/>
                <w:color w:val="000000" w:themeColor="text1"/>
                <w:lang w:val="en-GB"/>
              </w:rPr>
              <w:t>mean_dist</w:t>
            </w:r>
            <w:r>
              <w:rPr>
                <w:color w:val="000000" w:themeColor="text1"/>
                <w:lang w:val="en-GB"/>
              </w:rPr>
              <w:t xml:space="preserve"> – mean dispersal distance</w:t>
            </w:r>
          </w:p>
          <w:p w14:paraId="32B86DB8" w14:textId="77777777" w:rsidR="0072258E" w:rsidRDefault="0072258E" w:rsidP="001F4585">
            <w:pPr>
              <w:rPr>
                <w:color w:val="000000" w:themeColor="text1"/>
                <w:lang w:val="en-GB"/>
              </w:rPr>
            </w:pPr>
            <w:r w:rsidRPr="0072258E">
              <w:rPr>
                <w:i/>
                <w:color w:val="000000" w:themeColor="text1"/>
                <w:lang w:val="en-GB"/>
              </w:rPr>
              <w:t>week</w:t>
            </w:r>
            <w:r>
              <w:rPr>
                <w:color w:val="000000" w:themeColor="text1"/>
                <w:lang w:val="en-GB"/>
              </w:rPr>
              <w:t xml:space="preserve"> – week of the growing period</w:t>
            </w:r>
          </w:p>
          <w:p w14:paraId="685603F6" w14:textId="77777777" w:rsidR="0072258E" w:rsidRPr="0072258E" w:rsidRDefault="0072258E" w:rsidP="001F4585">
            <w:pPr>
              <w:rPr>
                <w:color w:val="000000" w:themeColor="text1"/>
                <w:lang w:val="en-GB"/>
              </w:rPr>
            </w:pPr>
            <w:r>
              <w:rPr>
                <w:i/>
                <w:color w:val="000000" w:themeColor="text1"/>
                <w:lang w:val="en-GB"/>
              </w:rPr>
              <w:t>resource_level</w:t>
            </w:r>
            <w:r>
              <w:rPr>
                <w:color w:val="000000" w:themeColor="text1"/>
                <w:lang w:val="en-GB"/>
              </w:rPr>
              <w:t xml:space="preserve"> – overall resource level</w:t>
            </w:r>
          </w:p>
        </w:tc>
      </w:tr>
      <w:tr w:rsidR="0072258E" w:rsidRPr="001F4585" w14:paraId="5ECFFF73" w14:textId="77777777" w:rsidTr="00541906">
        <w:tc>
          <w:tcPr>
            <w:tcW w:w="1526" w:type="dxa"/>
          </w:tcPr>
          <w:p w14:paraId="07412B17" w14:textId="77777777" w:rsidR="0072258E" w:rsidRPr="001F4585" w:rsidRDefault="0072258E" w:rsidP="001F4585">
            <w:pPr>
              <w:rPr>
                <w:color w:val="000000" w:themeColor="text1"/>
                <w:lang w:val="en-GB"/>
              </w:rPr>
            </w:pPr>
            <w:r w:rsidRPr="001F4585">
              <w:rPr>
                <w:color w:val="000000"/>
                <w:lang w:val="en-GB"/>
              </w:rPr>
              <w:t>resource competition</w:t>
            </w:r>
          </w:p>
        </w:tc>
        <w:tc>
          <w:tcPr>
            <w:tcW w:w="4721" w:type="dxa"/>
          </w:tcPr>
          <w:p w14:paraId="6A1ED7C9" w14:textId="77777777" w:rsidR="0072258E" w:rsidRPr="001F4585" w:rsidRDefault="0072258E" w:rsidP="001F4585">
            <w:pPr>
              <w:rPr>
                <w:color w:val="000000" w:themeColor="text1"/>
                <w:lang w:val="en-GB"/>
              </w:rPr>
            </w:pPr>
            <w:r w:rsidRPr="0072258E">
              <w:rPr>
                <w:rFonts w:asciiTheme="minorHAnsi" w:eastAsiaTheme="minorHAnsi" w:hAnsiTheme="minorHAnsi" w:cstheme="minorBidi"/>
                <w:position w:val="-60"/>
                <w:sz w:val="22"/>
                <w:szCs w:val="22"/>
                <w:lang w:val="en-GB" w:eastAsia="en-US" w:bidi="en-US"/>
              </w:rPr>
              <w:object w:dxaOrig="1820" w:dyaOrig="940" w14:anchorId="36B75D3B">
                <v:shape id="_x0000_i1027" type="#_x0000_t75" style="width:91.4pt;height:49.85pt" o:ole="">
                  <v:imagedata r:id="rId13" o:title=""/>
                </v:shape>
                <o:OLEObject Type="Embed" ProgID="Equation.3" ShapeID="_x0000_i1027" DrawAspect="Content" ObjectID="_1615632763" r:id="rId14"/>
              </w:object>
            </w:r>
          </w:p>
        </w:tc>
        <w:tc>
          <w:tcPr>
            <w:tcW w:w="2003" w:type="dxa"/>
            <w:vMerge/>
          </w:tcPr>
          <w:p w14:paraId="3C493055" w14:textId="77777777" w:rsidR="0072258E" w:rsidRPr="001F4585" w:rsidRDefault="0072258E" w:rsidP="001F4585">
            <w:pPr>
              <w:rPr>
                <w:color w:val="000000" w:themeColor="text1"/>
                <w:lang w:val="en-GB"/>
              </w:rPr>
            </w:pPr>
          </w:p>
        </w:tc>
      </w:tr>
      <w:tr w:rsidR="0072258E" w:rsidRPr="001F4585" w14:paraId="2AEC3820" w14:textId="77777777" w:rsidTr="00541906">
        <w:tc>
          <w:tcPr>
            <w:tcW w:w="1526" w:type="dxa"/>
          </w:tcPr>
          <w:p w14:paraId="6C87BF0F" w14:textId="77777777" w:rsidR="0072258E" w:rsidRPr="001F4585" w:rsidRDefault="0072258E" w:rsidP="001F4585">
            <w:pPr>
              <w:rPr>
                <w:color w:val="000000" w:themeColor="text1"/>
                <w:lang w:val="en-GB"/>
              </w:rPr>
            </w:pPr>
            <w:r w:rsidRPr="001F4585">
              <w:rPr>
                <w:color w:val="000000"/>
                <w:lang w:val="en-GB"/>
              </w:rPr>
              <w:t>asymmetric competition</w:t>
            </w:r>
            <w:r>
              <w:rPr>
                <w:color w:val="000000"/>
                <w:lang w:val="en-GB"/>
              </w:rPr>
              <w:t xml:space="preserve"> (aboveground)</w:t>
            </w:r>
          </w:p>
        </w:tc>
        <w:tc>
          <w:tcPr>
            <w:tcW w:w="4721" w:type="dxa"/>
          </w:tcPr>
          <w:p w14:paraId="2EB98BF3" w14:textId="77777777" w:rsidR="0072258E" w:rsidRPr="001F4585" w:rsidRDefault="0072258E" w:rsidP="001F4585">
            <w:pPr>
              <w:rPr>
                <w:color w:val="000000" w:themeColor="text1"/>
                <w:lang w:val="en-GB"/>
              </w:rPr>
            </w:pPr>
            <w:r w:rsidRPr="0072258E">
              <w:rPr>
                <w:rFonts w:asciiTheme="minorHAnsi" w:eastAsiaTheme="minorHAnsi" w:hAnsiTheme="minorHAnsi" w:cstheme="minorBidi"/>
                <w:color w:val="000000" w:themeColor="text1"/>
                <w:position w:val="-10"/>
                <w:sz w:val="22"/>
                <w:szCs w:val="22"/>
                <w:lang w:val="en-GB" w:eastAsia="en-US" w:bidi="en-US"/>
              </w:rPr>
              <w:object w:dxaOrig="2120" w:dyaOrig="360" w14:anchorId="33806F7C">
                <v:shape id="_x0000_i1028" type="#_x0000_t75" style="width:106.6pt;height:18.7pt" o:ole="">
                  <v:imagedata r:id="rId15" o:title=""/>
                </v:shape>
                <o:OLEObject Type="Embed" ProgID="Equation.3" ShapeID="_x0000_i1028" DrawAspect="Content" ObjectID="_1615632764" r:id="rId16"/>
              </w:object>
            </w:r>
          </w:p>
        </w:tc>
        <w:tc>
          <w:tcPr>
            <w:tcW w:w="2003" w:type="dxa"/>
            <w:vMerge/>
          </w:tcPr>
          <w:p w14:paraId="1F3AB987" w14:textId="77777777" w:rsidR="0072258E" w:rsidRPr="001F4585" w:rsidRDefault="0072258E" w:rsidP="001F4585">
            <w:pPr>
              <w:rPr>
                <w:color w:val="000000" w:themeColor="text1"/>
                <w:lang w:val="en-GB"/>
              </w:rPr>
            </w:pPr>
          </w:p>
        </w:tc>
      </w:tr>
      <w:tr w:rsidR="0072258E" w:rsidRPr="001F4585" w14:paraId="774F2BD3" w14:textId="77777777" w:rsidTr="00541906">
        <w:tc>
          <w:tcPr>
            <w:tcW w:w="1526" w:type="dxa"/>
          </w:tcPr>
          <w:p w14:paraId="4331F36C" w14:textId="77777777" w:rsidR="0072258E" w:rsidRPr="001F4585" w:rsidRDefault="0072258E" w:rsidP="001F4585">
            <w:pPr>
              <w:rPr>
                <w:color w:val="000000" w:themeColor="text1"/>
                <w:lang w:val="en-GB"/>
              </w:rPr>
            </w:pPr>
            <w:r w:rsidRPr="001F4585">
              <w:rPr>
                <w:color w:val="000000"/>
                <w:lang w:val="en-GB"/>
              </w:rPr>
              <w:t>symmetric competition</w:t>
            </w:r>
            <w:r>
              <w:rPr>
                <w:color w:val="000000"/>
                <w:lang w:val="en-GB"/>
              </w:rPr>
              <w:t xml:space="preserve"> (belowground)</w:t>
            </w:r>
          </w:p>
        </w:tc>
        <w:tc>
          <w:tcPr>
            <w:tcW w:w="4721" w:type="dxa"/>
          </w:tcPr>
          <w:p w14:paraId="6E54613B" w14:textId="77777777" w:rsidR="0072258E" w:rsidRPr="001F4585" w:rsidRDefault="0072258E" w:rsidP="001F4585">
            <w:pPr>
              <w:rPr>
                <w:color w:val="000000" w:themeColor="text1"/>
                <w:lang w:val="en-GB"/>
              </w:rPr>
            </w:pPr>
            <w:r w:rsidRPr="0072258E">
              <w:rPr>
                <w:rFonts w:asciiTheme="minorHAnsi" w:eastAsiaTheme="minorHAnsi" w:hAnsiTheme="minorHAnsi" w:cstheme="minorBidi"/>
                <w:position w:val="-30"/>
                <w:sz w:val="22"/>
                <w:szCs w:val="24"/>
                <w:lang w:val="en-GB" w:eastAsia="en-US" w:bidi="en-US"/>
              </w:rPr>
              <w:object w:dxaOrig="1620" w:dyaOrig="620" w14:anchorId="6141B3B9">
                <v:shape id="_x0000_i1029" type="#_x0000_t75" style="width:81.7pt;height:31.85pt" o:ole="">
                  <v:imagedata r:id="rId17" o:title=""/>
                </v:shape>
                <o:OLEObject Type="Embed" ProgID="Equation.3" ShapeID="_x0000_i1029" DrawAspect="Content" ObjectID="_1615632765" r:id="rId18"/>
              </w:object>
            </w:r>
          </w:p>
        </w:tc>
        <w:tc>
          <w:tcPr>
            <w:tcW w:w="2003" w:type="dxa"/>
            <w:vMerge/>
          </w:tcPr>
          <w:p w14:paraId="3622FCF6" w14:textId="77777777" w:rsidR="0072258E" w:rsidRPr="001F4585" w:rsidRDefault="0072258E" w:rsidP="001F4585">
            <w:pPr>
              <w:rPr>
                <w:color w:val="000000" w:themeColor="text1"/>
                <w:lang w:val="en-GB"/>
              </w:rPr>
            </w:pPr>
          </w:p>
        </w:tc>
      </w:tr>
      <w:tr w:rsidR="0072258E" w:rsidRPr="001F4585" w14:paraId="74152EBD" w14:textId="77777777" w:rsidTr="00541906">
        <w:tc>
          <w:tcPr>
            <w:tcW w:w="1526" w:type="dxa"/>
          </w:tcPr>
          <w:p w14:paraId="33514247" w14:textId="77777777" w:rsidR="0072258E" w:rsidRPr="001F4585" w:rsidRDefault="0072258E" w:rsidP="001F4585">
            <w:pPr>
              <w:rPr>
                <w:color w:val="000000"/>
                <w:lang w:val="en-GB"/>
              </w:rPr>
            </w:pPr>
            <w:r>
              <w:rPr>
                <w:color w:val="000000"/>
                <w:lang w:val="en-GB"/>
              </w:rPr>
              <w:t>Resource allocation into shoot and root</w:t>
            </w:r>
          </w:p>
        </w:tc>
        <w:tc>
          <w:tcPr>
            <w:tcW w:w="4721" w:type="dxa"/>
          </w:tcPr>
          <w:p w14:paraId="4F6864C0" w14:textId="77777777" w:rsidR="0072258E" w:rsidRDefault="0072258E" w:rsidP="002B6B7E">
            <w:pPr>
              <w:rPr>
                <w:rFonts w:asciiTheme="minorHAnsi" w:eastAsiaTheme="minorHAnsi" w:hAnsiTheme="minorHAnsi" w:cstheme="minorBidi"/>
                <w:color w:val="000000" w:themeColor="text1"/>
                <w:sz w:val="22"/>
                <w:szCs w:val="22"/>
                <w:lang w:val="en-GB" w:eastAsia="en-US" w:bidi="en-US"/>
              </w:rPr>
            </w:pPr>
            <w:r w:rsidRPr="0072258E">
              <w:rPr>
                <w:rFonts w:asciiTheme="minorHAnsi" w:eastAsiaTheme="minorHAnsi" w:hAnsiTheme="minorHAnsi" w:cstheme="minorBidi"/>
                <w:color w:val="000000" w:themeColor="text1"/>
                <w:position w:val="-28"/>
                <w:sz w:val="22"/>
                <w:szCs w:val="22"/>
                <w:lang w:val="en-GB" w:eastAsia="en-US" w:bidi="en-US"/>
              </w:rPr>
              <w:object w:dxaOrig="3540" w:dyaOrig="639" w14:anchorId="3098AB95">
                <v:shape id="_x0000_i1030" type="#_x0000_t75" style="width:177.25pt;height:33.9pt" o:ole="">
                  <v:imagedata r:id="rId19" o:title=""/>
                </v:shape>
                <o:OLEObject Type="Embed" ProgID="Equation.3" ShapeID="_x0000_i1030" DrawAspect="Content" ObjectID="_1615632766" r:id="rId20"/>
              </w:object>
            </w:r>
          </w:p>
          <w:p w14:paraId="72EDF41C" w14:textId="77777777" w:rsidR="0072258E" w:rsidRPr="001F4585" w:rsidRDefault="0072258E" w:rsidP="002B6B7E">
            <w:pPr>
              <w:rPr>
                <w:rFonts w:asciiTheme="minorHAnsi" w:eastAsiaTheme="minorHAnsi" w:hAnsiTheme="minorHAnsi" w:cstheme="minorBidi"/>
                <w:szCs w:val="24"/>
                <w:lang w:val="en-GB"/>
              </w:rPr>
            </w:pPr>
          </w:p>
        </w:tc>
        <w:tc>
          <w:tcPr>
            <w:tcW w:w="2003" w:type="dxa"/>
            <w:vMerge/>
          </w:tcPr>
          <w:p w14:paraId="2DBAD8A0" w14:textId="77777777" w:rsidR="0072258E" w:rsidRPr="001F4585" w:rsidRDefault="0072258E" w:rsidP="001F4585">
            <w:pPr>
              <w:rPr>
                <w:color w:val="000000" w:themeColor="text1"/>
                <w:lang w:val="en-GB"/>
              </w:rPr>
            </w:pPr>
          </w:p>
        </w:tc>
      </w:tr>
      <w:tr w:rsidR="0072258E" w:rsidRPr="001F4585" w14:paraId="00A27A51" w14:textId="77777777" w:rsidTr="00541906">
        <w:tc>
          <w:tcPr>
            <w:tcW w:w="1526" w:type="dxa"/>
          </w:tcPr>
          <w:p w14:paraId="6BAF06D6" w14:textId="77777777" w:rsidR="0072258E" w:rsidRPr="001F4585" w:rsidRDefault="0072258E" w:rsidP="001F4585">
            <w:pPr>
              <w:rPr>
                <w:color w:val="000000"/>
                <w:lang w:val="en-GB"/>
              </w:rPr>
            </w:pPr>
            <w:r>
              <w:rPr>
                <w:color w:val="000000"/>
                <w:lang w:val="en-GB"/>
              </w:rPr>
              <w:t>Res</w:t>
            </w:r>
            <w:r w:rsidRPr="00077D02">
              <w:rPr>
                <w:color w:val="000000"/>
                <w:vertAlign w:val="subscript"/>
                <w:lang w:val="en-GB"/>
              </w:rPr>
              <w:t>shoot</w:t>
            </w:r>
          </w:p>
        </w:tc>
        <w:tc>
          <w:tcPr>
            <w:tcW w:w="4721" w:type="dxa"/>
          </w:tcPr>
          <w:p w14:paraId="34A63B73" w14:textId="77777777" w:rsidR="0072258E" w:rsidRPr="001F4585" w:rsidRDefault="0072258E" w:rsidP="001F4585">
            <w:pPr>
              <w:rPr>
                <w:rFonts w:asciiTheme="minorHAnsi" w:eastAsiaTheme="minorHAnsi" w:hAnsiTheme="minorHAnsi" w:cstheme="minorBidi"/>
                <w:szCs w:val="24"/>
                <w:lang w:val="en-GB"/>
              </w:rPr>
            </w:pPr>
            <w:r w:rsidRPr="00EB19BF">
              <w:rPr>
                <w:rFonts w:asciiTheme="minorHAnsi" w:eastAsiaTheme="minorHAnsi" w:hAnsiTheme="minorHAnsi" w:cstheme="minorBidi"/>
                <w:color w:val="000000" w:themeColor="text1"/>
                <w:position w:val="-14"/>
                <w:sz w:val="22"/>
                <w:szCs w:val="22"/>
                <w:lang w:val="en-GB" w:eastAsia="en-US" w:bidi="en-US"/>
              </w:rPr>
              <w:object w:dxaOrig="3220" w:dyaOrig="340" w14:anchorId="6BFB31C4">
                <v:shape id="_x0000_i1031" type="#_x0000_t75" style="width:161.3pt;height:18pt" o:ole="">
                  <v:imagedata r:id="rId21" o:title=""/>
                </v:shape>
                <o:OLEObject Type="Embed" ProgID="Equation.3" ShapeID="_x0000_i1031" DrawAspect="Content" ObjectID="_1615632767" r:id="rId22"/>
              </w:object>
            </w:r>
          </w:p>
        </w:tc>
        <w:tc>
          <w:tcPr>
            <w:tcW w:w="2003" w:type="dxa"/>
            <w:vMerge/>
          </w:tcPr>
          <w:p w14:paraId="6843806B" w14:textId="77777777" w:rsidR="0072258E" w:rsidRPr="001F4585" w:rsidRDefault="0072258E" w:rsidP="001F4585">
            <w:pPr>
              <w:rPr>
                <w:color w:val="000000" w:themeColor="text1"/>
                <w:lang w:val="en-GB"/>
              </w:rPr>
            </w:pPr>
          </w:p>
        </w:tc>
      </w:tr>
      <w:tr w:rsidR="0072258E" w:rsidRPr="001F4585" w14:paraId="6601CC99" w14:textId="77777777" w:rsidTr="00541906">
        <w:tc>
          <w:tcPr>
            <w:tcW w:w="1526" w:type="dxa"/>
          </w:tcPr>
          <w:p w14:paraId="743B290C" w14:textId="77777777" w:rsidR="0072258E" w:rsidRPr="001F4585" w:rsidRDefault="0072258E" w:rsidP="001F4585">
            <w:pPr>
              <w:rPr>
                <w:color w:val="000000"/>
                <w:lang w:val="en-GB"/>
              </w:rPr>
            </w:pPr>
            <w:r>
              <w:rPr>
                <w:color w:val="000000"/>
                <w:lang w:val="en-GB"/>
              </w:rPr>
              <w:t>Res</w:t>
            </w:r>
            <w:r w:rsidRPr="00077D02">
              <w:rPr>
                <w:color w:val="000000"/>
                <w:vertAlign w:val="subscript"/>
                <w:lang w:val="en-GB"/>
              </w:rPr>
              <w:t>root</w:t>
            </w:r>
          </w:p>
        </w:tc>
        <w:tc>
          <w:tcPr>
            <w:tcW w:w="4721" w:type="dxa"/>
          </w:tcPr>
          <w:p w14:paraId="1CA2B756" w14:textId="77777777" w:rsidR="0072258E" w:rsidRPr="001F4585" w:rsidRDefault="0072258E" w:rsidP="001F4585">
            <w:pPr>
              <w:rPr>
                <w:rFonts w:asciiTheme="minorHAnsi" w:eastAsiaTheme="minorHAnsi" w:hAnsiTheme="minorHAnsi" w:cstheme="minorBidi"/>
                <w:color w:val="000000" w:themeColor="text1"/>
                <w:lang w:val="en-GB"/>
              </w:rPr>
            </w:pPr>
            <w:r w:rsidRPr="00EB19BF">
              <w:rPr>
                <w:rFonts w:asciiTheme="minorHAnsi" w:eastAsiaTheme="minorHAnsi" w:hAnsiTheme="minorHAnsi" w:cstheme="minorBidi"/>
                <w:color w:val="000000" w:themeColor="text1"/>
                <w:position w:val="-14"/>
                <w:sz w:val="22"/>
                <w:szCs w:val="22"/>
                <w:lang w:val="en-GB" w:eastAsia="en-US" w:bidi="en-US"/>
              </w:rPr>
              <w:object w:dxaOrig="3080" w:dyaOrig="340" w14:anchorId="1EB126B7">
                <v:shape id="_x0000_i1032" type="#_x0000_t75" style="width:154.4pt;height:18pt" o:ole="">
                  <v:imagedata r:id="rId23" o:title=""/>
                </v:shape>
                <o:OLEObject Type="Embed" ProgID="Equation.3" ShapeID="_x0000_i1032" DrawAspect="Content" ObjectID="_1615632768" r:id="rId24"/>
              </w:object>
            </w:r>
          </w:p>
        </w:tc>
        <w:tc>
          <w:tcPr>
            <w:tcW w:w="2003" w:type="dxa"/>
            <w:vMerge/>
          </w:tcPr>
          <w:p w14:paraId="29601491" w14:textId="77777777" w:rsidR="0072258E" w:rsidRPr="001F4585" w:rsidRDefault="0072258E" w:rsidP="001F4585">
            <w:pPr>
              <w:rPr>
                <w:color w:val="000000" w:themeColor="text1"/>
                <w:lang w:val="en-GB"/>
              </w:rPr>
            </w:pPr>
          </w:p>
        </w:tc>
      </w:tr>
      <w:tr w:rsidR="0072258E" w:rsidRPr="001F4585" w14:paraId="3A932A9C" w14:textId="77777777" w:rsidTr="00541906">
        <w:tc>
          <w:tcPr>
            <w:tcW w:w="1526" w:type="dxa"/>
          </w:tcPr>
          <w:p w14:paraId="6E13062F" w14:textId="77777777" w:rsidR="0072258E" w:rsidRDefault="0072258E" w:rsidP="001F4585">
            <w:pPr>
              <w:rPr>
                <w:color w:val="000000"/>
                <w:lang w:val="en-GB"/>
              </w:rPr>
            </w:pPr>
            <w:r>
              <w:rPr>
                <w:color w:val="000000"/>
                <w:lang w:val="en-GB"/>
              </w:rPr>
              <w:t>Higher resource allocation to shoot growth</w:t>
            </w:r>
          </w:p>
        </w:tc>
        <w:tc>
          <w:tcPr>
            <w:tcW w:w="4721" w:type="dxa"/>
          </w:tcPr>
          <w:p w14:paraId="6AE13BE6" w14:textId="77777777" w:rsidR="0072258E" w:rsidRPr="001F4585" w:rsidRDefault="0072258E" w:rsidP="00EB19BF">
            <w:pPr>
              <w:rPr>
                <w:rFonts w:asciiTheme="minorHAnsi" w:eastAsiaTheme="minorHAnsi" w:hAnsiTheme="minorHAnsi" w:cstheme="minorBidi"/>
                <w:color w:val="000000" w:themeColor="text1"/>
                <w:lang w:val="en-GB"/>
              </w:rPr>
            </w:pPr>
            <w:r w:rsidRPr="0072258E">
              <w:rPr>
                <w:rFonts w:asciiTheme="minorHAnsi" w:eastAsiaTheme="minorHAnsi" w:hAnsiTheme="minorHAnsi" w:cstheme="minorBidi"/>
                <w:color w:val="000000" w:themeColor="text1"/>
                <w:position w:val="-26"/>
                <w:sz w:val="22"/>
                <w:szCs w:val="22"/>
                <w:lang w:val="en-GB" w:eastAsia="en-US" w:bidi="en-US"/>
              </w:rPr>
              <w:object w:dxaOrig="3940" w:dyaOrig="620" w14:anchorId="0D26ED5C">
                <v:shape id="_x0000_i1033" type="#_x0000_t75" style="width:197.3pt;height:32.55pt" o:ole="">
                  <v:imagedata r:id="rId25" o:title=""/>
                </v:shape>
                <o:OLEObject Type="Embed" ProgID="Equation.3" ShapeID="_x0000_i1033" DrawAspect="Content" ObjectID="_1615632769" r:id="rId26"/>
              </w:object>
            </w:r>
          </w:p>
        </w:tc>
        <w:tc>
          <w:tcPr>
            <w:tcW w:w="2003" w:type="dxa"/>
            <w:vMerge/>
          </w:tcPr>
          <w:p w14:paraId="5DC3C616" w14:textId="77777777" w:rsidR="0072258E" w:rsidRPr="001F4585" w:rsidRDefault="0072258E" w:rsidP="001F4585">
            <w:pPr>
              <w:rPr>
                <w:color w:val="000000" w:themeColor="text1"/>
                <w:lang w:val="en-GB"/>
              </w:rPr>
            </w:pPr>
          </w:p>
        </w:tc>
      </w:tr>
      <w:tr w:rsidR="0072258E" w:rsidRPr="001F4585" w14:paraId="5B81F2C4" w14:textId="77777777" w:rsidTr="00541906">
        <w:tc>
          <w:tcPr>
            <w:tcW w:w="1526" w:type="dxa"/>
          </w:tcPr>
          <w:p w14:paraId="3AD67CBC" w14:textId="77777777" w:rsidR="0072258E" w:rsidRDefault="0072258E" w:rsidP="00C8261C">
            <w:pPr>
              <w:rPr>
                <w:color w:val="000000"/>
                <w:lang w:val="en-GB"/>
              </w:rPr>
            </w:pPr>
            <w:r>
              <w:rPr>
                <w:color w:val="000000"/>
                <w:lang w:val="en-GB"/>
              </w:rPr>
              <w:t>Higher resource allocation to root growth</w:t>
            </w:r>
          </w:p>
        </w:tc>
        <w:tc>
          <w:tcPr>
            <w:tcW w:w="4721" w:type="dxa"/>
          </w:tcPr>
          <w:p w14:paraId="517C1EDF" w14:textId="77777777" w:rsidR="0072258E" w:rsidRPr="001F4585" w:rsidRDefault="0072258E" w:rsidP="00EB19BF">
            <w:pPr>
              <w:rPr>
                <w:rFonts w:asciiTheme="minorHAnsi" w:eastAsiaTheme="minorHAnsi" w:hAnsiTheme="minorHAnsi" w:cstheme="minorBidi"/>
                <w:color w:val="000000" w:themeColor="text1"/>
                <w:lang w:val="en-GB"/>
              </w:rPr>
            </w:pPr>
            <w:r w:rsidRPr="0072258E">
              <w:rPr>
                <w:rFonts w:asciiTheme="minorHAnsi" w:eastAsiaTheme="minorHAnsi" w:hAnsiTheme="minorHAnsi" w:cstheme="minorBidi"/>
                <w:color w:val="000000" w:themeColor="text1"/>
                <w:position w:val="-26"/>
                <w:sz w:val="22"/>
                <w:szCs w:val="22"/>
                <w:lang w:val="en-GB" w:eastAsia="en-US" w:bidi="en-US"/>
              </w:rPr>
              <w:object w:dxaOrig="3760" w:dyaOrig="620" w14:anchorId="296CA2B6">
                <v:shape id="_x0000_i1034" type="#_x0000_t75" style="width:188.3pt;height:32.55pt" o:ole="">
                  <v:imagedata r:id="rId27" o:title=""/>
                </v:shape>
                <o:OLEObject Type="Embed" ProgID="Equation.3" ShapeID="_x0000_i1034" DrawAspect="Content" ObjectID="_1615632770" r:id="rId28"/>
              </w:object>
            </w:r>
          </w:p>
        </w:tc>
        <w:tc>
          <w:tcPr>
            <w:tcW w:w="2003" w:type="dxa"/>
            <w:vMerge/>
          </w:tcPr>
          <w:p w14:paraId="21B94467" w14:textId="77777777" w:rsidR="0072258E" w:rsidRPr="001F4585" w:rsidRDefault="0072258E" w:rsidP="001F4585">
            <w:pPr>
              <w:rPr>
                <w:color w:val="000000" w:themeColor="text1"/>
                <w:lang w:val="en-GB"/>
              </w:rPr>
            </w:pPr>
          </w:p>
        </w:tc>
      </w:tr>
      <w:tr w:rsidR="0072258E" w:rsidRPr="001F4585" w14:paraId="7BA3D7EB" w14:textId="77777777" w:rsidTr="00541906">
        <w:tc>
          <w:tcPr>
            <w:tcW w:w="1526" w:type="dxa"/>
          </w:tcPr>
          <w:p w14:paraId="234B30C2" w14:textId="77777777" w:rsidR="0072258E" w:rsidRPr="001F4585" w:rsidRDefault="0072258E" w:rsidP="001F4585">
            <w:pPr>
              <w:rPr>
                <w:color w:val="000000" w:themeColor="text1"/>
                <w:lang w:val="en-GB"/>
              </w:rPr>
            </w:pPr>
            <w:r w:rsidRPr="001F4585">
              <w:rPr>
                <w:color w:val="000000"/>
                <w:lang w:val="en-GB"/>
              </w:rPr>
              <w:t>shoot growth</w:t>
            </w:r>
          </w:p>
        </w:tc>
        <w:tc>
          <w:tcPr>
            <w:tcW w:w="4721" w:type="dxa"/>
          </w:tcPr>
          <w:p w14:paraId="169A3701" w14:textId="77777777" w:rsidR="0072258E" w:rsidRPr="001F4585" w:rsidRDefault="0072258E" w:rsidP="001F4585">
            <w:pPr>
              <w:rPr>
                <w:color w:val="000000" w:themeColor="text1"/>
                <w:lang w:val="en-GB"/>
              </w:rPr>
            </w:pPr>
            <w:r w:rsidRPr="0072258E">
              <w:rPr>
                <w:rFonts w:asciiTheme="minorHAnsi" w:eastAsiaTheme="minorHAnsi" w:hAnsiTheme="minorHAnsi" w:cstheme="minorBidi"/>
                <w:color w:val="000000" w:themeColor="text1"/>
                <w:position w:val="-30"/>
                <w:sz w:val="22"/>
                <w:szCs w:val="22"/>
                <w:lang w:val="en-GB" w:eastAsia="en-US" w:bidi="en-US"/>
              </w:rPr>
              <w:object w:dxaOrig="4280" w:dyaOrig="700" w14:anchorId="47AAF41D">
                <v:shape id="_x0000_i1035" type="#_x0000_t75" style="width:213.25pt;height:33.25pt" o:ole="">
                  <v:imagedata r:id="rId29" o:title=""/>
                </v:shape>
                <o:OLEObject Type="Embed" ProgID="Equation.3" ShapeID="_x0000_i1035" DrawAspect="Content" ObjectID="_1615632771" r:id="rId30"/>
              </w:object>
            </w:r>
          </w:p>
        </w:tc>
        <w:tc>
          <w:tcPr>
            <w:tcW w:w="2003" w:type="dxa"/>
            <w:vMerge/>
          </w:tcPr>
          <w:p w14:paraId="353CE181" w14:textId="77777777" w:rsidR="0072258E" w:rsidRPr="001F4585" w:rsidRDefault="0072258E" w:rsidP="001F4585">
            <w:pPr>
              <w:rPr>
                <w:color w:val="000000" w:themeColor="text1"/>
                <w:lang w:val="en-GB"/>
              </w:rPr>
            </w:pPr>
          </w:p>
        </w:tc>
      </w:tr>
      <w:tr w:rsidR="0072258E" w:rsidRPr="001F4585" w14:paraId="3C2BE305" w14:textId="77777777" w:rsidTr="00541906">
        <w:tc>
          <w:tcPr>
            <w:tcW w:w="1526" w:type="dxa"/>
          </w:tcPr>
          <w:p w14:paraId="579F4C34" w14:textId="77777777" w:rsidR="0072258E" w:rsidRPr="001F4585" w:rsidRDefault="0072258E" w:rsidP="001F4585">
            <w:pPr>
              <w:rPr>
                <w:color w:val="000000" w:themeColor="text1"/>
                <w:lang w:val="en-GB"/>
              </w:rPr>
            </w:pPr>
            <w:r w:rsidRPr="001F4585">
              <w:rPr>
                <w:color w:val="000000"/>
                <w:lang w:val="en-GB"/>
              </w:rPr>
              <w:t>root growth</w:t>
            </w:r>
          </w:p>
        </w:tc>
        <w:tc>
          <w:tcPr>
            <w:tcW w:w="4721" w:type="dxa"/>
          </w:tcPr>
          <w:p w14:paraId="153B4E38" w14:textId="77777777" w:rsidR="0072258E" w:rsidRPr="001F4585" w:rsidRDefault="0072258E" w:rsidP="001F4585">
            <w:pPr>
              <w:rPr>
                <w:color w:val="000000" w:themeColor="text1"/>
                <w:lang w:val="en-GB"/>
              </w:rPr>
            </w:pPr>
            <w:r w:rsidRPr="0072258E">
              <w:rPr>
                <w:rFonts w:asciiTheme="minorHAnsi" w:eastAsiaTheme="minorHAnsi" w:hAnsiTheme="minorHAnsi" w:cstheme="minorBidi"/>
                <w:color w:val="000000" w:themeColor="text1"/>
                <w:position w:val="-30"/>
                <w:sz w:val="22"/>
                <w:szCs w:val="22"/>
                <w:lang w:val="en-GB" w:eastAsia="en-US" w:bidi="en-US"/>
              </w:rPr>
              <w:object w:dxaOrig="3480" w:dyaOrig="700" w14:anchorId="0463C7C4">
                <v:shape id="_x0000_i1036" type="#_x0000_t75" style="width:172.4pt;height:33.25pt" o:ole="">
                  <v:imagedata r:id="rId31" o:title=""/>
                </v:shape>
                <o:OLEObject Type="Embed" ProgID="Equation.3" ShapeID="_x0000_i1036" DrawAspect="Content" ObjectID="_1615632772" r:id="rId32"/>
              </w:object>
            </w:r>
          </w:p>
        </w:tc>
        <w:tc>
          <w:tcPr>
            <w:tcW w:w="2003" w:type="dxa"/>
            <w:vMerge/>
          </w:tcPr>
          <w:p w14:paraId="1F348054" w14:textId="77777777" w:rsidR="0072258E" w:rsidRPr="001F4585" w:rsidRDefault="0072258E" w:rsidP="001F4585">
            <w:pPr>
              <w:rPr>
                <w:color w:val="000000" w:themeColor="text1"/>
                <w:lang w:val="en-GB"/>
              </w:rPr>
            </w:pPr>
          </w:p>
        </w:tc>
      </w:tr>
      <w:tr w:rsidR="0072258E" w:rsidRPr="001F4585" w14:paraId="7FD38FBB" w14:textId="77777777" w:rsidTr="00541906">
        <w:tc>
          <w:tcPr>
            <w:tcW w:w="1526" w:type="dxa"/>
          </w:tcPr>
          <w:p w14:paraId="7AB0FBBF" w14:textId="77777777" w:rsidR="0072258E" w:rsidRPr="001F4585" w:rsidRDefault="0072258E" w:rsidP="001F4585">
            <w:pPr>
              <w:rPr>
                <w:color w:val="000000" w:themeColor="text1"/>
                <w:lang w:val="en-GB"/>
              </w:rPr>
            </w:pPr>
            <w:r w:rsidRPr="001F4585">
              <w:rPr>
                <w:color w:val="000000"/>
                <w:lang w:val="en-GB"/>
              </w:rPr>
              <w:t>density dependent mortality</w:t>
            </w:r>
          </w:p>
        </w:tc>
        <w:tc>
          <w:tcPr>
            <w:tcW w:w="4721" w:type="dxa"/>
          </w:tcPr>
          <w:p w14:paraId="72B6D2C8" w14:textId="77777777" w:rsidR="0072258E" w:rsidRPr="001F4585" w:rsidRDefault="0072258E" w:rsidP="001F4585">
            <w:pPr>
              <w:rPr>
                <w:lang w:val="en-GB"/>
              </w:rPr>
            </w:pPr>
            <w:r w:rsidRPr="0072258E">
              <w:rPr>
                <w:rFonts w:asciiTheme="minorHAnsi" w:eastAsiaTheme="minorHAnsi" w:hAnsiTheme="minorHAnsi" w:cstheme="minorBidi"/>
                <w:position w:val="-26"/>
                <w:sz w:val="22"/>
                <w:szCs w:val="22"/>
                <w:lang w:val="en-GB" w:eastAsia="en-US" w:bidi="en-US"/>
              </w:rPr>
              <w:object w:dxaOrig="2280" w:dyaOrig="600" w14:anchorId="02F36BC5">
                <v:shape id="_x0000_i1037" type="#_x0000_t75" style="width:116.3pt;height:31.15pt" o:ole="">
                  <v:imagedata r:id="rId33" o:title=""/>
                </v:shape>
                <o:OLEObject Type="Embed" ProgID="Equation.3" ShapeID="_x0000_i1037" DrawAspect="Content" ObjectID="_1615632773" r:id="rId34"/>
              </w:object>
            </w:r>
          </w:p>
          <w:p w14:paraId="6AC1415C" w14:textId="77777777" w:rsidR="0072258E" w:rsidRPr="001F4585" w:rsidRDefault="0072258E" w:rsidP="001F4585">
            <w:pPr>
              <w:rPr>
                <w:lang w:val="en-GB"/>
              </w:rPr>
            </w:pPr>
            <w:r w:rsidRPr="001F4585">
              <w:rPr>
                <w:lang w:val="en-GB"/>
              </w:rPr>
              <w:t>with</w:t>
            </w:r>
          </w:p>
          <w:p w14:paraId="12F54642" w14:textId="77777777" w:rsidR="0072258E" w:rsidRPr="001F4585" w:rsidRDefault="0072258E" w:rsidP="001F4585">
            <w:pPr>
              <w:rPr>
                <w:lang w:val="en-GB"/>
              </w:rPr>
            </w:pPr>
            <w:r w:rsidRPr="001F4585">
              <w:rPr>
                <w:rFonts w:asciiTheme="minorHAnsi" w:eastAsiaTheme="minorHAnsi" w:hAnsiTheme="minorHAnsi" w:cstheme="minorBidi"/>
                <w:position w:val="-14"/>
                <w:sz w:val="22"/>
                <w:szCs w:val="22"/>
                <w:lang w:val="en-GB" w:eastAsia="en-US" w:bidi="en-US"/>
              </w:rPr>
              <w:object w:dxaOrig="3300" w:dyaOrig="560" w14:anchorId="4F7A1592">
                <v:shape id="_x0000_i1038" type="#_x0000_t75" style="width:167.55pt;height:28.4pt" o:ole="">
                  <v:imagedata r:id="rId35" o:title=""/>
                </v:shape>
                <o:OLEObject Type="Embed" ProgID="Equation.3" ShapeID="_x0000_i1038" DrawAspect="Content" ObjectID="_1615632774" r:id="rId36"/>
              </w:object>
            </w:r>
          </w:p>
        </w:tc>
        <w:tc>
          <w:tcPr>
            <w:tcW w:w="2003" w:type="dxa"/>
            <w:vMerge/>
          </w:tcPr>
          <w:p w14:paraId="669511AA" w14:textId="77777777" w:rsidR="0072258E" w:rsidRPr="001F4585" w:rsidRDefault="0072258E" w:rsidP="001F4585">
            <w:pPr>
              <w:rPr>
                <w:color w:val="000000" w:themeColor="text1"/>
                <w:lang w:val="en-GB"/>
              </w:rPr>
            </w:pPr>
          </w:p>
        </w:tc>
      </w:tr>
      <w:tr w:rsidR="0072258E" w:rsidRPr="001F4585" w14:paraId="074AAB05" w14:textId="77777777" w:rsidTr="00541906">
        <w:tc>
          <w:tcPr>
            <w:tcW w:w="1526" w:type="dxa"/>
          </w:tcPr>
          <w:p w14:paraId="723DE521" w14:textId="77777777" w:rsidR="0072258E" w:rsidRPr="001F4585" w:rsidRDefault="0072258E" w:rsidP="001F4585">
            <w:pPr>
              <w:rPr>
                <w:color w:val="000000"/>
                <w:lang w:val="en-GB"/>
              </w:rPr>
            </w:pPr>
            <w:r>
              <w:rPr>
                <w:color w:val="000000"/>
                <w:lang w:val="en-GB"/>
              </w:rPr>
              <w:t>Seed dispersal</w:t>
            </w:r>
          </w:p>
        </w:tc>
        <w:tc>
          <w:tcPr>
            <w:tcW w:w="4721" w:type="dxa"/>
          </w:tcPr>
          <w:p w14:paraId="4B8C07EB" w14:textId="77777777" w:rsidR="0072258E" w:rsidRPr="001F4585" w:rsidRDefault="0072258E" w:rsidP="001F4585">
            <w:pPr>
              <w:rPr>
                <w:rFonts w:asciiTheme="minorHAnsi" w:eastAsiaTheme="minorHAnsi" w:hAnsiTheme="minorHAnsi" w:cstheme="minorBidi"/>
                <w:lang w:val="en-GB"/>
              </w:rPr>
            </w:pPr>
            <w:r w:rsidRPr="0072258E">
              <w:rPr>
                <w:rFonts w:asciiTheme="minorHAnsi" w:eastAsiaTheme="minorHAnsi" w:hAnsiTheme="minorHAnsi" w:cstheme="minorBidi"/>
                <w:position w:val="-76"/>
                <w:sz w:val="22"/>
                <w:szCs w:val="22"/>
                <w:lang w:val="en-GB" w:eastAsia="en-US" w:bidi="en-US"/>
              </w:rPr>
              <w:object w:dxaOrig="3220" w:dyaOrig="1620" w14:anchorId="199A53F1">
                <v:shape id="_x0000_i1039" type="#_x0000_t75" style="width:162.7pt;height:81.7pt" o:ole="">
                  <v:imagedata r:id="rId37" o:title=""/>
                </v:shape>
                <o:OLEObject Type="Embed" ProgID="Equation.3" ShapeID="_x0000_i1039" DrawAspect="Content" ObjectID="_1615632775" r:id="rId38"/>
              </w:object>
            </w:r>
          </w:p>
        </w:tc>
        <w:tc>
          <w:tcPr>
            <w:tcW w:w="2003" w:type="dxa"/>
            <w:vMerge/>
          </w:tcPr>
          <w:p w14:paraId="56188F9F" w14:textId="77777777" w:rsidR="0072258E" w:rsidRPr="001F4585" w:rsidRDefault="0072258E" w:rsidP="001F4585">
            <w:pPr>
              <w:rPr>
                <w:color w:val="000000" w:themeColor="text1"/>
                <w:lang w:val="en-GB"/>
              </w:rPr>
            </w:pPr>
          </w:p>
        </w:tc>
      </w:tr>
      <w:tr w:rsidR="0072258E" w:rsidRPr="001F4585" w14:paraId="7D960F91" w14:textId="77777777" w:rsidTr="00541906">
        <w:tc>
          <w:tcPr>
            <w:tcW w:w="1526" w:type="dxa"/>
          </w:tcPr>
          <w:p w14:paraId="568F93A4" w14:textId="77777777" w:rsidR="0072258E" w:rsidRDefault="0072258E" w:rsidP="001F4585">
            <w:pPr>
              <w:rPr>
                <w:color w:val="000000"/>
                <w:lang w:val="en-GB"/>
              </w:rPr>
            </w:pPr>
            <w:r>
              <w:rPr>
                <w:color w:val="000000"/>
                <w:lang w:val="en-GB"/>
              </w:rPr>
              <w:t>Seasonal aboveground resources</w:t>
            </w:r>
          </w:p>
        </w:tc>
        <w:tc>
          <w:tcPr>
            <w:tcW w:w="4721" w:type="dxa"/>
          </w:tcPr>
          <w:p w14:paraId="5D1FD697" w14:textId="77777777" w:rsidR="0072258E" w:rsidRPr="0072258E" w:rsidRDefault="0072258E" w:rsidP="0072258E">
            <w:pPr>
              <w:rPr>
                <w:rFonts w:eastAsiaTheme="minorHAnsi"/>
                <w:lang w:val="en-GB"/>
              </w:rPr>
            </w:pPr>
            <w:r w:rsidRPr="0072258E">
              <w:rPr>
                <w:rFonts w:eastAsiaTheme="minorHAnsi"/>
                <w:i/>
                <w:lang w:val="en-GB"/>
              </w:rPr>
              <w:t>Res</w:t>
            </w:r>
            <w:r w:rsidRPr="0072258E">
              <w:rPr>
                <w:rFonts w:eastAsiaTheme="minorHAnsi"/>
                <w:i/>
                <w:vertAlign w:val="subscript"/>
                <w:lang w:val="en-GB"/>
              </w:rPr>
              <w:t>cell</w:t>
            </w:r>
            <w:r w:rsidRPr="0072258E">
              <w:rPr>
                <w:rFonts w:eastAsiaTheme="minorHAnsi"/>
                <w:lang w:val="en-GB"/>
              </w:rPr>
              <w:t xml:space="preserve"> [week] = (ampl*sin(2*pi/365)*(((week+11)*7)-80))+0.73)*resource_level</w:t>
            </w:r>
          </w:p>
          <w:p w14:paraId="29783ACB" w14:textId="77777777" w:rsidR="0072258E" w:rsidRPr="0072258E" w:rsidRDefault="0072258E" w:rsidP="001F4585">
            <w:pPr>
              <w:rPr>
                <w:rFonts w:eastAsiaTheme="minorHAnsi"/>
                <w:lang w:val="en-GB"/>
              </w:rPr>
            </w:pPr>
          </w:p>
        </w:tc>
        <w:tc>
          <w:tcPr>
            <w:tcW w:w="2003" w:type="dxa"/>
            <w:vMerge/>
          </w:tcPr>
          <w:p w14:paraId="047452B8" w14:textId="77777777" w:rsidR="0072258E" w:rsidRPr="001F4585" w:rsidRDefault="0072258E" w:rsidP="001F4585">
            <w:pPr>
              <w:rPr>
                <w:color w:val="000000" w:themeColor="text1"/>
                <w:lang w:val="en-GB"/>
              </w:rPr>
            </w:pPr>
          </w:p>
        </w:tc>
      </w:tr>
    </w:tbl>
    <w:p w14:paraId="00E02CC2" w14:textId="77777777" w:rsidR="001F4585" w:rsidRDefault="001F4585" w:rsidP="001F4585">
      <w:pPr>
        <w:rPr>
          <w:lang w:val="en-GB"/>
        </w:rPr>
      </w:pPr>
    </w:p>
    <w:p w14:paraId="3321C45A" w14:textId="77777777" w:rsidR="00AF7704" w:rsidRDefault="00F63CE6" w:rsidP="001F4585">
      <w:pPr>
        <w:rPr>
          <w:lang w:val="en-GB"/>
        </w:rPr>
      </w:pPr>
      <w:r>
        <w:rPr>
          <w:lang w:val="en-GB"/>
        </w:rPr>
        <w:fldChar w:fldCharType="begin"/>
      </w:r>
      <w:r w:rsidR="00AF7704">
        <w:rPr>
          <w:lang w:val="en-GB"/>
        </w:rPr>
        <w:instrText xml:space="preserve"> REF _Ref531013190 \h </w:instrText>
      </w:r>
      <w:r>
        <w:rPr>
          <w:lang w:val="en-GB"/>
        </w:rPr>
      </w:r>
      <w:r>
        <w:rPr>
          <w:lang w:val="en-GB"/>
        </w:rPr>
        <w:fldChar w:fldCharType="separate"/>
      </w:r>
      <w:r w:rsidR="00AF7704">
        <w:t xml:space="preserve">Table </w:t>
      </w:r>
      <w:r w:rsidR="00AF7704">
        <w:rPr>
          <w:noProof/>
        </w:rPr>
        <w:t>4</w:t>
      </w:r>
      <w:r>
        <w:rPr>
          <w:lang w:val="en-GB"/>
        </w:rPr>
        <w:fldChar w:fldCharType="end"/>
      </w:r>
      <w:r w:rsidR="00AF7704">
        <w:rPr>
          <w:lang w:val="en-GB"/>
        </w:rPr>
        <w:t xml:space="preserve"> summarizes all important equations and algorithms of the model.</w:t>
      </w:r>
    </w:p>
    <w:p w14:paraId="31767B2D" w14:textId="77777777" w:rsidR="007F2B4E" w:rsidRDefault="007F2B4E" w:rsidP="007F2B4E">
      <w:pPr>
        <w:pStyle w:val="berschrift1"/>
        <w:rPr>
          <w:lang w:val="en-GB"/>
        </w:rPr>
      </w:pPr>
      <w:bookmarkStart w:id="33" w:name="_Toc531014878"/>
      <w:r>
        <w:rPr>
          <w:lang w:val="en-GB"/>
        </w:rPr>
        <w:lastRenderedPageBreak/>
        <w:t>Computer model</w:t>
      </w:r>
      <w:bookmarkEnd w:id="33"/>
    </w:p>
    <w:p w14:paraId="29604175" w14:textId="77777777" w:rsidR="001F4585" w:rsidRDefault="001F4585" w:rsidP="001F4585">
      <w:pPr>
        <w:pStyle w:val="berschrift2"/>
        <w:rPr>
          <w:lang w:val="en-GB"/>
        </w:rPr>
      </w:pPr>
      <w:bookmarkStart w:id="34" w:name="_Toc531014879"/>
      <w:r w:rsidRPr="001F4585">
        <w:rPr>
          <w:lang w:val="en-GB"/>
        </w:rPr>
        <w:t>Description of the model implementation</w:t>
      </w:r>
      <w:bookmarkEnd w:id="34"/>
    </w:p>
    <w:p w14:paraId="6CBBE800" w14:textId="77777777" w:rsidR="001F4585" w:rsidRDefault="001F4585" w:rsidP="00703B6A">
      <w:pPr>
        <w:jc w:val="both"/>
        <w:rPr>
          <w:lang w:val="en-GB"/>
        </w:rPr>
      </w:pPr>
      <w:r w:rsidRPr="001F4585">
        <w:rPr>
          <w:lang w:val="en-GB"/>
        </w:rPr>
        <w:t>The source code was written in C++ using Eclipse IDE for C/C++ Developers, Juno Service Release 2.</w:t>
      </w:r>
    </w:p>
    <w:p w14:paraId="7FC03CEC" w14:textId="77777777" w:rsidR="001F4585" w:rsidRDefault="001F4585" w:rsidP="001F4585">
      <w:pPr>
        <w:pStyle w:val="berschrift2"/>
        <w:rPr>
          <w:lang w:val="en-GB"/>
        </w:rPr>
      </w:pPr>
      <w:bookmarkStart w:id="35" w:name="_Toc531014880"/>
      <w:r w:rsidRPr="001F4585">
        <w:rPr>
          <w:lang w:val="en-GB"/>
        </w:rPr>
        <w:t>Checking the computer model for errors, bugs and inconsistencies in the code</w:t>
      </w:r>
      <w:bookmarkEnd w:id="35"/>
    </w:p>
    <w:p w14:paraId="0CEE2824" w14:textId="77777777" w:rsidR="001F4585" w:rsidRDefault="001F4585" w:rsidP="00703B6A">
      <w:pPr>
        <w:jc w:val="both"/>
        <w:rPr>
          <w:lang w:val="en-GB"/>
        </w:rPr>
      </w:pPr>
      <w:r w:rsidRPr="001F4585">
        <w:rPr>
          <w:lang w:val="en-GB"/>
        </w:rPr>
        <w:t>The model was intensively checked for errors. The base model is currently used within 4 different projects. New revisions are constantly checked for errors and bugs.</w:t>
      </w:r>
    </w:p>
    <w:p w14:paraId="2786B10A" w14:textId="77777777" w:rsidR="001F4585" w:rsidRDefault="007F2B4E" w:rsidP="007F2B4E">
      <w:pPr>
        <w:pStyle w:val="berschrift2"/>
        <w:rPr>
          <w:lang w:val="en-GB"/>
        </w:rPr>
      </w:pPr>
      <w:bookmarkStart w:id="36" w:name="_Toc531014881"/>
      <w:r w:rsidRPr="007F2B4E">
        <w:rPr>
          <w:lang w:val="en-GB"/>
        </w:rPr>
        <w:t>Demonstrate that the computer model performs as indicated by the conceptual and formal models</w:t>
      </w:r>
      <w:bookmarkEnd w:id="36"/>
    </w:p>
    <w:p w14:paraId="75429CCE" w14:textId="77777777" w:rsidR="007F2B4E" w:rsidRPr="007F2B4E" w:rsidRDefault="00ED066E" w:rsidP="00ED066E">
      <w:pPr>
        <w:jc w:val="both"/>
        <w:rPr>
          <w:lang w:val="en-GB"/>
        </w:rPr>
      </w:pPr>
      <w:r>
        <w:rPr>
          <w:lang w:val="en-GB"/>
        </w:rPr>
        <w:t>Reeg et al</w:t>
      </w:r>
      <w:r w:rsidR="006F33DA">
        <w:rPr>
          <w:lang w:val="en-GB"/>
        </w:rPr>
        <w:t>.</w:t>
      </w:r>
      <w:r>
        <w:rPr>
          <w:lang w:val="en-GB"/>
        </w:rPr>
        <w:t xml:space="preserve"> </w:t>
      </w:r>
      <w:r w:rsidR="00F63CE6">
        <w:rPr>
          <w:lang w:val="en-GB"/>
        </w:rPr>
        <w:fldChar w:fldCharType="begin" w:fldLock="1"/>
      </w:r>
      <w:r w:rsidR="00F7258A">
        <w:rPr>
          <w:lang w:val="en-GB"/>
        </w:rPr>
        <w:instrText>ADDIN CSL_CITATION {"citationItems":[{"id":"ITEM-1","itemData":{"DOI":"10.1016/j.ecolmodel.2017.01.010","ISSN":"03043800","abstract":"Natural grassland communities are threatened by a variety of factors, such as climate change and increasing land use by mankind. The use of plant protection products (synthetic or organic) is mandatory in agricultural food production. To avoid adverse effects on natural grasslands within agricultural areas, synthetic plant protection products are strictly regulated in Europe. However, effects of herbicides on non-target terrestrial plants are primarily studied on the level of individual plants neglecting interactions between species. In our study, we aim to extrapolate individual-level effects to the population and community level by adapting an existing spatio-temporal, individual-based plant community model (IBC-grass). We analyse the effects of herbicide exposure for three different grassland communities: 1) representative field boundary community, 2) Calthion grassland community, and 3) Arrhenatheretalia grassland community. Our simulations show that herbicide depositions can have effects on non-target plant communities resulting from direct and indirect effects on population level. The effect extent depends not only on the distance to the field, but also on the specific plant community, its disturbance regime (cutting frequency, trampling and grazing intensity) and resource level. Mechanistic modelling approaches such as IBC-grass present a promising novel approach in transferring and extrapolating standardized pot experiments to community level and thereby bridging the gap between ecotoxicological testing (e.g. in the greenhouse) and protection goals referring to real world conditions.","author":[{"dropping-particle":"","family":"Reeg","given":"Jette","non-dropping-particle":"","parse-names":false,"suffix":""},{"dropping-particle":"","family":"Schad","given":"Thorsten","non-dropping-particle":"","parse-names":false,"suffix":""},{"dropping-particle":"","family":"Preuss","given":"Thomas G.","non-dropping-particle":"","parse-names":false,"suffix":""},{"dropping-particle":"","family":"Solga","given":"Andreas","non-dropping-particle":"","parse-names":false,"suffix":""},{"dropping-particle":"","family":"K??rner","given":"Katrin","non-dropping-particle":"","parse-names":false,"suffix":""},{"dropping-particle":"","family":"Mihan","given":"Christine","non-dropping-particle":"","parse-names":false,"suffix":""},{"dropping-particle":"","family":"Jeltsch","given":"Florian","non-dropping-particle":"","parse-names":false,"suffix":""}],"container-title":"Ecological Modelling","id":"ITEM-1","issue":"2017","issued":{"date-parts":[["2017"]]},"page":"44-55","publisher":"Elsevier B.V.","title":"Modelling direct and indirect effects of herbicides on non-target grassland communities","type":"article-journal","volume":"348"},"uris":["http://www.mendeley.com/documents/?uuid=1a57d2e5-c6bb-41c8-9dfd-5929eda1cb5e"]}],"mendeley":{"formattedCitation":"(Reeg et al., 2017b)","manualFormatting":"(2017)","plainTextFormattedCitation":"(Reeg et al., 2017b)","previouslyFormattedCitation":"(Reeg et al., 2017b)"},"properties":{"noteIndex":0},"schema":"https://github.com/citation-style-language/schema/raw/master/csl-citation.json"}</w:instrText>
      </w:r>
      <w:r w:rsidR="00F63CE6">
        <w:rPr>
          <w:lang w:val="en-GB"/>
        </w:rPr>
        <w:fldChar w:fldCharType="separate"/>
      </w:r>
      <w:r w:rsidR="006F33DA" w:rsidRPr="006F33DA">
        <w:rPr>
          <w:noProof/>
          <w:lang w:val="en-GB"/>
        </w:rPr>
        <w:t>(2017)</w:t>
      </w:r>
      <w:r w:rsidR="00F63CE6">
        <w:rPr>
          <w:lang w:val="en-GB"/>
        </w:rPr>
        <w:fldChar w:fldCharType="end"/>
      </w:r>
      <w:r w:rsidR="00F31852">
        <w:rPr>
          <w:lang w:val="en-GB"/>
        </w:rPr>
        <w:t xml:space="preserve"> </w:t>
      </w:r>
      <w:r>
        <w:rPr>
          <w:lang w:val="en-GB"/>
        </w:rPr>
        <w:t xml:space="preserve">showed that the model IBC-grass is sensitive enough to detect changes at population- and community-level. The three different PFT communities tested in this study, showed different sensitivities to the same amount of herbicide exposures. Thus, the model is able to reflect different sensitivities of PFT communities, which differ in their environmental scenarios. </w:t>
      </w:r>
    </w:p>
    <w:p w14:paraId="17867251" w14:textId="77777777" w:rsidR="007F2B4E" w:rsidRDefault="00ED066E" w:rsidP="00ED066E">
      <w:pPr>
        <w:jc w:val="both"/>
        <w:rPr>
          <w:lang w:val="en-GB"/>
        </w:rPr>
      </w:pPr>
      <w:r>
        <w:rPr>
          <w:lang w:val="en-GB"/>
        </w:rPr>
        <w:t>In addition, in other unpublished studies, t</w:t>
      </w:r>
      <w:r w:rsidR="007F2B4E" w:rsidRPr="007F2B4E">
        <w:rPr>
          <w:lang w:val="en-GB"/>
        </w:rPr>
        <w:t>he model was tested for different distribution for sensitivity scenarios and produced outcome as expected.</w:t>
      </w:r>
    </w:p>
    <w:p w14:paraId="1BDC3B0F" w14:textId="77777777" w:rsidR="007F2B4E" w:rsidRDefault="007F2B4E" w:rsidP="007F2B4E">
      <w:pPr>
        <w:pStyle w:val="berschrift1"/>
        <w:rPr>
          <w:lang w:val="en-GB"/>
        </w:rPr>
      </w:pPr>
      <w:bookmarkStart w:id="37" w:name="_Toc531014882"/>
      <w:r>
        <w:rPr>
          <w:lang w:val="en-GB"/>
        </w:rPr>
        <w:t>Regulatory model</w:t>
      </w:r>
      <w:bookmarkEnd w:id="37"/>
    </w:p>
    <w:p w14:paraId="6AD279AD" w14:textId="77777777" w:rsidR="007F2B4E" w:rsidRDefault="005F59C4" w:rsidP="007F2B4E">
      <w:pPr>
        <w:pStyle w:val="berschrift2"/>
        <w:rPr>
          <w:lang w:val="en-GB"/>
        </w:rPr>
      </w:pPr>
      <w:bookmarkStart w:id="38" w:name="_Toc531014883"/>
      <w:r>
        <w:rPr>
          <w:lang w:val="en-GB"/>
        </w:rPr>
        <w:t>T</w:t>
      </w:r>
      <w:r w:rsidR="007F2B4E" w:rsidRPr="007F2B4E">
        <w:rPr>
          <w:lang w:val="en-GB"/>
        </w:rPr>
        <w:t>he environmental scenario</w:t>
      </w:r>
      <w:bookmarkEnd w:id="38"/>
    </w:p>
    <w:p w14:paraId="2792C9C6" w14:textId="77777777" w:rsidR="007F2B4E" w:rsidRDefault="007F2B4E" w:rsidP="007F2B4E">
      <w:pPr>
        <w:pStyle w:val="berschrift3"/>
        <w:rPr>
          <w:lang w:val="en-GB"/>
        </w:rPr>
      </w:pPr>
      <w:bookmarkStart w:id="39" w:name="_Toc531014884"/>
      <w:r w:rsidRPr="007F2B4E">
        <w:rPr>
          <w:lang w:val="en-GB"/>
        </w:rPr>
        <w:t>Description of the environmental scenarios, i.e. the environmental co</w:t>
      </w:r>
      <w:r>
        <w:rPr>
          <w:lang w:val="en-GB"/>
        </w:rPr>
        <w:t>ntext in which the model is run</w:t>
      </w:r>
      <w:bookmarkEnd w:id="39"/>
    </w:p>
    <w:p w14:paraId="4553885F" w14:textId="77777777" w:rsidR="007F2B4E" w:rsidRDefault="007F2B4E" w:rsidP="00FC6164">
      <w:pPr>
        <w:jc w:val="both"/>
        <w:rPr>
          <w:lang w:val="en-GB"/>
        </w:rPr>
      </w:pPr>
      <w:r w:rsidRPr="007F2B4E">
        <w:rPr>
          <w:lang w:val="en-GB"/>
        </w:rPr>
        <w:t>IBC-grass is an individual based model in which inter- and intraspec</w:t>
      </w:r>
      <w:r w:rsidR="00FC6164">
        <w:rPr>
          <w:lang w:val="en-GB"/>
        </w:rPr>
        <w:t>ific</w:t>
      </w:r>
      <w:r w:rsidRPr="007F2B4E">
        <w:rPr>
          <w:lang w:val="en-GB"/>
        </w:rPr>
        <w:t xml:space="preserve"> competition </w:t>
      </w:r>
      <w:r w:rsidR="00FC6164">
        <w:rPr>
          <w:lang w:val="en-GB"/>
        </w:rPr>
        <w:t xml:space="preserve">in the </w:t>
      </w:r>
      <w:r w:rsidRPr="007F2B4E">
        <w:rPr>
          <w:lang w:val="en-GB"/>
        </w:rPr>
        <w:t>above</w:t>
      </w:r>
      <w:r w:rsidR="00FC6164">
        <w:rPr>
          <w:lang w:val="en-GB"/>
        </w:rPr>
        <w:t>- and below</w:t>
      </w:r>
      <w:r w:rsidRPr="007F2B4E">
        <w:rPr>
          <w:lang w:val="en-GB"/>
        </w:rPr>
        <w:t>ground</w:t>
      </w:r>
      <w:r w:rsidR="00FC6164">
        <w:rPr>
          <w:lang w:val="en-GB"/>
        </w:rPr>
        <w:t xml:space="preserve"> compartment</w:t>
      </w:r>
      <w:r w:rsidRPr="007F2B4E">
        <w:rPr>
          <w:lang w:val="en-GB"/>
        </w:rPr>
        <w:t xml:space="preserve"> is simulated. The individuals of the same or different species interact which each other by competing for space and resources.</w:t>
      </w:r>
      <w:r w:rsidR="00FC6164">
        <w:rPr>
          <w:lang w:val="en-GB"/>
        </w:rPr>
        <w:t xml:space="preserve"> </w:t>
      </w:r>
      <w:r w:rsidRPr="007F2B4E">
        <w:rPr>
          <w:lang w:val="en-GB"/>
        </w:rPr>
        <w:t>The model uses homogenous resource levels above- and belowground. The applied resource level scenarios (medium to high nutrient levels, constant sunlight) correspond to expected, realistic resource levels within field boundary communities.</w:t>
      </w:r>
      <w:r w:rsidR="00FC6164">
        <w:rPr>
          <w:lang w:val="en-GB"/>
        </w:rPr>
        <w:t xml:space="preserve"> </w:t>
      </w:r>
      <w:r w:rsidRPr="007F2B4E">
        <w:rPr>
          <w:lang w:val="en-GB"/>
        </w:rPr>
        <w:t>Annual dynamics are a result of plant-plant interactions due to competition, mortality, germination, establishments and disturbances.</w:t>
      </w:r>
    </w:p>
    <w:p w14:paraId="30A37D61" w14:textId="77777777" w:rsidR="00FC6164" w:rsidRDefault="00FC6164" w:rsidP="00FC6164">
      <w:pPr>
        <w:jc w:val="both"/>
        <w:rPr>
          <w:lang w:val="en-GB"/>
        </w:rPr>
      </w:pPr>
      <w:r>
        <w:rPr>
          <w:lang w:val="en-GB"/>
        </w:rPr>
        <w:t xml:space="preserve">The current version of IBC-grass covers </w:t>
      </w:r>
      <w:r w:rsidR="00ED066E">
        <w:rPr>
          <w:lang w:val="en-GB"/>
        </w:rPr>
        <w:t>plant communities, for which the main factor driving the community dynamics are resource levels and disturbances by grazing, trampling and cutting. For grassland systems, which are driven by other factors such as flooding, the model needs to be improved before it can be used in regulatory context.</w:t>
      </w:r>
    </w:p>
    <w:p w14:paraId="0B0DB60D" w14:textId="77777777" w:rsidR="007F2B4E" w:rsidRDefault="007F2B4E" w:rsidP="007F2B4E">
      <w:pPr>
        <w:pStyle w:val="berschrift3"/>
        <w:rPr>
          <w:lang w:val="en-GB"/>
        </w:rPr>
      </w:pPr>
      <w:bookmarkStart w:id="40" w:name="_Toc531014885"/>
      <w:r w:rsidRPr="007F2B4E">
        <w:rPr>
          <w:lang w:val="en-GB"/>
        </w:rPr>
        <w:t>Include description and justification of combination of abiotic, biotic and agro environmental parameters.</w:t>
      </w:r>
      <w:bookmarkEnd w:id="40"/>
    </w:p>
    <w:p w14:paraId="280DD2F6" w14:textId="77777777" w:rsidR="007F2B4E" w:rsidRPr="007F2B4E" w:rsidRDefault="007F2B4E" w:rsidP="00ED066E">
      <w:pPr>
        <w:jc w:val="both"/>
        <w:rPr>
          <w:lang w:val="en-GB"/>
        </w:rPr>
      </w:pPr>
      <w:r w:rsidRPr="007F2B4E">
        <w:rPr>
          <w:lang w:val="en-GB"/>
        </w:rPr>
        <w:lastRenderedPageBreak/>
        <w:t>We tested several PFT communities which were generated from realistic communities in agricultural landscapes of central Europe (</w:t>
      </w:r>
      <w:r w:rsidR="006F33DA">
        <w:rPr>
          <w:lang w:val="en-GB"/>
        </w:rPr>
        <w:t xml:space="preserve">Kolja </w:t>
      </w:r>
      <w:r w:rsidRPr="007F2B4E">
        <w:rPr>
          <w:lang w:val="en-GB"/>
        </w:rPr>
        <w:t>Bergholz</w:t>
      </w:r>
      <w:r w:rsidR="006F33DA">
        <w:rPr>
          <w:lang w:val="en-GB"/>
        </w:rPr>
        <w:t>, University of Potsdam</w:t>
      </w:r>
      <w:r w:rsidRPr="007F2B4E">
        <w:rPr>
          <w:lang w:val="en-GB"/>
        </w:rPr>
        <w:t>, unpubl.)</w:t>
      </w:r>
      <w:r w:rsidR="00ED066E">
        <w:rPr>
          <w:lang w:val="en-GB"/>
        </w:rPr>
        <w:t>. These communities differ in the ecological scenario (resource level, trampling, grazing and cutting disturbances and patch isolation. The GUI allows to test for the most sensitive combination and thus to consider the worst-case scenario for central Europe.</w:t>
      </w:r>
    </w:p>
    <w:p w14:paraId="3562F0B9" w14:textId="77777777" w:rsidR="007F2B4E" w:rsidRDefault="005F59C4" w:rsidP="007F2B4E">
      <w:pPr>
        <w:pStyle w:val="berschrift2"/>
        <w:rPr>
          <w:lang w:val="en-GB"/>
        </w:rPr>
      </w:pPr>
      <w:bookmarkStart w:id="41" w:name="_Toc531014886"/>
      <w:r>
        <w:rPr>
          <w:lang w:val="en-GB"/>
        </w:rPr>
        <w:t>P</w:t>
      </w:r>
      <w:r w:rsidR="007F2B4E" w:rsidRPr="007F2B4E">
        <w:rPr>
          <w:lang w:val="en-GB"/>
        </w:rPr>
        <w:t>arameter estimation</w:t>
      </w:r>
      <w:bookmarkEnd w:id="41"/>
    </w:p>
    <w:p w14:paraId="2FB9BC61" w14:textId="77777777" w:rsidR="007F2B4E" w:rsidRDefault="007F2B4E" w:rsidP="007F2B4E">
      <w:pPr>
        <w:pStyle w:val="berschrift3"/>
        <w:rPr>
          <w:lang w:val="en-GB"/>
        </w:rPr>
      </w:pPr>
      <w:bookmarkStart w:id="42" w:name="_Toc531014887"/>
      <w:r w:rsidRPr="007F2B4E">
        <w:rPr>
          <w:lang w:val="en-GB"/>
        </w:rPr>
        <w:t>Description of the model parameter estimation</w:t>
      </w:r>
      <w:bookmarkEnd w:id="42"/>
    </w:p>
    <w:p w14:paraId="037CA08C" w14:textId="77777777" w:rsidR="00ED066E" w:rsidRDefault="00ED066E" w:rsidP="00ED066E">
      <w:pPr>
        <w:pStyle w:val="berschrift4"/>
        <w:rPr>
          <w:lang w:val="en-GB"/>
        </w:rPr>
      </w:pPr>
      <w:r>
        <w:rPr>
          <w:lang w:val="en-GB"/>
        </w:rPr>
        <w:t>Classification of plant species into PFTs</w:t>
      </w:r>
    </w:p>
    <w:p w14:paraId="5F27BD06" w14:textId="77777777" w:rsidR="007F2B4E" w:rsidRDefault="007F2B4E" w:rsidP="00ED066E">
      <w:pPr>
        <w:jc w:val="both"/>
        <w:rPr>
          <w:lang w:val="en-GB"/>
        </w:rPr>
      </w:pPr>
      <w:r w:rsidRPr="007F2B4E">
        <w:rPr>
          <w:lang w:val="en-GB"/>
        </w:rPr>
        <w:t xml:space="preserve">Plant species </w:t>
      </w:r>
      <w:r w:rsidR="00595811">
        <w:rPr>
          <w:lang w:val="en-GB"/>
        </w:rPr>
        <w:t>need to be classified into PFTs.</w:t>
      </w:r>
    </w:p>
    <w:p w14:paraId="128B88CB" w14:textId="77777777" w:rsidR="00ED066E" w:rsidRDefault="00ED066E" w:rsidP="00ED066E">
      <w:pPr>
        <w:pStyle w:val="berschrift4"/>
        <w:rPr>
          <w:lang w:val="en-GB"/>
        </w:rPr>
      </w:pPr>
      <w:r>
        <w:rPr>
          <w:lang w:val="en-GB"/>
        </w:rPr>
        <w:t>Herbicide effects</w:t>
      </w:r>
    </w:p>
    <w:p w14:paraId="0E0B7FA8" w14:textId="77777777" w:rsidR="00ED066E" w:rsidRDefault="00595811" w:rsidP="00ED066E">
      <w:pPr>
        <w:rPr>
          <w:lang w:val="en-GB"/>
        </w:rPr>
      </w:pPr>
      <w:r>
        <w:rPr>
          <w:lang w:val="en-GB"/>
        </w:rPr>
        <w:t>If herbicide effects are based on dose-responses, the parameters ER50 and slope of the dose-response curves need to be estimated</w:t>
      </w:r>
    </w:p>
    <w:p w14:paraId="6A2D1470" w14:textId="77777777" w:rsidR="00595811" w:rsidRDefault="00595811" w:rsidP="00595811">
      <w:pPr>
        <w:pStyle w:val="berschrift4"/>
        <w:rPr>
          <w:lang w:val="en-GB"/>
        </w:rPr>
      </w:pPr>
      <w:r>
        <w:rPr>
          <w:lang w:val="en-GB"/>
        </w:rPr>
        <w:t>Disturbances</w:t>
      </w:r>
      <w:r w:rsidR="00B13AA2">
        <w:rPr>
          <w:lang w:val="en-GB"/>
        </w:rPr>
        <w:t xml:space="preserve"> and environmental parameters</w:t>
      </w:r>
    </w:p>
    <w:p w14:paraId="5E7606AB" w14:textId="77777777" w:rsidR="00595811" w:rsidRPr="00595811" w:rsidRDefault="00595811" w:rsidP="00595811">
      <w:pPr>
        <w:rPr>
          <w:lang w:val="en-GB"/>
        </w:rPr>
      </w:pPr>
      <w:r>
        <w:rPr>
          <w:lang w:val="en-GB"/>
        </w:rPr>
        <w:t>The level of disturbances</w:t>
      </w:r>
      <w:r w:rsidR="00B13AA2">
        <w:rPr>
          <w:lang w:val="en-GB"/>
        </w:rPr>
        <w:t xml:space="preserve"> (grazing, trampling, cutting) as well as the resource level</w:t>
      </w:r>
      <w:r>
        <w:rPr>
          <w:lang w:val="en-GB"/>
        </w:rPr>
        <w:t xml:space="preserve"> in the plant community nee</w:t>
      </w:r>
      <w:r w:rsidR="00B13AA2">
        <w:rPr>
          <w:lang w:val="en-GB"/>
        </w:rPr>
        <w:t>ds to be determined.</w:t>
      </w:r>
    </w:p>
    <w:p w14:paraId="70EAC33B" w14:textId="77777777" w:rsidR="007F2B4E" w:rsidRDefault="007F2B4E" w:rsidP="007F2B4E">
      <w:pPr>
        <w:pStyle w:val="berschrift3"/>
        <w:rPr>
          <w:lang w:val="en-GB"/>
        </w:rPr>
      </w:pPr>
      <w:bookmarkStart w:id="43" w:name="_Toc531014888"/>
      <w:r w:rsidRPr="007F2B4E">
        <w:rPr>
          <w:lang w:val="en-GB"/>
        </w:rPr>
        <w:t>Parameters estimated for the literature – what are the sources and why are these appropriate?</w:t>
      </w:r>
      <w:bookmarkEnd w:id="43"/>
    </w:p>
    <w:p w14:paraId="7950AAF6" w14:textId="77777777" w:rsidR="00B13AA2" w:rsidRDefault="00B13AA2" w:rsidP="00B13AA2">
      <w:pPr>
        <w:pStyle w:val="berschrift4"/>
        <w:rPr>
          <w:lang w:val="en-GB"/>
        </w:rPr>
      </w:pPr>
      <w:r>
        <w:rPr>
          <w:lang w:val="en-GB"/>
        </w:rPr>
        <w:t>Classification of plant species into PFTs</w:t>
      </w:r>
    </w:p>
    <w:p w14:paraId="26BB9B60" w14:textId="77777777" w:rsidR="007F2B4E" w:rsidRPr="007F2B4E" w:rsidRDefault="007F2B4E" w:rsidP="00B13AA2">
      <w:pPr>
        <w:jc w:val="both"/>
        <w:rPr>
          <w:lang w:val="en-GB"/>
        </w:rPr>
      </w:pPr>
      <w:r w:rsidRPr="007F2B4E">
        <w:rPr>
          <w:lang w:val="en-GB"/>
        </w:rPr>
        <w:t xml:space="preserve">Following data bases </w:t>
      </w:r>
      <w:r w:rsidR="00B13AA2">
        <w:rPr>
          <w:lang w:val="en-GB"/>
        </w:rPr>
        <w:t>a</w:t>
      </w:r>
      <w:r w:rsidRPr="007F2B4E">
        <w:rPr>
          <w:lang w:val="en-GB"/>
        </w:rPr>
        <w:t xml:space="preserve">re used to classify PFTs: </w:t>
      </w:r>
      <w:r w:rsidR="00B13AA2">
        <w:rPr>
          <w:lang w:val="en-GB"/>
        </w:rPr>
        <w:t>B</w:t>
      </w:r>
      <w:r w:rsidRPr="00B13AA2">
        <w:t>iolFlor</w:t>
      </w:r>
      <w:r w:rsidR="006F33DA">
        <w:t xml:space="preserve"> </w:t>
      </w:r>
      <w:r w:rsidR="00F63CE6">
        <w:fldChar w:fldCharType="begin" w:fldLock="1"/>
      </w:r>
      <w:r w:rsidR="006F33DA">
        <w:instrText>ADDIN CSL_CITATION {"citationItems":[{"id":"ITEM-1","itemData":{"author":[{"dropping-particle":"","family":"Klotz","given":"W","non-dropping-particle":"","parse-names":false,"suffix":""},{"dropping-particle":"","family":"Kühn","given":"S","non-dropping-particle":"","parse-names":false,"suffix":""},{"dropping-particle":"","family":"Durka","given":"I","non-dropping-particle":"","parse-names":false,"suffix":""}],"container-title":"Schriftenreihe für Vegetationskunde 38","editor":[{"dropping-particle":"","family":"Klotz","given":"W","non-dropping-particle":"","parse-names":false,"suffix":""},{"dropping-particle":"","family":"Kühn","given":"S","non-dropping-particle":"","parse-names":false,"suffix":""},{"dropping-particle":"","family":"Durka","given":"I","non-dropping-particle":"","parse-names":false,"suffix":""}],"id":"ITEM-1","issued":{"date-parts":[["2002"]]},"publisher":"Bundesamt für Naturschutz","publisher-place":"Bonn","title":"BIOLFLOR - Eine Datenbank zu biologisch-ökologischen Merkmalen der Gefäßpflanzen in Deutschland","type":"chapter"},"uris":["http://www.mendeley.com/documents/?uuid=326b2a7a-6eef-4587-b7db-8d671fa9fb4e"]}],"mendeley":{"formattedCitation":"(Klotz et al., 2002)","plainTextFormattedCitation":"(Klotz et al., 2002)","previouslyFormattedCitation":"(Klotz et al., 2002)"},"properties":{"noteIndex":0},"schema":"https://github.com/citation-style-language/schema/raw/master/csl-citation.json"}</w:instrText>
      </w:r>
      <w:r w:rsidR="00F63CE6">
        <w:fldChar w:fldCharType="separate"/>
      </w:r>
      <w:r w:rsidR="006F33DA" w:rsidRPr="006F33DA">
        <w:rPr>
          <w:noProof/>
        </w:rPr>
        <w:t>(Klotz et al., 2002)</w:t>
      </w:r>
      <w:r w:rsidR="00F63CE6">
        <w:fldChar w:fldCharType="end"/>
      </w:r>
      <w:r w:rsidR="00B13AA2">
        <w:t xml:space="preserve">, </w:t>
      </w:r>
      <w:r w:rsidRPr="00B13AA2">
        <w:t>LEDA</w:t>
      </w:r>
      <w:r w:rsidR="006F33DA">
        <w:t xml:space="preserve"> </w:t>
      </w:r>
      <w:r w:rsidR="00F63CE6">
        <w:fldChar w:fldCharType="begin" w:fldLock="1"/>
      </w:r>
      <w:r w:rsidR="006F33DA">
        <w:instrText>ADDIN CSL_CITATION {"citationItems":[{"id":"ITEM-1","itemData":{"author":[{"dropping-particle":"","family":"Kleyer","given":"M.","non-dropping-particle":"","parse-names":false,"suffix":""},{"dropping-particle":"","family":"Bekker","given":"R.M.","non-dropping-particle":"","parse-names":false,"suffix":""},{"dropping-particle":"","family":"Knevel","given":"I.C.","non-dropping-particle":"","parse-names":false,"suffix":""},{"dropping-particle":"","family":"Bakker","given":"J.P.","non-dropping-particle":"","parse-names":false,"suffix":""},{"dropping-particle":"","family":"Thompson","given":"K.","non-dropping-particle":"","parse-names":false,"suffix":""},{"dropping-particle":"","family":"Sonnenschein","given":"M.","non-dropping-particle":"","parse-names":false,"suffix":""},{"dropping-particle":"","family":"Poschlod","given":"P.","non-dropping-particle":"","parse-names":false,"suffix":""},{"dropping-particle":"","family":"Groenendael","given":"J.M.","non-dropping-particle":"van","parse-names":false,"suffix":""},{"dropping-particle":"","family":"Klimes","given":"L.","non-dropping-particle":"","parse-names":false,"suffix":""},{"dropping-particle":"","family":"Klimesová","given":"J.","non-dropping-particle":"","parse-names":false,"suffix":""},{"dropping-particle":"","family":"Klotz","given":"S.","non-dropping-particle":"","parse-names":false,"suffix":""},{"dropping-particle":"","family":"Rusch","given":"G.M.","non-dropping-particle":"","parse-names":false,"suffix":""},{"dropping-particle":"","family":"Hermy","given":"M.","non-dropping-particle":"","parse-names":false,"suffix":""},{"dropping-particle":"","family":"Adriaens","given":"D.","non-dropping-particle":"","parse-names":false,"suffix":""},{"dropping-particle":"","family":"Boedeltje","given":"G.","non-dropping-particle":"","parse-names":false,"suffix":""},{"dropping-particle":"","family":"Bossuyt","given":"B.","non-dropping-particle":"","parse-names":false,"suffix":""},{"dropping-particle":"","family":"Dannemann","given":"A.","non-dropping-particle":"","parse-names":false,"suffix":""},{"dropping-particle":"","family":"Endels","given":"P.","non-dropping-particle":"","parse-names":false,"suffix":""},{"dropping-particle":"","family":"Götzenberger","given":"L.","non-dropping-particle":"","parse-names":false,"suffix":""},{"dropping-particle":"","family":"Hodgson","given":"J.G.","non-dropping-particle":"","parse-names":false,"suffix":""},{"dropping-particle":"","family":"Jackel","given":"A-K.","non-dropping-particle":"","parse-names":false,"suffix":""},{"dropping-particle":"","family":"Kühn","given":"I.","non-dropping-particle":"","parse-names":false,"suffix":""},{"dropping-particle":"","family":"Kunzmann","given":"D.","non-dropping-particle":"","parse-names":false,"suffix":""},{"dropping-particle":"","family":"Ozinga","given":"W.A.","non-dropping-particle":"","parse-names":false,"suffix":""},{"dropping-particle":"","family":"Römermann","given":"C.","non-dropping-particle":"","parse-names":false,"suffix":""},{"dropping-particle":"","family":"Stadler","given":"M.","non-dropping-particle":"","parse-names":false,"suffix":""},{"dropping-particle":"","family":"Schlegelmilch","given":"J.","non-dropping-particle":"","parse-names":false,"suffix":""},{"dropping-particle":"","family":"Steendamm","given":"H.J.","non-dropping-particle":"","parse-names":false,"suffix":""},{"dropping-particle":"","family":"Tackenberg","given":"O.","non-dropping-particle":"","parse-names":false,"suffix":""},{"dropping-particle":"","family":"Wilmann","given":"B.","non-dropping-particle":"","parse-names":false,"suffix":""},{"dropping-particle":"","family":"Cornelissen","given":"J.H.C.","non-dropping-particle":"","parse-names":false,"suffix":""},{"dropping-particle":"","family":"Eriksson","given":"O.","non-dropping-particle":"","parse-names":false,"suffix":""},{"dropping-particle":"","family":"Garnier","given":"E.","non-dropping-particle":"","parse-names":false,"suffix":""},{"dropping-particle":"","family":"Peco","given":"B.","non-dropping-particle":"","parse-names":false,"suffix":""}],"container-title":"Journal of Ecology","id":"ITEM-1","issued":{"date-parts":[["2008"]]},"page":"1266-1274","title":"The LEDA Traitbase: A database of life-history traits of Northwest European flora","type":"article-journal","volume":"96"},"uris":["http://www.mendeley.com/documents/?uuid=56ae7110-dcfc-4d18-af18-f2960cab83a6"]}],"mendeley":{"formattedCitation":"(Kleyer et al., 2008)","plainTextFormattedCitation":"(Kleyer et al., 2008)","previouslyFormattedCitation":"(Kleyer et al., 2008)"},"properties":{"noteIndex":0},"schema":"https://github.com/citation-style-language/schema/raw/master/csl-citation.json"}</w:instrText>
      </w:r>
      <w:r w:rsidR="00F63CE6">
        <w:fldChar w:fldCharType="separate"/>
      </w:r>
      <w:r w:rsidR="006F33DA" w:rsidRPr="006F33DA">
        <w:rPr>
          <w:noProof/>
        </w:rPr>
        <w:t>(Kleyer et al., 2008)</w:t>
      </w:r>
      <w:r w:rsidR="00F63CE6">
        <w:fldChar w:fldCharType="end"/>
      </w:r>
      <w:r w:rsidR="00B13AA2">
        <w:t xml:space="preserve">, </w:t>
      </w:r>
      <w:r w:rsidRPr="007F2B4E">
        <w:rPr>
          <w:lang w:val="en-GB"/>
        </w:rPr>
        <w:t xml:space="preserve">CloPla-3 </w:t>
      </w:r>
      <w:r w:rsidR="00F63CE6">
        <w:rPr>
          <w:lang w:val="en-GB"/>
        </w:rPr>
        <w:fldChar w:fldCharType="begin" w:fldLock="1"/>
      </w:r>
      <w:r w:rsidR="006F33DA">
        <w:rPr>
          <w:lang w:val="en-GB"/>
        </w:rPr>
        <w:instrText>ADDIN CSL_CITATION {"citationItems":[{"id":"ITEM-1","itemData":{"author":[{"dropping-particle":"","family":"Klimešová","given":"J.","non-dropping-particle":"","parse-names":false,"suffix":""},{"dropping-particle":"","family":"Bello","given":"F.","non-dropping-particle":"de","parse-names":false,"suffix":""}],"container-title":"Journal of Vegetation Science","id":"ITEM-1","issued":{"date-parts":[["2009"]]},"page":"511-516","title":"CLO-PLA: the database of clonal and bud bank traits of Central European flora","type":"article-journal","volume":"20"},"uris":["http://www.mendeley.com/documents/?uuid=dc5cf3f6-a679-4b17-b63a-e6c446f77a92"]}],"mendeley":{"formattedCitation":"(Klimešová and de Bello, 2009)","plainTextFormattedCitation":"(Klimešová and de Bello, 2009)","previouslyFormattedCitation":"(Klimešová and de Bello, 2009)"},"properties":{"noteIndex":0},"schema":"https://github.com/citation-style-language/schema/raw/master/csl-citation.json"}</w:instrText>
      </w:r>
      <w:r w:rsidR="00F63CE6">
        <w:rPr>
          <w:lang w:val="en-GB"/>
        </w:rPr>
        <w:fldChar w:fldCharType="separate"/>
      </w:r>
      <w:r w:rsidR="006F33DA" w:rsidRPr="006F33DA">
        <w:rPr>
          <w:noProof/>
          <w:lang w:val="en-GB"/>
        </w:rPr>
        <w:t>(Klimešová and de Bello, 2009)</w:t>
      </w:r>
      <w:r w:rsidR="00F63CE6">
        <w:rPr>
          <w:lang w:val="en-GB"/>
        </w:rPr>
        <w:fldChar w:fldCharType="end"/>
      </w:r>
      <w:r w:rsidR="00B13AA2">
        <w:rPr>
          <w:lang w:val="en-GB"/>
        </w:rPr>
        <w:t xml:space="preserve"> and TRY</w:t>
      </w:r>
      <w:r w:rsidR="006F33DA">
        <w:rPr>
          <w:lang w:val="en-GB"/>
        </w:rPr>
        <w:t xml:space="preserve"> </w:t>
      </w:r>
      <w:r w:rsidR="00F63CE6">
        <w:rPr>
          <w:lang w:val="en-GB"/>
        </w:rPr>
        <w:fldChar w:fldCharType="begin" w:fldLock="1"/>
      </w:r>
      <w:r w:rsidR="006F33DA">
        <w:rPr>
          <w:lang w:val="en-GB"/>
        </w:rPr>
        <w:instrText>ADDIN CSL_CITATION {"citationItems":[{"id":"ITEM-1","itemData":{"author":[{"dropping-particle":"","family":"Kattge","given":"J.","non-dropping-particle":"","parse-names":false,"suffix":""},{"dropping-particle":"","family":"Diaz","given":"S.","non-dropping-particle":"","parse-names":false,"suffix":""},{"dropping-particle":"","family":"Lavorel","given":"S.","non-dropping-particle":"","parse-names":false,"suffix":""},{"dropping-particle":"","family":"Prentice","given":"I. C.","non-dropping-particle":"","parse-names":false,"suffix":""},{"dropping-particle":"","family":"Leadley","given":"P.","non-dropping-particle":"","parse-names":false,"suffix":""},{"dropping-particle":"","family":"Boenisch","given":"G.","non-dropping-particle":"","parse-names":false,"suffix":""},{"dropping-particle":"","family":"Garnier","given":"E.","non-dropping-particle":"","parse-names":false,"suffix":""},{"dropping-particle":"","family":"Westoby","given":"M.","non-dropping-particle":"","parse-names":false,"suffix":""},{"dropping-particle":"","family":"Reich","given":"P. B.","non-dropping-particle":"","parse-names":false,"suffix":""},{"dropping-particle":"","family":"Wright","given":"I. J.","non-dropping-particle":"","parse-names":false,"suffix":""},{"dropping-particle":"","family":"Cornelissen","given":"J. H. C.","non-dropping-particle":"","parse-names":false,"suffix":""},{"dropping-particle":"","family":"Violle","given":"C.","non-dropping-particle":"","parse-names":false,"suffix":""},{"dropping-particle":"","family":"Harrison","given":"S. P.","non-dropping-particle":"","parse-names":false,"suffix":""},{"dropping-particle":"v.","family":"Bodegom","given":"P. M.","non-dropping-particle":"","parse-names":false,"suffix":""},{"dropping-particle":"","family":"Reichstein","given":"M.","non-dropping-particle":"","parse-names":false,"suffix":""},{"dropping-particle":"","family":"Enquist","given":"B. J.","non-dropping-particle":"","parse-names":false,"suffix":""},{"dropping-particle":"","family":"Soudzilovskaia","given":"N. A.","non-dropping-particle":"","parse-names":false,"suffix":""},{"dropping-particle":"","family":"Ackerly","given":"D. D.","non-dropping-particle":"","parse-names":false,"suffix":""},{"dropping-particle":"","family":"Anand","given":"M.","non-dropping-particle":"","parse-names":false,"suffix":""},{"dropping-particle":"","family":"Atkin","given":"O.","non-dropping-particle":"","parse-names":false,"suffix":""},{"dropping-particle":"","family":"Bahn","given":"M.","non-dropping-particle":"","parse-names":false,"suffix":""},{"dropping-particle":"","family":"Baker","given":"T. R.","non-dropping-particle":"","parse-names":false,"suffix":""},{"dropping-particle":"","family":"Baldocchi","given":"D.","non-dropping-particle":"","parse-names":false,"suffix":""},{"dropping-particle":"","family":"Bekker","given":"R.","non-dropping-particle":"","parse-names":false,"suffix":""},{"dropping-particle":"","family":"Blanco","given":"C.","non-dropping-particle":"","parse-names":false,"suffix":""},{"dropping-particle":"","family":"Blonder","given":"B.","non-dropping-particle":"","parse-names":false,"suffix":""},{"dropping-particle":"","family":"Bond","given":"W. J.","non-dropping-particle":"","parse-names":false,"suffix":""},{"dropping-particle":"","family":"Bradstock","given":"R.","non-dropping-particle":"","parse-names":false,"suffix":""},{"dropping-particle":"","family":"Bunker","given":"D. E.","non-dropping-particle":"","parse-names":false,"suffix":""},{"dropping-particle":"","family":"Casanoves","given":"F.","non-dropping-particle":"","parse-names":false,"suffix":""},{"dropping-particle":"","family":"Cavender-Bares","given":"J.","non-dropping-particle":"","parse-names":false,"suffix":""},{"dropping-particle":"","family":"Chambers","given":"J. Q.","non-dropping-particle":"","parse-names":false,"suffix":""},{"dropping-particle":"","family":"Chapin","given":"F. S.","non-dropping-particle":"","parse-names":false,"suffix":""},{"dropping-particle":"","family":"Chave","given":"J.","non-dropping-particle":"","parse-names":false,"suffix":""},{"dropping-particle":"","family":"Coomes","given":"D.","non-dropping-particle":"","parse-names":false,"suffix":""},{"dropping-particle":"","family":"Cornwell","given":"W. K.","non-dropping-particle":"","parse-names":false,"suffix":""},{"dropping-particle":"","family":"Craine","given":"J. M.","non-dropping-particle":"","parse-names":false,"suffix":""},{"dropping-particle":"","family":"Dobrin","given":"B. H.","non-dropping-particle":"","parse-names":false,"suffix":""},{"dropping-particle":"","family":"Duarte","given":"L.","non-dropping-particle":"","parse-names":false,"suffix":""},{"dropping-particle":"","family":"Durka","given":"W.","non-dropping-particle":"","parse-names":false,"suffix":""},{"dropping-particle":"","family":"Elser","given":"J.","non-dropping-particle":"","parse-names":false,"suffix":""},{"dropping-particle":"","family":"Esser","given":"G.","non-dropping-particle":"","parse-names":false,"suffix":""},{"dropping-particle":"","family":"Estiarte","given":"M.","non-dropping-particle":"","parse-names":false,"suffix":""},{"dropping-particle":"","family":"Fagan","given":"W. F.","non-dropping-particle":"","parse-names":false,"suffix":""},{"dropping-particle":"","family":"Fang","given":"J.","non-dropping-particle":"","parse-names":false,"suffix":""},{"dropping-particle":"","family":"Fernandez-Mendez","given":"F.","non-dropping-particle":"","parse-names":false,"suffix":""},{"dropping-particle":"","family":"Fidelis","given":"A.","non-dropping-particle":"","parse-names":false,"suffix":""},{"dropping-particle":"","family":"Finegan","given":"B.","non-dropping-particle":"","parse-names":false,"suffix":""},{"dropping-particle":"","family":"Flores","given":"O.","non-dropping-particle":"","parse-names":false,"suffix":""},{"dropping-particle":"","family":"Ford","given":"H.","non-dropping-particle":"","parse-names":false,"suffix":""},{"dropping-particle":"","family":"Frank","given":"D.","non-dropping-particle":"","parse-names":false,"suffix":""},{"dropping-particle":"","family":"Freschet","given":"G. T.","non-dropping-particle":"","parse-names":false,"suffix":""},{"dropping-particle":"","family":"Fyllas","given":"N. M.","non-dropping-particle":"","parse-names":false,"suffix":""},{"dropping-particle":"V.","family":"Gallagher","given":"R.","non-dropping-particle":"","parse-names":false,"suffix":""},{"dropping-particle":"","family":"Green","given":"W. A.","non-dropping-particle":"","parse-names":false,"suffix":""},{"dropping-particle":"","family":"Gutierrez","given":"A. G.","non-dropping-particle":"","parse-names":false,"suffix":""},{"dropping-particle":"","family":"Hickler","given":"T.","non-dropping-particle":"","parse-names":false,"suffix":""},{"dropping-particle":"","family":"Higgins","given":"S.","non-dropping-particle":"","parse-names":false,"suffix":""},{"dropping-particle":"","family":"Hodgson","given":"J. G.","non-dropping-particle":"","parse-names":false,"suffix":""},{"dropping-particle":"","family":"Jalili","given":"A.","non-dropping-particle":"","parse-names":false,"suffix":""},{"dropping-particle":"","family":"Jansen","given":"S.","non-dropping-particle":"","parse-names":false,"suffix":""},{"dropping-particle":"","family":"Joly","given":"C.","non-dropping-particle":"","parse-names":false,"suffix":""},{"dropping-particle":"","family":"Kerkhoff","given":"A. J.","non-dropping-particle":"","parse-names":false,"suffix":""},{"dropping-particle":"","family":"Kirkup","given":"D.","non-dropping-particle":"","parse-names":false,"suffix":""},{"dropping-particle":"","family":"Kitajima","given":"K.","non-dropping-particle":"","parse-names":false,"suffix":""},{"dropping-particle":"","family":"Kleyer","given":"M.","non-dropping-particle":"","parse-names":false,"suffix":""},{"dropping-particle":"","family":"Klotz","given":"S.","non-dropping-particle":"","parse-names":false,"suffix":""},{"dropping-particle":"","family":"Knops","given":"J. M. H.","non-dropping-particle":"","parse-names":false,"suffix":""},{"dropping-particle":"","family":"Kramer","given":"K.","non-dropping-particle":"","parse-names":false,"suffix":""},{"dropping-particle":"","family":"Kuehn","given":"I.","non-dropping-particle":"","parse-names":false,"suffix":""},{"dropping-particle":"","family":"Kurokawa","given":"H.","non-dropping-particle":"","parse-names":false,"suffix":""},{"dropping-particle":"","family":"Laughlin","given":"D.","non-dropping-particle":"","parse-names":false,"suffix":""},{"dropping-particle":"","family":"Lee","given":"T. D.","non-dropping-particle":"","parse-names":false,"suffix":""},{"dropping-particle":"","family":"Leishman","given":"M.","non-dropping-particle":"","parse-names":false,"suffix":""},{"dropping-particle":"","family":"Lens","given":"F.","non-dropping-particle":"","parse-names":false,"suffix":""},{"dropping-particle":"","family":"Lenz","given":"T.","non-dropping-particle":"","parse-names":false,"suffix":""},{"dropping-particle":"","family":"Lewis","given":"S. L.","non-dropping-particle":"","parse-names":false,"suffix":""},{"dropping-particle":"","family":"Lloyd","given":"J.","non-dropping-particle":"","parse-names":false,"suffix":""},{"dropping-particle":"","family":"Llusia","given":"J.","non-dropping-particle":"","parse-names":false,"suffix":""},{"dropping-particle":"","family":"Louault","given":"F.","non-dropping-particle":"","parse-names":false,"suffix":""},{"dropping-particle":"","family":"Ma","given":"S.","non-dropping-particle":"","parse-names":false,"suffix":""},{"dropping-particle":"","family":"Mahecha","given":"M. D.","non-dropping-particle":"","parse-names":false,"suffix":""},{"dropping-particle":"","family":"Manning","given":"P.","non-dropping-particle":"","parse-names":false,"suffix":""},{"dropping-particle":"","family":"Massad","given":"T.","non-dropping-particle":"","parse-names":false,"suffix":""},{"dropping-particle":"","family":"Medlyn","given":"B.","non-dropping-particle":"","parse-names":false,"suffix":""},{"dropping-particle":"","family":"Messier","given":"J.","non-dropping-particle":"","parse-names":false,"suffix":""},{"dropping-particle":"","family":"Moles","given":"A. T.","non-dropping-particle":"","parse-names":false,"suffix":""},{"dropping-particle":"","family":"Mueller","given":"S. C.","non-dropping-particle":"","parse-names":false,"suffix":""},{"dropping-particle":"","family":"Nadrowski","given":"K.","non-dropping-particle":"","parse-names":false,"suffix":""},{"dropping-particle":"","family":"Naeem","given":"S.","non-dropping-particle":"","parse-names":false,"suffix":""},{"dropping-particle":"","family":"Niinemets","given":"U.","non-dropping-particle":"","parse-names":false,"suffix":""},{"dropping-particle":"","family":"Noellert","given":"S.","non-dropping-particle":"","parse-names":false,"suffix":""},{"dropping-particle":"","family":"Nueske","given":"A.","non-dropping-particle":"","parse-names":false,"suffix":""},{"dropping-particle":"","family":"Ogaya","given":"R.","non-dropping-particle":"","parse-names":false,"suffix":""},{"dropping-particle":"","family":"Oleksyn","given":"J.","non-dropping-particle":"","parse-names":false,"suffix":""},{"dropping-particle":"","family":"Onipchenko","given":"V. G.","non-dropping-particle":"","parse-names":false,"suffix":""},{"dropping-particle":"","family":"Onoda","given":"Y.","non-dropping-particle":"","parse-names":false,"suffix":""},{"dropping-particle":"","family":"Ordonez","given":"J.","non-dropping-particle":"","parse-names":false,"suffix":""},{"dropping-particle":"","family":"Overbeck","given":"G.","non-dropping-particle":"","parse-names":false,"suffix":""},{"dropping-particle":"","family":"Ozinga","given":"W. A.","non-dropping-particle":"","parse-names":false,"suffix":""},{"dropping-particle":"","family":"Patino","given":"S.","non-dropping-particle":"","parse-names":false,"suffix":""},{"dropping-particle":"","family":"Paula","given":"S.","non-dropping-particle":"","parse-names":false,"suffix":""},{"dropping-particle":"","family":"Pausas","given":"J. G.","non-dropping-particle":"","parse-names":false,"suffix":""},{"dropping-particle":"","family":"Penuelas","given":"J.","non-dropping-particle":"","parse-names":false,"suffix":""},{"dropping-particle":"","family":"Phillips","given":"O. L.","non-dropping-particle":"","parse-names":false,"suffix":""},{"dropping-particle":"","family":"Pillar","given":"V.","non-dropping-particle":"","parse-names":false,"suffix":""},{"dropping-particle":"","family":"Poorter","given":"H.","non-dropping-particle":"","parse-names":false,"suffix":""},{"dropping-particle":"","family":"Poorter","given":"L.","non-dropping-particle":"","parse-names":false,"suffix":""},{"dropping-particle":"","family":"Poschlod","given":"P.","non-dropping-particle":"","parse-names":false,"suffix":""},{"dropping-particle":"","family":"Prinzing","given":"A.","non-dropping-particle":"","parse-names":false,"suffix":""},{"dropping-particle":"","family":"Proulx","given":"R.","non-dropping-particle":"","parse-names":false,"suffix":""},{"dropping-particle":"","family":"Rammig","given":"A.","non-dropping-particle":"","parse-names":false,"suffix":""},{"dropping-particle":"","family":"Reinsch","given":"S.","non-dropping-particle":"","parse-names":false,"suffix":""},{"dropping-particle":"","family":"Reu","given":"B.","non-dropping-particle":"","parse-names":false,"suffix":""},{"dropping-particle":"","family":"Sack","given":"L.","non-dropping-particle":"","parse-names":false,"suffix":""},{"dropping-particle":"","family":"Salgado-Negret","given":"B.","non-dropping-particle":"","parse-names":false,"suffix":""},{"dropping-particle":"","family":"Sardans","given":"J.","non-dropping-particle":"","parse-names":false,"suffix":""},{"dropping-particle":"","family":"Shiodera","given":"S.","non-dropping-particle":"","parse-names":false,"suffix":""},{"dropping-particle":"","family":"Shipley","given":"B.","non-dropping-particle":"","parse-names":false,"suffix":""},{"dropping-particle":"","family":"Siefert","given":"A.","non-dropping-particle":"","parse-names":false,"suffix":""},{"dropping-particle":"","family":"Sosinski","given":"E.","non-dropping-particle":"","parse-names":false,"suffix":""},{"dropping-particle":"","family":"Soussana","given":"J.-F.","non-dropping-particle":"","parse-names":false,"suffix":""},{"dropping-particle":"","family":"Swaine","given":"E.","non-dropping-particle":"","parse-names":false,"suffix":""},{"dropping-particle":"","family":"Swenson","given":"N.","non-dropping-particle":"","parse-names":false,"suffix":""},{"dropping-particle":"","family":"Thompson","given":"K.","non-dropping-particle":"","parse-names":false,"suffix":""},{"dropping-particle":"","family":"Thornton","given":"P.","non-dropping-particle":"","parse-names":false,"suffix":""},{"dropping-particle":"","family":"Waldram","given":"M.","non-dropping-particle":"","parse-names":false,"suffix":""},{"dropping-particle":"","family":"Weiher","given":"E.","non-dropping-particle":"","parse-names":false,"suffix":""},{"dropping-particle":"","family":"White","given":"M.","non-dropping-particle":"","parse-names":false,"suffix":""},{"dropping-particle":"","family":"White","given":"S.","non-dropping-particle":"","parse-names":false,"suffix":""},{"dropping-particle":"","family":"Wright","given":"S. J.","non-dropping-particle":"","parse-names":false,"suffix":""},{"dropping-particle":"","family":"Yguel","given":"B.","non-dropping-particle":"","parse-names":false,"suffix":""},{"dropping-particle":"","family":"Zaehle","given":"S.","non-dropping-particle":"","parse-names":false,"suffix":""},{"dropping-particle":"","family":"Zanne","given":"A. E.","non-dropping-particle":"","parse-names":false,"suffix":""},{"dropping-particle":"","family":"Wirth","given":"C.","non-dropping-particle":"","parse-names":false,"suffix":""}],"container-title":"Global Change Biology","id":"ITEM-1","issued":{"date-parts":[["2011"]]},"page":"2905_2935","title":"TRY - a global database of plant traits","type":"article-journal","volume":"17"},"uris":["http://www.mendeley.com/documents/?uuid=8e46dd26-8926-4d24-a15f-e9d1c49a248c"]}],"mendeley":{"formattedCitation":"(Kattge et al., 2011)","plainTextFormattedCitation":"(Kattge et al., 2011)","previouslyFormattedCitation":"(Kattge et al., 2011)"},"properties":{"noteIndex":0},"schema":"https://github.com/citation-style-language/schema/raw/master/csl-citation.json"}</w:instrText>
      </w:r>
      <w:r w:rsidR="00F63CE6">
        <w:rPr>
          <w:lang w:val="en-GB"/>
        </w:rPr>
        <w:fldChar w:fldCharType="separate"/>
      </w:r>
      <w:r w:rsidR="006F33DA" w:rsidRPr="006F33DA">
        <w:rPr>
          <w:noProof/>
          <w:lang w:val="en-GB"/>
        </w:rPr>
        <w:t>(Kattge et al., 2011)</w:t>
      </w:r>
      <w:r w:rsidR="00F63CE6">
        <w:rPr>
          <w:lang w:val="en-GB"/>
        </w:rPr>
        <w:fldChar w:fldCharType="end"/>
      </w:r>
      <w:r w:rsidR="00B13AA2">
        <w:rPr>
          <w:lang w:val="en-GB"/>
        </w:rPr>
        <w:t xml:space="preserve">. </w:t>
      </w:r>
      <w:r w:rsidRPr="007F2B4E">
        <w:rPr>
          <w:lang w:val="en-GB"/>
        </w:rPr>
        <w:t>All experimental data are checked and supervised by experts before included in the data bases.</w:t>
      </w:r>
    </w:p>
    <w:p w14:paraId="06447D08" w14:textId="77777777" w:rsidR="007F2B4E" w:rsidRPr="007F2B4E" w:rsidRDefault="00B13AA2" w:rsidP="00B13AA2">
      <w:pPr>
        <w:jc w:val="both"/>
        <w:rPr>
          <w:lang w:val="en-GB"/>
        </w:rPr>
      </w:pPr>
      <w:r>
        <w:rPr>
          <w:lang w:val="en-GB"/>
        </w:rPr>
        <w:t xml:space="preserve">The species </w:t>
      </w:r>
      <w:r w:rsidR="0072258E">
        <w:rPr>
          <w:lang w:val="en-GB"/>
        </w:rPr>
        <w:t xml:space="preserve">composition of the </w:t>
      </w:r>
      <w:r w:rsidR="0072258E" w:rsidRPr="003E0A05">
        <w:rPr>
          <w:i/>
          <w:lang w:val="en-GB"/>
        </w:rPr>
        <w:t>Arrenatheret</w:t>
      </w:r>
      <w:r w:rsidRPr="003E0A05">
        <w:rPr>
          <w:i/>
          <w:lang w:val="en-GB"/>
        </w:rPr>
        <w:t>alia</w:t>
      </w:r>
      <w:r>
        <w:rPr>
          <w:lang w:val="en-GB"/>
        </w:rPr>
        <w:t xml:space="preserve"> association and the </w:t>
      </w:r>
      <w:r w:rsidRPr="003E0A05">
        <w:rPr>
          <w:i/>
          <w:lang w:val="en-GB"/>
        </w:rPr>
        <w:t>Calthion</w:t>
      </w:r>
      <w:r>
        <w:rPr>
          <w:lang w:val="en-GB"/>
        </w:rPr>
        <w:t xml:space="preserve"> association are</w:t>
      </w:r>
      <w:r w:rsidR="007F2B4E" w:rsidRPr="007F2B4E">
        <w:rPr>
          <w:lang w:val="en-GB"/>
        </w:rPr>
        <w:t xml:space="preserve"> collected from vegetation data found in VegetWeb (http://www.floraweb.de/vegetation/aufnahmen.html). This is a collection of vegetation data from several plots and communities.</w:t>
      </w:r>
    </w:p>
    <w:p w14:paraId="0C7D5681" w14:textId="77777777" w:rsidR="007F2B4E" w:rsidRDefault="007F2B4E" w:rsidP="007F2B4E">
      <w:pPr>
        <w:rPr>
          <w:lang w:val="en-GB"/>
        </w:rPr>
      </w:pPr>
      <w:r w:rsidRPr="007F2B4E">
        <w:rPr>
          <w:lang w:val="en-GB"/>
        </w:rPr>
        <w:t>The species pool of the field boundary community was defined after an extensive literature review done by Kolja Bergholz (</w:t>
      </w:r>
      <w:r w:rsidR="006F33DA">
        <w:rPr>
          <w:lang w:val="en-GB"/>
        </w:rPr>
        <w:t xml:space="preserve">University of Potsdam, </w:t>
      </w:r>
      <w:r w:rsidRPr="007F2B4E">
        <w:rPr>
          <w:lang w:val="en-GB"/>
        </w:rPr>
        <w:t>unpublished).</w:t>
      </w:r>
    </w:p>
    <w:p w14:paraId="3F6C47FD" w14:textId="77777777" w:rsidR="00B13AA2" w:rsidRDefault="00B13AA2" w:rsidP="00B13AA2">
      <w:pPr>
        <w:pStyle w:val="berschrift4"/>
        <w:rPr>
          <w:lang w:val="en-GB"/>
        </w:rPr>
      </w:pPr>
      <w:r>
        <w:rPr>
          <w:lang w:val="en-GB"/>
        </w:rPr>
        <w:t>Herbicide Effects</w:t>
      </w:r>
    </w:p>
    <w:p w14:paraId="3812866F" w14:textId="77777777" w:rsidR="00B13AA2" w:rsidRDefault="00B13AA2" w:rsidP="00B13AA2">
      <w:pPr>
        <w:rPr>
          <w:lang w:val="en-GB"/>
        </w:rPr>
      </w:pPr>
      <w:r>
        <w:rPr>
          <w:lang w:val="en-GB"/>
        </w:rPr>
        <w:t>The parameters of the dose-response curves are estimated using the optimization routine by Nelder-</w:t>
      </w:r>
      <w:r w:rsidR="006F33DA">
        <w:rPr>
          <w:lang w:val="en-GB"/>
        </w:rPr>
        <w:t xml:space="preserve">Mead in the R function optim() </w:t>
      </w:r>
      <w:r w:rsidR="00F63CE6">
        <w:rPr>
          <w:lang w:val="en-GB"/>
        </w:rPr>
        <w:fldChar w:fldCharType="begin" w:fldLock="1"/>
      </w:r>
      <w:r w:rsidR="006F33DA">
        <w:rPr>
          <w:lang w:val="en-GB"/>
        </w:rPr>
        <w:instrText>ADDIN CSL_CITATION {"citationItems":[{"id":"ITEM-1","itemData":{"DOI":"10.1093/comjnl/7.4.308","ISSN":"0010-4620","author":[{"dropping-particle":"","family":"Nelder","given":"J. A.","non-dropping-particle":"","parse-names":false,"suffix":""},{"dropping-particle":"","family":"Mead","given":"R.","non-dropping-particle":"","parse-names":false,"suffix":""}],"container-title":"The Computer Journal","id":"ITEM-1","issue":"4","issued":{"date-parts":[["1965","1","1"]]},"page":"308-313","publisher":"Oxford University Press","title":"A Simplex Method for Function Minimization","type":"article-journal","volume":"7"},"uris":["http://www.mendeley.com/documents/?uuid=82bf09cd-cab8-3771-9f64-8f3ff2f9c06d"]}],"mendeley":{"formattedCitation":"(Nelder and Mead, 1965)","plainTextFormattedCitation":"(Nelder and Mead, 1965)","previouslyFormattedCitation":"(Nelder and Mead, 1965)"},"properties":{"noteIndex":0},"schema":"https://github.com/citation-style-language/schema/raw/master/csl-citation.json"}</w:instrText>
      </w:r>
      <w:r w:rsidR="00F63CE6">
        <w:rPr>
          <w:lang w:val="en-GB"/>
        </w:rPr>
        <w:fldChar w:fldCharType="separate"/>
      </w:r>
      <w:r w:rsidR="006F33DA" w:rsidRPr="006F33DA">
        <w:rPr>
          <w:noProof/>
          <w:lang w:val="en-GB"/>
        </w:rPr>
        <w:t>(Nelder and Mead, 1965)</w:t>
      </w:r>
      <w:r w:rsidR="00F63CE6">
        <w:rPr>
          <w:lang w:val="en-GB"/>
        </w:rPr>
        <w:fldChar w:fldCharType="end"/>
      </w:r>
      <w:r>
        <w:rPr>
          <w:lang w:val="en-GB"/>
        </w:rPr>
        <w:t>.</w:t>
      </w:r>
    </w:p>
    <w:p w14:paraId="39BC1BC7" w14:textId="77777777" w:rsidR="00B13AA2" w:rsidRDefault="00B13AA2" w:rsidP="00B13AA2">
      <w:pPr>
        <w:pStyle w:val="berschrift4"/>
        <w:rPr>
          <w:lang w:val="en-GB"/>
        </w:rPr>
      </w:pPr>
      <w:r>
        <w:rPr>
          <w:lang w:val="en-GB"/>
        </w:rPr>
        <w:t>Disturbances and environmental parameters</w:t>
      </w:r>
    </w:p>
    <w:p w14:paraId="008277C4" w14:textId="77777777" w:rsidR="00B13AA2" w:rsidRPr="00B13AA2" w:rsidRDefault="00F50016" w:rsidP="00B13AA2">
      <w:pPr>
        <w:rPr>
          <w:lang w:val="en-GB"/>
        </w:rPr>
      </w:pPr>
      <w:r>
        <w:rPr>
          <w:lang w:val="en-GB"/>
        </w:rPr>
        <w:t>Environmental parameters need to be estimated by expert knowledge or experimental data. Resource units do not correspond to specific nutrient units/levels.</w:t>
      </w:r>
    </w:p>
    <w:p w14:paraId="28393ED8" w14:textId="77777777" w:rsidR="007F2B4E" w:rsidRDefault="007F2B4E" w:rsidP="007F2B4E">
      <w:pPr>
        <w:pStyle w:val="berschrift3"/>
        <w:rPr>
          <w:lang w:val="en-GB"/>
        </w:rPr>
      </w:pPr>
      <w:bookmarkStart w:id="44" w:name="_Toc531014889"/>
      <w:r w:rsidRPr="007F2B4E">
        <w:rPr>
          <w:lang w:val="en-GB"/>
        </w:rPr>
        <w:t>Parameters obtained from calibration – how and why this was done?</w:t>
      </w:r>
      <w:bookmarkEnd w:id="44"/>
    </w:p>
    <w:p w14:paraId="372CB77E" w14:textId="77777777" w:rsidR="007F2B4E" w:rsidRDefault="007F2B4E" w:rsidP="007F2B4E">
      <w:pPr>
        <w:rPr>
          <w:lang w:val="en-GB"/>
        </w:rPr>
      </w:pPr>
      <w:r w:rsidRPr="007F2B4E">
        <w:rPr>
          <w:lang w:val="en-GB"/>
        </w:rPr>
        <w:t xml:space="preserve">The model </w:t>
      </w:r>
      <w:r w:rsidR="00595811">
        <w:rPr>
          <w:lang w:val="en-GB"/>
        </w:rPr>
        <w:t>i</w:t>
      </w:r>
      <w:r w:rsidRPr="007F2B4E">
        <w:rPr>
          <w:lang w:val="en-GB"/>
        </w:rPr>
        <w:t xml:space="preserve">s not </w:t>
      </w:r>
      <w:r w:rsidR="00F50016" w:rsidRPr="007F2B4E">
        <w:rPr>
          <w:lang w:val="en-GB"/>
        </w:rPr>
        <w:t>calibrated</w:t>
      </w:r>
      <w:r w:rsidRPr="007F2B4E">
        <w:rPr>
          <w:lang w:val="en-GB"/>
        </w:rPr>
        <w:t xml:space="preserve"> to a specific situation instead it </w:t>
      </w:r>
      <w:r w:rsidR="00595811">
        <w:rPr>
          <w:lang w:val="en-GB"/>
        </w:rPr>
        <w:t>can be</w:t>
      </w:r>
      <w:r w:rsidRPr="007F2B4E">
        <w:rPr>
          <w:lang w:val="en-GB"/>
        </w:rPr>
        <w:t xml:space="preserve"> parameterized in a way that it cover</w:t>
      </w:r>
      <w:r w:rsidR="00595811">
        <w:rPr>
          <w:lang w:val="en-GB"/>
        </w:rPr>
        <w:t xml:space="preserve">s </w:t>
      </w:r>
      <w:r w:rsidRPr="007F2B4E">
        <w:rPr>
          <w:lang w:val="en-GB"/>
        </w:rPr>
        <w:t>a broad spectrum of scenarios.</w:t>
      </w:r>
    </w:p>
    <w:p w14:paraId="498825A4" w14:textId="77777777" w:rsidR="007F2B4E" w:rsidRDefault="005F59C4" w:rsidP="007F2B4E">
      <w:pPr>
        <w:pStyle w:val="berschrift2"/>
        <w:rPr>
          <w:lang w:val="en-GB"/>
        </w:rPr>
      </w:pPr>
      <w:bookmarkStart w:id="45" w:name="_Toc531014890"/>
      <w:r>
        <w:rPr>
          <w:lang w:val="en-GB"/>
        </w:rPr>
        <w:lastRenderedPageBreak/>
        <w:t>S</w:t>
      </w:r>
      <w:r w:rsidR="007F2B4E" w:rsidRPr="007F2B4E">
        <w:rPr>
          <w:lang w:val="en-GB"/>
        </w:rPr>
        <w:t>ensitivity and uncertainty analysis</w:t>
      </w:r>
      <w:bookmarkEnd w:id="45"/>
    </w:p>
    <w:p w14:paraId="0718E40A" w14:textId="77777777" w:rsidR="007F2B4E" w:rsidRDefault="007F2B4E" w:rsidP="007F2B4E">
      <w:pPr>
        <w:pStyle w:val="berschrift3"/>
        <w:rPr>
          <w:lang w:val="en-GB"/>
        </w:rPr>
      </w:pPr>
      <w:bookmarkStart w:id="46" w:name="_Toc531014891"/>
      <w:r w:rsidRPr="007F2B4E">
        <w:rPr>
          <w:lang w:val="en-GB"/>
        </w:rPr>
        <w:t>Summary of the sensitivity analysis and identification of parameters with a relatively large effect on model output</w:t>
      </w:r>
      <w:bookmarkEnd w:id="46"/>
    </w:p>
    <w:p w14:paraId="60F116D8" w14:textId="77777777" w:rsidR="000E32CA" w:rsidRDefault="007F2B4E" w:rsidP="007F2B4E">
      <w:pPr>
        <w:rPr>
          <w:lang w:val="en-GB"/>
        </w:rPr>
      </w:pPr>
      <w:r w:rsidRPr="007F2B4E">
        <w:rPr>
          <w:lang w:val="en-GB"/>
        </w:rPr>
        <w:t>Weiß et al</w:t>
      </w:r>
      <w:r w:rsidR="006F33DA">
        <w:rPr>
          <w:lang w:val="en-GB"/>
        </w:rPr>
        <w:t xml:space="preserve">. </w:t>
      </w:r>
      <w:r w:rsidR="00F63CE6">
        <w:rPr>
          <w:lang w:val="en-GB"/>
        </w:rPr>
        <w:fldChar w:fldCharType="begin" w:fldLock="1"/>
      </w:r>
      <w:r w:rsidR="006F33DA">
        <w:rPr>
          <w:lang w:val="en-GB"/>
        </w:rPr>
        <w:instrText>ADDIN CSL_CITATION {"citationItems":[{"id":"ITEM-1","itemData":{"DOI":"10.1111/j.1600-0706.2013.00957.x","ISSN":"00301299","author":[{"dropping-particle":"","family":"Weiss","given":"Lina","non-dropping-particle":"","parse-names":false,"suffix":""},{"dropping-particle":"","family":"Pfestorf","given":"Hans","non-dropping-particle":"","parse-names":false,"suffix":""},{"dropping-particle":"","family":"May","given":"Felix","non-dropping-particle":"","parse-names":false,"suffix":""},{"dropping-particle":"","family":"Körner","given":"Katrin","non-dropping-particle":"","parse-names":false,"suffix":""},{"dropping-particle":"","family":"Boch","given":"Steffen","non-dropping-particle":"","parse-names":false,"suffix":""},{"dropping-particle":"","family":"Fischer","given":"Markus","non-dropping-particle":"","parse-names":false,"suffix":""},{"dropping-particle":"","family":"Müller","given":"Jörg","non-dropping-particle":"","parse-names":false,"suffix":""},{"dropping-particle":"","family":"Prati","given":"Daniel","non-dropping-particle":"","parse-names":false,"suffix":""},{"dropping-particle":"","family":"Socher","given":"Stephanie A.","non-dropping-particle":"","parse-names":false,"suffix":""},{"dropping-particle":"","family":"Jeltsch","given":"Florian","non-dropping-particle":"","parse-names":false,"suffix":""}],"container-title":"Oikos","id":"ITEM-1","issue":"5","issued":{"date-parts":[["2014","5","25"]]},"page":"599-612","title":"Grazing response patterns indicate isolation of semi-natural European grasslands","type":"article-journal","volume":"123"},"uris":["http://www.mendeley.com/documents/?uuid=3395750f-705f-4318-b7b7-f572f5c8fbfb"]}],"mendeley":{"formattedCitation":"(Weiss et al., 2014)","manualFormatting":"(2014)","plainTextFormattedCitation":"(Weiss et al., 2014)","previouslyFormattedCitation":"(Weiss et al., 2014)"},"properties":{"noteIndex":0},"schema":"https://github.com/citation-style-language/schema/raw/master/csl-citation.json"}</w:instrText>
      </w:r>
      <w:r w:rsidR="00F63CE6">
        <w:rPr>
          <w:lang w:val="en-GB"/>
        </w:rPr>
        <w:fldChar w:fldCharType="separate"/>
      </w:r>
      <w:r w:rsidR="006F33DA" w:rsidRPr="006F33DA">
        <w:rPr>
          <w:noProof/>
          <w:lang w:val="en-GB"/>
        </w:rPr>
        <w:t>(2014)</w:t>
      </w:r>
      <w:r w:rsidR="00F63CE6">
        <w:rPr>
          <w:lang w:val="en-GB"/>
        </w:rPr>
        <w:fldChar w:fldCharType="end"/>
      </w:r>
      <w:r w:rsidRPr="007F2B4E">
        <w:rPr>
          <w:lang w:val="en-GB"/>
        </w:rPr>
        <w:t xml:space="preserve"> did a large sensitivity analyses on the</w:t>
      </w:r>
      <w:r w:rsidR="000E32CA">
        <w:rPr>
          <w:lang w:val="en-GB"/>
        </w:rPr>
        <w:t xml:space="preserve"> parameters of the</w:t>
      </w:r>
      <w:r w:rsidRPr="007F2B4E">
        <w:rPr>
          <w:lang w:val="en-GB"/>
        </w:rPr>
        <w:t xml:space="preserve"> base model version. </w:t>
      </w:r>
    </w:p>
    <w:p w14:paraId="1C0633B0" w14:textId="77777777" w:rsidR="000E32CA" w:rsidRDefault="000E32CA" w:rsidP="00B20D4F">
      <w:pPr>
        <w:jc w:val="both"/>
        <w:rPr>
          <w:lang w:val="en-GB"/>
        </w:rPr>
      </w:pPr>
      <w:r>
        <w:rPr>
          <w:lang w:val="en-GB"/>
        </w:rPr>
        <w:t>Reeg et al</w:t>
      </w:r>
      <w:r w:rsidR="006F33DA">
        <w:rPr>
          <w:lang w:val="en-GB"/>
        </w:rPr>
        <w:t>.</w:t>
      </w:r>
      <w:r>
        <w:rPr>
          <w:lang w:val="en-GB"/>
        </w:rPr>
        <w:t xml:space="preserve"> </w:t>
      </w:r>
      <w:r w:rsidR="00F63CE6">
        <w:rPr>
          <w:lang w:val="en-GB"/>
        </w:rPr>
        <w:fldChar w:fldCharType="begin" w:fldLock="1"/>
      </w:r>
      <w:r w:rsidR="006F33DA">
        <w:rPr>
          <w:lang w:val="en-GB"/>
        </w:rPr>
        <w:instrText>ADDIN CSL_CITATION {"citationItems":[{"id":"ITEM-1","itemData":{"DOI":"10.1002/etc.4122","ISBN":"0273-2297","ISSN":"15528618","PMID":"29480535","abstract":"R. Chechile and D. L. Meyer's (see record 1977-02411-001) procedure for separating storage from retrieval led to the conclusion that memory development involves changes in both storage and retrieval. Nevertheless, these changes resulted from the interaction of storage and retrieval mechanisms with the age-related elaboration of the semantic memory system. The present study of 72 kindergartners and 2nd graders shows that the memory improvement with age, between kindergarten and 2nd grade, vanished when the meaningfulness of the materials (measured by the mean number of associations the Ss could produce to a target word) were equated. The most plausible interpretation of the results is the hardware invariance hypothesis: The memory apparatus for information processing is constant across ages, but the hardware is used more effectively if there is a better-developed semantic memory system. (23 ref) (PsycINFO Database Record (c) 2016 APA, all rights reserved)","author":[{"dropping-particle":"","family":"Reeg","given":"Jette","non-dropping-particle":"","parse-names":false,"suffix":""},{"dropping-particle":"","family":"Heine","given":"Simon","non-dropping-particle":"","parse-names":false,"suffix":""},{"dropping-particle":"","family":"Mihan","given":"Christine","non-dropping-particle":"","parse-names":false,"suffix":""},{"dropping-particle":"","family":"Preuss","given":"Thomas G.","non-dropping-particle":"","parse-names":false,"suffix":""},{"dropping-particle":"","family":"McGee","given":"Sean","non-dropping-particle":"","parse-names":false,"suffix":""},{"dropping-particle":"","family":"Jeltsch","given":"Florian","non-dropping-particle":"","parse-names":false,"suffix":""}],"container-title":"Environmental Toxicology and Chemistry","id":"ITEM-1","issue":"6","issued":{"date-parts":[["2018"]]},"page":"1707-1722","title":"Potential impact of effects on reproductive attributes induced by herbicides on a plant community","type":"article-journal","volume":"37"},"uris":["http://www.mendeley.com/documents/?uuid=3c4f5ce2-7edd-437f-89c6-c4d0b2690d20"]}],"mendeley":{"formattedCitation":"(Reeg et al., 2018b)","manualFormatting":"(2018b)","plainTextFormattedCitation":"(Reeg et al., 2018b)","previouslyFormattedCitation":"(Reeg et al., 2018b)"},"properties":{"noteIndex":0},"schema":"https://github.com/citation-style-language/schema/raw/master/csl-citation.json"}</w:instrText>
      </w:r>
      <w:r w:rsidR="00F63CE6">
        <w:rPr>
          <w:lang w:val="en-GB"/>
        </w:rPr>
        <w:fldChar w:fldCharType="separate"/>
      </w:r>
      <w:r w:rsidR="006F33DA" w:rsidRPr="006F33DA">
        <w:rPr>
          <w:noProof/>
          <w:lang w:val="en-GB"/>
        </w:rPr>
        <w:t>(2018b)</w:t>
      </w:r>
      <w:r w:rsidR="00F63CE6">
        <w:rPr>
          <w:lang w:val="en-GB"/>
        </w:rPr>
        <w:fldChar w:fldCharType="end"/>
      </w:r>
      <w:r w:rsidR="006F33DA">
        <w:rPr>
          <w:lang w:val="en-GB"/>
        </w:rPr>
        <w:t xml:space="preserve"> </w:t>
      </w:r>
      <w:r>
        <w:rPr>
          <w:lang w:val="en-GB"/>
        </w:rPr>
        <w:t xml:space="preserve">did a sensitivity analyses on the affected plant attributes and different degrees of isolation </w:t>
      </w:r>
      <w:r w:rsidR="00F63CE6">
        <w:rPr>
          <w:lang w:val="en-GB"/>
        </w:rPr>
        <w:fldChar w:fldCharType="begin" w:fldLock="1"/>
      </w:r>
      <w:r w:rsidR="002F6B12">
        <w:rPr>
          <w:lang w:val="en-GB"/>
        </w:rPr>
        <w:instrText>ADDIN CSL_CITATION {"citationItems":[{"id":"ITEM-1","itemData":{"author":[{"dropping-particle":"","family":"Reeg","given":"Jette","non-dropping-particle":"","parse-names":false,"suffix":""},{"dropping-particle":"","family":"Heine","given":"Simon","non-dropping-particle":"","parse-names":false,"suffix":""},{"dropping-particle":"","family":"Mihan","given":"Christine","non-dropping-particle":"","parse-names":false,"suffix":""},{"dropping-particle":"","family":"Preuss","given":"TG","non-dropping-particle":"","parse-names":false,"suffix":""},{"dropping-particle":"","family":"Jeltsch","given":"F","non-dropping-particle":"","parse-names":false,"suffix":""}],"container-title":"27th SETAC Europe conference","id":"ITEM-1","issued":{"date-parts":[["2017"]]},"title":"Influence of local habitat connectivity and isolation on plant community resilience","type":"article-journal"},"uris":["http://www.mendeley.com/documents/?uuid=69869aa5-662e-400b-83cc-67e55cc420b1"]}],"mendeley":{"formattedCitation":"(Reeg et al., 2017a)","plainTextFormattedCitation":"(Reeg et al., 2017a)","previouslyFormattedCitation":"(Reeg et al., 2017a)"},"properties":{"noteIndex":0},"schema":"https://github.com/citation-style-language/schema/raw/master/csl-citation.json"}</w:instrText>
      </w:r>
      <w:r w:rsidR="00F63CE6">
        <w:rPr>
          <w:lang w:val="en-GB"/>
        </w:rPr>
        <w:fldChar w:fldCharType="separate"/>
      </w:r>
      <w:r w:rsidR="00F7258A" w:rsidRPr="00F7258A">
        <w:rPr>
          <w:noProof/>
          <w:lang w:val="en-GB"/>
        </w:rPr>
        <w:t>(Reeg et al., 2017a)</w:t>
      </w:r>
      <w:r w:rsidR="00F63CE6">
        <w:rPr>
          <w:lang w:val="en-GB"/>
        </w:rPr>
        <w:fldChar w:fldCharType="end"/>
      </w:r>
      <w:r w:rsidR="00F7258A">
        <w:rPr>
          <w:lang w:val="en-GB"/>
        </w:rPr>
        <w:t>.</w:t>
      </w:r>
      <w:r>
        <w:rPr>
          <w:lang w:val="en-GB"/>
        </w:rPr>
        <w:t xml:space="preserve"> An effect on plant mortality or seed sterility has the highest impact on plant population and communities. A medium </w:t>
      </w:r>
      <w:r w:rsidR="00B20D4F">
        <w:rPr>
          <w:lang w:val="en-GB"/>
        </w:rPr>
        <w:t xml:space="preserve">individual-level </w:t>
      </w:r>
      <w:r>
        <w:rPr>
          <w:lang w:val="en-GB"/>
        </w:rPr>
        <w:t xml:space="preserve">impact on seed number, establishment of seeds and plant biomass had a low to medium impact on plant populations and communities. The degree of isolation has a medium to strong impact on the model outcome, i.e. </w:t>
      </w:r>
      <w:r w:rsidRPr="007F2B4E">
        <w:rPr>
          <w:lang w:val="en-GB"/>
        </w:rPr>
        <w:t>small seed input leads to higher extinction risks and smaller PFT richness</w:t>
      </w:r>
      <w:r>
        <w:rPr>
          <w:lang w:val="en-GB"/>
        </w:rPr>
        <w:t xml:space="preserve">. </w:t>
      </w:r>
    </w:p>
    <w:p w14:paraId="34F9AAE6" w14:textId="77777777" w:rsidR="007F2B4E" w:rsidRDefault="000E32CA" w:rsidP="00B20D4F">
      <w:pPr>
        <w:jc w:val="both"/>
        <w:rPr>
          <w:lang w:val="en-GB"/>
        </w:rPr>
      </w:pPr>
      <w:r>
        <w:rPr>
          <w:lang w:val="en-GB"/>
        </w:rPr>
        <w:t>The PFT specific susceptibility has a strong impact on the model outcome</w:t>
      </w:r>
      <w:r w:rsidR="006F33DA">
        <w:rPr>
          <w:lang w:val="en-GB"/>
        </w:rPr>
        <w:t xml:space="preserve"> </w:t>
      </w:r>
      <w:r w:rsidR="00F63CE6">
        <w:rPr>
          <w:lang w:val="en-GB"/>
        </w:rPr>
        <w:fldChar w:fldCharType="begin" w:fldLock="1"/>
      </w:r>
      <w:r w:rsidR="00F31852">
        <w:rPr>
          <w:lang w:val="en-GB"/>
        </w:rPr>
        <w:instrText>ADDIN CSL_CITATION {"citationItems":[{"id":"ITEM-1","itemData":{"DOI":"10.1002/etc.4122","ISBN":"0273-2297","ISSN":"15528618","PMID":"29480535","abstract":"R. Chechile and D. L. Meyer's (see record 1977-02411-001) procedure for separating storage from retrieval led to the conclusion that memory development involves changes in both storage and retrieval. Nevertheless, these changes resulted from the interaction of storage and retrieval mechanisms with the age-related elaboration of the semantic memory system. The present study of 72 kindergartners and 2nd graders shows that the memory improvement with age, between kindergarten and 2nd grade, vanished when the meaningfulness of the materials (measured by the mean number of associations the Ss could produce to a target word) were equated. The most plausible interpretation of the results is the hardware invariance hypothesis: The memory apparatus for information processing is constant across ages, but the hardware is used more effectively if there is a better-developed semantic memory system. (23 ref) (PsycINFO Database Record (c) 2016 APA, all rights reserved)","author":[{"dropping-particle":"","family":"Reeg","given":"Jette","non-dropping-particle":"","parse-names":false,"suffix":""},{"dropping-particle":"","family":"Heine","given":"Simon","non-dropping-particle":"","parse-names":false,"suffix":""},{"dropping-particle":"","family":"Mihan","given":"Christine","non-dropping-particle":"","parse-names":false,"suffix":""},{"dropping-particle":"","family":"Preuss","given":"Thomas G.","non-dropping-particle":"","parse-names":false,"suffix":""},{"dropping-particle":"","family":"McGee","given":"Sean","non-dropping-particle":"","parse-names":false,"suffix":""},{"dropping-particle":"","family":"Jeltsch","given":"Florian","non-dropping-particle":"","parse-names":false,"suffix":""}],"container-title":"Environmental Toxicology and Chemistry","id":"ITEM-1","issue":"6","issued":{"date-parts":[["2018"]]},"page":"1707-1722","title":"Potential impact of effects on reproductive attributes induced by herbicides on a plant community","type":"article-journal","volume":"37"},"uris":["http://www.mendeley.com/documents/?uuid=3c4f5ce2-7edd-437f-89c6-c4d0b2690d20"]}],"mendeley":{"formattedCitation":"(Reeg et al., 2018b)","plainTextFormattedCitation":"(Reeg et al., 2018b)","previouslyFormattedCitation":"(Reeg et al., 2018b)"},"properties":{"noteIndex":0},"schema":"https://github.com/citation-style-language/schema/raw/master/csl-citation.json"}</w:instrText>
      </w:r>
      <w:r w:rsidR="00F63CE6">
        <w:rPr>
          <w:lang w:val="en-GB"/>
        </w:rPr>
        <w:fldChar w:fldCharType="separate"/>
      </w:r>
      <w:r w:rsidR="006F33DA" w:rsidRPr="006F33DA">
        <w:rPr>
          <w:noProof/>
          <w:lang w:val="en-GB"/>
        </w:rPr>
        <w:t>(Reeg et al., 2018b)</w:t>
      </w:r>
      <w:r w:rsidR="00F63CE6">
        <w:rPr>
          <w:lang w:val="en-GB"/>
        </w:rPr>
        <w:fldChar w:fldCharType="end"/>
      </w:r>
      <w:r w:rsidR="00B20D4F">
        <w:rPr>
          <w:lang w:val="en-GB"/>
        </w:rPr>
        <w:t>.</w:t>
      </w:r>
    </w:p>
    <w:p w14:paraId="691E09BA" w14:textId="77777777" w:rsidR="007F2B4E" w:rsidRDefault="007F2B4E" w:rsidP="007F2B4E">
      <w:pPr>
        <w:pStyle w:val="berschrift3"/>
        <w:rPr>
          <w:lang w:val="en-GB"/>
        </w:rPr>
      </w:pPr>
      <w:bookmarkStart w:id="47" w:name="_Toc531014892"/>
      <w:r w:rsidRPr="007F2B4E">
        <w:rPr>
          <w:lang w:val="en-GB"/>
        </w:rPr>
        <w:t>Summary of the uncertainty analysis describing and evaluating the different factors that make the model result uncertain</w:t>
      </w:r>
      <w:bookmarkEnd w:id="47"/>
    </w:p>
    <w:p w14:paraId="40680C0C" w14:textId="77777777" w:rsidR="00B20D4F" w:rsidRDefault="00B20D4F" w:rsidP="00B20D4F">
      <w:pPr>
        <w:jc w:val="both"/>
        <w:rPr>
          <w:lang w:val="en-GB"/>
        </w:rPr>
      </w:pPr>
      <w:r>
        <w:rPr>
          <w:lang w:val="en-GB"/>
        </w:rPr>
        <w:t>There is a lack of data regarding the sensitivities of plants occurring in the plant communities of interest. The uncertainty can be diminished by testing various random distributions. Thus, a worst case approach can be considered.</w:t>
      </w:r>
    </w:p>
    <w:p w14:paraId="72A2FC47" w14:textId="77777777" w:rsidR="007F2B4E" w:rsidRPr="007F2B4E" w:rsidRDefault="00B20D4F" w:rsidP="00B20D4F">
      <w:pPr>
        <w:jc w:val="both"/>
        <w:rPr>
          <w:lang w:val="en-GB"/>
        </w:rPr>
      </w:pPr>
      <w:r>
        <w:rPr>
          <w:lang w:val="en-GB"/>
        </w:rPr>
        <w:t>A long-term validation is still missing due to the lack of long-term empirical field data.</w:t>
      </w:r>
    </w:p>
    <w:p w14:paraId="71B51A6A" w14:textId="77777777" w:rsidR="007F2B4E" w:rsidRDefault="005F59C4" w:rsidP="007F2B4E">
      <w:pPr>
        <w:pStyle w:val="berschrift2"/>
        <w:rPr>
          <w:lang w:val="en-GB"/>
        </w:rPr>
      </w:pPr>
      <w:bookmarkStart w:id="48" w:name="_Toc531014893"/>
      <w:r>
        <w:rPr>
          <w:lang w:val="en-GB"/>
        </w:rPr>
        <w:t>C</w:t>
      </w:r>
      <w:r w:rsidR="007F2B4E" w:rsidRPr="007F2B4E">
        <w:rPr>
          <w:lang w:val="en-GB"/>
        </w:rPr>
        <w:t>omparison with measurements</w:t>
      </w:r>
      <w:bookmarkEnd w:id="48"/>
    </w:p>
    <w:p w14:paraId="4BC340A1" w14:textId="77777777" w:rsidR="007F2B4E" w:rsidRDefault="007F2B4E" w:rsidP="007F2B4E">
      <w:pPr>
        <w:pStyle w:val="berschrift3"/>
        <w:rPr>
          <w:lang w:val="en-GB"/>
        </w:rPr>
      </w:pPr>
      <w:bookmarkStart w:id="49" w:name="_Toc531014894"/>
      <w:r w:rsidRPr="007F2B4E">
        <w:rPr>
          <w:lang w:val="en-GB"/>
        </w:rPr>
        <w:t>Description of comparisons of the model output with independent data</w:t>
      </w:r>
      <w:bookmarkEnd w:id="49"/>
    </w:p>
    <w:p w14:paraId="1C933E87" w14:textId="77777777" w:rsidR="00B20D4F" w:rsidRDefault="006F33DA" w:rsidP="00B20D4F">
      <w:pPr>
        <w:jc w:val="both"/>
        <w:rPr>
          <w:lang w:val="en-GB"/>
        </w:rPr>
      </w:pPr>
      <w:r w:rsidRPr="007F2B4E">
        <w:rPr>
          <w:lang w:val="en-GB"/>
        </w:rPr>
        <w:t>Weiß et al</w:t>
      </w:r>
      <w:r>
        <w:rPr>
          <w:lang w:val="en-GB"/>
        </w:rPr>
        <w:t xml:space="preserve">. </w:t>
      </w:r>
      <w:r w:rsidR="00F63CE6">
        <w:rPr>
          <w:lang w:val="en-GB"/>
        </w:rPr>
        <w:fldChar w:fldCharType="begin" w:fldLock="1"/>
      </w:r>
      <w:r>
        <w:rPr>
          <w:lang w:val="en-GB"/>
        </w:rPr>
        <w:instrText>ADDIN CSL_CITATION {"citationItems":[{"id":"ITEM-1","itemData":{"DOI":"10.1111/j.1600-0706.2013.00957.x","ISSN":"00301299","author":[{"dropping-particle":"","family":"Weiss","given":"Lina","non-dropping-particle":"","parse-names":false,"suffix":""},{"dropping-particle":"","family":"Pfestorf","given":"Hans","non-dropping-particle":"","parse-names":false,"suffix":""},{"dropping-particle":"","family":"May","given":"Felix","non-dropping-particle":"","parse-names":false,"suffix":""},{"dropping-particle":"","family":"Körner","given":"Katrin","non-dropping-particle":"","parse-names":false,"suffix":""},{"dropping-particle":"","family":"Boch","given":"Steffen","non-dropping-particle":"","parse-names":false,"suffix":""},{"dropping-particle":"","family":"Fischer","given":"Markus","non-dropping-particle":"","parse-names":false,"suffix":""},{"dropping-particle":"","family":"Müller","given":"Jörg","non-dropping-particle":"","parse-names":false,"suffix":""},{"dropping-particle":"","family":"Prati","given":"Daniel","non-dropping-particle":"","parse-names":false,"suffix":""},{"dropping-particle":"","family":"Socher","given":"Stephanie A.","non-dropping-particle":"","parse-names":false,"suffix":""},{"dropping-particle":"","family":"Jeltsch","given":"Florian","non-dropping-particle":"","parse-names":false,"suffix":""}],"container-title":"Oikos","id":"ITEM-1","issue":"5","issued":{"date-parts":[["2014","5","25"]]},"page":"599-612","title":"Grazing response patterns indicate isolation of semi-natural European grasslands","type":"article-journal","volume":"123"},"uris":["http://www.mendeley.com/documents/?uuid=3395750f-705f-4318-b7b7-f572f5c8fbfb"]}],"mendeley":{"formattedCitation":"(Weiss et al., 2014)","manualFormatting":"(2014)","plainTextFormattedCitation":"(Weiss et al., 2014)","previouslyFormattedCitation":"(Weiss et al., 2014)"},"properties":{"noteIndex":0},"schema":"https://github.com/citation-style-language/schema/raw/master/csl-citation.json"}</w:instrText>
      </w:r>
      <w:r w:rsidR="00F63CE6">
        <w:rPr>
          <w:lang w:val="en-GB"/>
        </w:rPr>
        <w:fldChar w:fldCharType="separate"/>
      </w:r>
      <w:r w:rsidRPr="006F33DA">
        <w:rPr>
          <w:noProof/>
          <w:lang w:val="en-GB"/>
        </w:rPr>
        <w:t>(2014)</w:t>
      </w:r>
      <w:r w:rsidR="00F63CE6">
        <w:rPr>
          <w:lang w:val="en-GB"/>
        </w:rPr>
        <w:fldChar w:fldCharType="end"/>
      </w:r>
      <w:r w:rsidRPr="007F2B4E">
        <w:rPr>
          <w:lang w:val="en-GB"/>
        </w:rPr>
        <w:t xml:space="preserve"> </w:t>
      </w:r>
      <w:r w:rsidR="00B20D4F">
        <w:rPr>
          <w:lang w:val="en-GB"/>
        </w:rPr>
        <w:t>validated the base model to long-term field experiments investigating grazing intensity patterns.</w:t>
      </w:r>
    </w:p>
    <w:p w14:paraId="57D272F2" w14:textId="77777777" w:rsidR="007F2B4E" w:rsidRDefault="006F33DA" w:rsidP="00B20D4F">
      <w:pPr>
        <w:jc w:val="both"/>
        <w:rPr>
          <w:lang w:val="en-GB"/>
        </w:rPr>
      </w:pPr>
      <w:r>
        <w:rPr>
          <w:lang w:val="en-GB"/>
        </w:rPr>
        <w:t xml:space="preserve">Reeg et al. </w:t>
      </w:r>
      <w:r w:rsidR="00F63CE6">
        <w:rPr>
          <w:lang w:val="en-GB"/>
        </w:rPr>
        <w:fldChar w:fldCharType="begin" w:fldLock="1"/>
      </w:r>
      <w:r w:rsidR="00F31852">
        <w:rPr>
          <w:lang w:val="en-GB"/>
        </w:rPr>
        <w:instrText>ADDIN CSL_CITATION {"citationItems":[{"id":"ITEM-1","itemData":{"DOI":"10.1186/s12302-018-0174-9","ISSN":"21904715","author":[{"dropping-particle":"","family":"Reeg","given":"Jette","non-dropping-particle":"","parse-names":false,"suffix":""},{"dropping-particle":"","family":"Heine","given":"Simon","non-dropping-particle":"","parse-names":false,"suffix":""},{"dropping-particle":"","family":"Mihan","given":"Christine","non-dropping-particle":"","parse-names":false,"suffix":""},{"dropping-particle":"","family":"McGee","given":"Sean","non-dropping-particle":"","parse-names":false,"suffix":""},{"dropping-particle":"","family":"Preuss","given":"TG","non-dropping-particle":"","parse-names":false,"suffix":""},{"dropping-particle":"","family":"Jeltsch","given":"F","non-dropping-particle":"","parse-names":false,"suffix":""}],"container-title":"Environmental Sciences Europe","id":"ITEM-1","issue":"44","issued":{"date-parts":[["2018"]]},"publisher":"Springer Berlin Heidelberg","title":"Simulation of herbicide impacts on a plant community : Comparing model predictions of the plant community model IBC-grass to empirical data","type":"article-journal","volume":"30"},"uris":["http://www.mendeley.com/documents/?uuid=22678d29-52b4-40bc-a5ae-e0c2855b026d"]}],"mendeley":{"formattedCitation":"(Reeg et al., 2018a)","manualFormatting":"(2018a)","plainTextFormattedCitation":"(Reeg et al., 2018a)","previouslyFormattedCitation":"(Reeg et al., 2018a)"},"properties":{"noteIndex":0},"schema":"https://github.com/citation-style-language/schema/raw/master/csl-citation.json"}</w:instrText>
      </w:r>
      <w:r w:rsidR="00F63CE6">
        <w:rPr>
          <w:lang w:val="en-GB"/>
        </w:rPr>
        <w:fldChar w:fldCharType="separate"/>
      </w:r>
      <w:r w:rsidR="00F31852" w:rsidRPr="00F31852">
        <w:rPr>
          <w:noProof/>
          <w:lang w:val="en-GB"/>
        </w:rPr>
        <w:t>(2018a)</w:t>
      </w:r>
      <w:r w:rsidR="00F63CE6">
        <w:rPr>
          <w:lang w:val="en-GB"/>
        </w:rPr>
        <w:fldChar w:fldCharType="end"/>
      </w:r>
      <w:r w:rsidR="00B20D4F">
        <w:rPr>
          <w:lang w:val="en-GB"/>
        </w:rPr>
        <w:t xml:space="preserve"> compared model predictions with a short-term data set of a semi-field study conducted by Reuter and Siemoneit-</w:t>
      </w:r>
      <w:r w:rsidR="00F31852">
        <w:rPr>
          <w:lang w:val="en-GB"/>
        </w:rPr>
        <w:t xml:space="preserve">Gast </w:t>
      </w:r>
      <w:r w:rsidR="00F63CE6">
        <w:rPr>
          <w:lang w:val="en-GB"/>
        </w:rPr>
        <w:fldChar w:fldCharType="begin" w:fldLock="1"/>
      </w:r>
      <w:r w:rsidR="00F31852">
        <w:rPr>
          <w:lang w:val="en-GB"/>
        </w:rPr>
        <w:instrText>ADDIN CSL_CITATION {"citationItems":[{"id":"ITEM-1","itemData":{"author":[{"dropping-particle":"","family":"Reuter","given":"Stephan","non-dropping-particle":"","parse-names":false,"suffix":""},{"dropping-particle":"","family":"Siemoneit-Gast","given":"Sandra","non-dropping-particle":"","parse-names":false,"suffix":""}],"container-title":"Umweltforschungsplan des Bundesministeriums für Umwelt, Naturschutz und Reaktorsicherheit","id":"ITEM-1","issued":{"date-parts":[["2007"]]},"title":"Entwicklung einer weiterführenden Methode zur Bewertung des Risikos für terrestrische Pflanzen durch Exposition mit Pflanzenschutzmitteln und ihren Wirkstoffen","type":"book"},"uris":["http://www.mendeley.com/documents/?uuid=b48e452b-c624-47a6-8755-95cdc761dccd"]}],"mendeley":{"formattedCitation":"(Reuter and Siemoneit-Gast, 2007)","manualFormatting":"(2007)","plainTextFormattedCitation":"(Reuter and Siemoneit-Gast, 2007)","previouslyFormattedCitation":"(Reuter and Siemoneit-Gast, 2007)"},"properties":{"noteIndex":0},"schema":"https://github.com/citation-style-language/schema/raw/master/csl-citation.json"}</w:instrText>
      </w:r>
      <w:r w:rsidR="00F63CE6">
        <w:rPr>
          <w:lang w:val="en-GB"/>
        </w:rPr>
        <w:fldChar w:fldCharType="separate"/>
      </w:r>
      <w:r w:rsidR="00F31852" w:rsidRPr="00AF7704">
        <w:rPr>
          <w:noProof/>
          <w:lang w:val="en-GB"/>
        </w:rPr>
        <w:t>(2007)</w:t>
      </w:r>
      <w:r w:rsidR="00F63CE6">
        <w:rPr>
          <w:lang w:val="en-GB"/>
        </w:rPr>
        <w:fldChar w:fldCharType="end"/>
      </w:r>
      <w:r w:rsidR="00B20D4F">
        <w:rPr>
          <w:lang w:val="en-GB"/>
        </w:rPr>
        <w:t>. The data set used for model calibration was independent from the data set used for model validation. The patterns shown by the model predictions matched the empirical patterns.</w:t>
      </w:r>
    </w:p>
    <w:p w14:paraId="3F9086B4" w14:textId="77777777" w:rsidR="007F2B4E" w:rsidRDefault="007F2B4E" w:rsidP="007F2B4E">
      <w:pPr>
        <w:pStyle w:val="berschrift3"/>
        <w:rPr>
          <w:lang w:val="en-GB"/>
        </w:rPr>
      </w:pPr>
      <w:bookmarkStart w:id="50" w:name="_Toc531014895"/>
      <w:r w:rsidRPr="007F2B4E">
        <w:rPr>
          <w:lang w:val="en-GB"/>
        </w:rPr>
        <w:t>Demonstration that the model output provides an adequate match to data patterns</w:t>
      </w:r>
      <w:bookmarkEnd w:id="50"/>
    </w:p>
    <w:p w14:paraId="268C8A99" w14:textId="77777777" w:rsidR="007F2B4E" w:rsidRDefault="00B20D4F" w:rsidP="007F2B4E">
      <w:pPr>
        <w:rPr>
          <w:lang w:val="en-GB"/>
        </w:rPr>
      </w:pPr>
      <w:r>
        <w:rPr>
          <w:lang w:val="en-GB"/>
        </w:rPr>
        <w:t xml:space="preserve">See </w:t>
      </w:r>
      <w:r w:rsidR="00F31852" w:rsidRPr="007F2B4E">
        <w:rPr>
          <w:lang w:val="en-GB"/>
        </w:rPr>
        <w:t>Weiß et al</w:t>
      </w:r>
      <w:r w:rsidR="00F31852">
        <w:rPr>
          <w:lang w:val="en-GB"/>
        </w:rPr>
        <w:t xml:space="preserve">. </w:t>
      </w:r>
      <w:r w:rsidR="00F63CE6">
        <w:rPr>
          <w:lang w:val="en-GB"/>
        </w:rPr>
        <w:fldChar w:fldCharType="begin" w:fldLock="1"/>
      </w:r>
      <w:r w:rsidR="00F31852">
        <w:rPr>
          <w:lang w:val="en-GB"/>
        </w:rPr>
        <w:instrText>ADDIN CSL_CITATION {"citationItems":[{"id":"ITEM-1","itemData":{"DOI":"10.1111/j.1600-0706.2013.00957.x","ISSN":"00301299","author":[{"dropping-particle":"","family":"Weiss","given":"Lina","non-dropping-particle":"","parse-names":false,"suffix":""},{"dropping-particle":"","family":"Pfestorf","given":"Hans","non-dropping-particle":"","parse-names":false,"suffix":""},{"dropping-particle":"","family":"May","given":"Felix","non-dropping-particle":"","parse-names":false,"suffix":""},{"dropping-particle":"","family":"Körner","given":"Katrin","non-dropping-particle":"","parse-names":false,"suffix":""},{"dropping-particle":"","family":"Boch","given":"Steffen","non-dropping-particle":"","parse-names":false,"suffix":""},{"dropping-particle":"","family":"Fischer","given":"Markus","non-dropping-particle":"","parse-names":false,"suffix":""},{"dropping-particle":"","family":"Müller","given":"Jörg","non-dropping-particle":"","parse-names":false,"suffix":""},{"dropping-particle":"","family":"Prati","given":"Daniel","non-dropping-particle":"","parse-names":false,"suffix":""},{"dropping-particle":"","family":"Socher","given":"Stephanie A.","non-dropping-particle":"","parse-names":false,"suffix":""},{"dropping-particle":"","family":"Jeltsch","given":"Florian","non-dropping-particle":"","parse-names":false,"suffix":""}],"container-title":"Oikos","id":"ITEM-1","issue":"5","issued":{"date-parts":[["2014","5","25"]]},"page":"599-612","title":"Grazing response patterns indicate isolation of semi-natural European grasslands","type":"article-journal","volume":"123"},"uris":["http://www.mendeley.com/documents/?uuid=3395750f-705f-4318-b7b7-f572f5c8fbfb"]}],"mendeley":{"formattedCitation":"(Weiss et al., 2014)","manualFormatting":"(2014)","plainTextFormattedCitation":"(Weiss et al., 2014)","previouslyFormattedCitation":"(Weiss et al., 2014)"},"properties":{"noteIndex":0},"schema":"https://github.com/citation-style-language/schema/raw/master/csl-citation.json"}</w:instrText>
      </w:r>
      <w:r w:rsidR="00F63CE6">
        <w:rPr>
          <w:lang w:val="en-GB"/>
        </w:rPr>
        <w:fldChar w:fldCharType="separate"/>
      </w:r>
      <w:r w:rsidR="00F31852" w:rsidRPr="006F33DA">
        <w:rPr>
          <w:noProof/>
          <w:lang w:val="en-GB"/>
        </w:rPr>
        <w:t>(2014)</w:t>
      </w:r>
      <w:r w:rsidR="00F63CE6">
        <w:rPr>
          <w:lang w:val="en-GB"/>
        </w:rPr>
        <w:fldChar w:fldCharType="end"/>
      </w:r>
      <w:r>
        <w:rPr>
          <w:lang w:val="en-GB"/>
        </w:rPr>
        <w:t xml:space="preserve"> and </w:t>
      </w:r>
      <w:r w:rsidR="00F31852">
        <w:rPr>
          <w:lang w:val="en-GB"/>
        </w:rPr>
        <w:t xml:space="preserve">Reeg et al. </w:t>
      </w:r>
      <w:r w:rsidR="00F63CE6">
        <w:rPr>
          <w:lang w:val="en-GB"/>
        </w:rPr>
        <w:fldChar w:fldCharType="begin" w:fldLock="1"/>
      </w:r>
      <w:r w:rsidR="00F31852">
        <w:rPr>
          <w:lang w:val="en-GB"/>
        </w:rPr>
        <w:instrText>ADDIN CSL_CITATION {"citationItems":[{"id":"ITEM-1","itemData":{"DOI":"10.1186/s12302-018-0174-9","ISSN":"21904715","author":[{"dropping-particle":"","family":"Reeg","given":"Jette","non-dropping-particle":"","parse-names":false,"suffix":""},{"dropping-particle":"","family":"Heine","given":"Simon","non-dropping-particle":"","parse-names":false,"suffix":""},{"dropping-particle":"","family":"Mihan","given":"Christine","non-dropping-particle":"","parse-names":false,"suffix":""},{"dropping-particle":"","family":"McGee","given":"Sean","non-dropping-particle":"","parse-names":false,"suffix":""},{"dropping-particle":"","family":"Preuss","given":"TG","non-dropping-particle":"","parse-names":false,"suffix":""},{"dropping-particle":"","family":"Jeltsch","given":"F","non-dropping-particle":"","parse-names":false,"suffix":""}],"container-title":"Environmental Sciences Europe","id":"ITEM-1","issue":"44","issued":{"date-parts":[["2018"]]},"publisher":"Springer Berlin Heidelberg","title":"Simulation of herbicide impacts on a plant community : Comparing model predictions of the plant community model IBC-grass to empirical data","type":"article-journal","volume":"30"},"uris":["http://www.mendeley.com/documents/?uuid=22678d29-52b4-40bc-a5ae-e0c2855b026d"]}],"mendeley":{"formattedCitation":"(Reeg et al., 2018a)","manualFormatting":"(2018a)","plainTextFormattedCitation":"(Reeg et al., 2018a)","previouslyFormattedCitation":"(Reeg et al., 2018a)"},"properties":{"noteIndex":0},"schema":"https://github.com/citation-style-language/schema/raw/master/csl-citation.json"}</w:instrText>
      </w:r>
      <w:r w:rsidR="00F63CE6">
        <w:rPr>
          <w:lang w:val="en-GB"/>
        </w:rPr>
        <w:fldChar w:fldCharType="separate"/>
      </w:r>
      <w:r w:rsidR="00F31852" w:rsidRPr="00F31852">
        <w:rPr>
          <w:noProof/>
          <w:lang w:val="en-GB"/>
        </w:rPr>
        <w:t>(2018a)</w:t>
      </w:r>
      <w:r w:rsidR="00F63CE6">
        <w:rPr>
          <w:lang w:val="en-GB"/>
        </w:rPr>
        <w:fldChar w:fldCharType="end"/>
      </w:r>
      <w:r w:rsidR="00F31852">
        <w:rPr>
          <w:lang w:val="en-GB"/>
        </w:rPr>
        <w:t>.</w:t>
      </w:r>
    </w:p>
    <w:p w14:paraId="78ADD5F0" w14:textId="77777777" w:rsidR="007F2B4E" w:rsidRDefault="007F2B4E" w:rsidP="007F2B4E">
      <w:pPr>
        <w:pStyle w:val="berschrift1"/>
        <w:rPr>
          <w:lang w:val="en-GB"/>
        </w:rPr>
      </w:pPr>
      <w:bookmarkStart w:id="51" w:name="_Toc531014896"/>
      <w:r>
        <w:rPr>
          <w:lang w:val="en-GB"/>
        </w:rPr>
        <w:t>Reality/problem</w:t>
      </w:r>
      <w:bookmarkEnd w:id="51"/>
    </w:p>
    <w:p w14:paraId="3FF54788" w14:textId="77777777" w:rsidR="007F2B4E" w:rsidRDefault="007F2B4E" w:rsidP="007F2B4E">
      <w:pPr>
        <w:pStyle w:val="berschrift2"/>
        <w:rPr>
          <w:lang w:val="en-GB"/>
        </w:rPr>
      </w:pPr>
      <w:bookmarkStart w:id="52" w:name="_Toc531014897"/>
      <w:r w:rsidRPr="007F2B4E">
        <w:rPr>
          <w:lang w:val="en-GB"/>
        </w:rPr>
        <w:t>Model use</w:t>
      </w:r>
      <w:bookmarkEnd w:id="52"/>
    </w:p>
    <w:p w14:paraId="3FC60340" w14:textId="77777777" w:rsidR="007F2B4E" w:rsidRDefault="007F2B4E" w:rsidP="007F2B4E">
      <w:pPr>
        <w:pStyle w:val="berschrift3"/>
        <w:rPr>
          <w:lang w:val="en-GB"/>
        </w:rPr>
      </w:pPr>
      <w:bookmarkStart w:id="53" w:name="_Toc531014898"/>
      <w:r w:rsidRPr="007F2B4E">
        <w:rPr>
          <w:lang w:val="en-GB"/>
        </w:rPr>
        <w:t>Explanation of how the model conforms to the requirements set in the problem definition</w:t>
      </w:r>
      <w:bookmarkEnd w:id="53"/>
    </w:p>
    <w:p w14:paraId="2A7775BC" w14:textId="77777777" w:rsidR="007F2B4E" w:rsidRPr="007F2B4E" w:rsidRDefault="007F2B4E" w:rsidP="00B20D4F">
      <w:pPr>
        <w:jc w:val="both"/>
        <w:rPr>
          <w:lang w:val="en-GB"/>
        </w:rPr>
      </w:pPr>
      <w:r w:rsidRPr="007F2B4E">
        <w:rPr>
          <w:lang w:val="en-GB"/>
        </w:rPr>
        <w:lastRenderedPageBreak/>
        <w:t xml:space="preserve">The model is fit for purpose to answer the question given in the problem definition. The model was designed to simulate plant community patterns and processes under various disturbance aspects (grazing, trampling, cutting, and newly herbicide exposure). </w:t>
      </w:r>
    </w:p>
    <w:p w14:paraId="43EC6BB6" w14:textId="77777777" w:rsidR="007F2B4E" w:rsidRDefault="007F2B4E" w:rsidP="00B20D4F">
      <w:pPr>
        <w:jc w:val="both"/>
        <w:rPr>
          <w:lang w:val="en-GB"/>
        </w:rPr>
      </w:pPr>
      <w:r w:rsidRPr="007F2B4E">
        <w:rPr>
          <w:lang w:val="en-GB"/>
        </w:rPr>
        <w:t>The base model is validated on community level for different grazing intensities.</w:t>
      </w:r>
      <w:r w:rsidR="00B20D4F">
        <w:rPr>
          <w:lang w:val="en-GB"/>
        </w:rPr>
        <w:t xml:space="preserve"> Additionally, it was validated for short-term herbicide effects on artificial communities.</w:t>
      </w:r>
      <w:r w:rsidRPr="007F2B4E">
        <w:rPr>
          <w:lang w:val="en-GB"/>
        </w:rPr>
        <w:t xml:space="preserve"> It simulates growth, reproduction, dispersal and plant-plant interactions over time and allows therefore </w:t>
      </w:r>
      <w:r w:rsidR="00B20D4F" w:rsidRPr="007F2B4E">
        <w:rPr>
          <w:lang w:val="en-GB"/>
        </w:rPr>
        <w:t>simulating</w:t>
      </w:r>
      <w:r w:rsidRPr="007F2B4E">
        <w:rPr>
          <w:lang w:val="en-GB"/>
        </w:rPr>
        <w:t xml:space="preserve"> time variable herbicide exposure. Therefore it is the ideal model to be used for this question.</w:t>
      </w:r>
    </w:p>
    <w:p w14:paraId="5FED0AB8" w14:textId="77777777" w:rsidR="007F2B4E" w:rsidRDefault="007F2B4E" w:rsidP="007F2B4E">
      <w:pPr>
        <w:pStyle w:val="berschrift3"/>
        <w:rPr>
          <w:lang w:val="en-GB"/>
        </w:rPr>
      </w:pPr>
      <w:bookmarkStart w:id="54" w:name="_Toc531014899"/>
      <w:r w:rsidRPr="007F2B4E">
        <w:rPr>
          <w:lang w:val="en-GB"/>
        </w:rPr>
        <w:t>Description how the model works (user manual)</w:t>
      </w:r>
      <w:bookmarkEnd w:id="54"/>
    </w:p>
    <w:p w14:paraId="23C11A60" w14:textId="77777777" w:rsidR="007F2B4E" w:rsidRDefault="007F2B4E" w:rsidP="003E0A05">
      <w:pPr>
        <w:jc w:val="both"/>
        <w:rPr>
          <w:lang w:val="en-GB"/>
        </w:rPr>
      </w:pPr>
      <w:r>
        <w:rPr>
          <w:lang w:val="en-GB"/>
        </w:rPr>
        <w:t xml:space="preserve">The IBCgrassGUI </w:t>
      </w:r>
      <w:r w:rsidR="003E0A05">
        <w:rPr>
          <w:lang w:val="en-GB"/>
        </w:rPr>
        <w:t xml:space="preserve">is hosted as a GitHub repository </w:t>
      </w:r>
      <w:commentRangeStart w:id="55"/>
      <w:r w:rsidR="003E0A05">
        <w:rPr>
          <w:lang w:val="en-GB"/>
        </w:rPr>
        <w:t>(REF)</w:t>
      </w:r>
      <w:commentRangeEnd w:id="55"/>
      <w:r w:rsidR="003E0A05">
        <w:rPr>
          <w:rStyle w:val="Kommentarzeichen"/>
          <w:rFonts w:asciiTheme="minorHAnsi" w:eastAsiaTheme="minorHAnsi" w:hAnsiTheme="minorHAnsi" w:cstheme="minorBidi"/>
          <w:lang w:val="de-DE" w:bidi="ar-SA"/>
        </w:rPr>
        <w:commentReference w:id="55"/>
      </w:r>
      <w:r w:rsidR="003E0A05">
        <w:rPr>
          <w:lang w:val="en-GB"/>
        </w:rPr>
        <w:t>. It is open source and can be downloaded as a complete folder. The</w:t>
      </w:r>
      <w:r>
        <w:rPr>
          <w:lang w:val="en-GB"/>
        </w:rPr>
        <w:t xml:space="preserve"> package includes a folder with additional information including a user manual.</w:t>
      </w:r>
    </w:p>
    <w:p w14:paraId="421D8D12" w14:textId="77777777" w:rsidR="007F2B4E" w:rsidRDefault="007F2B4E" w:rsidP="007F2B4E">
      <w:pPr>
        <w:pStyle w:val="berschrift3"/>
        <w:rPr>
          <w:lang w:val="en-GB"/>
        </w:rPr>
      </w:pPr>
      <w:bookmarkStart w:id="56" w:name="_Toc531014900"/>
      <w:r w:rsidRPr="007F2B4E">
        <w:rPr>
          <w:lang w:val="en-GB"/>
        </w:rPr>
        <w:t>Description of the pesticide parameters values used in the model</w:t>
      </w:r>
      <w:bookmarkEnd w:id="56"/>
    </w:p>
    <w:p w14:paraId="02B9CE39" w14:textId="77777777" w:rsidR="00B20D4F" w:rsidRDefault="00B20D4F" w:rsidP="00B20D4F">
      <w:pPr>
        <w:jc w:val="both"/>
        <w:rPr>
          <w:lang w:val="en-GB"/>
        </w:rPr>
      </w:pPr>
      <w:r>
        <w:rPr>
          <w:lang w:val="en-GB"/>
        </w:rPr>
        <w:t xml:space="preserve">There are two ways, how herbicide effects are integrated: First, </w:t>
      </w:r>
      <w:r w:rsidR="007F2B4E" w:rsidRPr="007F2B4E">
        <w:rPr>
          <w:lang w:val="en-GB"/>
        </w:rPr>
        <w:t xml:space="preserve">the herbicide effects </w:t>
      </w:r>
      <w:r>
        <w:rPr>
          <w:lang w:val="en-GB"/>
        </w:rPr>
        <w:t>can be based on dose-response curves, which are estimated from standardized greenhouse studies.</w:t>
      </w:r>
      <w:r w:rsidR="00991436">
        <w:rPr>
          <w:lang w:val="en-GB"/>
        </w:rPr>
        <w:t xml:space="preserve"> </w:t>
      </w:r>
      <w:r w:rsidR="00991436" w:rsidRPr="007F2B4E">
        <w:rPr>
          <w:lang w:val="en-GB"/>
        </w:rPr>
        <w:t>T</w:t>
      </w:r>
      <w:r w:rsidR="00991436">
        <w:rPr>
          <w:lang w:val="en-GB"/>
        </w:rPr>
        <w:t>hus</w:t>
      </w:r>
      <w:r w:rsidR="00991436" w:rsidRPr="007F2B4E">
        <w:rPr>
          <w:lang w:val="en-GB"/>
        </w:rPr>
        <w:t>, effect parameters are based on real experimental data.</w:t>
      </w:r>
      <w:r w:rsidR="00991436">
        <w:rPr>
          <w:lang w:val="en-GB"/>
        </w:rPr>
        <w:t xml:space="preserve"> For this approach, different herbicide exposure rates can be tested to upscale to landscape level. </w:t>
      </w:r>
    </w:p>
    <w:p w14:paraId="2D291CA7" w14:textId="77777777" w:rsidR="00991436" w:rsidRDefault="00991436" w:rsidP="00B20D4F">
      <w:pPr>
        <w:jc w:val="both"/>
        <w:rPr>
          <w:lang w:val="en-GB"/>
        </w:rPr>
      </w:pPr>
      <w:r>
        <w:rPr>
          <w:lang w:val="en-GB"/>
        </w:rPr>
        <w:t xml:space="preserve">Second, </w:t>
      </w:r>
      <w:r w:rsidR="001F6EA4">
        <w:rPr>
          <w:lang w:val="en-GB"/>
        </w:rPr>
        <w:t>for each plant attribute, individual-level effect intensities can be assigned via a txt-file. Thus, individual-level no effect thresholds can be detected for plant population and community level.</w:t>
      </w:r>
    </w:p>
    <w:p w14:paraId="1D3CF223" w14:textId="77777777" w:rsidR="007F2B4E" w:rsidRDefault="007F2B4E" w:rsidP="007F2B4E">
      <w:pPr>
        <w:pStyle w:val="berschrift3"/>
        <w:rPr>
          <w:lang w:val="en-GB"/>
        </w:rPr>
      </w:pPr>
      <w:bookmarkStart w:id="57" w:name="_Toc531014901"/>
      <w:r w:rsidRPr="007F2B4E">
        <w:rPr>
          <w:lang w:val="en-GB"/>
        </w:rPr>
        <w:t>Description of the specific assessment including a discussion of the most important results</w:t>
      </w:r>
      <w:bookmarkEnd w:id="57"/>
    </w:p>
    <w:p w14:paraId="4621ED6D" w14:textId="77777777" w:rsidR="007F2B4E" w:rsidRDefault="007F2B4E" w:rsidP="00991436">
      <w:pPr>
        <w:jc w:val="both"/>
        <w:rPr>
          <w:lang w:val="en-GB"/>
        </w:rPr>
      </w:pPr>
      <w:r w:rsidRPr="007F2B4E">
        <w:rPr>
          <w:lang w:val="en-GB"/>
        </w:rPr>
        <w:t xml:space="preserve">Several model experiments </w:t>
      </w:r>
      <w:r w:rsidR="001F6EA4">
        <w:rPr>
          <w:lang w:val="en-GB"/>
        </w:rPr>
        <w:t>can be</w:t>
      </w:r>
      <w:r w:rsidRPr="007F2B4E">
        <w:rPr>
          <w:lang w:val="en-GB"/>
        </w:rPr>
        <w:t xml:space="preserve"> condu</w:t>
      </w:r>
      <w:bookmarkStart w:id="58" w:name="_GoBack"/>
      <w:bookmarkEnd w:id="58"/>
      <w:r w:rsidRPr="007F2B4E">
        <w:rPr>
          <w:lang w:val="en-GB"/>
        </w:rPr>
        <w:t xml:space="preserve">cted to test the variability of model results for the risk assessment questions in regard to the simulated community, nutrient relationship and interconnection of patched (simulated by seed input) as well as the link of the herbicidal individual-level susceptibility of species in the model to the measured susceptibility (sensitivity) in the ecotoxicological tests. From these simulations the most conservative approach </w:t>
      </w:r>
      <w:r w:rsidR="001F6EA4">
        <w:rPr>
          <w:lang w:val="en-GB"/>
        </w:rPr>
        <w:t>can</w:t>
      </w:r>
      <w:r w:rsidRPr="007F2B4E">
        <w:rPr>
          <w:lang w:val="en-GB"/>
        </w:rPr>
        <w:t xml:space="preserve"> </w:t>
      </w:r>
      <w:r w:rsidR="001F6EA4">
        <w:rPr>
          <w:lang w:val="en-GB"/>
        </w:rPr>
        <w:t xml:space="preserve">be </w:t>
      </w:r>
      <w:r w:rsidRPr="007F2B4E">
        <w:rPr>
          <w:lang w:val="en-GB"/>
        </w:rPr>
        <w:t>taken. This is in line with the EFSA Scientific Opinion on good modelling practice which claims that the model should be realistic, but the scenario should be conservative</w:t>
      </w:r>
      <w:r w:rsidR="00F31852">
        <w:rPr>
          <w:lang w:val="en-GB"/>
        </w:rPr>
        <w:t xml:space="preserve"> </w:t>
      </w:r>
      <w:r w:rsidR="00F63CE6">
        <w:rPr>
          <w:lang w:val="en-GB"/>
        </w:rPr>
        <w:fldChar w:fldCharType="begin" w:fldLock="1"/>
      </w:r>
      <w:r w:rsidR="00F31852">
        <w:rPr>
          <w:lang w:val="en-GB"/>
        </w:rPr>
        <w:instrText>ADDIN CSL_CITATION {"citationItems":[{"id":"ITEM-1","itemData":{"DOI":"10.2903/j.efsa.2014.3589","abstract":"The Panel has interpreted the Terms of Reference as a stepwise analysis of issues relevant to both the development and the evaluation of models to assess ecological effects of pesticides. The regulatory model should be selected or developed to address the relevant specific protection goal. The basis of good modelling practice must be the knowledge of relevant processes and the availability of data of sufficient quality. The opinion identifies several critical steps in order to set models within risk assessment, namely: problem formulation, considering the specific protection goals for the taxa or functional groups of concern; model domain of applicability, which drives the species and scenarios to model; species (and life stage) selection, considering relevant life history traits and toxicological/toxicokinetics characteristics of the pesticide; selection of the environmental scenario, which is defined by a combination of abiotic, biotic and agronomic parameters to provide a realistic worst-case situation. Model development should follow the modelling cycle, in which every step has to be fully documented: (i) problem definition; (ii) model formulation, i.e. design of a conceptual model; (iii) model formalisation, in which variables and parameters are linked together into mathematical equations or algorithms; (iv) model implementation, in which a computer code is produced and verified; (v) model setup, including sensitivity analysis, uncertainty analysis and comparison with observed data, that delivers the regulatory model; (vi) prior to actual use in risk assessment, the regulatory model should be evaluated for relevance to the specific protection goals; (vii) feedback from risk assessor with possible recommendations for model improvement. Model evaluation by regulatory authorities should consider each step of the modelling cycle: the opinion identifies points of particular attention for the use of mechanistic effect models in pesticide risk assessment. It is recommended that models be documented in a complete and transparent way, that a feedback platform be established involving risk assessors and model developers, and that a set of agreed models be made available.","author":[{"dropping-particle":"","family":"EFSA PPR Panel (EFSA Panel on Plant Protection Products and their Residues)","given":"","non-dropping-particle":"","parse-names":false,"suffix":""}],"container-title":"EFSA Journal","id":"ITEM-1","issue":"3","issued":{"date-parts":[["2014"]]},"page":"3589-3591","title":"Scientific Opinion on good modelling practice in the context of mechanistic effect models for risk assessment of plant protection products","type":"article-journal","volume":"12"},"uris":["http://www.mendeley.com/documents/?uuid=8d12fb06-0fc2-3cd2-bcad-097ae100f594"]}],"mendeley":{"formattedCitation":"(EFSA PPR Panel (EFSA Panel on Plant Protection Products and their Residues), 2014)","plainTextFormattedCitation":"(EFSA PPR Panel (EFSA Panel on Plant Protection Products and their Residues), 2014)","previouslyFormattedCitation":"(EFSA PPR Panel (EFSA Panel on Plant Protection Products and their Residues), 2014)"},"properties":{"noteIndex":0},"schema":"https://github.com/citation-style-language/schema/raw/master/csl-citation.json"}</w:instrText>
      </w:r>
      <w:r w:rsidR="00F63CE6">
        <w:rPr>
          <w:lang w:val="en-GB"/>
        </w:rPr>
        <w:fldChar w:fldCharType="separate"/>
      </w:r>
      <w:r w:rsidR="00F31852" w:rsidRPr="00F31852">
        <w:rPr>
          <w:noProof/>
          <w:lang w:val="en-GB"/>
        </w:rPr>
        <w:t>(EFSA PPR Panel (EFSA Panel on Plant Protection Products and their Residues), 2014)</w:t>
      </w:r>
      <w:r w:rsidR="00F63CE6">
        <w:rPr>
          <w:lang w:val="en-GB"/>
        </w:rPr>
        <w:fldChar w:fldCharType="end"/>
      </w:r>
      <w:r w:rsidRPr="007F2B4E">
        <w:rPr>
          <w:lang w:val="en-GB"/>
        </w:rPr>
        <w:t xml:space="preserve">. </w:t>
      </w:r>
    </w:p>
    <w:p w14:paraId="1E9E37BB" w14:textId="77777777" w:rsidR="007F2B4E" w:rsidRDefault="002B6B7E" w:rsidP="007F2B4E">
      <w:pPr>
        <w:pStyle w:val="berschrift2"/>
        <w:rPr>
          <w:lang w:val="en-GB"/>
        </w:rPr>
      </w:pPr>
      <w:bookmarkStart w:id="59" w:name="_Toc531014902"/>
      <w:r>
        <w:rPr>
          <w:lang w:val="en-GB"/>
        </w:rPr>
        <w:t>C</w:t>
      </w:r>
      <w:r w:rsidR="007F2B4E" w:rsidRPr="007F2B4E">
        <w:rPr>
          <w:lang w:val="en-GB"/>
        </w:rPr>
        <w:t>onclusion</w:t>
      </w:r>
      <w:bookmarkEnd w:id="59"/>
    </w:p>
    <w:p w14:paraId="36CCBF33" w14:textId="77777777" w:rsidR="007F2B4E" w:rsidRDefault="007F2B4E" w:rsidP="007F2B4E">
      <w:pPr>
        <w:pStyle w:val="berschrift3"/>
        <w:rPr>
          <w:lang w:val="en-GB"/>
        </w:rPr>
      </w:pPr>
      <w:bookmarkStart w:id="60" w:name="_Toc531014903"/>
      <w:r w:rsidRPr="007F2B4E">
        <w:rPr>
          <w:lang w:val="en-GB"/>
        </w:rPr>
        <w:t>Tie in the results from the modelling with the specific protection goal identified in the problem definition section.</w:t>
      </w:r>
      <w:bookmarkEnd w:id="60"/>
    </w:p>
    <w:p w14:paraId="67CFDF31" w14:textId="77777777" w:rsidR="007F2B4E" w:rsidRDefault="007F2B4E" w:rsidP="001F6EA4">
      <w:pPr>
        <w:jc w:val="both"/>
        <w:rPr>
          <w:lang w:val="en-GB"/>
        </w:rPr>
      </w:pPr>
      <w:r w:rsidRPr="007F2B4E">
        <w:rPr>
          <w:lang w:val="en-GB"/>
        </w:rPr>
        <w:t>IBC-grass is a trait-based and individual-based plant community model. It is able to extrapolate individual level effects measured in standard greenhouse experiments to population level within community context by considering plant-plant interactions. Thereby, community level effects</w:t>
      </w:r>
      <w:r w:rsidR="001F6EA4">
        <w:rPr>
          <w:lang w:val="en-GB"/>
        </w:rPr>
        <w:t>,</w:t>
      </w:r>
      <w:r w:rsidRPr="007F2B4E">
        <w:rPr>
          <w:lang w:val="en-GB"/>
        </w:rPr>
        <w:t xml:space="preserve"> e.g. effects on biomass and species composition</w:t>
      </w:r>
      <w:r w:rsidR="001F6EA4">
        <w:rPr>
          <w:lang w:val="en-GB"/>
        </w:rPr>
        <w:t>,</w:t>
      </w:r>
      <w:r w:rsidRPr="007F2B4E">
        <w:rPr>
          <w:lang w:val="en-GB"/>
        </w:rPr>
        <w:t xml:space="preserve"> can be addressed without the need for extended field experiments.       </w:t>
      </w:r>
    </w:p>
    <w:p w14:paraId="2CB24892" w14:textId="77777777" w:rsidR="007F2B4E" w:rsidRDefault="007F2B4E" w:rsidP="007F2B4E">
      <w:pPr>
        <w:pStyle w:val="berschrift3"/>
        <w:rPr>
          <w:lang w:val="en-GB"/>
        </w:rPr>
      </w:pPr>
      <w:bookmarkStart w:id="61" w:name="_Toc531014904"/>
      <w:r w:rsidRPr="007F2B4E">
        <w:rPr>
          <w:lang w:val="en-GB"/>
        </w:rPr>
        <w:lastRenderedPageBreak/>
        <w:t>Can it be established that it is “clearly established that no unacceptable impact occurs”?</w:t>
      </w:r>
      <w:bookmarkEnd w:id="61"/>
    </w:p>
    <w:p w14:paraId="4E96E6D9" w14:textId="77777777" w:rsidR="007F2B4E" w:rsidRDefault="007F2B4E" w:rsidP="001F6EA4">
      <w:pPr>
        <w:jc w:val="both"/>
        <w:rPr>
          <w:lang w:val="en-GB"/>
        </w:rPr>
      </w:pPr>
      <w:r w:rsidRPr="007F2B4E">
        <w:rPr>
          <w:lang w:val="en-GB"/>
        </w:rPr>
        <w:t xml:space="preserve">IBC-grass simplifies environmental conditions such as nutrient heterogeneity in time and space. Furthermore, simulated PFTs follow the same seasonal cycle. Therefore, realistic herbicide exposure effects on plant communities cannot be simulated. However, by considering different </w:t>
      </w:r>
      <w:r w:rsidR="001F6EA4">
        <w:rPr>
          <w:lang w:val="en-GB"/>
        </w:rPr>
        <w:t>environmental scenarios,</w:t>
      </w:r>
      <w:r w:rsidRPr="007F2B4E">
        <w:rPr>
          <w:lang w:val="en-GB"/>
        </w:rPr>
        <w:t xml:space="preserve"> the most sensitive </w:t>
      </w:r>
      <w:r w:rsidR="001F6EA4">
        <w:rPr>
          <w:lang w:val="en-GB"/>
        </w:rPr>
        <w:t>case can be selected</w:t>
      </w:r>
      <w:r w:rsidRPr="007F2B4E">
        <w:rPr>
          <w:lang w:val="en-GB"/>
        </w:rPr>
        <w:t xml:space="preserve">. Therefore, worst case scenarios, which overestimate herbicide exposure </w:t>
      </w:r>
      <w:r w:rsidR="002B6B7E">
        <w:rPr>
          <w:lang w:val="en-GB"/>
        </w:rPr>
        <w:t>impacts,</w:t>
      </w:r>
      <w:r w:rsidRPr="007F2B4E">
        <w:rPr>
          <w:lang w:val="en-GB"/>
        </w:rPr>
        <w:t xml:space="preserve"> can be simulated. Therefore it can be assured, that IBC-grass detects unacceptable impacts on plant communities.</w:t>
      </w:r>
    </w:p>
    <w:p w14:paraId="0E22FC8F" w14:textId="77777777" w:rsidR="00AF7704" w:rsidRDefault="00AF7704" w:rsidP="00AF7704">
      <w:pPr>
        <w:pStyle w:val="berschrift1"/>
        <w:rPr>
          <w:lang w:val="en-GB"/>
        </w:rPr>
      </w:pPr>
      <w:bookmarkStart w:id="62" w:name="_Toc531014905"/>
      <w:r>
        <w:rPr>
          <w:lang w:val="en-GB"/>
        </w:rPr>
        <w:t>References</w:t>
      </w:r>
      <w:bookmarkEnd w:id="62"/>
    </w:p>
    <w:p w14:paraId="6F3FB8BD" w14:textId="77777777" w:rsidR="002F6B12" w:rsidRPr="002F6B12" w:rsidRDefault="00F63CE6" w:rsidP="002F6B12">
      <w:pPr>
        <w:widowControl w:val="0"/>
        <w:autoSpaceDE w:val="0"/>
        <w:autoSpaceDN w:val="0"/>
        <w:adjustRightInd w:val="0"/>
        <w:spacing w:line="240" w:lineRule="auto"/>
        <w:ind w:left="480" w:hanging="480"/>
        <w:rPr>
          <w:rFonts w:ascii="Cambria" w:hAnsi="Cambria" w:cs="Times New Roman"/>
          <w:noProof/>
          <w:szCs w:val="24"/>
        </w:rPr>
      </w:pPr>
      <w:r>
        <w:rPr>
          <w:lang w:val="en-GB"/>
        </w:rPr>
        <w:fldChar w:fldCharType="begin" w:fldLock="1"/>
      </w:r>
      <w:r w:rsidR="00F31852">
        <w:rPr>
          <w:lang w:val="en-GB"/>
        </w:rPr>
        <w:instrText xml:space="preserve">ADDIN Mendeley Bibliography CSL_BIBLIOGRAPHY </w:instrText>
      </w:r>
      <w:r>
        <w:rPr>
          <w:lang w:val="en-GB"/>
        </w:rPr>
        <w:fldChar w:fldCharType="separate"/>
      </w:r>
      <w:r w:rsidR="002F6B12" w:rsidRPr="002F6B12">
        <w:rPr>
          <w:rFonts w:ascii="Cambria" w:hAnsi="Cambria" w:cs="Times New Roman"/>
          <w:noProof/>
          <w:szCs w:val="24"/>
        </w:rPr>
        <w:t>EFSA PPR Panel (EFSA Panel on Plant Protection Products and their Residuals), 2010. Scientific Opinion on the development of specific protection goal options for environmental risk assessment of pesticides , in particular in relation to the revision of the Guidance Documents on Aquatic and Terrestrial. EFSA J. 8, 1–55. doi:10.2903/j.efsa.2010.1821.</w:t>
      </w:r>
    </w:p>
    <w:p w14:paraId="7A9F0CBD" w14:textId="77777777" w:rsidR="002F6B12" w:rsidRPr="002F6B12" w:rsidRDefault="002F6B12" w:rsidP="002F6B12">
      <w:pPr>
        <w:widowControl w:val="0"/>
        <w:autoSpaceDE w:val="0"/>
        <w:autoSpaceDN w:val="0"/>
        <w:adjustRightInd w:val="0"/>
        <w:spacing w:line="240" w:lineRule="auto"/>
        <w:ind w:left="480" w:hanging="480"/>
        <w:rPr>
          <w:rFonts w:ascii="Cambria" w:hAnsi="Cambria" w:cs="Times New Roman"/>
          <w:noProof/>
          <w:szCs w:val="24"/>
        </w:rPr>
      </w:pPr>
      <w:r w:rsidRPr="002F6B12">
        <w:rPr>
          <w:rFonts w:ascii="Cambria" w:hAnsi="Cambria" w:cs="Times New Roman"/>
          <w:noProof/>
          <w:szCs w:val="24"/>
        </w:rPr>
        <w:t>EFSA PPR Panel (EFSA Panel on Plant Protection Products and their Residues), 2014. Scientific Opinion on good modelling practice in the context of mechanistic effect models for risk assessment of plant protection products. EFSA J. 12, 3589–3591. doi:10.2903/j.efsa.2014.3589</w:t>
      </w:r>
    </w:p>
    <w:p w14:paraId="42B8A605" w14:textId="77777777" w:rsidR="002F6B12" w:rsidRPr="002F6B12" w:rsidRDefault="002F6B12" w:rsidP="002F6B12">
      <w:pPr>
        <w:widowControl w:val="0"/>
        <w:autoSpaceDE w:val="0"/>
        <w:autoSpaceDN w:val="0"/>
        <w:adjustRightInd w:val="0"/>
        <w:spacing w:line="240" w:lineRule="auto"/>
        <w:ind w:left="480" w:hanging="480"/>
        <w:rPr>
          <w:rFonts w:ascii="Cambria" w:hAnsi="Cambria" w:cs="Times New Roman"/>
          <w:noProof/>
          <w:szCs w:val="24"/>
        </w:rPr>
      </w:pPr>
      <w:r w:rsidRPr="002F6B12">
        <w:rPr>
          <w:rFonts w:ascii="Cambria" w:hAnsi="Cambria" w:cs="Times New Roman"/>
          <w:noProof/>
          <w:szCs w:val="24"/>
        </w:rPr>
        <w:t>Kattge, J., Diaz, S., Lavorel, S., Prentice, I.C., Leadley, P., Boenisch, G., Garnier, E., Westoby, M., Reich, P.B., Wright, I.J., Cornelissen, J.H.C., Violle, C., Harrison, S.P., Bodegom, P.M. v., Reichstein, M., Enquist, B.J., Soudzilovskaia, N.A., Ackerly, D.D., Anand, M., Atkin, O., Bahn, M., Baker, T.R., Baldocchi, D., Bekker, R., Blanco, C., Blonder, B., Bond, W.J., Bradstock, R., Bunker, D.E., Casanoves, F., Cavender-Bares, J., Chambers, J.Q., Chapin, F.S., Chave, J., Coomes, D., Cornwell, W.K., Craine, J.M., Dobrin, B.H., Duarte, L., Durka, W., Elser, J., Esser, G., Estiarte, M., Fagan, W.F., Fang, J., Fernandez-Mendez, F., Fidelis, A., Finegan, B., Flores, O., Ford, H., Frank, D., Freschet, G.T., Fyllas, N.M., Gallagher, R. V., Green, W.A., Gutierrez, A.G., Hickler, T., Higgins, S., Hodgson, J.G., Jalili, A., Jansen, S., Joly, C., Kerkhoff, A.J., Kirkup, D., Kitajima, K., Kleyer, M., Klotz, S., Knops, J.M.H., Kramer, K., Kuehn, I., Kurokawa, H., Laughlin, D., Lee, T.D., Leishman, M., Lens, F., Lenz, T., Lewis, S.L., Lloyd, J., Llusia, J., Louault, F., Ma, S., Mahecha, M.D., Manning, P., Massad, T., Medlyn, B., Messier, J., Moles, A.T., Mueller, S.C., Nadrowski, K., Naeem, S., Niinemets, U., Noellert, S., Nueske, A., Ogaya, R., Oleksyn, J., Onipchenko, V.G., Onoda, Y., Ordonez, J., Overbeck, G., Ozinga, W.A., Patino, S., Paula, S., Pausas, J.G., Penuelas, J., Phillips, O.L., Pillar, V., Poorter, H., Poorter, L., Poschlod, P., Prinzing, A., Proulx, R., Rammig, A., Reinsch, S., Reu, B., Sack, L., Salgado-Negret, B., Sardans, J., Shiodera, S., Shipley, B., Siefert, A., Sosinski, E., Soussana, J.-F., Swaine, E., Swenson, N., Thompson, K., Thornton, P., Waldram, M., Weiher, E., White, M., White, S., Wright, S.J., Yguel, B., Zaehle, S., Zanne, A.E., Wirth, C., 2011. TRY - a global database of plant traits. Glob. Chang. Biol. 17, 2905_2935.</w:t>
      </w:r>
    </w:p>
    <w:p w14:paraId="40C5F54B" w14:textId="77777777" w:rsidR="002F6B12" w:rsidRPr="002F6B12" w:rsidRDefault="002F6B12" w:rsidP="002F6B12">
      <w:pPr>
        <w:widowControl w:val="0"/>
        <w:autoSpaceDE w:val="0"/>
        <w:autoSpaceDN w:val="0"/>
        <w:adjustRightInd w:val="0"/>
        <w:spacing w:line="240" w:lineRule="auto"/>
        <w:ind w:left="480" w:hanging="480"/>
        <w:rPr>
          <w:rFonts w:ascii="Cambria" w:hAnsi="Cambria" w:cs="Times New Roman"/>
          <w:noProof/>
          <w:szCs w:val="24"/>
        </w:rPr>
      </w:pPr>
      <w:r w:rsidRPr="002F6B12">
        <w:rPr>
          <w:rFonts w:ascii="Cambria" w:hAnsi="Cambria" w:cs="Times New Roman"/>
          <w:noProof/>
          <w:szCs w:val="24"/>
        </w:rPr>
        <w:t>Kleyer, M., Bekker, R.M., Knevel, I.C., Bakker, J.P., Thompson, K., Sonnenschein, M., Poschlod, P., van Groenendael, J.M., Klimes, L., Klimesová, J., Klotz, S., Rusch, G.M., Hermy, M., Adriaens, D., Boedeltje, G., Bossuyt, B., Dannemann, A., Endels, P., Götzenberger, L., Hodgson, J.G., Jackel, A.-K., Kühn, I., Kunzmann, D., Ozinga, W.A., Römermann, C., Stadler, M., Schlegelmilch, J., Steendamm, H.J., Tackenberg, O., Wilmann, B., Cornelissen, J.H.C., Eriksson, O., Garnier, E., Peco, B., 2008. The LEDA Traitbase: A database of life-history traits of Northwest European flora. J. Ecol. 96, 1266–1274.</w:t>
      </w:r>
    </w:p>
    <w:p w14:paraId="0560122B" w14:textId="77777777" w:rsidR="002F6B12" w:rsidRPr="00FB1F15" w:rsidRDefault="002F6B12" w:rsidP="002F6B12">
      <w:pPr>
        <w:widowControl w:val="0"/>
        <w:autoSpaceDE w:val="0"/>
        <w:autoSpaceDN w:val="0"/>
        <w:adjustRightInd w:val="0"/>
        <w:spacing w:line="240" w:lineRule="auto"/>
        <w:ind w:left="480" w:hanging="480"/>
        <w:rPr>
          <w:rFonts w:ascii="Cambria" w:hAnsi="Cambria" w:cs="Times New Roman"/>
          <w:noProof/>
          <w:szCs w:val="24"/>
          <w:lang w:val="de-DE"/>
        </w:rPr>
      </w:pPr>
      <w:r w:rsidRPr="002F6B12">
        <w:rPr>
          <w:rFonts w:ascii="Cambria" w:hAnsi="Cambria" w:cs="Times New Roman"/>
          <w:noProof/>
          <w:szCs w:val="24"/>
        </w:rPr>
        <w:t xml:space="preserve">Klimešová, J., de Bello, F., 2009. CLO-PLA: the database of clonal and bud bank traits of Central European flora. </w:t>
      </w:r>
      <w:r w:rsidRPr="00FB1F15">
        <w:rPr>
          <w:rFonts w:ascii="Cambria" w:hAnsi="Cambria" w:cs="Times New Roman"/>
          <w:noProof/>
          <w:szCs w:val="24"/>
          <w:lang w:val="de-DE"/>
        </w:rPr>
        <w:t>J. Veg. Sci. 20, 511–516.</w:t>
      </w:r>
    </w:p>
    <w:p w14:paraId="51A5BFE1" w14:textId="77777777" w:rsidR="002F6B12" w:rsidRPr="00FB1F15" w:rsidRDefault="002F6B12" w:rsidP="002F6B12">
      <w:pPr>
        <w:widowControl w:val="0"/>
        <w:autoSpaceDE w:val="0"/>
        <w:autoSpaceDN w:val="0"/>
        <w:adjustRightInd w:val="0"/>
        <w:spacing w:line="240" w:lineRule="auto"/>
        <w:ind w:left="480" w:hanging="480"/>
        <w:rPr>
          <w:rFonts w:ascii="Cambria" w:hAnsi="Cambria" w:cs="Times New Roman"/>
          <w:noProof/>
          <w:szCs w:val="24"/>
          <w:lang w:val="de-DE"/>
        </w:rPr>
      </w:pPr>
      <w:r w:rsidRPr="00FB1F15">
        <w:rPr>
          <w:rFonts w:ascii="Cambria" w:hAnsi="Cambria" w:cs="Times New Roman"/>
          <w:noProof/>
          <w:szCs w:val="24"/>
          <w:lang w:val="de-DE"/>
        </w:rPr>
        <w:lastRenderedPageBreak/>
        <w:t>Klotz, W., Kühn, S., Durka, I., 2002. BIOLFLOR - Eine Datenbank zu biologisch-ökologischen Merkmalen der Gefäßpflanzen in Deutschland, in: Klotz, W., Kühn, S., Durka, I. (Eds.), Schriftenreihe Für Vegetationskunde 38. Bundesamt für Naturschutz, Bonn.</w:t>
      </w:r>
    </w:p>
    <w:p w14:paraId="5EBF06C9" w14:textId="77777777" w:rsidR="002F6B12" w:rsidRPr="00FB1F15" w:rsidRDefault="002F6B12" w:rsidP="002F6B12">
      <w:pPr>
        <w:widowControl w:val="0"/>
        <w:autoSpaceDE w:val="0"/>
        <w:autoSpaceDN w:val="0"/>
        <w:adjustRightInd w:val="0"/>
        <w:spacing w:line="240" w:lineRule="auto"/>
        <w:ind w:left="480" w:hanging="480"/>
        <w:rPr>
          <w:rFonts w:ascii="Cambria" w:hAnsi="Cambria" w:cs="Times New Roman"/>
          <w:noProof/>
          <w:szCs w:val="24"/>
          <w:lang w:val="de-DE"/>
        </w:rPr>
      </w:pPr>
      <w:r w:rsidRPr="00FB1F15">
        <w:rPr>
          <w:rFonts w:ascii="Cambria" w:hAnsi="Cambria" w:cs="Times New Roman"/>
          <w:noProof/>
          <w:szCs w:val="24"/>
          <w:lang w:val="de-DE"/>
        </w:rPr>
        <w:t>Nelder, J.A., Mead, R., 1965. A Simplex Method for Function Minimization. Comput. J. 7, 308–313. doi:10.1093/comjnl/7.4.308</w:t>
      </w:r>
    </w:p>
    <w:p w14:paraId="61742402" w14:textId="77777777" w:rsidR="002F6B12" w:rsidRPr="002F6B12" w:rsidRDefault="002F6B12" w:rsidP="002F6B12">
      <w:pPr>
        <w:widowControl w:val="0"/>
        <w:autoSpaceDE w:val="0"/>
        <w:autoSpaceDN w:val="0"/>
        <w:adjustRightInd w:val="0"/>
        <w:spacing w:line="240" w:lineRule="auto"/>
        <w:ind w:left="480" w:hanging="480"/>
        <w:rPr>
          <w:rFonts w:ascii="Cambria" w:hAnsi="Cambria" w:cs="Times New Roman"/>
          <w:noProof/>
          <w:szCs w:val="24"/>
        </w:rPr>
      </w:pPr>
      <w:r w:rsidRPr="00FB1F15">
        <w:rPr>
          <w:rFonts w:ascii="Cambria" w:hAnsi="Cambria" w:cs="Times New Roman"/>
          <w:noProof/>
          <w:szCs w:val="24"/>
          <w:lang w:val="de-DE"/>
        </w:rPr>
        <w:t xml:space="preserve">Reeg, J., Heine, S., Mihan, C., McGee, S., Preuss, T., Jeltsch, F., 2018a. </w:t>
      </w:r>
      <w:r w:rsidRPr="002F6B12">
        <w:rPr>
          <w:rFonts w:ascii="Cambria" w:hAnsi="Cambria" w:cs="Times New Roman"/>
          <w:noProof/>
          <w:szCs w:val="24"/>
        </w:rPr>
        <w:t>Simulation of herbicide impacts on a plant community : Comparing model predictions of the plant community model IBC-grass to empirical data. Environ. Sci. Eur. 30. doi:10.1186/s12302-018-0174-9</w:t>
      </w:r>
    </w:p>
    <w:p w14:paraId="3F965C82" w14:textId="77777777" w:rsidR="002F6B12" w:rsidRPr="002F6B12" w:rsidRDefault="002F6B12" w:rsidP="002F6B12">
      <w:pPr>
        <w:widowControl w:val="0"/>
        <w:autoSpaceDE w:val="0"/>
        <w:autoSpaceDN w:val="0"/>
        <w:adjustRightInd w:val="0"/>
        <w:spacing w:line="240" w:lineRule="auto"/>
        <w:ind w:left="480" w:hanging="480"/>
        <w:rPr>
          <w:rFonts w:ascii="Cambria" w:hAnsi="Cambria" w:cs="Times New Roman"/>
          <w:noProof/>
          <w:szCs w:val="24"/>
        </w:rPr>
      </w:pPr>
      <w:r w:rsidRPr="002F6B12">
        <w:rPr>
          <w:rFonts w:ascii="Cambria" w:hAnsi="Cambria" w:cs="Times New Roman"/>
          <w:noProof/>
          <w:szCs w:val="24"/>
        </w:rPr>
        <w:t>Reeg, J., Heine, S., Mihan, C., Preuss, T., Jeltsch, F., 2017a. Influence of local habitat connectivity and isolation on plant community resilience. 27th SETAC Eur. Conf.</w:t>
      </w:r>
    </w:p>
    <w:p w14:paraId="0667C3C4" w14:textId="77777777" w:rsidR="002F6B12" w:rsidRPr="002F6B12" w:rsidRDefault="002F6B12" w:rsidP="002F6B12">
      <w:pPr>
        <w:widowControl w:val="0"/>
        <w:autoSpaceDE w:val="0"/>
        <w:autoSpaceDN w:val="0"/>
        <w:adjustRightInd w:val="0"/>
        <w:spacing w:line="240" w:lineRule="auto"/>
        <w:ind w:left="480" w:hanging="480"/>
        <w:rPr>
          <w:rFonts w:ascii="Cambria" w:hAnsi="Cambria" w:cs="Times New Roman"/>
          <w:noProof/>
          <w:szCs w:val="24"/>
        </w:rPr>
      </w:pPr>
      <w:r w:rsidRPr="002F6B12">
        <w:rPr>
          <w:rFonts w:ascii="Cambria" w:hAnsi="Cambria" w:cs="Times New Roman"/>
          <w:noProof/>
          <w:szCs w:val="24"/>
        </w:rPr>
        <w:t>Reeg, J., Heine, S., Mihan, C., Preuss, T.G., McGee, S., Jeltsch, F., 2018b. Potential impact of effects on reproductive attributes induced by herbicides on a plant community. Environ. Toxicol. Chem. 37, 1707–1722. doi:10.1002/etc.4122</w:t>
      </w:r>
    </w:p>
    <w:p w14:paraId="55CDF631" w14:textId="77777777" w:rsidR="002F6B12" w:rsidRPr="00FB1F15" w:rsidRDefault="002F6B12" w:rsidP="002F6B12">
      <w:pPr>
        <w:widowControl w:val="0"/>
        <w:autoSpaceDE w:val="0"/>
        <w:autoSpaceDN w:val="0"/>
        <w:adjustRightInd w:val="0"/>
        <w:spacing w:line="240" w:lineRule="auto"/>
        <w:ind w:left="480" w:hanging="480"/>
        <w:rPr>
          <w:rFonts w:ascii="Cambria" w:hAnsi="Cambria" w:cs="Times New Roman"/>
          <w:noProof/>
          <w:szCs w:val="24"/>
          <w:lang w:val="de-DE"/>
        </w:rPr>
      </w:pPr>
      <w:r w:rsidRPr="002F6B12">
        <w:rPr>
          <w:rFonts w:ascii="Cambria" w:hAnsi="Cambria" w:cs="Times New Roman"/>
          <w:noProof/>
          <w:szCs w:val="24"/>
        </w:rPr>
        <w:t xml:space="preserve">Reeg, J., Schad, T., Preuss, T.G., Solga, A., K??rner, K., Mihan, C., Jeltsch, F., 2017b. Modelling direct and indirect effects of herbicides on non-target grassland communities. </w:t>
      </w:r>
      <w:r w:rsidRPr="00FB1F15">
        <w:rPr>
          <w:rFonts w:ascii="Cambria" w:hAnsi="Cambria" w:cs="Times New Roman"/>
          <w:noProof/>
          <w:szCs w:val="24"/>
          <w:lang w:val="de-DE"/>
        </w:rPr>
        <w:t>Ecol. Modell. 348, 44–55. doi:10.1016/j.ecolmodel.2017.01.010</w:t>
      </w:r>
    </w:p>
    <w:p w14:paraId="596A9449" w14:textId="77777777" w:rsidR="002F6B12" w:rsidRPr="00FB1F15" w:rsidRDefault="002F6B12" w:rsidP="002F6B12">
      <w:pPr>
        <w:widowControl w:val="0"/>
        <w:autoSpaceDE w:val="0"/>
        <w:autoSpaceDN w:val="0"/>
        <w:adjustRightInd w:val="0"/>
        <w:spacing w:line="240" w:lineRule="auto"/>
        <w:ind w:left="480" w:hanging="480"/>
        <w:rPr>
          <w:rFonts w:ascii="Cambria" w:hAnsi="Cambria" w:cs="Times New Roman"/>
          <w:noProof/>
          <w:szCs w:val="24"/>
          <w:lang w:val="de-DE"/>
        </w:rPr>
      </w:pPr>
      <w:r w:rsidRPr="00FB1F15">
        <w:rPr>
          <w:rFonts w:ascii="Cambria" w:hAnsi="Cambria" w:cs="Times New Roman"/>
          <w:noProof/>
          <w:szCs w:val="24"/>
          <w:lang w:val="de-DE"/>
        </w:rPr>
        <w:t>Reuter, S., Siemoneit-Gast, S., 2007. Entwicklung einer weiterführenden Methode zur Bewertung des Risikos für terrestrische Pflanzen durch Exposition mit Pflanzenschutzmitteln und ihren Wirkstoffen, Umweltforschungsplan des Bundesministeriums für Umwelt, Naturschutz und Reaktorsicherheit.</w:t>
      </w:r>
    </w:p>
    <w:p w14:paraId="68C7903B" w14:textId="77777777" w:rsidR="002F6B12" w:rsidRPr="002F6B12" w:rsidRDefault="002F6B12" w:rsidP="002F6B12">
      <w:pPr>
        <w:widowControl w:val="0"/>
        <w:autoSpaceDE w:val="0"/>
        <w:autoSpaceDN w:val="0"/>
        <w:adjustRightInd w:val="0"/>
        <w:spacing w:line="240" w:lineRule="auto"/>
        <w:ind w:left="480" w:hanging="480"/>
        <w:rPr>
          <w:rFonts w:ascii="Cambria" w:hAnsi="Cambria"/>
          <w:noProof/>
        </w:rPr>
      </w:pPr>
      <w:r w:rsidRPr="00FB1F15">
        <w:rPr>
          <w:rFonts w:ascii="Cambria" w:hAnsi="Cambria" w:cs="Times New Roman"/>
          <w:noProof/>
          <w:szCs w:val="24"/>
          <w:lang w:val="de-DE"/>
        </w:rPr>
        <w:t xml:space="preserve">Weiss, L., Pfestorf, H., May, F., Körner, K., Boch, S., Fischer, M., Müller, J., Prati, D., Socher, S.A., Jeltsch, F., 2014. </w:t>
      </w:r>
      <w:r w:rsidRPr="002F6B12">
        <w:rPr>
          <w:rFonts w:ascii="Cambria" w:hAnsi="Cambria" w:cs="Times New Roman"/>
          <w:noProof/>
          <w:szCs w:val="24"/>
        </w:rPr>
        <w:t>Grazing response patterns indicate isolation of semi-natural European grasslands. Oikos 123, 599–612. doi:10.1111/j.1600-0706.2013.00957.x</w:t>
      </w:r>
    </w:p>
    <w:p w14:paraId="4AF50DDC" w14:textId="77777777" w:rsidR="00AF7704" w:rsidRPr="00AF7704" w:rsidRDefault="00F63CE6" w:rsidP="002F6B12">
      <w:pPr>
        <w:widowControl w:val="0"/>
        <w:autoSpaceDE w:val="0"/>
        <w:autoSpaceDN w:val="0"/>
        <w:adjustRightInd w:val="0"/>
        <w:spacing w:line="240" w:lineRule="auto"/>
        <w:ind w:left="480" w:hanging="480"/>
        <w:rPr>
          <w:lang w:val="en-GB"/>
        </w:rPr>
      </w:pPr>
      <w:r>
        <w:rPr>
          <w:lang w:val="en-GB"/>
        </w:rPr>
        <w:fldChar w:fldCharType="end"/>
      </w:r>
    </w:p>
    <w:sectPr w:rsidR="00AF7704" w:rsidRPr="00AF7704" w:rsidSect="000C588A">
      <w:footerReference w:type="default" r:id="rId41"/>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5" w:author="JetteR" w:date="2019-04-01T14:06:00Z" w:initials="J">
    <w:p w14:paraId="5CDBD986" w14:textId="77777777" w:rsidR="003E0A05" w:rsidRDefault="003E0A05">
      <w:pPr>
        <w:pStyle w:val="Kommentartext"/>
      </w:pPr>
      <w:r>
        <w:rPr>
          <w:rStyle w:val="Kommentarzeichen"/>
        </w:rPr>
        <w:annotationRef/>
      </w:r>
      <w:r>
        <w:t>Add Ref to repository</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CDBD98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981368" w14:textId="77777777" w:rsidR="004D6D28" w:rsidRDefault="004D6D28" w:rsidP="000471D4">
      <w:pPr>
        <w:spacing w:after="0" w:line="240" w:lineRule="auto"/>
      </w:pPr>
      <w:r>
        <w:separator/>
      </w:r>
    </w:p>
  </w:endnote>
  <w:endnote w:type="continuationSeparator" w:id="0">
    <w:p w14:paraId="11F0F3FE" w14:textId="77777777" w:rsidR="004D6D28" w:rsidRDefault="004D6D28" w:rsidP="000471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50560528"/>
      <w:docPartObj>
        <w:docPartGallery w:val="Page Numbers (Bottom of Page)"/>
        <w:docPartUnique/>
      </w:docPartObj>
    </w:sdtPr>
    <w:sdtEndPr/>
    <w:sdtContent>
      <w:p w14:paraId="6F14D9CF" w14:textId="77777777" w:rsidR="00F7258A" w:rsidRDefault="00F63CE6">
        <w:pPr>
          <w:pStyle w:val="Fuzeile"/>
          <w:jc w:val="right"/>
        </w:pPr>
        <w:r>
          <w:fldChar w:fldCharType="begin"/>
        </w:r>
        <w:r w:rsidR="00110815">
          <w:instrText xml:space="preserve"> PAGE   \* MERGEFORMAT </w:instrText>
        </w:r>
        <w:r>
          <w:fldChar w:fldCharType="separate"/>
        </w:r>
        <w:r w:rsidR="003E0A05">
          <w:rPr>
            <w:noProof/>
          </w:rPr>
          <w:t>19</w:t>
        </w:r>
        <w:r>
          <w:rPr>
            <w:noProof/>
          </w:rPr>
          <w:fldChar w:fldCharType="end"/>
        </w:r>
      </w:p>
    </w:sdtContent>
  </w:sdt>
  <w:p w14:paraId="0DF4CB6B" w14:textId="77777777" w:rsidR="00F7258A" w:rsidRDefault="00F7258A">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F1CA2E" w14:textId="77777777" w:rsidR="004D6D28" w:rsidRDefault="004D6D28" w:rsidP="000471D4">
      <w:pPr>
        <w:spacing w:after="0" w:line="240" w:lineRule="auto"/>
      </w:pPr>
      <w:r>
        <w:separator/>
      </w:r>
    </w:p>
  </w:footnote>
  <w:footnote w:type="continuationSeparator" w:id="0">
    <w:p w14:paraId="26BFE1C1" w14:textId="77777777" w:rsidR="004D6D28" w:rsidRDefault="004D6D28" w:rsidP="000471D4">
      <w:pPr>
        <w:spacing w:after="0" w:line="240" w:lineRule="auto"/>
      </w:pPr>
      <w:r>
        <w:continuationSeparator/>
      </w:r>
    </w:p>
  </w:footnote>
</w:footnote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etteR">
    <w15:presenceInfo w15:providerId="None" w15:userId="Jett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1F4585"/>
    <w:rsid w:val="000471D4"/>
    <w:rsid w:val="00077D02"/>
    <w:rsid w:val="00082E7B"/>
    <w:rsid w:val="00084576"/>
    <w:rsid w:val="000C588A"/>
    <w:rsid w:val="000E32CA"/>
    <w:rsid w:val="00110815"/>
    <w:rsid w:val="00125792"/>
    <w:rsid w:val="00150F73"/>
    <w:rsid w:val="001C1EC4"/>
    <w:rsid w:val="001F2C32"/>
    <w:rsid w:val="001F4585"/>
    <w:rsid w:val="001F6EA4"/>
    <w:rsid w:val="00257BE5"/>
    <w:rsid w:val="002B6B7E"/>
    <w:rsid w:val="002F6B12"/>
    <w:rsid w:val="003029EC"/>
    <w:rsid w:val="00333919"/>
    <w:rsid w:val="003E0A05"/>
    <w:rsid w:val="00414CBF"/>
    <w:rsid w:val="00496B9A"/>
    <w:rsid w:val="004D6AF9"/>
    <w:rsid w:val="004D6D28"/>
    <w:rsid w:val="00510B4C"/>
    <w:rsid w:val="00541906"/>
    <w:rsid w:val="00550407"/>
    <w:rsid w:val="00595811"/>
    <w:rsid w:val="005D0110"/>
    <w:rsid w:val="005F59C4"/>
    <w:rsid w:val="006F33DA"/>
    <w:rsid w:val="00703B6A"/>
    <w:rsid w:val="0072258E"/>
    <w:rsid w:val="007F2B4E"/>
    <w:rsid w:val="00804F44"/>
    <w:rsid w:val="00880CE7"/>
    <w:rsid w:val="008C5FF1"/>
    <w:rsid w:val="00991436"/>
    <w:rsid w:val="009D015C"/>
    <w:rsid w:val="00A75C00"/>
    <w:rsid w:val="00AF231A"/>
    <w:rsid w:val="00AF7704"/>
    <w:rsid w:val="00B13AA2"/>
    <w:rsid w:val="00B20D4F"/>
    <w:rsid w:val="00B80464"/>
    <w:rsid w:val="00BC2794"/>
    <w:rsid w:val="00BC5A7D"/>
    <w:rsid w:val="00C62B58"/>
    <w:rsid w:val="00C64F73"/>
    <w:rsid w:val="00C8261C"/>
    <w:rsid w:val="00EB19BF"/>
    <w:rsid w:val="00ED066E"/>
    <w:rsid w:val="00F31852"/>
    <w:rsid w:val="00F50016"/>
    <w:rsid w:val="00F63CE6"/>
    <w:rsid w:val="00F7258A"/>
    <w:rsid w:val="00FB1F15"/>
    <w:rsid w:val="00FC3E47"/>
    <w:rsid w:val="00FC616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1E3333"/>
  <w15:docId w15:val="{957714FD-49F4-46AE-83C6-75037D365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1F4585"/>
  </w:style>
  <w:style w:type="paragraph" w:styleId="berschrift1">
    <w:name w:val="heading 1"/>
    <w:basedOn w:val="Standard"/>
    <w:next w:val="Standard"/>
    <w:link w:val="berschrift1Zchn"/>
    <w:uiPriority w:val="9"/>
    <w:qFormat/>
    <w:rsid w:val="001F4585"/>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berschrift2">
    <w:name w:val="heading 2"/>
    <w:basedOn w:val="Standard"/>
    <w:next w:val="Standard"/>
    <w:link w:val="berschrift2Zchn"/>
    <w:uiPriority w:val="9"/>
    <w:unhideWhenUsed/>
    <w:qFormat/>
    <w:rsid w:val="001F4585"/>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berschrift3">
    <w:name w:val="heading 3"/>
    <w:basedOn w:val="Standard"/>
    <w:next w:val="Standard"/>
    <w:link w:val="berschrift3Zchn"/>
    <w:uiPriority w:val="9"/>
    <w:unhideWhenUsed/>
    <w:qFormat/>
    <w:rsid w:val="001F4585"/>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berschrift4">
    <w:name w:val="heading 4"/>
    <w:basedOn w:val="Standard"/>
    <w:next w:val="Standard"/>
    <w:link w:val="berschrift4Zchn"/>
    <w:uiPriority w:val="9"/>
    <w:unhideWhenUsed/>
    <w:qFormat/>
    <w:rsid w:val="001F4585"/>
    <w:pPr>
      <w:pBdr>
        <w:bottom w:val="dotted" w:sz="4" w:space="1" w:color="943634" w:themeColor="accent2" w:themeShade="BF"/>
      </w:pBdr>
      <w:spacing w:after="120"/>
      <w:jc w:val="center"/>
      <w:outlineLvl w:val="3"/>
    </w:pPr>
    <w:rPr>
      <w:caps/>
      <w:color w:val="622423" w:themeColor="accent2" w:themeShade="7F"/>
      <w:spacing w:val="10"/>
    </w:rPr>
  </w:style>
  <w:style w:type="paragraph" w:styleId="berschrift5">
    <w:name w:val="heading 5"/>
    <w:basedOn w:val="Standard"/>
    <w:next w:val="Standard"/>
    <w:link w:val="berschrift5Zchn"/>
    <w:uiPriority w:val="9"/>
    <w:semiHidden/>
    <w:unhideWhenUsed/>
    <w:qFormat/>
    <w:rsid w:val="001F4585"/>
    <w:pPr>
      <w:spacing w:before="320" w:after="120"/>
      <w:jc w:val="center"/>
      <w:outlineLvl w:val="4"/>
    </w:pPr>
    <w:rPr>
      <w:caps/>
      <w:color w:val="622423" w:themeColor="accent2" w:themeShade="7F"/>
      <w:spacing w:val="10"/>
    </w:rPr>
  </w:style>
  <w:style w:type="paragraph" w:styleId="berschrift6">
    <w:name w:val="heading 6"/>
    <w:basedOn w:val="Standard"/>
    <w:next w:val="Standard"/>
    <w:link w:val="berschrift6Zchn"/>
    <w:uiPriority w:val="9"/>
    <w:semiHidden/>
    <w:unhideWhenUsed/>
    <w:qFormat/>
    <w:rsid w:val="001F4585"/>
    <w:pPr>
      <w:spacing w:after="120"/>
      <w:jc w:val="center"/>
      <w:outlineLvl w:val="5"/>
    </w:pPr>
    <w:rPr>
      <w:caps/>
      <w:color w:val="943634" w:themeColor="accent2" w:themeShade="BF"/>
      <w:spacing w:val="10"/>
    </w:rPr>
  </w:style>
  <w:style w:type="paragraph" w:styleId="berschrift7">
    <w:name w:val="heading 7"/>
    <w:basedOn w:val="Standard"/>
    <w:next w:val="Standard"/>
    <w:link w:val="berschrift7Zchn"/>
    <w:uiPriority w:val="9"/>
    <w:semiHidden/>
    <w:unhideWhenUsed/>
    <w:qFormat/>
    <w:rsid w:val="001F4585"/>
    <w:pPr>
      <w:spacing w:after="120"/>
      <w:jc w:val="center"/>
      <w:outlineLvl w:val="6"/>
    </w:pPr>
    <w:rPr>
      <w:i/>
      <w:iCs/>
      <w:caps/>
      <w:color w:val="943634" w:themeColor="accent2" w:themeShade="BF"/>
      <w:spacing w:val="10"/>
    </w:rPr>
  </w:style>
  <w:style w:type="paragraph" w:styleId="berschrift8">
    <w:name w:val="heading 8"/>
    <w:basedOn w:val="Standard"/>
    <w:next w:val="Standard"/>
    <w:link w:val="berschrift8Zchn"/>
    <w:uiPriority w:val="9"/>
    <w:semiHidden/>
    <w:unhideWhenUsed/>
    <w:qFormat/>
    <w:rsid w:val="001F4585"/>
    <w:pPr>
      <w:spacing w:after="120"/>
      <w:jc w:val="center"/>
      <w:outlineLvl w:val="7"/>
    </w:pPr>
    <w:rPr>
      <w:caps/>
      <w:spacing w:val="10"/>
      <w:sz w:val="20"/>
      <w:szCs w:val="20"/>
    </w:rPr>
  </w:style>
  <w:style w:type="paragraph" w:styleId="berschrift9">
    <w:name w:val="heading 9"/>
    <w:basedOn w:val="Standard"/>
    <w:next w:val="Standard"/>
    <w:link w:val="berschrift9Zchn"/>
    <w:uiPriority w:val="9"/>
    <w:semiHidden/>
    <w:unhideWhenUsed/>
    <w:qFormat/>
    <w:rsid w:val="001F4585"/>
    <w:pPr>
      <w:spacing w:after="120"/>
      <w:jc w:val="center"/>
      <w:outlineLvl w:val="8"/>
    </w:pPr>
    <w:rPr>
      <w:i/>
      <w:iCs/>
      <w:caps/>
      <w:spacing w:val="10"/>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F4585"/>
    <w:rPr>
      <w:rFonts w:eastAsiaTheme="majorEastAsia" w:cstheme="majorBidi"/>
      <w:caps/>
      <w:color w:val="632423" w:themeColor="accent2" w:themeShade="80"/>
      <w:spacing w:val="20"/>
      <w:sz w:val="28"/>
      <w:szCs w:val="28"/>
    </w:rPr>
  </w:style>
  <w:style w:type="character" w:customStyle="1" w:styleId="berschrift2Zchn">
    <w:name w:val="Überschrift 2 Zchn"/>
    <w:basedOn w:val="Absatz-Standardschriftart"/>
    <w:link w:val="berschrift2"/>
    <w:uiPriority w:val="9"/>
    <w:rsid w:val="001F4585"/>
    <w:rPr>
      <w:caps/>
      <w:color w:val="632423" w:themeColor="accent2" w:themeShade="80"/>
      <w:spacing w:val="15"/>
      <w:sz w:val="24"/>
      <w:szCs w:val="24"/>
    </w:rPr>
  </w:style>
  <w:style w:type="character" w:customStyle="1" w:styleId="berschrift3Zchn">
    <w:name w:val="Überschrift 3 Zchn"/>
    <w:basedOn w:val="Absatz-Standardschriftart"/>
    <w:link w:val="berschrift3"/>
    <w:uiPriority w:val="9"/>
    <w:rsid w:val="001F4585"/>
    <w:rPr>
      <w:rFonts w:eastAsiaTheme="majorEastAsia" w:cstheme="majorBidi"/>
      <w:caps/>
      <w:color w:val="622423" w:themeColor="accent2" w:themeShade="7F"/>
      <w:sz w:val="24"/>
      <w:szCs w:val="24"/>
    </w:rPr>
  </w:style>
  <w:style w:type="character" w:customStyle="1" w:styleId="berschrift4Zchn">
    <w:name w:val="Überschrift 4 Zchn"/>
    <w:basedOn w:val="Absatz-Standardschriftart"/>
    <w:link w:val="berschrift4"/>
    <w:uiPriority w:val="9"/>
    <w:rsid w:val="001F4585"/>
    <w:rPr>
      <w:rFonts w:eastAsiaTheme="majorEastAsia" w:cstheme="majorBidi"/>
      <w:caps/>
      <w:color w:val="622423" w:themeColor="accent2" w:themeShade="7F"/>
      <w:spacing w:val="10"/>
    </w:rPr>
  </w:style>
  <w:style w:type="character" w:customStyle="1" w:styleId="berschrift5Zchn">
    <w:name w:val="Überschrift 5 Zchn"/>
    <w:basedOn w:val="Absatz-Standardschriftart"/>
    <w:link w:val="berschrift5"/>
    <w:uiPriority w:val="9"/>
    <w:semiHidden/>
    <w:rsid w:val="001F4585"/>
    <w:rPr>
      <w:rFonts w:eastAsiaTheme="majorEastAsia" w:cstheme="majorBidi"/>
      <w:caps/>
      <w:color w:val="622423" w:themeColor="accent2" w:themeShade="7F"/>
      <w:spacing w:val="10"/>
    </w:rPr>
  </w:style>
  <w:style w:type="character" w:customStyle="1" w:styleId="berschrift6Zchn">
    <w:name w:val="Überschrift 6 Zchn"/>
    <w:basedOn w:val="Absatz-Standardschriftart"/>
    <w:link w:val="berschrift6"/>
    <w:uiPriority w:val="9"/>
    <w:semiHidden/>
    <w:rsid w:val="001F4585"/>
    <w:rPr>
      <w:rFonts w:eastAsiaTheme="majorEastAsia" w:cstheme="majorBidi"/>
      <w:caps/>
      <w:color w:val="943634" w:themeColor="accent2" w:themeShade="BF"/>
      <w:spacing w:val="10"/>
    </w:rPr>
  </w:style>
  <w:style w:type="character" w:customStyle="1" w:styleId="berschrift7Zchn">
    <w:name w:val="Überschrift 7 Zchn"/>
    <w:basedOn w:val="Absatz-Standardschriftart"/>
    <w:link w:val="berschrift7"/>
    <w:uiPriority w:val="9"/>
    <w:semiHidden/>
    <w:rsid w:val="001F4585"/>
    <w:rPr>
      <w:rFonts w:eastAsiaTheme="majorEastAsia" w:cstheme="majorBidi"/>
      <w:i/>
      <w:iCs/>
      <w:caps/>
      <w:color w:val="943634" w:themeColor="accent2" w:themeShade="BF"/>
      <w:spacing w:val="10"/>
    </w:rPr>
  </w:style>
  <w:style w:type="character" w:customStyle="1" w:styleId="berschrift8Zchn">
    <w:name w:val="Überschrift 8 Zchn"/>
    <w:basedOn w:val="Absatz-Standardschriftart"/>
    <w:link w:val="berschrift8"/>
    <w:uiPriority w:val="9"/>
    <w:semiHidden/>
    <w:rsid w:val="001F4585"/>
    <w:rPr>
      <w:rFonts w:eastAsiaTheme="majorEastAsia" w:cstheme="majorBidi"/>
      <w:caps/>
      <w:spacing w:val="10"/>
      <w:sz w:val="20"/>
      <w:szCs w:val="20"/>
    </w:rPr>
  </w:style>
  <w:style w:type="character" w:customStyle="1" w:styleId="berschrift9Zchn">
    <w:name w:val="Überschrift 9 Zchn"/>
    <w:basedOn w:val="Absatz-Standardschriftart"/>
    <w:link w:val="berschrift9"/>
    <w:uiPriority w:val="9"/>
    <w:semiHidden/>
    <w:rsid w:val="001F4585"/>
    <w:rPr>
      <w:rFonts w:eastAsiaTheme="majorEastAsia" w:cstheme="majorBidi"/>
      <w:i/>
      <w:iCs/>
      <w:caps/>
      <w:spacing w:val="10"/>
      <w:sz w:val="20"/>
      <w:szCs w:val="20"/>
    </w:rPr>
  </w:style>
  <w:style w:type="paragraph" w:styleId="Beschriftung">
    <w:name w:val="caption"/>
    <w:basedOn w:val="Standard"/>
    <w:next w:val="Standard"/>
    <w:uiPriority w:val="35"/>
    <w:unhideWhenUsed/>
    <w:qFormat/>
    <w:rsid w:val="001F4585"/>
    <w:rPr>
      <w:caps/>
      <w:spacing w:val="10"/>
      <w:sz w:val="18"/>
      <w:szCs w:val="18"/>
    </w:rPr>
  </w:style>
  <w:style w:type="paragraph" w:styleId="Titel">
    <w:name w:val="Title"/>
    <w:basedOn w:val="Standard"/>
    <w:next w:val="Standard"/>
    <w:link w:val="TitelZchn"/>
    <w:uiPriority w:val="10"/>
    <w:qFormat/>
    <w:rsid w:val="001F4585"/>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elZchn">
    <w:name w:val="Titel Zchn"/>
    <w:basedOn w:val="Absatz-Standardschriftart"/>
    <w:link w:val="Titel"/>
    <w:uiPriority w:val="10"/>
    <w:rsid w:val="001F4585"/>
    <w:rPr>
      <w:rFonts w:eastAsiaTheme="majorEastAsia" w:cstheme="majorBidi"/>
      <w:caps/>
      <w:color w:val="632423" w:themeColor="accent2" w:themeShade="80"/>
      <w:spacing w:val="50"/>
      <w:sz w:val="44"/>
      <w:szCs w:val="44"/>
    </w:rPr>
  </w:style>
  <w:style w:type="paragraph" w:styleId="Untertitel">
    <w:name w:val="Subtitle"/>
    <w:basedOn w:val="Standard"/>
    <w:next w:val="Standard"/>
    <w:link w:val="UntertitelZchn"/>
    <w:uiPriority w:val="11"/>
    <w:qFormat/>
    <w:rsid w:val="001F4585"/>
    <w:pPr>
      <w:spacing w:after="560" w:line="240" w:lineRule="auto"/>
      <w:jc w:val="center"/>
    </w:pPr>
    <w:rPr>
      <w:caps/>
      <w:spacing w:val="20"/>
      <w:sz w:val="18"/>
      <w:szCs w:val="18"/>
    </w:rPr>
  </w:style>
  <w:style w:type="character" w:customStyle="1" w:styleId="UntertitelZchn">
    <w:name w:val="Untertitel Zchn"/>
    <w:basedOn w:val="Absatz-Standardschriftart"/>
    <w:link w:val="Untertitel"/>
    <w:uiPriority w:val="11"/>
    <w:rsid w:val="001F4585"/>
    <w:rPr>
      <w:rFonts w:eastAsiaTheme="majorEastAsia" w:cstheme="majorBidi"/>
      <w:caps/>
      <w:spacing w:val="20"/>
      <w:sz w:val="18"/>
      <w:szCs w:val="18"/>
    </w:rPr>
  </w:style>
  <w:style w:type="character" w:styleId="Fett">
    <w:name w:val="Strong"/>
    <w:uiPriority w:val="22"/>
    <w:qFormat/>
    <w:rsid w:val="001F4585"/>
    <w:rPr>
      <w:b/>
      <w:bCs/>
      <w:color w:val="943634" w:themeColor="accent2" w:themeShade="BF"/>
      <w:spacing w:val="5"/>
    </w:rPr>
  </w:style>
  <w:style w:type="character" w:styleId="Hervorhebung">
    <w:name w:val="Emphasis"/>
    <w:uiPriority w:val="20"/>
    <w:qFormat/>
    <w:rsid w:val="001F4585"/>
    <w:rPr>
      <w:caps/>
      <w:spacing w:val="5"/>
      <w:sz w:val="20"/>
      <w:szCs w:val="20"/>
    </w:rPr>
  </w:style>
  <w:style w:type="paragraph" w:styleId="KeinLeerraum">
    <w:name w:val="No Spacing"/>
    <w:basedOn w:val="Standard"/>
    <w:link w:val="KeinLeerraumZchn"/>
    <w:uiPriority w:val="1"/>
    <w:qFormat/>
    <w:rsid w:val="001F4585"/>
    <w:pPr>
      <w:spacing w:after="0" w:line="240" w:lineRule="auto"/>
    </w:pPr>
  </w:style>
  <w:style w:type="character" w:customStyle="1" w:styleId="KeinLeerraumZchn">
    <w:name w:val="Kein Leerraum Zchn"/>
    <w:basedOn w:val="Absatz-Standardschriftart"/>
    <w:link w:val="KeinLeerraum"/>
    <w:uiPriority w:val="1"/>
    <w:rsid w:val="001F4585"/>
  </w:style>
  <w:style w:type="paragraph" w:styleId="Listenabsatz">
    <w:name w:val="List Paragraph"/>
    <w:basedOn w:val="Standard"/>
    <w:uiPriority w:val="34"/>
    <w:qFormat/>
    <w:rsid w:val="001F4585"/>
    <w:pPr>
      <w:ind w:left="720"/>
      <w:contextualSpacing/>
    </w:pPr>
  </w:style>
  <w:style w:type="paragraph" w:styleId="Zitat">
    <w:name w:val="Quote"/>
    <w:basedOn w:val="Standard"/>
    <w:next w:val="Standard"/>
    <w:link w:val="ZitatZchn"/>
    <w:uiPriority w:val="29"/>
    <w:qFormat/>
    <w:rsid w:val="001F4585"/>
    <w:rPr>
      <w:i/>
      <w:iCs/>
    </w:rPr>
  </w:style>
  <w:style w:type="character" w:customStyle="1" w:styleId="ZitatZchn">
    <w:name w:val="Zitat Zchn"/>
    <w:basedOn w:val="Absatz-Standardschriftart"/>
    <w:link w:val="Zitat"/>
    <w:uiPriority w:val="29"/>
    <w:rsid w:val="001F4585"/>
    <w:rPr>
      <w:rFonts w:eastAsiaTheme="majorEastAsia" w:cstheme="majorBidi"/>
      <w:i/>
      <w:iCs/>
    </w:rPr>
  </w:style>
  <w:style w:type="paragraph" w:styleId="IntensivesZitat">
    <w:name w:val="Intense Quote"/>
    <w:basedOn w:val="Standard"/>
    <w:next w:val="Standard"/>
    <w:link w:val="IntensivesZitatZchn"/>
    <w:uiPriority w:val="30"/>
    <w:qFormat/>
    <w:rsid w:val="001F4585"/>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ivesZitatZchn">
    <w:name w:val="Intensives Zitat Zchn"/>
    <w:basedOn w:val="Absatz-Standardschriftart"/>
    <w:link w:val="IntensivesZitat"/>
    <w:uiPriority w:val="30"/>
    <w:rsid w:val="001F4585"/>
    <w:rPr>
      <w:rFonts w:eastAsiaTheme="majorEastAsia" w:cstheme="majorBidi"/>
      <w:caps/>
      <w:color w:val="622423" w:themeColor="accent2" w:themeShade="7F"/>
      <w:spacing w:val="5"/>
      <w:sz w:val="20"/>
      <w:szCs w:val="20"/>
    </w:rPr>
  </w:style>
  <w:style w:type="character" w:styleId="SchwacheHervorhebung">
    <w:name w:val="Subtle Emphasis"/>
    <w:uiPriority w:val="19"/>
    <w:qFormat/>
    <w:rsid w:val="001F4585"/>
    <w:rPr>
      <w:i/>
      <w:iCs/>
    </w:rPr>
  </w:style>
  <w:style w:type="character" w:styleId="IntensiveHervorhebung">
    <w:name w:val="Intense Emphasis"/>
    <w:uiPriority w:val="21"/>
    <w:qFormat/>
    <w:rsid w:val="001F4585"/>
    <w:rPr>
      <w:i/>
      <w:iCs/>
      <w:caps/>
      <w:spacing w:val="10"/>
      <w:sz w:val="20"/>
      <w:szCs w:val="20"/>
    </w:rPr>
  </w:style>
  <w:style w:type="character" w:styleId="SchwacherVerweis">
    <w:name w:val="Subtle Reference"/>
    <w:basedOn w:val="Absatz-Standardschriftart"/>
    <w:uiPriority w:val="31"/>
    <w:qFormat/>
    <w:rsid w:val="001F4585"/>
    <w:rPr>
      <w:rFonts w:asciiTheme="minorHAnsi" w:eastAsiaTheme="minorEastAsia" w:hAnsiTheme="minorHAnsi" w:cstheme="minorBidi"/>
      <w:i/>
      <w:iCs/>
      <w:color w:val="622423" w:themeColor="accent2" w:themeShade="7F"/>
    </w:rPr>
  </w:style>
  <w:style w:type="character" w:styleId="IntensiverVerweis">
    <w:name w:val="Intense Reference"/>
    <w:uiPriority w:val="32"/>
    <w:qFormat/>
    <w:rsid w:val="001F4585"/>
    <w:rPr>
      <w:rFonts w:asciiTheme="minorHAnsi" w:eastAsiaTheme="minorEastAsia" w:hAnsiTheme="minorHAnsi" w:cstheme="minorBidi"/>
      <w:b/>
      <w:bCs/>
      <w:i/>
      <w:iCs/>
      <w:color w:val="622423" w:themeColor="accent2" w:themeShade="7F"/>
    </w:rPr>
  </w:style>
  <w:style w:type="character" w:styleId="Buchtitel">
    <w:name w:val="Book Title"/>
    <w:uiPriority w:val="33"/>
    <w:qFormat/>
    <w:rsid w:val="001F4585"/>
    <w:rPr>
      <w:caps/>
      <w:color w:val="622423" w:themeColor="accent2" w:themeShade="7F"/>
      <w:spacing w:val="5"/>
      <w:u w:color="622423" w:themeColor="accent2" w:themeShade="7F"/>
    </w:rPr>
  </w:style>
  <w:style w:type="paragraph" w:styleId="Inhaltsverzeichnisberschrift">
    <w:name w:val="TOC Heading"/>
    <w:basedOn w:val="berschrift1"/>
    <w:next w:val="Standard"/>
    <w:uiPriority w:val="39"/>
    <w:semiHidden/>
    <w:unhideWhenUsed/>
    <w:qFormat/>
    <w:rsid w:val="001F4585"/>
    <w:pPr>
      <w:outlineLvl w:val="9"/>
    </w:pPr>
  </w:style>
  <w:style w:type="table" w:styleId="Tabellenraster">
    <w:name w:val="Table Grid"/>
    <w:basedOn w:val="NormaleTabelle"/>
    <w:uiPriority w:val="59"/>
    <w:rsid w:val="001F4585"/>
    <w:pPr>
      <w:spacing w:after="0" w:line="240" w:lineRule="auto"/>
    </w:pPr>
    <w:rPr>
      <w:rFonts w:ascii="Times New Roman" w:eastAsia="Times New Roman" w:hAnsi="Times New Roman" w:cs="Times New Roman"/>
      <w:sz w:val="20"/>
      <w:szCs w:val="20"/>
      <w:lang w:val="de-DE" w:eastAsia="de-DE"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1F4585"/>
    <w:rPr>
      <w:color w:val="0000FF" w:themeColor="hyperlink"/>
      <w:u w:val="single"/>
    </w:rPr>
  </w:style>
  <w:style w:type="paragraph" w:styleId="Sprechblasentext">
    <w:name w:val="Balloon Text"/>
    <w:basedOn w:val="Standard"/>
    <w:link w:val="SprechblasentextZchn"/>
    <w:uiPriority w:val="99"/>
    <w:semiHidden/>
    <w:unhideWhenUsed/>
    <w:rsid w:val="001F4585"/>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F4585"/>
    <w:rPr>
      <w:rFonts w:ascii="Tahoma" w:hAnsi="Tahoma" w:cs="Tahoma"/>
      <w:sz w:val="16"/>
      <w:szCs w:val="16"/>
    </w:rPr>
  </w:style>
  <w:style w:type="character" w:styleId="Kommentarzeichen">
    <w:name w:val="annotation reference"/>
    <w:basedOn w:val="Absatz-Standardschriftart"/>
    <w:uiPriority w:val="99"/>
    <w:semiHidden/>
    <w:unhideWhenUsed/>
    <w:rsid w:val="001F4585"/>
    <w:rPr>
      <w:sz w:val="16"/>
      <w:szCs w:val="16"/>
    </w:rPr>
  </w:style>
  <w:style w:type="paragraph" w:styleId="Kommentartext">
    <w:name w:val="annotation text"/>
    <w:basedOn w:val="Standard"/>
    <w:link w:val="KommentartextZchn"/>
    <w:uiPriority w:val="99"/>
    <w:semiHidden/>
    <w:unhideWhenUsed/>
    <w:rsid w:val="001F4585"/>
    <w:pPr>
      <w:spacing w:line="240" w:lineRule="auto"/>
    </w:pPr>
    <w:rPr>
      <w:rFonts w:asciiTheme="minorHAnsi" w:eastAsiaTheme="minorHAnsi" w:hAnsiTheme="minorHAnsi" w:cstheme="minorBidi"/>
      <w:sz w:val="20"/>
      <w:szCs w:val="20"/>
      <w:lang w:val="de-DE" w:bidi="ar-SA"/>
    </w:rPr>
  </w:style>
  <w:style w:type="character" w:customStyle="1" w:styleId="KommentartextZchn">
    <w:name w:val="Kommentartext Zchn"/>
    <w:basedOn w:val="Absatz-Standardschriftart"/>
    <w:link w:val="Kommentartext"/>
    <w:uiPriority w:val="99"/>
    <w:semiHidden/>
    <w:rsid w:val="001F4585"/>
    <w:rPr>
      <w:rFonts w:asciiTheme="minorHAnsi" w:eastAsiaTheme="minorHAnsi" w:hAnsiTheme="minorHAnsi" w:cstheme="minorBidi"/>
      <w:sz w:val="20"/>
      <w:szCs w:val="20"/>
      <w:lang w:val="de-DE" w:bidi="ar-SA"/>
    </w:rPr>
  </w:style>
  <w:style w:type="paragraph" w:styleId="Verzeichnis2">
    <w:name w:val="toc 2"/>
    <w:basedOn w:val="Standard"/>
    <w:next w:val="Standard"/>
    <w:autoRedefine/>
    <w:uiPriority w:val="39"/>
    <w:unhideWhenUsed/>
    <w:rsid w:val="007F2B4E"/>
    <w:pPr>
      <w:spacing w:after="100"/>
      <w:ind w:left="220"/>
    </w:pPr>
  </w:style>
  <w:style w:type="paragraph" w:styleId="Verzeichnis1">
    <w:name w:val="toc 1"/>
    <w:basedOn w:val="Standard"/>
    <w:next w:val="Standard"/>
    <w:autoRedefine/>
    <w:uiPriority w:val="39"/>
    <w:unhideWhenUsed/>
    <w:rsid w:val="007F2B4E"/>
    <w:pPr>
      <w:spacing w:after="100"/>
    </w:pPr>
  </w:style>
  <w:style w:type="paragraph" w:styleId="Verzeichnis3">
    <w:name w:val="toc 3"/>
    <w:basedOn w:val="Standard"/>
    <w:next w:val="Standard"/>
    <w:autoRedefine/>
    <w:uiPriority w:val="39"/>
    <w:unhideWhenUsed/>
    <w:rsid w:val="007F2B4E"/>
    <w:pPr>
      <w:spacing w:after="100"/>
      <w:ind w:left="440"/>
    </w:pPr>
  </w:style>
  <w:style w:type="paragraph" w:styleId="Kommentarthema">
    <w:name w:val="annotation subject"/>
    <w:basedOn w:val="Kommentartext"/>
    <w:next w:val="Kommentartext"/>
    <w:link w:val="KommentarthemaZchn"/>
    <w:uiPriority w:val="99"/>
    <w:semiHidden/>
    <w:unhideWhenUsed/>
    <w:rsid w:val="00541906"/>
    <w:rPr>
      <w:rFonts w:asciiTheme="majorHAnsi" w:eastAsiaTheme="majorEastAsia" w:hAnsiTheme="majorHAnsi" w:cstheme="majorBidi"/>
      <w:b/>
      <w:bCs/>
      <w:lang w:val="en-US" w:bidi="en-US"/>
    </w:rPr>
  </w:style>
  <w:style w:type="character" w:customStyle="1" w:styleId="KommentarthemaZchn">
    <w:name w:val="Kommentarthema Zchn"/>
    <w:basedOn w:val="KommentartextZchn"/>
    <w:link w:val="Kommentarthema"/>
    <w:uiPriority w:val="99"/>
    <w:semiHidden/>
    <w:rsid w:val="00541906"/>
    <w:rPr>
      <w:rFonts w:asciiTheme="minorHAnsi" w:eastAsiaTheme="minorHAnsi" w:hAnsiTheme="minorHAnsi" w:cstheme="minorBidi"/>
      <w:b/>
      <w:bCs/>
      <w:sz w:val="20"/>
      <w:szCs w:val="20"/>
      <w:lang w:val="de-DE" w:bidi="ar-SA"/>
    </w:rPr>
  </w:style>
  <w:style w:type="paragraph" w:styleId="Kopfzeile">
    <w:name w:val="header"/>
    <w:basedOn w:val="Standard"/>
    <w:link w:val="KopfzeileZchn"/>
    <w:uiPriority w:val="99"/>
    <w:semiHidden/>
    <w:unhideWhenUsed/>
    <w:rsid w:val="000471D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0471D4"/>
  </w:style>
  <w:style w:type="paragraph" w:styleId="Fuzeile">
    <w:name w:val="footer"/>
    <w:basedOn w:val="Standard"/>
    <w:link w:val="FuzeileZchn"/>
    <w:uiPriority w:val="99"/>
    <w:unhideWhenUsed/>
    <w:rsid w:val="000471D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471D4"/>
  </w:style>
  <w:style w:type="character" w:styleId="Platzhaltertext">
    <w:name w:val="Placeholder Text"/>
    <w:basedOn w:val="Absatz-Standardschriftart"/>
    <w:uiPriority w:val="99"/>
    <w:semiHidden/>
    <w:rsid w:val="002B6B7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w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comments" Target="comments.xml"/><Relationship Id="rId3" Type="http://schemas.openxmlformats.org/officeDocument/2006/relationships/settings" Target="settings.xml"/><Relationship Id="rId21" Type="http://schemas.openxmlformats.org/officeDocument/2006/relationships/image" Target="media/image9.wmf"/><Relationship Id="rId34" Type="http://schemas.openxmlformats.org/officeDocument/2006/relationships/oleObject" Target="embeddings/oleObject13.bin"/><Relationship Id="rId42" Type="http://schemas.openxmlformats.org/officeDocument/2006/relationships/fontTable" Target="fontTable.xml"/><Relationship Id="rId7" Type="http://schemas.openxmlformats.org/officeDocument/2006/relationships/image" Target="media/image1.emf"/><Relationship Id="rId12" Type="http://schemas.openxmlformats.org/officeDocument/2006/relationships/oleObject" Target="embeddings/oleObject2.bin"/><Relationship Id="rId17" Type="http://schemas.openxmlformats.org/officeDocument/2006/relationships/image" Target="media/image7.wmf"/><Relationship Id="rId25" Type="http://schemas.openxmlformats.org/officeDocument/2006/relationships/image" Target="media/image11.wmf"/><Relationship Id="rId33" Type="http://schemas.openxmlformats.org/officeDocument/2006/relationships/image" Target="media/image15.wmf"/><Relationship Id="rId38" Type="http://schemas.openxmlformats.org/officeDocument/2006/relationships/oleObject" Target="embeddings/oleObject15.bin"/><Relationship Id="rId2" Type="http://schemas.openxmlformats.org/officeDocument/2006/relationships/styles" Target="styles.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3.wmf"/><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w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7.wmf"/><Relationship Id="rId40" Type="http://schemas.microsoft.com/office/2011/relationships/commentsExtended" Target="commentsExtended.xml"/><Relationship Id="rId5" Type="http://schemas.openxmlformats.org/officeDocument/2006/relationships/footnotes" Target="footnotes.xml"/><Relationship Id="rId15" Type="http://schemas.openxmlformats.org/officeDocument/2006/relationships/image" Target="media/image6.wmf"/><Relationship Id="rId23" Type="http://schemas.openxmlformats.org/officeDocument/2006/relationships/image" Target="media/image10.wmf"/><Relationship Id="rId28" Type="http://schemas.openxmlformats.org/officeDocument/2006/relationships/oleObject" Target="embeddings/oleObject10.bin"/><Relationship Id="rId36" Type="http://schemas.openxmlformats.org/officeDocument/2006/relationships/oleObject" Target="embeddings/oleObject14.bin"/><Relationship Id="rId10" Type="http://schemas.openxmlformats.org/officeDocument/2006/relationships/oleObject" Target="embeddings/oleObject1.bin"/><Relationship Id="rId19" Type="http://schemas.openxmlformats.org/officeDocument/2006/relationships/image" Target="media/image8.wmf"/><Relationship Id="rId31" Type="http://schemas.openxmlformats.org/officeDocument/2006/relationships/image" Target="media/image14.wmf"/><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2.wmf"/><Relationship Id="rId30" Type="http://schemas.openxmlformats.org/officeDocument/2006/relationships/oleObject" Target="embeddings/oleObject11.bin"/><Relationship Id="rId35" Type="http://schemas.openxmlformats.org/officeDocument/2006/relationships/image" Target="media/image16.wmf"/><Relationship Id="rId43" Type="http://schemas.microsoft.com/office/2011/relationships/people" Target="people.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87353A0-FF7C-4827-BBB5-518B0A91BD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18705</Words>
  <Characters>117846</Characters>
  <Application>Microsoft Office Word</Application>
  <DocSecurity>0</DocSecurity>
  <Lines>982</Lines>
  <Paragraphs>272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136279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JetteR</dc:creator>
  <cp:lastModifiedBy>JetteR</cp:lastModifiedBy>
  <cp:revision>10</cp:revision>
  <dcterms:created xsi:type="dcterms:W3CDTF">2018-11-21T13:21:00Z</dcterms:created>
  <dcterms:modified xsi:type="dcterms:W3CDTF">2019-04-01T12:06:00Z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03544f47-16ee-363c-b9e8-22588ee1f3a2</vt:lpwstr>
  </property>
  <property fmtid="{D5CDD505-2E9C-101B-9397-08002B2CF9AE}" pid="4" name="Mendeley Citation Style_1">
    <vt:lpwstr>http://www.zotero.org/styles/ecological-modelling</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http://www.zotero.org/styles/ecological-modelling</vt:lpwstr>
  </property>
  <property fmtid="{D5CDD505-2E9C-101B-9397-08002B2CF9AE}" pid="12" name="Mendeley Recent Style Name 3_1">
    <vt:lpwstr>Ecological Modelling</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http://www.zotero.org/styles/springer-basic-author-date</vt:lpwstr>
  </property>
  <property fmtid="{D5CDD505-2E9C-101B-9397-08002B2CF9AE}" pid="22" name="Mendeley Recent Style Name 8_1">
    <vt:lpwstr>Springer - Basic (author-date)</vt:lpwstr>
  </property>
  <property fmtid="{D5CDD505-2E9C-101B-9397-08002B2CF9AE}" pid="23" name="Mendeley Recent Style Id 9_1">
    <vt:lpwstr>http://www.zotero.org/styles/springer-basic-brackets</vt:lpwstr>
  </property>
  <property fmtid="{D5CDD505-2E9C-101B-9397-08002B2CF9AE}" pid="24" name="Mendeley Recent Style Name 9_1">
    <vt:lpwstr>Springer - Basic (numeric, brackets)</vt:lpwstr>
  </property>
</Properties>
</file>