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4"/>
        </w:rPr>
        <w:t>CLIENT ONBOARDING &amp;</w:t>
        <w:br/>
        <w:t>RELATIONSHIP MANAGEMENT PLATFORM</w:t>
      </w:r>
    </w:p>
    <w:p>
      <w:pPr>
        <w:jc w:val="center"/>
      </w:pPr>
      <w:r>
        <w:rPr>
          <w:b/>
          <w:color w:val="2F5597"/>
          <w:sz w:val="30"/>
        </w:rPr>
        <w:t>Production-Grade Product Requirements Document (PRD)</w:t>
        <w:br/>
        <w:t>and Software Development Life Cycle (SDLC)</w:t>
      </w:r>
    </w:p>
    <w:p>
      <w:pPr>
        <w:jc w:val="center"/>
      </w:pPr>
      <w:r>
        <w:rPr>
          <w:b w:val="0"/>
          <w:i w:val="0"/>
        </w:rPr>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70" w:type="dxa"/>
              <w:start w:w="90" w:type="dxa"/>
              <w:bottom w:w="70" w:type="dxa"/>
              <w:end w:w="90" w:type="dxa"/>
            </w:tcMar>
          </w:tcPr>
          <w:p>
            <w:r>
              <w:rPr>
                <w:b/>
              </w:rPr>
              <w:t>Document Status</w:t>
            </w:r>
          </w:p>
        </w:tc>
        <w:tc>
          <w:tcPr>
            <w:tcW w:type="dxa" w:w="5040"/>
            <w:tcMar>
              <w:top w:w="70" w:type="dxa"/>
              <w:start w:w="90" w:type="dxa"/>
              <w:bottom w:w="70" w:type="dxa"/>
              <w:end w:w="90" w:type="dxa"/>
            </w:tcMar>
          </w:tcPr>
          <w:p>
            <w:r>
              <w:t>Implementation Ready</w:t>
            </w:r>
          </w:p>
        </w:tc>
      </w:tr>
      <w:tr>
        <w:tc>
          <w:tcPr>
            <w:tcW w:type="dxa" w:w="5040"/>
            <w:shd w:fill="D9EAF7"/>
            <w:tcMar>
              <w:top w:w="70" w:type="dxa"/>
              <w:start w:w="90" w:type="dxa"/>
              <w:bottom w:w="70" w:type="dxa"/>
              <w:end w:w="90" w:type="dxa"/>
            </w:tcMar>
          </w:tcPr>
          <w:p>
            <w:r>
              <w:rPr>
                <w:b/>
              </w:rPr>
              <w:t>Target Quality</w:t>
            </w:r>
          </w:p>
        </w:tc>
        <w:tc>
          <w:tcPr>
            <w:tcW w:type="dxa" w:w="5040"/>
            <w:tcMar>
              <w:top w:w="70" w:type="dxa"/>
              <w:start w:w="90" w:type="dxa"/>
              <w:bottom w:w="70" w:type="dxa"/>
              <w:end w:w="90" w:type="dxa"/>
            </w:tcMar>
          </w:tcPr>
          <w:p>
            <w:r>
              <w:t>10/10 Concept + 10/10 Implementation Readiness</w:t>
            </w:r>
          </w:p>
        </w:tc>
      </w:tr>
      <w:tr>
        <w:tc>
          <w:tcPr>
            <w:tcW w:type="dxa" w:w="5040"/>
            <w:shd w:fill="D9EAF7"/>
            <w:tcMar>
              <w:top w:w="70" w:type="dxa"/>
              <w:start w:w="90" w:type="dxa"/>
              <w:bottom w:w="70" w:type="dxa"/>
              <w:end w:w="90" w:type="dxa"/>
            </w:tcMar>
          </w:tcPr>
          <w:p>
            <w:r>
              <w:rPr>
                <w:b/>
              </w:rPr>
              <w:t>Product Type</w:t>
            </w:r>
          </w:p>
        </w:tc>
        <w:tc>
          <w:tcPr>
            <w:tcW w:type="dxa" w:w="5040"/>
            <w:tcMar>
              <w:top w:w="70" w:type="dxa"/>
              <w:start w:w="90" w:type="dxa"/>
              <w:bottom w:w="70" w:type="dxa"/>
              <w:end w:w="90" w:type="dxa"/>
            </w:tcMar>
          </w:tcPr>
          <w:p>
            <w:r>
              <w:t>Multi-tenant B2B SaaS</w:t>
            </w:r>
          </w:p>
        </w:tc>
      </w:tr>
      <w:tr>
        <w:tc>
          <w:tcPr>
            <w:tcW w:type="dxa" w:w="5040"/>
            <w:shd w:fill="D9EAF7"/>
            <w:tcMar>
              <w:top w:w="70" w:type="dxa"/>
              <w:start w:w="90" w:type="dxa"/>
              <w:bottom w:w="70" w:type="dxa"/>
              <w:end w:w="90" w:type="dxa"/>
            </w:tcMar>
          </w:tcPr>
          <w:p>
            <w:r>
              <w:rPr>
                <w:b/>
              </w:rPr>
              <w:t>Architecture</w:t>
            </w:r>
          </w:p>
        </w:tc>
        <w:tc>
          <w:tcPr>
            <w:tcW w:type="dxa" w:w="5040"/>
            <w:tcMar>
              <w:top w:w="70" w:type="dxa"/>
              <w:start w:w="90" w:type="dxa"/>
              <w:bottom w:w="70" w:type="dxa"/>
              <w:end w:w="90" w:type="dxa"/>
            </w:tcMar>
          </w:tcPr>
          <w:p>
            <w:r>
              <w:t>Modular Monolith, Event-Ready</w:t>
            </w:r>
          </w:p>
        </w:tc>
      </w:tr>
      <w:tr>
        <w:tc>
          <w:tcPr>
            <w:tcW w:type="dxa" w:w="5040"/>
            <w:shd w:fill="D9EAF7"/>
            <w:tcMar>
              <w:top w:w="70" w:type="dxa"/>
              <w:start w:w="90" w:type="dxa"/>
              <w:bottom w:w="70" w:type="dxa"/>
              <w:end w:w="90" w:type="dxa"/>
            </w:tcMar>
          </w:tcPr>
          <w:p>
            <w:r>
              <w:rPr>
                <w:b/>
              </w:rPr>
              <w:t>Backend</w:t>
            </w:r>
          </w:p>
        </w:tc>
        <w:tc>
          <w:tcPr>
            <w:tcW w:type="dxa" w:w="5040"/>
            <w:tcMar>
              <w:top w:w="70" w:type="dxa"/>
              <w:start w:w="90" w:type="dxa"/>
              <w:bottom w:w="70" w:type="dxa"/>
              <w:end w:w="90" w:type="dxa"/>
            </w:tcMar>
          </w:tcPr>
          <w:p>
            <w:r>
              <w:t>Java + Spring Boot</w:t>
            </w:r>
          </w:p>
        </w:tc>
      </w:tr>
      <w:tr>
        <w:tc>
          <w:tcPr>
            <w:tcW w:type="dxa" w:w="5040"/>
            <w:shd w:fill="D9EAF7"/>
            <w:tcMar>
              <w:top w:w="70" w:type="dxa"/>
              <w:start w:w="90" w:type="dxa"/>
              <w:bottom w:w="70" w:type="dxa"/>
              <w:end w:w="90" w:type="dxa"/>
            </w:tcMar>
          </w:tcPr>
          <w:p>
            <w:r>
              <w:rPr>
                <w:b/>
              </w:rPr>
              <w:t>Frontend</w:t>
            </w:r>
          </w:p>
        </w:tc>
        <w:tc>
          <w:tcPr>
            <w:tcW w:type="dxa" w:w="5040"/>
            <w:tcMar>
              <w:top w:w="70" w:type="dxa"/>
              <w:start w:w="90" w:type="dxa"/>
              <w:bottom w:w="70" w:type="dxa"/>
              <w:end w:w="90" w:type="dxa"/>
            </w:tcMar>
          </w:tcPr>
          <w:p>
            <w:r>
              <w:t>React / Next.js + TypeScript</w:t>
            </w:r>
          </w:p>
        </w:tc>
      </w:tr>
      <w:tr>
        <w:tc>
          <w:tcPr>
            <w:tcW w:type="dxa" w:w="5040"/>
            <w:shd w:fill="D9EAF7"/>
            <w:tcMar>
              <w:top w:w="70" w:type="dxa"/>
              <w:start w:w="90" w:type="dxa"/>
              <w:bottom w:w="70" w:type="dxa"/>
              <w:end w:w="90" w:type="dxa"/>
            </w:tcMar>
          </w:tcPr>
          <w:p>
            <w:r>
              <w:rPr>
                <w:b/>
              </w:rPr>
              <w:t>Database</w:t>
            </w:r>
          </w:p>
        </w:tc>
        <w:tc>
          <w:tcPr>
            <w:tcW w:type="dxa" w:w="5040"/>
            <w:tcMar>
              <w:top w:w="70" w:type="dxa"/>
              <w:start w:w="90" w:type="dxa"/>
              <w:bottom w:w="70" w:type="dxa"/>
              <w:end w:w="90" w:type="dxa"/>
            </w:tcMar>
          </w:tcPr>
          <w:p>
            <w:r>
              <w:t>PostgreSQL</w:t>
            </w:r>
          </w:p>
        </w:tc>
      </w:tr>
      <w:tr>
        <w:tc>
          <w:tcPr>
            <w:tcW w:type="dxa" w:w="5040"/>
            <w:shd w:fill="D9EAF7"/>
            <w:tcMar>
              <w:top w:w="70" w:type="dxa"/>
              <w:start w:w="90" w:type="dxa"/>
              <w:bottom w:w="70" w:type="dxa"/>
              <w:end w:w="90" w:type="dxa"/>
            </w:tcMar>
          </w:tcPr>
          <w:p>
            <w:r>
              <w:rPr>
                <w:b/>
              </w:rPr>
              <w:t>Document Version</w:t>
            </w:r>
          </w:p>
        </w:tc>
        <w:tc>
          <w:tcPr>
            <w:tcW w:type="dxa" w:w="5040"/>
            <w:tcMar>
              <w:top w:w="70" w:type="dxa"/>
              <w:start w:w="90" w:type="dxa"/>
              <w:bottom w:w="70" w:type="dxa"/>
              <w:end w:w="90" w:type="dxa"/>
            </w:tcMar>
          </w:tcPr>
          <w:p>
            <w:r>
              <w:t>1.0</w:t>
            </w:r>
          </w:p>
        </w:tc>
      </w:tr>
    </w:tbl>
    <w:p>
      <w:pPr>
        <w:spacing w:before="320"/>
        <w:jc w:val="center"/>
      </w:pPr>
      <w:r>
        <w:rPr>
          <w:i/>
          <w:sz w:val="20"/>
        </w:rPr>
        <w:t>Primary Source of Truth for Product, Engineering, QA, Security, DevOps and UI/UX</w:t>
      </w:r>
    </w:p>
    <w:p>
      <w:r>
        <w:br w:type="page"/>
      </w:r>
    </w:p>
    <w:p>
      <w:pPr>
        <w:pStyle w:val="Heading1"/>
      </w:pPr>
      <w:r>
        <w:t>1. Executive Summary</w:t>
      </w:r>
    </w:p>
    <w:p>
      <w:r>
        <w:rPr>
          <w:b w:val="0"/>
          <w:i w:val="0"/>
        </w:rPr>
        <w:t>The Client Onboarding &amp; Relationship Management Platform is a multi-tenant SaaS application that manages the complete transition from client agreement to a project that is genuinely ready for delivery. It replaces fragmented onboarding across email, messaging, spreadsheets, forms, file drives, payment tools and contract tools with one secure, configurable and auditable workflow.</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Client Agreement</w:t>
            </w:r>
            <w:r>
              <w:br/>
            </w:r>
            <w:r>
              <w:t xml:space="preserve">        ↓</w:t>
            </w:r>
            <w:r>
              <w:br/>
            </w:r>
            <w:r>
              <w:t>Client Creation</w:t>
            </w:r>
            <w:r>
              <w:br/>
            </w:r>
            <w:r>
              <w:t xml:space="preserve">        ↓</w:t>
            </w:r>
            <w:r>
              <w:br/>
            </w:r>
            <w:r>
              <w:t>Project Creation</w:t>
            </w:r>
            <w:r>
              <w:br/>
            </w:r>
            <w:r>
              <w:t xml:space="preserve">        ↓</w:t>
            </w:r>
            <w:r>
              <w:br/>
            </w:r>
            <w:r>
              <w:t>Onboarding Invitation</w:t>
            </w:r>
            <w:r>
              <w:br/>
            </w:r>
            <w:r>
              <w:t xml:space="preserve">        ↓</w:t>
            </w:r>
            <w:r>
              <w:br/>
            </w:r>
            <w:r>
              <w:t>Payment / Contract / Information / Assets / Access</w:t>
            </w:r>
            <w:r>
              <w:br/>
            </w:r>
            <w:r>
              <w:t xml:space="preserve">        ↓</w:t>
            </w:r>
            <w:r>
              <w:br/>
            </w:r>
            <w:r>
              <w:t>Internal Verification</w:t>
            </w:r>
            <w:r>
              <w:br/>
            </w:r>
            <w:r>
              <w:t xml:space="preserve">        ↓</w:t>
            </w:r>
            <w:r>
              <w:br/>
            </w:r>
            <w:r>
              <w:t>Project Readiness</w:t>
            </w:r>
            <w:r>
              <w:br/>
            </w:r>
            <w:r>
              <w:t xml:space="preserve">        ↓</w:t>
            </w:r>
            <w:r>
              <w:br/>
            </w:r>
            <w:r>
              <w:t>Project Activation</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Client question:</w:t>
              <w:br/>
            </w:r>
            <w:r>
              <w:t>What do I need to do next?</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Internal-team question:</w:t>
              <w:br/>
            </w:r>
            <w:r>
              <w:t>What is preventing this client from becoming ready to start?</w:t>
            </w:r>
          </w:p>
        </w:tc>
      </w:tr>
    </w:tbl>
    <w:p>
      <w:pPr>
        <w:spacing w:after="20"/>
      </w:pPr>
    </w:p>
    <w:p>
      <w:pPr>
        <w:pStyle w:val="Heading1"/>
      </w:pPr>
      <w:r>
        <w:t>2. Product Vision</w:t>
      </w:r>
    </w:p>
    <w:p>
      <w:r>
        <w:rPr>
          <w:b w:val="0"/>
          <w:i w:val="0"/>
        </w:rPr>
        <w:t>Create a configurable client onboarding platform where businesses can securely invite clients, collect payment and signatures, request information and assets, verify access, review submissions, automate reminders and activate projects only when configured blocking requirements are complete.</w:t>
      </w:r>
    </w:p>
    <w:p>
      <w:pPr>
        <w:pStyle w:val="ListBullet"/>
      </w:pPr>
      <w:r>
        <w:t>Marketing agencies</w:t>
      </w:r>
    </w:p>
    <w:p>
      <w:pPr>
        <w:pStyle w:val="ListBullet"/>
      </w:pPr>
      <w:r>
        <w:t>Software companies</w:t>
      </w:r>
    </w:p>
    <w:p>
      <w:pPr>
        <w:pStyle w:val="ListBullet"/>
      </w:pPr>
      <w:r>
        <w:t>Consulting companies</w:t>
      </w:r>
    </w:p>
    <w:p>
      <w:pPr>
        <w:pStyle w:val="ListBullet"/>
      </w:pPr>
      <w:r>
        <w:t>Design agencies</w:t>
      </w:r>
    </w:p>
    <w:p>
      <w:pPr>
        <w:pStyle w:val="ListBullet"/>
      </w:pPr>
      <w:r>
        <w:t>Freelancers</w:t>
      </w:r>
    </w:p>
    <w:p>
      <w:pPr>
        <w:pStyle w:val="ListBullet"/>
      </w:pPr>
      <w:r>
        <w:t>Professional services firms</w:t>
      </w:r>
    </w:p>
    <w:p>
      <w:pPr>
        <w:pStyle w:val="ListBullet"/>
      </w:pPr>
      <w:r>
        <w:t>Other B2B service businesses</w:t>
      </w:r>
    </w:p>
    <w:p>
      <w:pPr>
        <w:pStyle w:val="Heading1"/>
      </w:pPr>
      <w:r>
        <w:t>3. Problem Statement</w:t>
      </w:r>
    </w:p>
    <w:p>
      <w:pPr>
        <w:pStyle w:val="ListBullet"/>
      </w:pPr>
      <w:r>
        <w:t>Client confusion after purchase</w:t>
      </w:r>
    </w:p>
    <w:p>
      <w:pPr>
        <w:pStyle w:val="ListBullet"/>
      </w:pPr>
      <w:r>
        <w:t>Slow welcome communication</w:t>
      </w:r>
    </w:p>
    <w:p>
      <w:pPr>
        <w:pStyle w:val="ListBullet"/>
      </w:pPr>
      <w:r>
        <w:t>Delayed or incomplete payment</w:t>
      </w:r>
    </w:p>
    <w:p>
      <w:pPr>
        <w:pStyle w:val="ListBullet"/>
      </w:pPr>
      <w:r>
        <w:t>Unsigned contracts</w:t>
      </w:r>
    </w:p>
    <w:p>
      <w:pPr>
        <w:pStyle w:val="ListBullet"/>
      </w:pPr>
      <w:r>
        <w:t>Missing project assets</w:t>
      </w:r>
    </w:p>
    <w:p>
      <w:pPr>
        <w:pStyle w:val="ListBullet"/>
      </w:pPr>
      <w:r>
        <w:t>Missing requirements and questionnaire data</w:t>
      </w:r>
    </w:p>
    <w:p>
      <w:pPr>
        <w:pStyle w:val="ListBullet"/>
      </w:pPr>
      <w:r>
        <w:t>Missing third-party platform access</w:t>
      </w:r>
    </w:p>
    <w:p>
      <w:pPr>
        <w:pStyle w:val="ListBullet"/>
      </w:pPr>
      <w:r>
        <w:t>Repeated manual follow-ups</w:t>
      </w:r>
    </w:p>
    <w:p>
      <w:pPr>
        <w:pStyle w:val="ListBullet"/>
      </w:pPr>
      <w:r>
        <w:t>No standardized process</w:t>
      </w:r>
    </w:p>
    <w:p>
      <w:pPr>
        <w:pStyle w:val="ListBullet"/>
      </w:pPr>
      <w:r>
        <w:t>No reliable blocker visibility</w:t>
      </w:r>
    </w:p>
    <w:p>
      <w:pPr>
        <w:pStyle w:val="ListBullet"/>
      </w:pPr>
      <w:r>
        <w:t>Weak auditability</w:t>
      </w:r>
    </w:p>
    <w:p>
      <w:pPr>
        <w:pStyle w:val="ListBullet"/>
      </w:pPr>
      <w:r>
        <w:t>Difficult scaling</w:t>
      </w:r>
    </w:p>
    <w:p>
      <w:pPr>
        <w:pStyle w:val="ListBullet"/>
      </w:pPr>
      <w:r>
        <w:t>Inconsistent client experience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Fast + Structured + Configurable + Trackable + Secure + Automated + Auditable</w:t>
            </w:r>
          </w:p>
        </w:tc>
      </w:tr>
    </w:tbl>
    <w:p>
      <w:pPr>
        <w:spacing w:after="20"/>
      </w:pPr>
    </w:p>
    <w:p>
      <w:pPr>
        <w:pStyle w:val="Heading1"/>
      </w:pPr>
      <w:r>
        <w:t>4. Product Objectives</w:t>
      </w:r>
    </w:p>
    <w:p>
      <w:pPr>
        <w:ind w:left="0" w:firstLine="0"/>
      </w:pPr>
      <w:r>
        <w:t xml:space="preserve">1. </w:t>
      </w:r>
      <w:r>
        <w:t>Start onboarding immediately after project confirmation.</w:t>
      </w:r>
    </w:p>
    <w:p>
      <w:pPr>
        <w:ind w:left="0" w:firstLine="0"/>
      </w:pPr>
      <w:r>
        <w:t xml:space="preserve">2. </w:t>
      </w:r>
      <w:r>
        <w:t>Provide one secure client portal.</w:t>
      </w:r>
    </w:p>
    <w:p>
      <w:pPr>
        <w:ind w:left="0" w:firstLine="0"/>
      </w:pPr>
      <w:r>
        <w:t xml:space="preserve">3. </w:t>
      </w:r>
      <w:r>
        <w:t>Support reusable, versioned onboarding templates.</w:t>
      </w:r>
    </w:p>
    <w:p>
      <w:pPr>
        <w:ind w:left="0" w:firstLine="0"/>
      </w:pPr>
      <w:r>
        <w:t xml:space="preserve">4. </w:t>
      </w:r>
      <w:r>
        <w:t>Support sequential and parallel steps.</w:t>
      </w:r>
    </w:p>
    <w:p>
      <w:pPr>
        <w:ind w:left="0" w:firstLine="0"/>
      </w:pPr>
      <w:r>
        <w:t xml:space="preserve">5. </w:t>
      </w:r>
      <w:r>
        <w:t>Support required, optional, blocking and non-blocking steps.</w:t>
      </w:r>
    </w:p>
    <w:p>
      <w:pPr>
        <w:ind w:left="0" w:firstLine="0"/>
      </w:pPr>
      <w:r>
        <w:t xml:space="preserve">6. </w:t>
      </w:r>
      <w:r>
        <w:t>Support validated conditional branches.</w:t>
      </w:r>
    </w:p>
    <w:p>
      <w:pPr>
        <w:ind w:left="0" w:firstLine="0"/>
      </w:pPr>
      <w:r>
        <w:t xml:space="preserve">7. </w:t>
      </w:r>
      <w:r>
        <w:t>Automate welcome communication and controlled reminders.</w:t>
      </w:r>
    </w:p>
    <w:p>
      <w:pPr>
        <w:ind w:left="0" w:firstLine="0"/>
      </w:pPr>
      <w:r>
        <w:t xml:space="preserve">8. </w:t>
      </w:r>
      <w:r>
        <w:t>Integrate payment collection and reconciliation.</w:t>
      </w:r>
    </w:p>
    <w:p>
      <w:pPr>
        <w:ind w:left="0" w:firstLine="0"/>
      </w:pPr>
      <w:r>
        <w:t xml:space="preserve">9. </w:t>
      </w:r>
      <w:r>
        <w:t>Integrate external e-signature workflows.</w:t>
      </w:r>
    </w:p>
    <w:p>
      <w:pPr>
        <w:ind w:left="0" w:firstLine="0"/>
      </w:pPr>
      <w:r>
        <w:t xml:space="preserve">10. </w:t>
      </w:r>
      <w:r>
        <w:t>Collect structured project information.</w:t>
      </w:r>
    </w:p>
    <w:p>
      <w:pPr>
        <w:ind w:left="0" w:firstLine="0"/>
      </w:pPr>
      <w:r>
        <w:t xml:space="preserve">11. </w:t>
      </w:r>
      <w:r>
        <w:t>Collect and review project assets securely.</w:t>
      </w:r>
    </w:p>
    <w:p>
      <w:pPr>
        <w:ind w:left="0" w:firstLine="0"/>
      </w:pPr>
      <w:r>
        <w:t xml:space="preserve">12. </w:t>
      </w:r>
      <w:r>
        <w:t>Track third-party platform access without collecting passwords.</w:t>
      </w:r>
    </w:p>
    <w:p>
      <w:pPr>
        <w:ind w:left="0" w:firstLine="0"/>
      </w:pPr>
      <w:r>
        <w:t xml:space="preserve">13. </w:t>
      </w:r>
      <w:r>
        <w:t>Support internal review, rejection, revision and resubmission.</w:t>
      </w:r>
    </w:p>
    <w:p>
      <w:pPr>
        <w:ind w:left="0" w:firstLine="0"/>
      </w:pPr>
      <w:r>
        <w:t xml:space="preserve">14. </w:t>
      </w:r>
      <w:r>
        <w:t>Calculate readiness automatically.</w:t>
      </w:r>
    </w:p>
    <w:p>
      <w:pPr>
        <w:ind w:left="0" w:firstLine="0"/>
      </w:pPr>
      <w:r>
        <w:t xml:space="preserve">15. </w:t>
      </w:r>
      <w:r>
        <w:t>Maintain complete audit history.</w:t>
      </w:r>
    </w:p>
    <w:p>
      <w:pPr>
        <w:ind w:left="0" w:firstLine="0"/>
      </w:pPr>
      <w:r>
        <w:t xml:space="preserve">16. </w:t>
      </w:r>
      <w:r>
        <w:t>Enforce strict tenant isolation.</w:t>
      </w:r>
    </w:p>
    <w:p>
      <w:pPr>
        <w:ind w:left="0" w:firstLine="0"/>
      </w:pPr>
      <w:r>
        <w:t xml:space="preserve">17. </w:t>
      </w:r>
      <w:r>
        <w:t>Support multiple contacts and projects per client.</w:t>
      </w:r>
    </w:p>
    <w:p>
      <w:pPr>
        <w:ind w:left="0" w:firstLine="0"/>
      </w:pPr>
      <w:r>
        <w:t xml:space="preserve">18. </w:t>
      </w:r>
      <w:r>
        <w:t>Provide operational, financial and funnel reporting.</w:t>
      </w:r>
    </w:p>
    <w:p>
      <w:pPr>
        <w:ind w:left="0" w:firstLine="0"/>
      </w:pPr>
      <w:r>
        <w:t xml:space="preserve">19. </w:t>
      </w:r>
      <w:r>
        <w:t>Scale without early microservice complexity.</w:t>
      </w:r>
    </w:p>
    <w:p>
      <w:pPr>
        <w:pStyle w:val="Heading1"/>
      </w:pPr>
      <w:r>
        <w:t>5. MVP Non-Goals</w:t>
      </w:r>
    </w:p>
    <w:p>
      <w:pPr>
        <w:pStyle w:val="ListBullet"/>
      </w:pPr>
      <w:r>
        <w:t>Full CRM lead management</w:t>
      </w:r>
    </w:p>
    <w:p>
      <w:pPr>
        <w:pStyle w:val="ListBullet"/>
      </w:pPr>
      <w:r>
        <w:t>Native accounting suite</w:t>
      </w:r>
    </w:p>
    <w:p>
      <w:pPr>
        <w:pStyle w:val="ListBullet"/>
      </w:pPr>
      <w:r>
        <w:t>Payroll</w:t>
      </w:r>
    </w:p>
    <w:p>
      <w:pPr>
        <w:pStyle w:val="ListBullet"/>
      </w:pPr>
      <w:r>
        <w:t>Jira-class project execution management</w:t>
      </w:r>
    </w:p>
    <w:p>
      <w:pPr>
        <w:pStyle w:val="ListBullet"/>
      </w:pPr>
      <w:r>
        <w:t>Slack-class chat</w:t>
      </w:r>
    </w:p>
    <w:p>
      <w:pPr>
        <w:pStyle w:val="ListBullet"/>
      </w:pPr>
      <w:r>
        <w:t>Native video conferencing</w:t>
      </w:r>
    </w:p>
    <w:p>
      <w:pPr>
        <w:pStyle w:val="ListBullet"/>
      </w:pPr>
      <w:r>
        <w:t>Full document editor</w:t>
      </w:r>
    </w:p>
    <w:p>
      <w:pPr>
        <w:pStyle w:val="ListBullet"/>
      </w:pPr>
      <w:r>
        <w:t>Password vault for client credentials</w:t>
      </w:r>
    </w:p>
    <w:p>
      <w:pPr>
        <w:pStyle w:val="ListBullet"/>
      </w:pPr>
      <w:r>
        <w:t>Mandatory microservices</w:t>
      </w:r>
    </w:p>
    <w:p>
      <w:pPr>
        <w:pStyle w:val="ListBullet"/>
      </w:pPr>
      <w:r>
        <w:t>Kafka as an MVP dependency</w:t>
      </w:r>
    </w:p>
    <w:p>
      <w:pPr>
        <w:pStyle w:val="ListBullet"/>
      </w:pPr>
      <w:r>
        <w:t>AI as a dependency for deterministic workflow completion</w:t>
      </w:r>
    </w:p>
    <w:p>
      <w:pPr>
        <w:pStyle w:val="Heading1"/>
      </w:pPr>
      <w:r>
        <w:t>6. Core Product Principles</w:t>
      </w: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P-01 Client First</w:t>
              <w:br/>
            </w:r>
            <w:r>
              <w:t>Always show current status, progress, next required action, pending items and help.</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P-02 Workflow Configurability</w:t>
              <w:br/>
            </w:r>
            <w:r>
              <w:t>Contract/payment order is configurable; payment-first, contract-first and parallel are all valid.</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P-03 Separation of Concerns</w:t>
              <w:br/>
            </w:r>
            <w:r>
              <w:t>Project, onboarding, payment, invoice, contract, form, asset, access and task statuses are independent.</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P-04 Blocking Requirements Determine Readiness</w:t>
              <w:br/>
            </w:r>
            <w:r>
              <w:t>Only applicable blocking requirements determine readiness.</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P-05 No Shared Password Collection</w:t>
              <w:br/>
            </w:r>
            <w:r>
              <w:t>Use delegated access, partner access, OAuth, invitations, roles or API authorization instead of asking clients for passwords.</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EAF2F8"/>
            <w:tcMar>
              <w:top w:w="100" w:type="dxa"/>
              <w:start w:w="120" w:type="dxa"/>
              <w:bottom w:w="100" w:type="dxa"/>
              <w:end w:w="120" w:type="dxa"/>
            </w:tcMar>
          </w:tcPr>
          <w:p>
            <w:r>
              <w:rPr>
                <w:b/>
                <w:color w:val="17365D"/>
              </w:rPr>
              <w:t>P-06 Audit Important Actions</w:t>
              <w:br/>
            </w:r>
            <w:r>
              <w:t>Financial, legal, permission, access and workflow changes must be auditable.</w:t>
            </w:r>
          </w:p>
        </w:tc>
      </w:tr>
    </w:tbl>
    <w:p>
      <w:pPr>
        <w:spacing w:after="20"/>
      </w:pPr>
    </w:p>
    <w:p>
      <w:pPr>
        <w:pStyle w:val="Heading1"/>
      </w:pPr>
      <w:r>
        <w:t>7. Primary User Types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User Type</w:t>
            </w:r>
          </w:p>
        </w:tc>
        <w:tc>
          <w:tcPr>
            <w:tcW w:type="dxa" w:w="5040"/>
            <w:shd w:fill="D9EAF7"/>
            <w:vAlign w:val="center"/>
            <w:tcMar>
              <w:top w:w="70" w:type="dxa"/>
              <w:start w:w="90" w:type="dxa"/>
              <w:bottom w:w="70" w:type="dxa"/>
              <w:end w:w="90" w:type="dxa"/>
            </w:tcMar>
          </w:tcPr>
          <w:p>
            <w:r>
              <w:rPr>
                <w:b/>
                <w:sz w:val="17"/>
              </w:rPr>
              <w:t>Core Responsibilities</w:t>
            </w:r>
          </w:p>
        </w:tc>
      </w:tr>
      <w:tr>
        <w:tc>
          <w:tcPr>
            <w:tcW w:type="dxa" w:w="5040"/>
            <w:vAlign w:val="top"/>
            <w:tcMar>
              <w:top w:w="70" w:type="dxa"/>
              <w:start w:w="90" w:type="dxa"/>
              <w:bottom w:w="70" w:type="dxa"/>
              <w:end w:w="90" w:type="dxa"/>
            </w:tcMar>
          </w:tcPr>
          <w:p>
            <w:pPr>
              <w:spacing w:after="20"/>
            </w:pPr>
            <w:r>
              <w:rPr>
                <w:sz w:val="16"/>
              </w:rPr>
              <w:t>Platform Super Admin</w:t>
            </w:r>
          </w:p>
        </w:tc>
        <w:tc>
          <w:tcPr>
            <w:tcW w:type="dxa" w:w="5040"/>
            <w:vAlign w:val="top"/>
            <w:tcMar>
              <w:top w:w="70" w:type="dxa"/>
              <w:start w:w="90" w:type="dxa"/>
              <w:bottom w:w="70" w:type="dxa"/>
              <w:end w:w="90" w:type="dxa"/>
            </w:tcMar>
          </w:tcPr>
          <w:p>
            <w:pPr>
              <w:spacing w:after="20"/>
            </w:pPr>
            <w:r>
              <w:rPr>
                <w:sz w:val="16"/>
              </w:rPr>
              <w:t>Manage SaaS tenants, plans and platform configuration; exceptional tenant-data access must be controlled and audited.</w:t>
            </w:r>
          </w:p>
        </w:tc>
      </w:tr>
      <w:tr>
        <w:tc>
          <w:tcPr>
            <w:tcW w:type="dxa" w:w="5040"/>
            <w:vAlign w:val="top"/>
            <w:tcMar>
              <w:top w:w="70" w:type="dxa"/>
              <w:start w:w="90" w:type="dxa"/>
              <w:bottom w:w="70" w:type="dxa"/>
              <w:end w:w="90" w:type="dxa"/>
            </w:tcMar>
          </w:tcPr>
          <w:p>
            <w:pPr>
              <w:spacing w:after="20"/>
            </w:pPr>
            <w:r>
              <w:rPr>
                <w:sz w:val="16"/>
              </w:rPr>
              <w:t>Organization Admin</w:t>
            </w:r>
          </w:p>
        </w:tc>
        <w:tc>
          <w:tcPr>
            <w:tcW w:type="dxa" w:w="5040"/>
            <w:vAlign w:val="top"/>
            <w:tcMar>
              <w:top w:w="70" w:type="dxa"/>
              <w:start w:w="90" w:type="dxa"/>
              <w:bottom w:w="70" w:type="dxa"/>
              <w:end w:w="90" w:type="dxa"/>
            </w:tcMar>
          </w:tcPr>
          <w:p>
            <w:pPr>
              <w:spacing w:after="20"/>
            </w:pPr>
            <w:r>
              <w:rPr>
                <w:sz w:val="16"/>
              </w:rPr>
              <w:t>Organization profile, employees, roles, services, workflows, integrations and reports.</w:t>
            </w:r>
          </w:p>
        </w:tc>
      </w:tr>
      <w:tr>
        <w:tc>
          <w:tcPr>
            <w:tcW w:type="dxa" w:w="5040"/>
            <w:vAlign w:val="top"/>
            <w:tcMar>
              <w:top w:w="70" w:type="dxa"/>
              <w:start w:w="90" w:type="dxa"/>
              <w:bottom w:w="70" w:type="dxa"/>
              <w:end w:w="90" w:type="dxa"/>
            </w:tcMar>
          </w:tcPr>
          <w:p>
            <w:pPr>
              <w:spacing w:after="20"/>
            </w:pPr>
            <w:r>
              <w:rPr>
                <w:sz w:val="16"/>
              </w:rPr>
              <w:t>Account Manager</w:t>
            </w:r>
          </w:p>
        </w:tc>
        <w:tc>
          <w:tcPr>
            <w:tcW w:type="dxa" w:w="5040"/>
            <w:vAlign w:val="top"/>
            <w:tcMar>
              <w:top w:w="70" w:type="dxa"/>
              <w:start w:w="90" w:type="dxa"/>
              <w:bottom w:w="70" w:type="dxa"/>
              <w:end w:w="90" w:type="dxa"/>
            </w:tcMar>
          </w:tcPr>
          <w:p>
            <w:pPr>
              <w:spacing w:after="20"/>
            </w:pPr>
            <w:r>
              <w:rPr>
                <w:sz w:val="16"/>
              </w:rPr>
              <w:t>Create clients/projects, start onboarding, monitor progress and communicate with clients.</w:t>
            </w:r>
          </w:p>
        </w:tc>
      </w:tr>
      <w:tr>
        <w:tc>
          <w:tcPr>
            <w:tcW w:type="dxa" w:w="5040"/>
            <w:vAlign w:val="top"/>
            <w:tcMar>
              <w:top w:w="70" w:type="dxa"/>
              <w:start w:w="90" w:type="dxa"/>
              <w:bottom w:w="70" w:type="dxa"/>
              <w:end w:w="90" w:type="dxa"/>
            </w:tcMar>
          </w:tcPr>
          <w:p>
            <w:pPr>
              <w:spacing w:after="20"/>
            </w:pPr>
            <w:r>
              <w:rPr>
                <w:sz w:val="16"/>
              </w:rPr>
              <w:t>Project Manager</w:t>
            </w:r>
          </w:p>
        </w:tc>
        <w:tc>
          <w:tcPr>
            <w:tcW w:type="dxa" w:w="5040"/>
            <w:vAlign w:val="top"/>
            <w:tcMar>
              <w:top w:w="70" w:type="dxa"/>
              <w:start w:w="90" w:type="dxa"/>
              <w:bottom w:w="70" w:type="dxa"/>
              <w:end w:w="90" w:type="dxa"/>
            </w:tcMar>
          </w:tcPr>
          <w:p>
            <w:pPr>
              <w:spacing w:after="20"/>
            </w:pPr>
            <w:r>
              <w:rPr>
                <w:sz w:val="16"/>
              </w:rPr>
              <w:t>Review submissions, verify access/assets, request revision, approve onboarding and activate projects when authorized.</w:t>
            </w:r>
          </w:p>
        </w:tc>
      </w:tr>
      <w:tr>
        <w:tc>
          <w:tcPr>
            <w:tcW w:type="dxa" w:w="5040"/>
            <w:vAlign w:val="top"/>
            <w:tcMar>
              <w:top w:w="70" w:type="dxa"/>
              <w:start w:w="90" w:type="dxa"/>
              <w:bottom w:w="70" w:type="dxa"/>
              <w:end w:w="90" w:type="dxa"/>
            </w:tcMar>
          </w:tcPr>
          <w:p>
            <w:pPr>
              <w:spacing w:after="20"/>
            </w:pPr>
            <w:r>
              <w:rPr>
                <w:sz w:val="16"/>
              </w:rPr>
              <w:t>Finance User</w:t>
            </w:r>
          </w:p>
        </w:tc>
        <w:tc>
          <w:tcPr>
            <w:tcW w:type="dxa" w:w="5040"/>
            <w:vAlign w:val="top"/>
            <w:tcMar>
              <w:top w:w="70" w:type="dxa"/>
              <w:start w:w="90" w:type="dxa"/>
              <w:bottom w:w="70" w:type="dxa"/>
              <w:end w:w="90" w:type="dxa"/>
            </w:tcMar>
          </w:tcPr>
          <w:p>
            <w:pPr>
              <w:spacing w:after="20"/>
            </w:pPr>
            <w:r>
              <w:rPr>
                <w:sz w:val="16"/>
              </w:rPr>
              <w:t>Invoices, payment monitoring, reconciliation, refunds/overrides under controlled permissions.</w:t>
            </w:r>
          </w:p>
        </w:tc>
      </w:tr>
      <w:tr>
        <w:tc>
          <w:tcPr>
            <w:tcW w:type="dxa" w:w="5040"/>
            <w:vAlign w:val="top"/>
            <w:tcMar>
              <w:top w:w="70" w:type="dxa"/>
              <w:start w:w="90" w:type="dxa"/>
              <w:bottom w:w="70" w:type="dxa"/>
              <w:end w:w="90" w:type="dxa"/>
            </w:tcMar>
          </w:tcPr>
          <w:p>
            <w:pPr>
              <w:spacing w:after="20"/>
            </w:pPr>
            <w:r>
              <w:rPr>
                <w:sz w:val="16"/>
              </w:rPr>
              <w:t>Legal / Contract Manager</w:t>
            </w:r>
          </w:p>
        </w:tc>
        <w:tc>
          <w:tcPr>
            <w:tcW w:type="dxa" w:w="5040"/>
            <w:vAlign w:val="top"/>
            <w:tcMar>
              <w:top w:w="70" w:type="dxa"/>
              <w:start w:w="90" w:type="dxa"/>
              <w:bottom w:w="70" w:type="dxa"/>
              <w:end w:w="90" w:type="dxa"/>
            </w:tcMar>
          </w:tcPr>
          <w:p>
            <w:pPr>
              <w:spacing w:after="20"/>
            </w:pPr>
            <w:r>
              <w:rPr>
                <w:sz w:val="16"/>
              </w:rPr>
              <w:t>Contract templates, sending, expiry/decline handling and signature tracking.</w:t>
            </w:r>
          </w:p>
        </w:tc>
      </w:tr>
      <w:tr>
        <w:tc>
          <w:tcPr>
            <w:tcW w:type="dxa" w:w="5040"/>
            <w:vAlign w:val="top"/>
            <w:tcMar>
              <w:top w:w="70" w:type="dxa"/>
              <w:start w:w="90" w:type="dxa"/>
              <w:bottom w:w="70" w:type="dxa"/>
              <w:end w:w="90" w:type="dxa"/>
            </w:tcMar>
          </w:tcPr>
          <w:p>
            <w:pPr>
              <w:spacing w:after="20"/>
            </w:pPr>
            <w:r>
              <w:rPr>
                <w:sz w:val="16"/>
              </w:rPr>
              <w:t>Client Admin</w:t>
            </w:r>
          </w:p>
        </w:tc>
        <w:tc>
          <w:tcPr>
            <w:tcW w:type="dxa" w:w="5040"/>
            <w:vAlign w:val="top"/>
            <w:tcMar>
              <w:top w:w="70" w:type="dxa"/>
              <w:start w:w="90" w:type="dxa"/>
              <w:bottom w:w="70" w:type="dxa"/>
              <w:end w:w="90" w:type="dxa"/>
            </w:tcMar>
          </w:tcPr>
          <w:p>
            <w:pPr>
              <w:spacing w:after="20"/>
            </w:pPr>
            <w:r>
              <w:rPr>
                <w:sz w:val="16"/>
              </w:rPr>
              <w:t>Client-side project access, payment, contract, forms, assets and assigned onboarding tasks.</w:t>
            </w:r>
          </w:p>
        </w:tc>
      </w:tr>
      <w:tr>
        <w:tc>
          <w:tcPr>
            <w:tcW w:type="dxa" w:w="5040"/>
            <w:vAlign w:val="top"/>
            <w:tcMar>
              <w:top w:w="70" w:type="dxa"/>
              <w:start w:w="90" w:type="dxa"/>
              <w:bottom w:w="70" w:type="dxa"/>
              <w:end w:w="90" w:type="dxa"/>
            </w:tcMar>
          </w:tcPr>
          <w:p>
            <w:pPr>
              <w:spacing w:after="20"/>
            </w:pPr>
            <w:r>
              <w:rPr>
                <w:sz w:val="16"/>
              </w:rPr>
              <w:t>Client Member</w:t>
            </w:r>
          </w:p>
        </w:tc>
        <w:tc>
          <w:tcPr>
            <w:tcW w:type="dxa" w:w="5040"/>
            <w:vAlign w:val="top"/>
            <w:tcMar>
              <w:top w:w="70" w:type="dxa"/>
              <w:start w:w="90" w:type="dxa"/>
              <w:bottom w:w="70" w:type="dxa"/>
              <w:end w:w="90" w:type="dxa"/>
            </w:tcMar>
          </w:tcPr>
          <w:p>
            <w:pPr>
              <w:spacing w:after="20"/>
            </w:pPr>
            <w:r>
              <w:rPr>
                <w:sz w:val="16"/>
              </w:rPr>
              <w:t>Only assigned client-side tasks and authorized projects.</w:t>
            </w:r>
          </w:p>
        </w:tc>
      </w:tr>
    </w:tbl>
    <w:p>
      <w:pPr>
        <w:pStyle w:val="Heading1"/>
      </w:pPr>
      <w:r>
        <w:t>8. Multi-Tenant Model</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Platform</w:t>
            </w:r>
            <w:r>
              <w:br/>
            </w:r>
            <w:r>
              <w:t>│</w:t>
            </w:r>
            <w:r>
              <w:br/>
            </w:r>
            <w:r>
              <w:t>├── Organization A</w:t>
            </w:r>
            <w:r>
              <w:br/>
            </w:r>
            <w:r>
              <w:t>│   ├── Users</w:t>
            </w:r>
            <w:r>
              <w:br/>
            </w:r>
            <w:r>
              <w:t>│   ├── Clients</w:t>
            </w:r>
            <w:r>
              <w:br/>
            </w:r>
            <w:r>
              <w:t>│   ├── Projects</w:t>
            </w:r>
            <w:r>
              <w:br/>
            </w:r>
            <w:r>
              <w:t>│   └── Workflows</w:t>
            </w:r>
            <w:r>
              <w:br/>
            </w:r>
            <w:r>
              <w:t>│</w:t>
            </w:r>
            <w:r>
              <w:br/>
            </w:r>
            <w:r>
              <w:t>└── Organization B</w:t>
            </w:r>
            <w:r>
              <w:br/>
            </w:r>
            <w:r>
              <w:t xml:space="preserve">    ├── Users</w:t>
            </w:r>
            <w:r>
              <w:br/>
            </w:r>
            <w:r>
              <w:t xml:space="preserve">    ├── Clients</w:t>
            </w:r>
            <w:r>
              <w:br/>
            </w:r>
            <w:r>
              <w:t xml:space="preserve">    ├── Projects</w:t>
            </w:r>
            <w:r>
              <w:br/>
            </w:r>
            <w:r>
              <w:t xml:space="preserve">    └── Workflows</w:t>
            </w:r>
          </w:p>
        </w:tc>
      </w:tr>
    </w:tbl>
    <w:p>
      <w:pPr>
        <w:spacing w:after="20"/>
      </w:pPr>
    </w:p>
    <w:p>
      <w:r>
        <w:rPr>
          <w:b w:val="0"/>
          <w:i w:val="0"/>
        </w:rPr>
        <w:t>Every tenant-owned entity must contain organization_id. Tenant isolation must be enforced at authorization, application/service and repository/query layers and proven by automated tests.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SAFE:</w:t>
            </w:r>
            <w:r>
              <w:br/>
            </w:r>
            <w:r>
              <w:t>SELECT * FROM clients</w:t>
            </w:r>
            <w:r>
              <w:br/>
            </w:r>
            <w:r>
              <w:t>WHERE id = :clientId</w:t>
            </w:r>
            <w:r>
              <w:br/>
            </w:r>
            <w:r>
              <w:t>AND organization_id = :authenticatedOrganizationId;</w:t>
            </w:r>
            <w:r>
              <w:br/>
            </w:r>
            <w:r/>
            <w:r>
              <w:br/>
            </w:r>
            <w:r>
              <w:t>UNSAFE:</w:t>
            </w:r>
            <w:r>
              <w:br/>
            </w:r>
            <w:r>
              <w:t>SELECT * FROM clients WHERE id = :clientId;</w:t>
            </w:r>
          </w:p>
        </w:tc>
      </w:tr>
    </w:tbl>
    <w:p>
      <w:pPr>
        <w:spacing w:after="20"/>
      </w:pPr>
    </w:p>
    <w:p>
      <w:pPr>
        <w:pStyle w:val="Heading1"/>
      </w:pPr>
      <w:r>
        <w:t>9. Core Domain Model</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Organization</w:t>
            </w:r>
            <w:r>
              <w:br/>
            </w:r>
            <w:r>
              <w:t xml:space="preserve">   ├── Organization Users</w:t>
            </w:r>
            <w:r>
              <w:br/>
            </w:r>
            <w:r>
              <w:t xml:space="preserve">   ├── Services</w:t>
            </w:r>
            <w:r>
              <w:br/>
            </w:r>
            <w:r>
              <w:t xml:space="preserve">   ├── Workflow Templates</w:t>
            </w:r>
            <w:r>
              <w:br/>
            </w:r>
            <w:r>
              <w:t xml:space="preserve">   └── Clients</w:t>
            </w:r>
            <w:r>
              <w:br/>
            </w:r>
            <w:r>
              <w:t xml:space="preserve">         ├── Contacts</w:t>
            </w:r>
            <w:r>
              <w:br/>
            </w:r>
            <w:r>
              <w:t xml:space="preserve">         └── Projects</w:t>
            </w:r>
            <w:r>
              <w:br/>
            </w:r>
            <w:r>
              <w:t xml:space="preserve">               └── Onboarding Instance</w:t>
            </w:r>
            <w:r>
              <w:br/>
            </w:r>
            <w:r>
              <w:t xml:space="preserve">                      ├── Step Instances</w:t>
            </w:r>
            <w:r>
              <w:br/>
            </w:r>
            <w:r>
              <w:t xml:space="preserve">                      ├── Forms</w:t>
            </w:r>
            <w:r>
              <w:br/>
            </w:r>
            <w:r>
              <w:t xml:space="preserve">                      ├── Assets</w:t>
            </w:r>
            <w:r>
              <w:br/>
            </w:r>
            <w:r>
              <w:t xml:space="preserve">                      ├── Access Requests</w:t>
            </w:r>
            <w:r>
              <w:br/>
            </w:r>
            <w:r>
              <w:t xml:space="preserve">                      ├── Invoice Requirements</w:t>
            </w:r>
            <w:r>
              <w:br/>
            </w:r>
            <w:r>
              <w:t xml:space="preserve">                      ├── Contract Requirements</w:t>
            </w:r>
            <w:r>
              <w:br/>
            </w:r>
            <w:r>
              <w:t xml:space="preserve">                      └── Reviews</w:t>
            </w:r>
          </w:p>
        </w:tc>
      </w:tr>
    </w:tbl>
    <w:p>
      <w:pPr>
        <w:spacing w:after="20"/>
      </w:pPr>
    </w:p>
    <w:p>
      <w:pPr>
        <w:pStyle w:val="Heading1"/>
      </w:pPr>
      <w:r>
        <w:t>10. Client, Client Contact and Client User</w:t>
      </w:r>
    </w:p>
    <w:p>
      <w:r>
        <w:rPr>
          <w:b w:val="0"/>
          <w:i w:val="0"/>
        </w:rPr>
        <w:t>A client represents the external company/business entity. Contacts represent real people at that client. Client users represent authenticated identities. These concepts must not be collapsed into one table.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Client: ABC Technologies Pvt Ltd</w:t>
            </w:r>
            <w:r>
              <w:br/>
            </w:r>
            <w:r>
              <w:t>Contacts:</w:t>
            </w:r>
            <w:r>
              <w:br/>
            </w:r>
            <w:r>
              <w:t>- John — CEO</w:t>
            </w:r>
            <w:r>
              <w:br/>
            </w:r>
            <w:r>
              <w:t>- Sara — Marketing Manager</w:t>
            </w:r>
            <w:r>
              <w:br/>
            </w:r>
            <w:r>
              <w:t>- Rahul — Finance</w:t>
            </w:r>
          </w:p>
        </w:tc>
      </w:tr>
    </w:tbl>
    <w:p>
      <w:pPr>
        <w:spacing w:after="20"/>
      </w:pPr>
    </w:p>
    <w:p>
      <w:pPr>
        <w:pStyle w:val="Heading1"/>
      </w:pPr>
      <w:r>
        <w:t>11. Client Lifecycle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PROSPECT → ACTIVE → INACTIVE → ARCHIVED</w:t>
            </w:r>
          </w:p>
        </w:tc>
      </w:tr>
    </w:tbl>
    <w:p>
      <w:pPr>
        <w:spacing w:after="20"/>
      </w:pPr>
    </w:p>
    <w:p>
      <w:r>
        <w:rPr>
          <w:b w:val="0"/>
          <w:i w:val="0"/>
        </w:rPr>
        <w:t>ONBOARDING is intentionally excluded because onboarding is project-specific. One client may simultaneously have an active project, another onboarding project and a completed project.</w:t>
      </w:r>
    </w:p>
    <w:p>
      <w:pPr>
        <w:pStyle w:val="Heading1"/>
      </w:pPr>
      <w:r>
        <w:t>12. Project Lifecycle State Machine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DRAFT → ONBOARDING → READY → ACTIVE → COMPLETED</w:t>
            </w:r>
            <w:r>
              <w:br/>
            </w:r>
            <w:r/>
            <w:r>
              <w:br/>
            </w:r>
            <w:r>
              <w:t>Additional transitions:</w:t>
            </w:r>
            <w:r>
              <w:br/>
            </w:r>
            <w:r>
              <w:t>DRAFT → CANCELLED</w:t>
            </w:r>
            <w:r>
              <w:br/>
            </w:r>
            <w:r>
              <w:t>ONBOARDING → ON_HOLD → ONBOARDING</w:t>
            </w:r>
            <w:r>
              <w:br/>
            </w:r>
            <w:r>
              <w:t>READY → ON_HOLD</w:t>
            </w:r>
            <w:r>
              <w:br/>
            </w:r>
            <w:r>
              <w:t>ACTIVE → ON_HOLD → ACTIVE</w:t>
            </w:r>
            <w:r>
              <w:br/>
            </w:r>
            <w:r>
              <w:t>ANY VALID STATE → CANCELLED</w:t>
            </w:r>
            <w:r>
              <w:br/>
            </w:r>
            <w:r>
              <w:t>Terminal/record state → ARCHIVED</w:t>
            </w:r>
          </w:p>
        </w:tc>
      </w:tr>
    </w:tbl>
    <w:p>
      <w:pPr>
        <w:spacing w:after="20"/>
      </w:pPr>
    </w:p>
    <w:p>
      <w:r>
        <w:rPr>
          <w:b w:val="0"/>
          <w:i w:val="0"/>
        </w:rPr>
        <w:t>Payment and contract statuses must never be encoded as project lifecycle values.</w:t>
      </w:r>
    </w:p>
    <w:p>
      <w:pPr>
        <w:pStyle w:val="Heading1"/>
      </w:pPr>
      <w:r>
        <w:t>13. Onboarding Lifecycle State Machine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DRAFT</w:t>
            </w:r>
            <w:r>
              <w:br/>
            </w:r>
            <w:r>
              <w:t xml:space="preserve">  ↓</w:t>
            </w:r>
            <w:r>
              <w:br/>
            </w:r>
            <w:r>
              <w:t>INVITED</w:t>
            </w:r>
            <w:r>
              <w:br/>
            </w:r>
            <w:r>
              <w:t xml:space="preserve">  ↓</w:t>
            </w:r>
            <w:r>
              <w:br/>
            </w:r>
            <w:r>
              <w:t>IN_PROGRESS</w:t>
            </w:r>
            <w:r>
              <w:br/>
            </w:r>
            <w:r>
              <w:t xml:space="preserve">  ↓</w:t>
            </w:r>
            <w:r>
              <w:br/>
            </w:r>
            <w:r>
              <w:t>AWAITING_INTERNAL_REVIEW</w:t>
            </w:r>
            <w:r>
              <w:br/>
            </w:r>
            <w:r>
              <w:t xml:space="preserve">  ↓</w:t>
            </w:r>
            <w:r>
              <w:br/>
            </w:r>
            <w:r>
              <w:t>APPROVED</w:t>
            </w:r>
            <w:r>
              <w:br/>
            </w:r>
            <w:r>
              <w:t xml:space="preserve">  ↓</w:t>
            </w:r>
            <w:r>
              <w:br/>
            </w:r>
            <w:r>
              <w:t>COMPLETED</w:t>
            </w:r>
            <w:r>
              <w:br/>
            </w:r>
            <w:r/>
            <w:r>
              <w:br/>
            </w:r>
            <w:r>
              <w:t>Rework:</w:t>
            </w:r>
            <w:r>
              <w:br/>
            </w:r>
            <w:r>
              <w:t>AWAITING_INTERNAL_REVIEW → NEEDS_REVISION → IN_PROGRESS</w:t>
            </w:r>
            <w:r>
              <w:br/>
            </w:r>
            <w:r/>
            <w:r>
              <w:br/>
            </w:r>
            <w:r>
              <w:t>Additional: PAUSED, EXPIRED, CANCELLED</w:t>
            </w:r>
          </w:p>
        </w:tc>
      </w:tr>
    </w:tbl>
    <w:p>
      <w:pPr>
        <w:spacing w:after="20"/>
      </w:pPr>
    </w:p>
    <w:p>
      <w:pPr>
        <w:pStyle w:val="Heading1"/>
      </w:pPr>
      <w:r>
        <w:t>14. Onboarding Step State Machine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LOCKED → AVAILABLE → IN_PROGRESS → SUBMITTED → UNDER_REVIEW → COMPLETED</w:t>
            </w:r>
            <w:r>
              <w:br/>
            </w:r>
            <w:r>
              <w:t xml:space="preserve">                                            -&gt; NEEDS_REVISION → IN_PROGRESS</w:t>
            </w:r>
            <w:r>
              <w:br/>
            </w:r>
            <w:r>
              <w:t>Additional terminal/exception states: SKIPPED, FAILED, CANCELLED</w:t>
            </w:r>
          </w:p>
        </w:tc>
      </w:tr>
    </w:tbl>
    <w:p>
      <w:pPr>
        <w:spacing w:after="20"/>
      </w:pPr>
    </w:p>
    <w:p>
      <w:pPr>
        <w:pStyle w:val="Heading1"/>
      </w:pPr>
      <w:r>
        <w:t>15. Workflow Template Architecture</w:t>
      </w:r>
    </w:p>
    <w:p>
      <w:r>
        <w:rPr>
          <w:b w:val="0"/>
          <w:i w:val="0"/>
        </w:rPr>
        <w:t>Organization administrators create reusable workflow templates containing steps, dependencies, conditions, blocking rules, assignment rules, reminders, due-date policies, client visibility and review requirements.</w:t>
      </w:r>
    </w:p>
    <w:p>
      <w:r>
        <w:rPr>
          <w:b w:val="0"/>
          <w:i w:val="0"/>
        </w:rPr>
        <w:t>Example template: Meta Ads Client Onboarding v3</w:t>
      </w:r>
    </w:p>
    <w:p>
      <w:pPr>
        <w:pStyle w:val="Heading1"/>
      </w:pPr>
      <w:r>
        <w:t>16. Template Versioning</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Meta Ads Onboarding</w:t>
            </w:r>
            <w:r>
              <w:br/>
            </w:r>
            <w:r>
              <w:t>├── Version 1</w:t>
            </w:r>
            <w:r>
              <w:br/>
            </w:r>
            <w:r>
              <w:t>├── Version 2</w:t>
            </w:r>
            <w:r>
              <w:br/>
            </w:r>
            <w:r>
              <w:t>└── Version 3</w:t>
            </w:r>
            <w:r>
              <w:br/>
            </w:r>
            <w:r/>
            <w:r>
              <w:br/>
            </w:r>
            <w:r>
              <w:t>Onboarding start:</w:t>
            </w:r>
            <w:r>
              <w:br/>
            </w:r>
            <w:r>
              <w:t>Template Version 3 → Snapshot → Onboarding Instance</w:t>
            </w:r>
          </w:p>
        </w:tc>
      </w:tr>
    </w:tbl>
    <w:p>
      <w:pPr>
        <w:spacing w:after="20"/>
      </w:pPr>
    </w:p>
    <w:p>
      <w:r>
        <w:rPr>
          <w:b w:val="0"/>
          <w:i w:val="0"/>
        </w:rPr>
        <w:t>Publishing Version 4 must never mutate onboarding instances created from Version 3.</w:t>
      </w:r>
    </w:p>
    <w:p>
      <w:pPr>
        <w:pStyle w:val="Heading1"/>
      </w:pPr>
      <w:r>
        <w:t>17. Workflow Step Configuration</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id</w:t>
            </w:r>
            <w:r>
              <w:br/>
            </w:r>
            <w:r>
              <w:t>template_version_id</w:t>
            </w:r>
            <w:r>
              <w:br/>
            </w:r>
            <w:r>
              <w:t>step_key</w:t>
            </w:r>
            <w:r>
              <w:br/>
            </w:r>
            <w:r>
              <w:t>name</w:t>
            </w:r>
            <w:r>
              <w:br/>
            </w:r>
            <w:r>
              <w:t>description</w:t>
            </w:r>
            <w:r>
              <w:br/>
            </w:r>
            <w:r>
              <w:t>step_type</w:t>
            </w:r>
            <w:r>
              <w:br/>
            </w:r>
            <w:r>
              <w:t>display_order</w:t>
            </w:r>
            <w:r>
              <w:br/>
            </w:r>
            <w:r>
              <w:t>required</w:t>
            </w:r>
            <w:r>
              <w:br/>
            </w:r>
            <w:r>
              <w:t>blocking</w:t>
            </w:r>
            <w:r>
              <w:br/>
            </w:r>
            <w:r>
              <w:t>client_visible</w:t>
            </w:r>
            <w:r>
              <w:br/>
            </w:r>
            <w:r>
              <w:t>requires_review</w:t>
            </w:r>
            <w:r>
              <w:br/>
            </w:r>
            <w:r>
              <w:t>dependency_mode</w:t>
            </w:r>
            <w:r>
              <w:br/>
            </w:r>
            <w:r>
              <w:t>condition_expression</w:t>
            </w:r>
            <w:r>
              <w:br/>
            </w:r>
            <w:r>
              <w:t>assigned_role</w:t>
            </w:r>
            <w:r>
              <w:br/>
            </w:r>
            <w:r>
              <w:t>due_after_hours</w:t>
            </w:r>
            <w:r>
              <w:br/>
            </w:r>
            <w:r>
              <w:t>reminder_policy_id</w:t>
            </w:r>
            <w:r>
              <w:br/>
            </w:r>
            <w:r>
              <w:t>allow_skip</w:t>
            </w:r>
            <w:r>
              <w:br/>
            </w:r>
            <w:r>
              <w:t>allow_reopen</w:t>
            </w:r>
            <w:r>
              <w:br/>
            </w:r>
            <w:r>
              <w:t>configuration_json</w:t>
            </w:r>
          </w:p>
        </w:tc>
      </w:tr>
    </w:tbl>
    <w:p>
      <w:pPr>
        <w:spacing w:after="20"/>
      </w:pPr>
    </w:p>
    <w:p>
      <w:pPr>
        <w:pStyle w:val="Heading1"/>
      </w:pPr>
      <w:r>
        <w:t>18. Supported Step Types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WELCOME</w:t>
            </w:r>
            <w:r>
              <w:br/>
            </w:r>
            <w:r>
              <w:t>INSTRUCTION</w:t>
            </w:r>
            <w:r>
              <w:br/>
            </w:r>
            <w:r>
              <w:t>FORM</w:t>
            </w:r>
            <w:r>
              <w:br/>
            </w:r>
            <w:r>
              <w:t>FILE_UPLOAD</w:t>
            </w:r>
            <w:r>
              <w:br/>
            </w:r>
            <w:r>
              <w:t>PAYMENT</w:t>
            </w:r>
            <w:r>
              <w:br/>
            </w:r>
            <w:r>
              <w:t>CONTRACT</w:t>
            </w:r>
            <w:r>
              <w:br/>
            </w:r>
            <w:r>
              <w:t>PLATFORM_ACCESS</w:t>
            </w:r>
            <w:r>
              <w:br/>
            </w:r>
            <w:r>
              <w:t>MANUAL_TASK</w:t>
            </w:r>
            <w:r>
              <w:br/>
            </w:r>
            <w:r>
              <w:t>APPROVAL</w:t>
            </w:r>
            <w:r>
              <w:br/>
            </w:r>
            <w:r>
              <w:t>EXTERNAL_LINK</w:t>
            </w:r>
            <w:r>
              <w:br/>
            </w:r>
            <w:r>
              <w:t>VIDEO_GUIDE</w:t>
            </w:r>
            <w:r>
              <w:br/>
            </w:r>
            <w:r>
              <w:t>MEETING</w:t>
            </w:r>
            <w:r>
              <w:br/>
            </w:r>
            <w:r>
              <w:t>CUSTOM</w:t>
            </w:r>
          </w:p>
        </w:tc>
      </w:tr>
    </w:tbl>
    <w:p>
      <w:pPr>
        <w:spacing w:after="20"/>
      </w:pPr>
    </w:p>
    <w:p>
      <w:pPr>
        <w:pStyle w:val="Heading1"/>
      </w:pPr>
      <w:r>
        <w:t>19. Workflow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70" w:type="dxa"/>
              <w:start w:w="90" w:type="dxa"/>
              <w:bottom w:w="70" w:type="dxa"/>
              <w:end w:w="90" w:type="dxa"/>
            </w:tcMar>
          </w:tcPr>
          <w:p>
            <w:r>
              <w:rPr>
                <w:b/>
                <w:sz w:val="17"/>
              </w:rPr>
              <w:t>Mode</w:t>
            </w:r>
          </w:p>
        </w:tc>
        <w:tc>
          <w:tcPr>
            <w:tcW w:type="dxa" w:w="3360"/>
            <w:shd w:fill="D9EAF7"/>
            <w:vAlign w:val="center"/>
            <w:tcMar>
              <w:top w:w="70" w:type="dxa"/>
              <w:start w:w="90" w:type="dxa"/>
              <w:bottom w:w="70" w:type="dxa"/>
              <w:end w:w="90" w:type="dxa"/>
            </w:tcMar>
          </w:tcPr>
          <w:p>
            <w:r>
              <w:rPr>
                <w:b/>
                <w:sz w:val="17"/>
              </w:rPr>
              <w:t>Meaning</w:t>
            </w:r>
          </w:p>
        </w:tc>
        <w:tc>
          <w:tcPr>
            <w:tcW w:type="dxa" w:w="3360"/>
            <w:shd w:fill="D9EAF7"/>
            <w:vAlign w:val="center"/>
            <w:tcMar>
              <w:top w:w="70" w:type="dxa"/>
              <w:start w:w="90" w:type="dxa"/>
              <w:bottom w:w="70" w:type="dxa"/>
              <w:end w:w="90" w:type="dxa"/>
            </w:tcMar>
          </w:tcPr>
          <w:p>
            <w:r>
              <w:rPr>
                <w:b/>
                <w:sz w:val="17"/>
              </w:rPr>
              <w:t>Example</w:t>
            </w:r>
          </w:p>
        </w:tc>
      </w:tr>
      <w:tr>
        <w:tc>
          <w:tcPr>
            <w:tcW w:type="dxa" w:w="3360"/>
            <w:vAlign w:val="top"/>
            <w:tcMar>
              <w:top w:w="70" w:type="dxa"/>
              <w:start w:w="90" w:type="dxa"/>
              <w:bottom w:w="70" w:type="dxa"/>
              <w:end w:w="90" w:type="dxa"/>
            </w:tcMar>
          </w:tcPr>
          <w:p>
            <w:pPr>
              <w:spacing w:after="20"/>
            </w:pPr>
            <w:r>
              <w:rPr>
                <w:sz w:val="16"/>
              </w:rPr>
              <w:t>ALL</w:t>
            </w:r>
          </w:p>
        </w:tc>
        <w:tc>
          <w:tcPr>
            <w:tcW w:type="dxa" w:w="3360"/>
            <w:vAlign w:val="top"/>
            <w:tcMar>
              <w:top w:w="70" w:type="dxa"/>
              <w:start w:w="90" w:type="dxa"/>
              <w:bottom w:w="70" w:type="dxa"/>
              <w:end w:w="90" w:type="dxa"/>
            </w:tcMar>
          </w:tcPr>
          <w:p>
            <w:pPr>
              <w:spacing w:after="20"/>
            </w:pPr>
            <w:r>
              <w:rPr>
                <w:sz w:val="16"/>
              </w:rPr>
              <w:t>Step unlocks when all dependencies are completed.</w:t>
            </w:r>
          </w:p>
        </w:tc>
        <w:tc>
          <w:tcPr>
            <w:tcW w:type="dxa" w:w="3360"/>
            <w:vAlign w:val="top"/>
            <w:tcMar>
              <w:top w:w="70" w:type="dxa"/>
              <w:start w:w="90" w:type="dxa"/>
              <w:bottom w:w="70" w:type="dxa"/>
              <w:end w:w="90" w:type="dxa"/>
            </w:tcMar>
          </w:tcPr>
          <w:p>
            <w:pPr>
              <w:spacing w:after="20"/>
            </w:pPr>
            <w:r>
              <w:rPr>
                <w:sz w:val="16"/>
              </w:rPr>
              <w:t>A + B + C → D</w:t>
            </w:r>
          </w:p>
        </w:tc>
      </w:tr>
      <w:tr>
        <w:tc>
          <w:tcPr>
            <w:tcW w:type="dxa" w:w="3360"/>
            <w:vAlign w:val="top"/>
            <w:tcMar>
              <w:top w:w="70" w:type="dxa"/>
              <w:start w:w="90" w:type="dxa"/>
              <w:bottom w:w="70" w:type="dxa"/>
              <w:end w:w="90" w:type="dxa"/>
            </w:tcMar>
          </w:tcPr>
          <w:p>
            <w:pPr>
              <w:spacing w:after="20"/>
            </w:pPr>
            <w:r>
              <w:rPr>
                <w:sz w:val="16"/>
              </w:rPr>
              <w:t>ANY</w:t>
            </w:r>
          </w:p>
        </w:tc>
        <w:tc>
          <w:tcPr>
            <w:tcW w:type="dxa" w:w="3360"/>
            <w:vAlign w:val="top"/>
            <w:tcMar>
              <w:top w:w="70" w:type="dxa"/>
              <w:start w:w="90" w:type="dxa"/>
              <w:bottom w:w="70" w:type="dxa"/>
              <w:end w:w="90" w:type="dxa"/>
            </w:tcMar>
          </w:tcPr>
          <w:p>
            <w:pPr>
              <w:spacing w:after="20"/>
            </w:pPr>
            <w:r>
              <w:rPr>
                <w:sz w:val="16"/>
              </w:rPr>
              <w:t>Step unlocks when at least one dependency is completed.</w:t>
            </w:r>
          </w:p>
        </w:tc>
        <w:tc>
          <w:tcPr>
            <w:tcW w:type="dxa" w:w="3360"/>
            <w:vAlign w:val="top"/>
            <w:tcMar>
              <w:top w:w="70" w:type="dxa"/>
              <w:start w:w="90" w:type="dxa"/>
              <w:bottom w:w="70" w:type="dxa"/>
              <w:end w:w="90" w:type="dxa"/>
            </w:tcMar>
          </w:tcPr>
          <w:p>
            <w:pPr>
              <w:spacing w:after="20"/>
            </w:pPr>
            <w:r>
              <w:rPr>
                <w:sz w:val="16"/>
              </w:rPr>
              <w:t>A or B or C → D</w:t>
            </w:r>
          </w:p>
        </w:tc>
      </w:tr>
      <w:tr>
        <w:tc>
          <w:tcPr>
            <w:tcW w:type="dxa" w:w="3360"/>
            <w:vAlign w:val="top"/>
            <w:tcMar>
              <w:top w:w="70" w:type="dxa"/>
              <w:start w:w="90" w:type="dxa"/>
              <w:bottom w:w="70" w:type="dxa"/>
              <w:end w:w="90" w:type="dxa"/>
            </w:tcMar>
          </w:tcPr>
          <w:p>
            <w:pPr>
              <w:spacing w:after="20"/>
            </w:pPr>
            <w:r>
              <w:rPr>
                <w:sz w:val="16"/>
              </w:rPr>
              <w:t>NONE</w:t>
            </w:r>
          </w:p>
        </w:tc>
        <w:tc>
          <w:tcPr>
            <w:tcW w:type="dxa" w:w="3360"/>
            <w:vAlign w:val="top"/>
            <w:tcMar>
              <w:top w:w="70" w:type="dxa"/>
              <w:start w:w="90" w:type="dxa"/>
              <w:bottom w:w="70" w:type="dxa"/>
              <w:end w:w="90" w:type="dxa"/>
            </w:tcMar>
          </w:tcPr>
          <w:p>
            <w:pPr>
              <w:spacing w:after="20"/>
            </w:pPr>
            <w:r>
              <w:rPr>
                <w:sz w:val="16"/>
              </w:rPr>
              <w:t>Step is available immediately when onboarding begins.</w:t>
            </w:r>
          </w:p>
        </w:tc>
        <w:tc>
          <w:tcPr>
            <w:tcW w:type="dxa" w:w="3360"/>
            <w:vAlign w:val="top"/>
            <w:tcMar>
              <w:top w:w="70" w:type="dxa"/>
              <w:start w:w="90" w:type="dxa"/>
              <w:bottom w:w="70" w:type="dxa"/>
              <w:end w:w="90" w:type="dxa"/>
            </w:tcMar>
          </w:tcPr>
          <w:p>
            <w:pPr>
              <w:spacing w:after="20"/>
            </w:pPr>
            <w:r>
              <w:rPr>
                <w:sz w:val="16"/>
              </w:rPr>
              <w:t>No prerequisites</w:t>
            </w:r>
          </w:p>
        </w:tc>
      </w:tr>
    </w:tbl>
    <w:p>
      <w:pPr>
        <w:pStyle w:val="Heading1"/>
      </w:pPr>
      <w:r>
        <w:t>20. Conditional Workflow Rules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IF service_type = META_ADS</w:t>
            </w:r>
            <w:r>
              <w:br/>
            </w:r>
            <w:r>
              <w:t>THEN enable META_BUSINESS_ACCESS</w:t>
            </w:r>
            <w:r>
              <w:br/>
            </w:r>
            <w:r/>
            <w:r>
              <w:br/>
            </w:r>
            <w:r>
              <w:t>IF project_value &gt; 500000</w:t>
            </w:r>
            <w:r>
              <w:br/>
            </w:r>
            <w:r>
              <w:t>THEN require LEGAL_REVIEW</w:t>
            </w:r>
            <w:r>
              <w:br/>
            </w:r>
            <w:r/>
            <w:r>
              <w:br/>
            </w:r>
            <w:r>
              <w:t>IF payment_policy = DEPOSIT</w:t>
            </w:r>
            <w:r>
              <w:br/>
            </w:r>
            <w:r>
              <w:t>THEN require deposit payment</w:t>
            </w:r>
            <w:r>
              <w:br/>
            </w:r>
            <w:r>
              <w:t>ELSE require full payment</w:t>
            </w:r>
          </w:p>
        </w:tc>
      </w:tr>
    </w:tbl>
    <w:p>
      <w:pPr>
        <w:spacing w:after="20"/>
      </w:pPr>
    </w:p>
    <w:p>
      <w:r>
        <w:rPr>
          <w:b w:val="0"/>
          <w:i w:val="0"/>
        </w:rPr>
        <w:t>Conditions must use validated configuration/DSL rules, never arbitrary executable code.</w:t>
      </w:r>
    </w:p>
    <w:p>
      <w:pPr>
        <w:pStyle w:val="Heading1"/>
      </w:pPr>
      <w:r>
        <w:t>21. Blocking Rules and Readiness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Step</w:t>
            </w:r>
          </w:p>
        </w:tc>
        <w:tc>
          <w:tcPr>
            <w:tcW w:type="dxa" w:w="5040"/>
            <w:shd w:fill="D9EAF7"/>
            <w:vAlign w:val="center"/>
            <w:tcMar>
              <w:top w:w="70" w:type="dxa"/>
              <w:start w:w="90" w:type="dxa"/>
              <w:bottom w:w="70" w:type="dxa"/>
              <w:end w:w="90" w:type="dxa"/>
            </w:tcMar>
          </w:tcPr>
          <w:p>
            <w:r>
              <w:rPr>
                <w:b/>
                <w:sz w:val="17"/>
              </w:rPr>
              <w:t>Blocking?</w:t>
            </w:r>
          </w:p>
        </w:tc>
      </w:tr>
      <w:tr>
        <w:tc>
          <w:tcPr>
            <w:tcW w:type="dxa" w:w="5040"/>
            <w:vAlign w:val="top"/>
            <w:tcMar>
              <w:top w:w="70" w:type="dxa"/>
              <w:start w:w="90" w:type="dxa"/>
              <w:bottom w:w="70" w:type="dxa"/>
              <w:end w:w="90" w:type="dxa"/>
            </w:tcMar>
          </w:tcPr>
          <w:p>
            <w:pPr>
              <w:spacing w:after="20"/>
            </w:pPr>
            <w:r>
              <w:rPr>
                <w:sz w:val="16"/>
              </w:rPr>
              <w:t>Contract</w:t>
            </w:r>
          </w:p>
        </w:tc>
        <w:tc>
          <w:tcPr>
            <w:tcW w:type="dxa" w:w="5040"/>
            <w:vAlign w:val="top"/>
            <w:tcMar>
              <w:top w:w="70" w:type="dxa"/>
              <w:start w:w="90" w:type="dxa"/>
              <w:bottom w:w="70" w:type="dxa"/>
              <w:end w:w="90" w:type="dxa"/>
            </w:tcMar>
          </w:tcPr>
          <w:p>
            <w:pPr>
              <w:spacing w:after="20"/>
            </w:pPr>
            <w:r>
              <w:rPr>
                <w:sz w:val="16"/>
              </w:rPr>
              <w:t>Yes</w:t>
            </w:r>
          </w:p>
        </w:tc>
      </w:tr>
      <w:tr>
        <w:tc>
          <w:tcPr>
            <w:tcW w:type="dxa" w:w="5040"/>
            <w:vAlign w:val="top"/>
            <w:tcMar>
              <w:top w:w="70" w:type="dxa"/>
              <w:start w:w="90" w:type="dxa"/>
              <w:bottom w:w="70" w:type="dxa"/>
              <w:end w:w="90" w:type="dxa"/>
            </w:tcMar>
          </w:tcPr>
          <w:p>
            <w:pPr>
              <w:spacing w:after="20"/>
            </w:pPr>
            <w:r>
              <w:rPr>
                <w:sz w:val="16"/>
              </w:rPr>
              <w:t>Deposit Payment</w:t>
            </w:r>
          </w:p>
        </w:tc>
        <w:tc>
          <w:tcPr>
            <w:tcW w:type="dxa" w:w="5040"/>
            <w:vAlign w:val="top"/>
            <w:tcMar>
              <w:top w:w="70" w:type="dxa"/>
              <w:start w:w="90" w:type="dxa"/>
              <w:bottom w:w="70" w:type="dxa"/>
              <w:end w:w="90" w:type="dxa"/>
            </w:tcMar>
          </w:tcPr>
          <w:p>
            <w:pPr>
              <w:spacing w:after="20"/>
            </w:pPr>
            <w:r>
              <w:rPr>
                <w:sz w:val="16"/>
              </w:rPr>
              <w:t>Yes</w:t>
            </w:r>
          </w:p>
        </w:tc>
      </w:tr>
      <w:tr>
        <w:tc>
          <w:tcPr>
            <w:tcW w:type="dxa" w:w="5040"/>
            <w:vAlign w:val="top"/>
            <w:tcMar>
              <w:top w:w="70" w:type="dxa"/>
              <w:start w:w="90" w:type="dxa"/>
              <w:bottom w:w="70" w:type="dxa"/>
              <w:end w:w="90" w:type="dxa"/>
            </w:tcMar>
          </w:tcPr>
          <w:p>
            <w:pPr>
              <w:spacing w:after="20"/>
            </w:pPr>
            <w:r>
              <w:rPr>
                <w:sz w:val="16"/>
              </w:rPr>
              <w:t>Brand Assets</w:t>
            </w:r>
          </w:p>
        </w:tc>
        <w:tc>
          <w:tcPr>
            <w:tcW w:type="dxa" w:w="5040"/>
            <w:vAlign w:val="top"/>
            <w:tcMar>
              <w:top w:w="70" w:type="dxa"/>
              <w:start w:w="90" w:type="dxa"/>
              <w:bottom w:w="70" w:type="dxa"/>
              <w:end w:w="90" w:type="dxa"/>
            </w:tcMar>
          </w:tcPr>
          <w:p>
            <w:pPr>
              <w:spacing w:after="20"/>
            </w:pPr>
            <w:r>
              <w:rPr>
                <w:sz w:val="16"/>
              </w:rPr>
              <w:t>Yes</w:t>
            </w:r>
          </w:p>
        </w:tc>
      </w:tr>
      <w:tr>
        <w:tc>
          <w:tcPr>
            <w:tcW w:type="dxa" w:w="5040"/>
            <w:vAlign w:val="top"/>
            <w:tcMar>
              <w:top w:w="70" w:type="dxa"/>
              <w:start w:w="90" w:type="dxa"/>
              <w:bottom w:w="70" w:type="dxa"/>
              <w:end w:w="90" w:type="dxa"/>
            </w:tcMar>
          </w:tcPr>
          <w:p>
            <w:pPr>
              <w:spacing w:after="20"/>
            </w:pPr>
            <w:r>
              <w:rPr>
                <w:sz w:val="16"/>
              </w:rPr>
              <w:t>Optional Competitor PDF</w:t>
            </w:r>
          </w:p>
        </w:tc>
        <w:tc>
          <w:tcPr>
            <w:tcW w:type="dxa" w:w="5040"/>
            <w:vAlign w:val="top"/>
            <w:tcMar>
              <w:top w:w="70" w:type="dxa"/>
              <w:start w:w="90" w:type="dxa"/>
              <w:bottom w:w="70" w:type="dxa"/>
              <w:end w:w="90" w:type="dxa"/>
            </w:tcMar>
          </w:tcPr>
          <w:p>
            <w:pPr>
              <w:spacing w:after="20"/>
            </w:pPr>
            <w:r>
              <w:rPr>
                <w:sz w:val="16"/>
              </w:rPr>
              <w:t>No</w:t>
            </w:r>
          </w:p>
        </w:tc>
      </w:tr>
      <w:tr>
        <w:tc>
          <w:tcPr>
            <w:tcW w:type="dxa" w:w="5040"/>
            <w:vAlign w:val="top"/>
            <w:tcMar>
              <w:top w:w="70" w:type="dxa"/>
              <w:start w:w="90" w:type="dxa"/>
              <w:bottom w:w="70" w:type="dxa"/>
              <w:end w:w="90" w:type="dxa"/>
            </w:tcMar>
          </w:tcPr>
          <w:p>
            <w:pPr>
              <w:spacing w:after="20"/>
            </w:pPr>
            <w:r>
              <w:rPr>
                <w:sz w:val="16"/>
              </w:rPr>
              <w:t>Welcome Video</w:t>
            </w:r>
          </w:p>
        </w:tc>
        <w:tc>
          <w:tcPr>
            <w:tcW w:type="dxa" w:w="5040"/>
            <w:vAlign w:val="top"/>
            <w:tcMar>
              <w:top w:w="70" w:type="dxa"/>
              <w:start w:w="90" w:type="dxa"/>
              <w:bottom w:w="70" w:type="dxa"/>
              <w:end w:w="90" w:type="dxa"/>
            </w:tcMar>
          </w:tcPr>
          <w:p>
            <w:pPr>
              <w:spacing w:after="20"/>
            </w:pPr>
            <w:r>
              <w:rPr>
                <w:sz w:val="16"/>
              </w:rPr>
              <w:t>No</w:t>
            </w:r>
          </w:p>
        </w:tc>
      </w:tr>
    </w:tbl>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applicableSteps = steps where condition == true</w:t>
            </w:r>
            <w:r>
              <w:br/>
            </w:r>
            <w:r>
              <w:t>blockingSteps = applicableSteps where blocking == true</w:t>
            </w:r>
            <w:r>
              <w:br/>
            </w:r>
            <w:r>
              <w:t>ready = every blockingStep.status == COMPLETED</w:t>
            </w:r>
          </w:p>
        </w:tc>
      </w:tr>
    </w:tbl>
    <w:p>
      <w:pPr>
        <w:spacing w:after="20"/>
      </w:pPr>
    </w:p>
    <w:p>
      <w:pPr>
        <w:pStyle w:val="Heading1"/>
      </w:pPr>
      <w:r>
        <w:t>22. Correct Default Client Onboarding Flow</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Sales Agreement</w:t>
            </w:r>
            <w:r>
              <w:br/>
            </w:r>
            <w:r>
              <w:t xml:space="preserve">      ↓</w:t>
            </w:r>
            <w:r>
              <w:br/>
            </w:r>
            <w:r>
              <w:t>Create Client</w:t>
            </w:r>
            <w:r>
              <w:br/>
            </w:r>
            <w:r>
              <w:t xml:space="preserve">      ↓</w:t>
            </w:r>
            <w:r>
              <w:br/>
            </w:r>
            <w:r>
              <w:t>Create / Select Contacts</w:t>
            </w:r>
            <w:r>
              <w:br/>
            </w:r>
            <w:r>
              <w:t xml:space="preserve">      ↓</w:t>
            </w:r>
            <w:r>
              <w:br/>
            </w:r>
            <w:r>
              <w:t>Create Project</w:t>
            </w:r>
            <w:r>
              <w:br/>
            </w:r>
            <w:r>
              <w:t xml:space="preserve">      ↓</w:t>
            </w:r>
            <w:r>
              <w:br/>
            </w:r>
            <w:r>
              <w:t>Select Service</w:t>
            </w:r>
            <w:r>
              <w:br/>
            </w:r>
            <w:r>
              <w:t xml:space="preserve">      ↓</w:t>
            </w:r>
            <w:r>
              <w:br/>
            </w:r>
            <w:r>
              <w:t>Select Workflow Template</w:t>
            </w:r>
            <w:r>
              <w:br/>
            </w:r>
            <w:r>
              <w:t xml:space="preserve">      ↓</w:t>
            </w:r>
            <w:r>
              <w:br/>
            </w:r>
            <w:r>
              <w:t>Snapshot Workflow Version</w:t>
            </w:r>
            <w:r>
              <w:br/>
            </w:r>
            <w:r>
              <w:t xml:space="preserve">      ↓</w:t>
            </w:r>
            <w:r>
              <w:br/>
            </w:r>
            <w:r>
              <w:t>Create Onboarding Instance</w:t>
            </w:r>
            <w:r>
              <w:br/>
            </w:r>
            <w:r>
              <w:t xml:space="preserve">      ↓</w:t>
            </w:r>
            <w:r>
              <w:br/>
            </w:r>
            <w:r>
              <w:t>Generate Client Invitation</w:t>
            </w:r>
            <w:r>
              <w:br/>
            </w:r>
            <w:r>
              <w:t xml:space="preserve">      ↓</w:t>
            </w:r>
            <w:r>
              <w:br/>
            </w:r>
            <w:r>
              <w:t>Send Welcome Email</w:t>
            </w:r>
            <w:r>
              <w:br/>
            </w:r>
            <w:r>
              <w:t xml:space="preserve">      ↓</w:t>
            </w:r>
            <w:r>
              <w:br/>
            </w:r>
            <w:r>
              <w:t>Client Accepts Invitation</w:t>
            </w:r>
            <w:r>
              <w:br/>
            </w:r>
            <w:r>
              <w:t xml:space="preserve">      ↓</w:t>
            </w:r>
            <w:r>
              <w:br/>
            </w:r>
            <w:r>
              <w:t>Client Portal Activated</w:t>
            </w:r>
            <w:r>
              <w:br/>
            </w:r>
            <w:r>
              <w:t xml:space="preserve">      ↓</w:t>
            </w:r>
            <w:r>
              <w:br/>
            </w:r>
            <w:r>
              <w:t>Start Applicable Workflow Steps</w:t>
            </w:r>
          </w:p>
        </w:tc>
      </w:tr>
    </w:tbl>
    <w:p>
      <w:pPr>
        <w:spacing w:after="20"/>
      </w:pPr>
    </w:p>
    <w:p>
      <w:r>
        <w:rPr>
          <w:b w:val="0"/>
          <w:i w:val="0"/>
        </w:rPr>
        <w:t>Once the portal is active, payment, contract, questionnaire, assets and access can run in parallel if their dependencies allow it.</w:t>
      </w:r>
    </w:p>
    <w:p>
      <w:pPr>
        <w:pStyle w:val="Heading1"/>
      </w:pPr>
      <w:r>
        <w:t>23. Client Invitation Flow</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Client Contact Created</w:t>
            </w:r>
            <w:r>
              <w:br/>
            </w:r>
            <w:r>
              <w:t xml:space="preserve">        ↓</w:t>
            </w:r>
            <w:r>
              <w:br/>
            </w:r>
            <w:r>
              <w:t>Invitation Generated</w:t>
            </w:r>
            <w:r>
              <w:br/>
            </w:r>
            <w:r>
              <w:t xml:space="preserve">        ↓</w:t>
            </w:r>
            <w:r>
              <w:br/>
            </w:r>
            <w:r>
              <w:t>Cryptographically Secure Token</w:t>
            </w:r>
            <w:r>
              <w:br/>
            </w:r>
            <w:r>
              <w:t xml:space="preserve">        ↓</w:t>
            </w:r>
            <w:r>
              <w:br/>
            </w:r>
            <w:r>
              <w:t>Expiration Applied</w:t>
            </w:r>
            <w:r>
              <w:br/>
            </w:r>
            <w:r>
              <w:t xml:space="preserve">        ↓</w:t>
            </w:r>
            <w:r>
              <w:br/>
            </w:r>
            <w:r>
              <w:t>Invitation Email</w:t>
            </w:r>
            <w:r>
              <w:br/>
            </w:r>
            <w:r>
              <w:t xml:space="preserve">        ↓</w:t>
            </w:r>
            <w:r>
              <w:br/>
            </w:r>
            <w:r>
              <w:t>Client Opens Link</w:t>
            </w:r>
            <w:r>
              <w:br/>
            </w:r>
            <w:r>
              <w:t xml:space="preserve">        ↓</w:t>
            </w:r>
            <w:r>
              <w:br/>
            </w:r>
            <w:r>
              <w:t>Token Valid?</w:t>
            </w:r>
            <w:r>
              <w:br/>
            </w:r>
            <w:r>
              <w:t xml:space="preserve">   No &lt;-     -&gt; Yes</w:t>
            </w:r>
            <w:r>
              <w:br/>
            </w:r>
            <w:r>
              <w:t xml:space="preserve"> Error     Account Setup</w:t>
            </w:r>
            <w:r>
              <w:br/>
            </w:r>
            <w:r>
              <w:t xml:space="preserve">              ↓</w:t>
            </w:r>
            <w:r>
              <w:br/>
            </w:r>
            <w:r>
              <w:t xml:space="preserve">        Email Verification</w:t>
            </w:r>
            <w:r>
              <w:br/>
            </w:r>
            <w:r>
              <w:t xml:space="preserve">              ↓</w:t>
            </w:r>
            <w:r>
              <w:br/>
            </w:r>
            <w:r>
              <w:t xml:space="preserve">        Client User Linked</w:t>
            </w:r>
            <w:r>
              <w:br/>
            </w:r>
            <w:r>
              <w:t xml:space="preserve">              ↓</w:t>
            </w:r>
            <w:r>
              <w:br/>
            </w:r>
            <w:r>
              <w:t xml:space="preserve">          Portal Access</w:t>
            </w:r>
          </w:p>
        </w:tc>
      </w:tr>
    </w:tbl>
    <w:p>
      <w:pPr>
        <w:spacing w:after="20"/>
      </w:pPr>
    </w:p>
    <w:p>
      <w:pPr>
        <w:pStyle w:val="ListBullet"/>
      </w:pPr>
      <w:r>
        <w:t>Invitation resend</w:t>
      </w:r>
    </w:p>
    <w:p>
      <w:pPr>
        <w:pStyle w:val="ListBullet"/>
      </w:pPr>
      <w:r>
        <w:t>Invitation revoke</w:t>
      </w:r>
    </w:p>
    <w:p>
      <w:pPr>
        <w:pStyle w:val="ListBullet"/>
      </w:pPr>
      <w:r>
        <w:t>Expiration handling</w:t>
      </w:r>
    </w:p>
    <w:p>
      <w:pPr>
        <w:pStyle w:val="ListBullet"/>
      </w:pPr>
      <w:r>
        <w:t>Existing-user acceptance</w:t>
      </w:r>
    </w:p>
    <w:p>
      <w:pPr>
        <w:pStyle w:val="ListBullet"/>
      </w:pPr>
      <w:r>
        <w:t>Multiple contacts</w:t>
      </w:r>
    </w:p>
    <w:p>
      <w:pPr>
        <w:pStyle w:val="ListBullet"/>
      </w:pPr>
      <w:r>
        <w:t>Contact replacement</w:t>
      </w:r>
    </w:p>
    <w:p>
      <w:pPr>
        <w:pStyle w:val="ListBullet"/>
      </w:pPr>
      <w:r>
        <w:t>Token hashing/secure storage</w:t>
      </w:r>
    </w:p>
    <w:p>
      <w:pPr>
        <w:pStyle w:val="Heading1"/>
      </w:pPr>
      <w:r>
        <w:t>24. Welcome Communication</w:t>
      </w:r>
    </w:p>
    <w:p>
      <w:r>
        <w:rPr>
          <w:b w:val="0"/>
          <w:i w:val="0"/>
        </w:rPr>
        <w:t>Trigger: ONBOARDING_CREATED. Action: queue a welcome/invitation email using an organization-approved template. Email delivery failures are tracked independently and must not corrupt onboarding state.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Template variables:</w:t>
            </w:r>
            <w:r>
              <w:br/>
            </w:r>
            <w:r>
              <w:t>{{client_name}}</w:t>
            </w:r>
            <w:r>
              <w:br/>
            </w:r>
            <w:r>
              <w:t>{{contact_name}}</w:t>
            </w:r>
            <w:r>
              <w:br/>
            </w:r>
            <w:r>
              <w:t>{{organization_name}}</w:t>
            </w:r>
            <w:r>
              <w:br/>
            </w:r>
            <w:r>
              <w:t>{{project_name}}</w:t>
            </w:r>
            <w:r>
              <w:br/>
            </w:r>
            <w:r>
              <w:t>{{account_manager_name}}</w:t>
            </w:r>
            <w:r>
              <w:br/>
            </w:r>
            <w:r>
              <w:t>{{portal_link}}</w:t>
            </w:r>
            <w:r>
              <w:br/>
            </w:r>
            <w:r/>
            <w:r>
              <w:br/>
            </w:r>
            <w:r>
              <w:t>Delivery states: QUEUED, SENT, DELIVERED, OPENED, FAILED, BOUNCED</w:t>
            </w:r>
          </w:p>
        </w:tc>
      </w:tr>
    </w:tbl>
    <w:p>
      <w:pPr>
        <w:spacing w:after="20"/>
      </w:pPr>
    </w:p>
    <w:p>
      <w:pPr>
        <w:pStyle w:val="Heading1"/>
      </w:pPr>
      <w:r>
        <w:t>25. Payment Policies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FULL</w:t>
            </w:r>
            <w:r>
              <w:br/>
            </w:r>
            <w:r>
              <w:t>DEPOSIT</w:t>
            </w:r>
            <w:r>
              <w:br/>
            </w:r>
            <w:r>
              <w:t>MILESTONE</w:t>
            </w:r>
            <w:r>
              <w:br/>
            </w:r>
            <w:r>
              <w:t>MANUAL</w:t>
            </w:r>
            <w:r>
              <w:br/>
            </w:r>
            <w:r>
              <w:t>NO_PAYMENT_REQUIRED</w:t>
            </w:r>
          </w:p>
        </w:tc>
      </w:tr>
    </w:tbl>
    <w:p>
      <w:pPr>
        <w:spacing w:after="20"/>
      </w:pPr>
    </w:p>
    <w:p>
      <w:pPr>
        <w:pStyle w:val="Heading1"/>
      </w:pPr>
      <w:r>
        <w:t>26. Invoice State Machine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DRAFT → SENT → VIEWED → PARTIALLY_PAID → PAID</w:t>
            </w:r>
            <w:r>
              <w:br/>
            </w:r>
            <w:r>
              <w:t>Additional: OVERDUE, VOID, CANCELLED, REFUNDED, PARTIALLY_REFUNDED</w:t>
            </w:r>
          </w:p>
        </w:tc>
      </w:tr>
    </w:tbl>
    <w:p>
      <w:pPr>
        <w:spacing w:after="20"/>
      </w:pPr>
    </w:p>
    <w:p>
      <w:pPr>
        <w:pStyle w:val="Heading1"/>
      </w:pPr>
      <w:r>
        <w:t>27. Payment Transaction State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INITIATED → PENDING → AUTHORIZED → CAPTURED</w:t>
            </w:r>
            <w:r>
              <w:br/>
            </w:r>
            <w:r>
              <w:t>Additional: FAILED, CANCELLED, REFUNDED, PARTIALLY_REFUNDED</w:t>
            </w:r>
          </w:p>
        </w:tc>
      </w:tr>
    </w:tbl>
    <w:p>
      <w:pPr>
        <w:spacing w:after="20"/>
      </w:pPr>
    </w:p>
    <w:p>
      <w:pPr>
        <w:pStyle w:val="Heading1"/>
      </w:pPr>
      <w:r>
        <w:t>28. Production-Safe Payment Flow</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Invoice Created</w:t>
            </w:r>
            <w:r>
              <w:br/>
            </w:r>
            <w:r>
              <w:t xml:space="preserve">  ↓</w:t>
            </w:r>
            <w:r>
              <w:br/>
            </w:r>
            <w:r>
              <w:t>Invoice Sent</w:t>
            </w:r>
            <w:r>
              <w:br/>
            </w:r>
            <w:r>
              <w:t xml:space="preserve">  ↓</w:t>
            </w:r>
            <w:r>
              <w:br/>
            </w:r>
            <w:r>
              <w:t>Payment Session Created</w:t>
            </w:r>
            <w:r>
              <w:br/>
            </w:r>
            <w:r>
              <w:t xml:space="preserve">  ↓</w:t>
            </w:r>
            <w:r>
              <w:br/>
            </w:r>
            <w:r>
              <w:t>Client Pays</w:t>
            </w:r>
            <w:r>
              <w:br/>
            </w:r>
            <w:r>
              <w:t xml:space="preserve">  ↓</w:t>
            </w:r>
            <w:r>
              <w:br/>
            </w:r>
            <w:r>
              <w:t>Payment Provider</w:t>
            </w:r>
            <w:r>
              <w:br/>
            </w:r>
            <w:r>
              <w:t xml:space="preserve">  ↓</w:t>
            </w:r>
            <w:r>
              <w:br/>
            </w:r>
            <w:r>
              <w:t>Webhook Received</w:t>
            </w:r>
            <w:r>
              <w:br/>
            </w:r>
            <w:r>
              <w:t xml:space="preserve">  ↓</w:t>
            </w:r>
            <w:r>
              <w:br/>
            </w:r>
            <w:r>
              <w:t>Verify Provider Signature</w:t>
            </w:r>
            <w:r>
              <w:br/>
            </w:r>
            <w:r>
              <w:t xml:space="preserve">  ↓</w:t>
            </w:r>
            <w:r>
              <w:br/>
            </w:r>
            <w:r>
              <w:t>Check Provider Event ID</w:t>
            </w:r>
            <w:r>
              <w:br/>
            </w:r>
            <w:r>
              <w:t xml:space="preserve">  ↓</w:t>
            </w:r>
            <w:r>
              <w:br/>
            </w:r>
            <w:r>
              <w:t>Already Processed? → Yes: Ignore safely</w:t>
            </w:r>
            <w:r>
              <w:br/>
            </w:r>
            <w:r>
              <w:t xml:space="preserve">                  -&gt; No: Record Transaction</w:t>
            </w:r>
            <w:r>
              <w:br/>
            </w:r>
            <w:r>
              <w:t xml:space="preserve">                         ↓</w:t>
            </w:r>
            <w:r>
              <w:br/>
            </w:r>
            <w:r>
              <w:t xml:space="preserve">                  Recalculate Balance</w:t>
            </w:r>
            <w:r>
              <w:br/>
            </w:r>
            <w:r>
              <w:t xml:space="preserve">                         ↓</w:t>
            </w:r>
            <w:r>
              <w:br/>
            </w:r>
            <w:r>
              <w:t xml:space="preserve">                  Update Invoice Status</w:t>
            </w:r>
            <w:r>
              <w:br/>
            </w:r>
            <w:r>
              <w:t xml:space="preserve">                         ↓</w:t>
            </w:r>
            <w:r>
              <w:br/>
            </w:r>
            <w:r>
              <w:t xml:space="preserve">                  Publish Internal Event</w:t>
            </w:r>
            <w:r>
              <w:br/>
            </w:r>
            <w:r>
              <w:t xml:space="preserve">                         ↓</w:t>
            </w:r>
            <w:r>
              <w:br/>
            </w:r>
            <w:r>
              <w:t xml:space="preserve">                  Update Workflow Step</w:t>
            </w:r>
          </w:p>
        </w:tc>
      </w:tr>
    </w:tbl>
    <w:p>
      <w:pPr>
        <w:spacing w:after="20"/>
      </w:pPr>
    </w:p>
    <w:p>
      <w:r>
        <w:rPr>
          <w:b w:val="0"/>
          <w:i w:val="0"/>
        </w:rPr>
        <w:t>Provider webhooks are authoritative. Manual payment overrides require explicit permission, reason and audit log.</w:t>
      </w:r>
    </w:p>
    <w:p>
      <w:pPr>
        <w:pStyle w:val="Heading1"/>
      </w:pPr>
      <w:r>
        <w:t>29. Webhook Idempotency</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webhook_events:</w:t>
            </w:r>
            <w:r>
              <w:br/>
            </w:r>
            <w:r>
              <w:t>id</w:t>
            </w:r>
            <w:r>
              <w:br/>
            </w:r>
            <w:r>
              <w:t>organization_id</w:t>
            </w:r>
            <w:r>
              <w:br/>
            </w:r>
            <w:r>
              <w:t>provider</w:t>
            </w:r>
            <w:r>
              <w:br/>
            </w:r>
            <w:r>
              <w:t>provider_event_id</w:t>
            </w:r>
            <w:r>
              <w:br/>
            </w:r>
            <w:r>
              <w:t>event_type</w:t>
            </w:r>
            <w:r>
              <w:br/>
            </w:r>
            <w:r>
              <w:t>payload_hash</w:t>
            </w:r>
            <w:r>
              <w:br/>
            </w:r>
            <w:r>
              <w:t>received_at</w:t>
            </w:r>
            <w:r>
              <w:br/>
            </w:r>
            <w:r>
              <w:t>processed_at</w:t>
            </w:r>
            <w:r>
              <w:br/>
            </w:r>
            <w:r>
              <w:t>processing_status</w:t>
            </w:r>
            <w:r>
              <w:br/>
            </w:r>
            <w:r>
              <w:t>attempt_count</w:t>
            </w:r>
            <w:r>
              <w:br/>
            </w:r>
            <w:r>
              <w:t>last_error</w:t>
            </w:r>
            <w:r>
              <w:br/>
            </w:r>
            <w:r/>
            <w:r>
              <w:br/>
            </w:r>
            <w:r>
              <w:t>UNIQUE(provider, provider_event_id)</w:t>
            </w:r>
          </w:p>
        </w:tc>
      </w:tr>
    </w:tbl>
    <w:p>
      <w:pPr>
        <w:spacing w:after="20"/>
      </w:pPr>
    </w:p>
    <w:p>
      <w:pPr>
        <w:pStyle w:val="Heading1"/>
      </w:pPr>
      <w:r>
        <w:t>30. Contract State Machine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DRAFT → GENERATED → SENT → VIEWED → SIGNED</w:t>
            </w:r>
            <w:r>
              <w:br/>
            </w:r>
            <w:r>
              <w:t>Additional: DECLINED, EXPIRED, VOID, CANCELLED</w:t>
            </w:r>
          </w:p>
        </w:tc>
      </w:tr>
    </w:tbl>
    <w:p>
      <w:pPr>
        <w:spacing w:after="20"/>
      </w:pPr>
    </w:p>
    <w:p>
      <w:pPr>
        <w:pStyle w:val="Heading1"/>
      </w:pPr>
      <w:r>
        <w:t>31. Correct Contract Flow</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Contract Template</w:t>
            </w:r>
            <w:r>
              <w:br/>
            </w:r>
            <w:r>
              <w:t xml:space="preserve">  ↓</w:t>
            </w:r>
            <w:r>
              <w:br/>
            </w:r>
            <w:r>
              <w:t>Generate Contract Version</w:t>
            </w:r>
            <w:r>
              <w:br/>
            </w:r>
            <w:r>
              <w:t xml:space="preserve">  ↓</w:t>
            </w:r>
            <w:r>
              <w:br/>
            </w:r>
            <w:r>
              <w:t>Freeze Legal Content</w:t>
            </w:r>
            <w:r>
              <w:br/>
            </w:r>
            <w:r>
              <w:t xml:space="preserve">  ↓</w:t>
            </w:r>
            <w:r>
              <w:br/>
            </w:r>
            <w:r>
              <w:t>Send to E-Signature Provider</w:t>
            </w:r>
            <w:r>
              <w:br/>
            </w:r>
            <w:r>
              <w:t xml:space="preserve">  ↓</w:t>
            </w:r>
            <w:r>
              <w:br/>
            </w:r>
            <w:r>
              <w:t>Store Provider Document ID</w:t>
            </w:r>
            <w:r>
              <w:br/>
            </w:r>
            <w:r>
              <w:t xml:space="preserve">  ↓</w:t>
            </w:r>
            <w:r>
              <w:br/>
            </w:r>
            <w:r>
              <w:t>Client Views / Signs</w:t>
            </w:r>
            <w:r>
              <w:br/>
            </w:r>
            <w:r>
              <w:t xml:space="preserve">  ↓</w:t>
            </w:r>
            <w:r>
              <w:br/>
            </w:r>
            <w:r>
              <w:t>Provider Webhook</w:t>
            </w:r>
            <w:r>
              <w:br/>
            </w:r>
            <w:r>
              <w:t xml:space="preserve">  ↓</w:t>
            </w:r>
            <w:r>
              <w:br/>
            </w:r>
            <w:r>
              <w:t>Verify Signature + Idempotency</w:t>
            </w:r>
            <w:r>
              <w:br/>
            </w:r>
            <w:r>
              <w:t xml:space="preserve">  ↓</w:t>
            </w:r>
            <w:r>
              <w:br/>
            </w:r>
            <w:r>
              <w:t>Store Signatory + Timestamp + Signed Document</w:t>
            </w:r>
            <w:r>
              <w:br/>
            </w:r>
            <w:r>
              <w:t xml:space="preserve">  ↓</w:t>
            </w:r>
            <w:r>
              <w:br/>
            </w:r>
            <w:r>
              <w:t>Contract = SIGNED</w:t>
            </w:r>
            <w:r>
              <w:br/>
            </w:r>
            <w:r>
              <w:t xml:space="preserve">  ↓</w:t>
            </w:r>
            <w:r>
              <w:br/>
            </w:r>
            <w:r>
              <w:t>Workflow Step = COMPLETED</w:t>
            </w:r>
          </w:p>
        </w:tc>
      </w:tr>
    </w:tbl>
    <w:p>
      <w:pPr>
        <w:spacing w:after="20"/>
      </w:pPr>
    </w:p>
    <w:p>
      <w:r>
        <w:rPr>
          <w:b w:val="0"/>
          <w:i w:val="0"/>
        </w:rPr>
        <w:t>A sent contract version is immutable. Any legal change creates a new version.</w:t>
      </w:r>
    </w:p>
    <w:p>
      <w:pPr>
        <w:pStyle w:val="Heading1"/>
      </w:pPr>
      <w:r>
        <w:t>32. Project Questionnaire</w:t>
      </w:r>
    </w:p>
    <w:p>
      <w:pPr>
        <w:pStyle w:val="ListBullet"/>
      </w:pPr>
      <w:r>
        <w:t>Text</w:t>
      </w:r>
    </w:p>
    <w:p>
      <w:pPr>
        <w:pStyle w:val="ListBullet"/>
      </w:pPr>
      <w:r>
        <w:t>Textarea</w:t>
      </w:r>
    </w:p>
    <w:p>
      <w:pPr>
        <w:pStyle w:val="ListBullet"/>
      </w:pPr>
      <w:r>
        <w:t>Number</w:t>
      </w:r>
    </w:p>
    <w:p>
      <w:pPr>
        <w:pStyle w:val="ListBullet"/>
      </w:pPr>
      <w:r>
        <w:t>Email</w:t>
      </w:r>
    </w:p>
    <w:p>
      <w:pPr>
        <w:pStyle w:val="ListBullet"/>
      </w:pPr>
      <w:r>
        <w:t>URL</w:t>
      </w:r>
    </w:p>
    <w:p>
      <w:pPr>
        <w:pStyle w:val="ListBullet"/>
      </w:pPr>
      <w:r>
        <w:t>Date</w:t>
      </w:r>
    </w:p>
    <w:p>
      <w:pPr>
        <w:pStyle w:val="ListBullet"/>
      </w:pPr>
      <w:r>
        <w:t>Dropdown</w:t>
      </w:r>
    </w:p>
    <w:p>
      <w:pPr>
        <w:pStyle w:val="ListBullet"/>
      </w:pPr>
      <w:r>
        <w:t>Radio</w:t>
      </w:r>
    </w:p>
    <w:p>
      <w:pPr>
        <w:pStyle w:val="ListBullet"/>
      </w:pPr>
      <w:r>
        <w:t>Checkbox</w:t>
      </w:r>
    </w:p>
    <w:p>
      <w:pPr>
        <w:pStyle w:val="ListBullet"/>
      </w:pPr>
      <w:r>
        <w:t>Multi-select</w:t>
      </w:r>
    </w:p>
    <w:p>
      <w:pPr>
        <w:pStyle w:val="ListBullet"/>
      </w:pPr>
      <w:r>
        <w:t>File</w:t>
      </w:r>
    </w:p>
    <w:p>
      <w:pPr>
        <w:pStyle w:val="ListBullet"/>
      </w:pPr>
      <w:r>
        <w:t>Boolean</w:t>
      </w:r>
    </w:p>
    <w:p>
      <w:r>
        <w:rPr>
          <w:b w:val="0"/>
          <w:i w:val="0"/>
        </w:rPr>
        <w:t>Capabilities: required fields, conditional fields, draft save, validation, submit, review, revision request, resubmit and submission versioning.</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DRAFT → SUBMITTED → UNDER_REVIEW → APPROVED</w:t>
            </w:r>
            <w:r>
              <w:br/>
            </w:r>
            <w:r>
              <w:t xml:space="preserve">                         -&gt; NEEDS_REVISION → DRAFT/RESUBMITTED</w:t>
            </w:r>
          </w:p>
        </w:tc>
      </w:tr>
    </w:tbl>
    <w:p>
      <w:pPr>
        <w:spacing w:after="20"/>
      </w:pPr>
    </w:p>
    <w:p>
      <w:pPr>
        <w:pStyle w:val="Heading1"/>
      </w:pPr>
      <w:r>
        <w:t>33. Asset Management</w:t>
      </w:r>
    </w:p>
    <w:p>
      <w:r>
        <w:rPr>
          <w:b w:val="0"/>
          <w:i w:val="0"/>
        </w:rPr>
        <w:t>Clients may upload logos, brand guidelines, images, videos, documents and other project assets. The system must never trust file extensions alone.</w:t>
      </w:r>
    </w:p>
    <w:p>
      <w:pPr>
        <w:pStyle w:val="ListBullet"/>
      </w:pPr>
      <w:r>
        <w:t>Maximum file size</w:t>
      </w:r>
    </w:p>
    <w:p>
      <w:pPr>
        <w:pStyle w:val="ListBullet"/>
      </w:pPr>
      <w:r>
        <w:t>Allowed MIME types</w:t>
      </w:r>
    </w:p>
    <w:p>
      <w:pPr>
        <w:pStyle w:val="ListBullet"/>
      </w:pPr>
      <w:r>
        <w:t>File-signature verification where practical</w:t>
      </w:r>
    </w:p>
    <w:p>
      <w:pPr>
        <w:pStyle w:val="ListBullet"/>
      </w:pPr>
      <w:r>
        <w:t>Malware scanning</w:t>
      </w:r>
    </w:p>
    <w:p>
      <w:pPr>
        <w:pStyle w:val="ListBullet"/>
      </w:pPr>
      <w:r>
        <w:t>Filename sanitization</w:t>
      </w:r>
    </w:p>
    <w:p>
      <w:pPr>
        <w:pStyle w:val="ListBullet"/>
      </w:pPr>
      <w:r>
        <w:t>Secure object-storage keys</w:t>
      </w:r>
    </w:p>
    <w:p>
      <w:pPr>
        <w:pStyle w:val="Heading1"/>
      </w:pPr>
      <w:r>
        <w:t>34. Asset State Machine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REQUESTED → UPLOADED → SCANNING → SUBMITTED → UNDER_REVIEW → APPROVED</w:t>
            </w:r>
            <w:r>
              <w:br/>
            </w:r>
            <w:r>
              <w:t xml:space="preserve">                                                   -&gt; NEEDS_REVISION → REPLACED → UNDER_REVIEW</w:t>
            </w:r>
            <w:r>
              <w:br/>
            </w:r>
            <w:r>
              <w:t>Unsafe: QUARANTINED / REJECTED</w:t>
            </w:r>
          </w:p>
        </w:tc>
      </w:tr>
    </w:tbl>
    <w:p>
      <w:pPr>
        <w:spacing w:after="20"/>
      </w:pPr>
    </w:p>
    <w:p>
      <w:pPr>
        <w:pStyle w:val="Heading1"/>
      </w:pPr>
      <w:r>
        <w:t>35. Asset Versioning</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Logo</w:t>
            </w:r>
            <w:r>
              <w:br/>
            </w:r>
            <w:r>
              <w:t>├── Version 1</w:t>
            </w:r>
            <w:r>
              <w:br/>
            </w:r>
            <w:r>
              <w:t>├── Version 2</w:t>
            </w:r>
            <w:r>
              <w:br/>
            </w:r>
            <w:r>
              <w:t>└── Version 3 — Approved</w:t>
            </w:r>
          </w:p>
        </w:tc>
      </w:tr>
    </w:tbl>
    <w:p>
      <w:pPr>
        <w:spacing w:after="20"/>
      </w:pPr>
    </w:p>
    <w:p>
      <w:r>
        <w:rPr>
          <w:b w:val="0"/>
          <w:i w:val="0"/>
        </w:rPr>
        <w:t>Files are versioned; they are not silently overwritten.</w:t>
      </w:r>
    </w:p>
    <w:p>
      <w:pPr>
        <w:pStyle w:val="Heading1"/>
      </w:pPr>
      <w:r>
        <w:t>36. Platform Access Module</w:t>
      </w:r>
    </w:p>
    <w:p>
      <w:pPr>
        <w:pStyle w:val="ListBullet"/>
      </w:pPr>
      <w:r>
        <w:t>Meta Business Suite</w:t>
      </w:r>
    </w:p>
    <w:p>
      <w:pPr>
        <w:pStyle w:val="ListBullet"/>
      </w:pPr>
      <w:r>
        <w:t>Google Ads</w:t>
      </w:r>
    </w:p>
    <w:p>
      <w:pPr>
        <w:pStyle w:val="ListBullet"/>
      </w:pPr>
      <w:r>
        <w:t>Google Analytics</w:t>
      </w:r>
    </w:p>
    <w:p>
      <w:pPr>
        <w:pStyle w:val="ListBullet"/>
      </w:pPr>
      <w:r>
        <w:t>Google Search Console</w:t>
      </w:r>
    </w:p>
    <w:p>
      <w:pPr>
        <w:pStyle w:val="ListBullet"/>
      </w:pPr>
      <w:r>
        <w:t>Shopify</w:t>
      </w:r>
    </w:p>
    <w:p>
      <w:pPr>
        <w:pStyle w:val="ListBullet"/>
      </w:pPr>
      <w:r>
        <w:t>WordPress</w:t>
      </w:r>
    </w:p>
    <w:p>
      <w:pPr>
        <w:pStyle w:val="ListBullet"/>
      </w:pPr>
      <w:r>
        <w:t>HubSpot</w:t>
      </w:r>
    </w:p>
    <w:p>
      <w:pPr>
        <w:pStyle w:val="ListBullet"/>
      </w:pPr>
      <w:r>
        <w:t>Mailchimp</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NOT_STARTED → REQUESTED → CLIENT_SUBMITTED → UNDER_VERIFICATION → VERIFIED</w:t>
            </w:r>
            <w:r>
              <w:br/>
            </w:r>
            <w:r>
              <w:t xml:space="preserve">                                                -&gt; NEEDS_REVISION</w:t>
            </w:r>
            <w:r>
              <w:br/>
            </w:r>
            <w:r>
              <w:t>Additional: WAIVED</w:t>
            </w:r>
          </w:p>
        </w:tc>
      </w:tr>
    </w:tbl>
    <w:p>
      <w:pPr>
        <w:spacing w:after="20"/>
      </w:pPr>
    </w:p>
    <w:p>
      <w:r>
        <w:rPr>
          <w:b w:val="0"/>
          <w:i w:val="0"/>
        </w:rPr>
        <w:t>Clients can submit that access was granted, but only authorized internal users can mark access VERIFIED.</w:t>
      </w:r>
    </w:p>
    <w:p>
      <w:pPr>
        <w:pStyle w:val="Heading1"/>
      </w:pPr>
      <w:r>
        <w:t>37. Instruction Guides</w:t>
      </w:r>
    </w:p>
    <w:p>
      <w:r>
        <w:rPr>
          <w:b w:val="0"/>
          <w:i w:val="0"/>
        </w:rPr>
        <w:t>Each workflow/access step can include written instructions, screenshots, video, Loom/YouTube links, PDFs and approved external help pages. Instructional content should be versioned where reproducibility matters.</w:t>
      </w:r>
    </w:p>
    <w:p>
      <w:pPr>
        <w:pStyle w:val="Heading1"/>
      </w:pPr>
      <w:r>
        <w:t>38. Task Management</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Task Types: MANUAL, SYSTEM_GENERATED, WORKFLOW_GENERATED</w:t>
            </w:r>
            <w:r>
              <w:br/>
            </w:r>
            <w:r>
              <w:t>States: TODO, IN_PROGRESS, BLOCKED, IN_REVIEW, COMPLETED, CANCELLED</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Fields:</w:t>
            </w:r>
            <w:r>
              <w:br/>
            </w:r>
            <w:r>
              <w:t>title</w:t>
            </w:r>
            <w:r>
              <w:br/>
            </w:r>
            <w:r>
              <w:t>description</w:t>
            </w:r>
            <w:r>
              <w:br/>
            </w:r>
            <w:r>
              <w:t>organization_id</w:t>
            </w:r>
            <w:r>
              <w:br/>
            </w:r>
            <w:r>
              <w:t>project_id</w:t>
            </w:r>
            <w:r>
              <w:br/>
            </w:r>
            <w:r>
              <w:t>onboarding_id</w:t>
            </w:r>
            <w:r>
              <w:br/>
            </w:r>
            <w:r>
              <w:t>step_id</w:t>
            </w:r>
            <w:r>
              <w:br/>
            </w:r>
            <w:r>
              <w:t>assigned_user_id</w:t>
            </w:r>
            <w:r>
              <w:br/>
            </w:r>
            <w:r>
              <w:t>assigned_role</w:t>
            </w:r>
            <w:r>
              <w:br/>
            </w:r>
            <w:r>
              <w:t>priority</w:t>
            </w:r>
            <w:r>
              <w:br/>
            </w:r>
            <w:r>
              <w:t>due_at</w:t>
            </w:r>
            <w:r>
              <w:br/>
            </w:r>
            <w:r>
              <w:t>status</w:t>
            </w:r>
            <w:r>
              <w:br/>
            </w:r>
            <w:r>
              <w:t>created_at</w:t>
            </w:r>
            <w:r>
              <w:br/>
            </w:r>
            <w:r>
              <w:t>completed_at</w:t>
            </w:r>
          </w:p>
        </w:tc>
      </w:tr>
    </w:tbl>
    <w:p>
      <w:pPr>
        <w:spacing w:after="20"/>
      </w:pPr>
    </w:p>
    <w:p>
      <w:pPr>
        <w:pStyle w:val="Heading1"/>
      </w:pPr>
      <w:r>
        <w:t>39. Notification System</w:t>
      </w:r>
    </w:p>
    <w:p>
      <w:r>
        <w:rPr>
          <w:b w:val="0"/>
          <w:i w:val="0"/>
        </w:rPr>
        <w:t>MVP channels are EMAIL and IN_APP. SMS, WhatsApp, Slack and Teams are later phases. Track invitation, invoice, payment, contract, form, asset, access, review and project-activation events.</w:t>
      </w:r>
    </w:p>
    <w:p>
      <w:pPr>
        <w:pStyle w:val="Heading1"/>
      </w:pPr>
      <w:r>
        <w:t>40. Reminder Engine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initial_delay</w:t>
            </w:r>
            <w:r>
              <w:br/>
            </w:r>
            <w:r>
              <w:t>repeat_interval</w:t>
            </w:r>
            <w:r>
              <w:br/>
            </w:r>
            <w:r>
              <w:t>maximum_reminders</w:t>
            </w:r>
            <w:r>
              <w:br/>
            </w:r>
            <w:r>
              <w:t>business_hours_only</w:t>
            </w:r>
            <w:r>
              <w:br/>
            </w:r>
            <w:r>
              <w:t>channels</w:t>
            </w:r>
            <w:r>
              <w:br/>
            </w:r>
            <w:r>
              <w:t>stop_when_completed</w:t>
            </w:r>
          </w:p>
        </w:tc>
      </w:tr>
    </w:tbl>
    <w:p>
      <w:pPr>
        <w:spacing w:after="20"/>
      </w:pPr>
    </w:p>
    <w:p>
      <w:r>
        <w:rPr>
          <w:b w:val="0"/>
          <w:i w:val="0"/>
        </w:rPr>
        <w:t>Suppress reminders when the step is complete/cancelled, onboarding is paused/cancelled, the maximum count is reached, an equivalent reminder already exists, or other configured suppression rules apply.</w:t>
      </w:r>
    </w:p>
    <w:p>
      <w:pPr>
        <w:pStyle w:val="Heading1"/>
      </w:pPr>
      <w:r>
        <w:t>41. Final Readiness Engine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function isReady(onboarding):</w:t>
            </w:r>
            <w:r>
              <w:br/>
            </w:r>
            <w:r>
              <w:t xml:space="preserve">    applicable = steps where condition == true</w:t>
            </w:r>
            <w:r>
              <w:br/>
            </w:r>
            <w:r>
              <w:t xml:space="preserve">    blocking = applicable where blocking == true</w:t>
            </w:r>
            <w:r>
              <w:br/>
            </w:r>
            <w:r>
              <w:t xml:space="preserve">    return every blocking step.status == COMPLETED</w:t>
            </w:r>
          </w:p>
        </w:tc>
      </w:tr>
    </w:tbl>
    <w:p>
      <w:pPr>
        <w:spacing w:after="20"/>
      </w:pPr>
    </w:p>
    <w:p>
      <w:r>
        <w:rPr>
          <w:b w:val="0"/>
          <w:i w:val="0"/>
        </w:rPr>
        <w:t>When readiness becomes true, the onboarding transitions to AWAITING_INTERNAL_REVIEW automatically.</w:t>
      </w:r>
    </w:p>
    <w:p>
      <w:pPr>
        <w:pStyle w:val="Heading1"/>
      </w:pPr>
      <w:r>
        <w:t>42. Final Review and Project Activation</w:t>
      </w:r>
    </w:p>
    <w:p>
      <w:pPr>
        <w:pStyle w:val="ListBullet"/>
      </w:pPr>
      <w:r>
        <w:t>Payment requirements complete</w:t>
      </w:r>
    </w:p>
    <w:p>
      <w:pPr>
        <w:pStyle w:val="ListBullet"/>
      </w:pPr>
      <w:r>
        <w:t>Contract requirements complete</w:t>
      </w:r>
    </w:p>
    <w:p>
      <w:pPr>
        <w:pStyle w:val="ListBullet"/>
      </w:pPr>
      <w:r>
        <w:t>Required forms approved</w:t>
      </w:r>
    </w:p>
    <w:p>
      <w:pPr>
        <w:pStyle w:val="ListBullet"/>
      </w:pPr>
      <w:r>
        <w:t>Required assets approved</w:t>
      </w:r>
    </w:p>
    <w:p>
      <w:pPr>
        <w:pStyle w:val="ListBullet"/>
      </w:pPr>
      <w:r>
        <w:t>Required platform access verified</w:t>
      </w:r>
    </w:p>
    <w:p>
      <w:pPr>
        <w:pStyle w:val="ListBullet"/>
      </w:pPr>
      <w:r>
        <w:t>Required internal approvals complete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Reviewer actions: APPROVE or REQUEST_REVISION</w:t>
            </w:r>
            <w:r>
              <w:br/>
            </w:r>
            <w:r/>
            <w:r>
              <w:br/>
            </w:r>
            <w:r>
              <w:t>On approval:</w:t>
            </w:r>
            <w:r>
              <w:br/>
            </w:r>
            <w:r>
              <w:t>onboarding.status = COMPLETED</w:t>
            </w:r>
            <w:r>
              <w:br/>
            </w:r>
            <w:r>
              <w:t>project.status = READY</w:t>
            </w:r>
            <w:r>
              <w:br/>
            </w:r>
            <w:r/>
            <w:r>
              <w:br/>
            </w:r>
            <w:r>
              <w:t>Authorized activation:</w:t>
            </w:r>
            <w:r>
              <w:br/>
            </w:r>
            <w:r>
              <w:t>READY → ACTIVE</w:t>
            </w:r>
          </w:p>
        </w:tc>
      </w:tr>
    </w:tbl>
    <w:p>
      <w:pPr>
        <w:spacing w:after="20"/>
      </w:pPr>
    </w:p>
    <w:p>
      <w:pPr>
        <w:pStyle w:val="Heading1"/>
      </w:pPr>
      <w:r>
        <w:t>43. Authentication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FR-AUTH-001</w:t>
            </w:r>
          </w:p>
        </w:tc>
        <w:tc>
          <w:tcPr>
            <w:tcW w:type="dxa" w:w="5040"/>
            <w:vAlign w:val="top"/>
            <w:tcMar>
              <w:top w:w="70" w:type="dxa"/>
              <w:start w:w="90" w:type="dxa"/>
              <w:bottom w:w="70" w:type="dxa"/>
              <w:end w:w="90" w:type="dxa"/>
            </w:tcMar>
          </w:tcPr>
          <w:p>
            <w:pPr>
              <w:spacing w:after="20"/>
            </w:pPr>
            <w:r>
              <w:rPr>
                <w:sz w:val="16"/>
              </w:rPr>
              <w:t>Authenticate internal users.</w:t>
            </w:r>
          </w:p>
        </w:tc>
      </w:tr>
      <w:tr>
        <w:tc>
          <w:tcPr>
            <w:tcW w:type="dxa" w:w="5040"/>
            <w:vAlign w:val="top"/>
            <w:tcMar>
              <w:top w:w="70" w:type="dxa"/>
              <w:start w:w="90" w:type="dxa"/>
              <w:bottom w:w="70" w:type="dxa"/>
              <w:end w:w="90" w:type="dxa"/>
            </w:tcMar>
          </w:tcPr>
          <w:p>
            <w:pPr>
              <w:spacing w:after="20"/>
            </w:pPr>
            <w:r>
              <w:rPr>
                <w:sz w:val="16"/>
              </w:rPr>
              <w:t>FR-AUTH-002</w:t>
            </w:r>
          </w:p>
        </w:tc>
        <w:tc>
          <w:tcPr>
            <w:tcW w:type="dxa" w:w="5040"/>
            <w:vAlign w:val="top"/>
            <w:tcMar>
              <w:top w:w="70" w:type="dxa"/>
              <w:start w:w="90" w:type="dxa"/>
              <w:bottom w:w="70" w:type="dxa"/>
              <w:end w:w="90" w:type="dxa"/>
            </w:tcMar>
          </w:tcPr>
          <w:p>
            <w:pPr>
              <w:spacing w:after="20"/>
            </w:pPr>
            <w:r>
              <w:rPr>
                <w:sz w:val="16"/>
              </w:rPr>
              <w:t>Authenticate client users with separate authorization scope.</w:t>
            </w:r>
          </w:p>
        </w:tc>
      </w:tr>
      <w:tr>
        <w:tc>
          <w:tcPr>
            <w:tcW w:type="dxa" w:w="5040"/>
            <w:vAlign w:val="top"/>
            <w:tcMar>
              <w:top w:w="70" w:type="dxa"/>
              <w:start w:w="90" w:type="dxa"/>
              <w:bottom w:w="70" w:type="dxa"/>
              <w:end w:w="90" w:type="dxa"/>
            </w:tcMar>
          </w:tcPr>
          <w:p>
            <w:pPr>
              <w:spacing w:after="20"/>
            </w:pPr>
            <w:r>
              <w:rPr>
                <w:sz w:val="16"/>
              </w:rPr>
              <w:t>FR-AUTH-003</w:t>
            </w:r>
          </w:p>
        </w:tc>
        <w:tc>
          <w:tcPr>
            <w:tcW w:type="dxa" w:w="5040"/>
            <w:vAlign w:val="top"/>
            <w:tcMar>
              <w:top w:w="70" w:type="dxa"/>
              <w:start w:w="90" w:type="dxa"/>
              <w:bottom w:w="70" w:type="dxa"/>
              <w:end w:w="90" w:type="dxa"/>
            </w:tcMar>
          </w:tcPr>
          <w:p>
            <w:pPr>
              <w:spacing w:after="20"/>
            </w:pPr>
            <w:r>
              <w:rPr>
                <w:sz w:val="16"/>
              </w:rPr>
              <w:t>Support password reset.</w:t>
            </w:r>
          </w:p>
        </w:tc>
      </w:tr>
      <w:tr>
        <w:tc>
          <w:tcPr>
            <w:tcW w:type="dxa" w:w="5040"/>
            <w:vAlign w:val="top"/>
            <w:tcMar>
              <w:top w:w="70" w:type="dxa"/>
              <w:start w:w="90" w:type="dxa"/>
              <w:bottom w:w="70" w:type="dxa"/>
              <w:end w:w="90" w:type="dxa"/>
            </w:tcMar>
          </w:tcPr>
          <w:p>
            <w:pPr>
              <w:spacing w:after="20"/>
            </w:pPr>
            <w:r>
              <w:rPr>
                <w:sz w:val="16"/>
              </w:rPr>
              <w:t>FR-AUTH-004</w:t>
            </w:r>
          </w:p>
        </w:tc>
        <w:tc>
          <w:tcPr>
            <w:tcW w:type="dxa" w:w="5040"/>
            <w:vAlign w:val="top"/>
            <w:tcMar>
              <w:top w:w="70" w:type="dxa"/>
              <w:start w:w="90" w:type="dxa"/>
              <w:bottom w:w="70" w:type="dxa"/>
              <w:end w:w="90" w:type="dxa"/>
            </w:tcMar>
          </w:tcPr>
          <w:p>
            <w:pPr>
              <w:spacing w:after="20"/>
            </w:pPr>
            <w:r>
              <w:rPr>
                <w:sz w:val="16"/>
              </w:rPr>
              <w:t>Support email verification.</w:t>
            </w:r>
          </w:p>
        </w:tc>
      </w:tr>
      <w:tr>
        <w:tc>
          <w:tcPr>
            <w:tcW w:type="dxa" w:w="5040"/>
            <w:vAlign w:val="top"/>
            <w:tcMar>
              <w:top w:w="70" w:type="dxa"/>
              <w:start w:w="90" w:type="dxa"/>
              <w:bottom w:w="70" w:type="dxa"/>
              <w:end w:w="90" w:type="dxa"/>
            </w:tcMar>
          </w:tcPr>
          <w:p>
            <w:pPr>
              <w:spacing w:after="20"/>
            </w:pPr>
            <w:r>
              <w:rPr>
                <w:sz w:val="16"/>
              </w:rPr>
              <w:t>FR-AUTH-005</w:t>
            </w:r>
          </w:p>
        </w:tc>
        <w:tc>
          <w:tcPr>
            <w:tcW w:type="dxa" w:w="5040"/>
            <w:vAlign w:val="top"/>
            <w:tcMar>
              <w:top w:w="70" w:type="dxa"/>
              <w:start w:w="90" w:type="dxa"/>
              <w:bottom w:w="70" w:type="dxa"/>
              <w:end w:w="90" w:type="dxa"/>
            </w:tcMar>
          </w:tcPr>
          <w:p>
            <w:pPr>
              <w:spacing w:after="20"/>
            </w:pPr>
            <w:r>
              <w:rPr>
                <w:sz w:val="16"/>
              </w:rPr>
              <w:t>Support MFA for privileged accounts.</w:t>
            </w:r>
          </w:p>
        </w:tc>
      </w:tr>
      <w:tr>
        <w:tc>
          <w:tcPr>
            <w:tcW w:type="dxa" w:w="5040"/>
            <w:vAlign w:val="top"/>
            <w:tcMar>
              <w:top w:w="70" w:type="dxa"/>
              <w:start w:w="90" w:type="dxa"/>
              <w:bottom w:w="70" w:type="dxa"/>
              <w:end w:w="90" w:type="dxa"/>
            </w:tcMar>
          </w:tcPr>
          <w:p>
            <w:pPr>
              <w:spacing w:after="20"/>
            </w:pPr>
            <w:r>
              <w:rPr>
                <w:sz w:val="16"/>
              </w:rPr>
              <w:t>FR-AUTH-006</w:t>
            </w:r>
          </w:p>
        </w:tc>
        <w:tc>
          <w:tcPr>
            <w:tcW w:type="dxa" w:w="5040"/>
            <w:vAlign w:val="top"/>
            <w:tcMar>
              <w:top w:w="70" w:type="dxa"/>
              <w:start w:w="90" w:type="dxa"/>
              <w:bottom w:w="70" w:type="dxa"/>
              <w:end w:w="90" w:type="dxa"/>
            </w:tcMar>
          </w:tcPr>
          <w:p>
            <w:pPr>
              <w:spacing w:after="20"/>
            </w:pPr>
            <w:r>
              <w:rPr>
                <w:sz w:val="16"/>
              </w:rPr>
              <w:t>Support session/token invalidation after security-sensitive credential changes.</w:t>
            </w:r>
          </w:p>
        </w:tc>
      </w:tr>
    </w:tbl>
    <w:p>
      <w:pPr>
        <w:pStyle w:val="Heading1"/>
      </w:pPr>
      <w:r>
        <w:t>44. Organization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FR-ORG-001</w:t>
            </w:r>
          </w:p>
        </w:tc>
        <w:tc>
          <w:tcPr>
            <w:tcW w:type="dxa" w:w="5040"/>
            <w:vAlign w:val="top"/>
            <w:tcMar>
              <w:top w:w="70" w:type="dxa"/>
              <w:start w:w="90" w:type="dxa"/>
              <w:bottom w:w="70" w:type="dxa"/>
              <w:end w:w="90" w:type="dxa"/>
            </w:tcMar>
          </w:tcPr>
          <w:p>
            <w:pPr>
              <w:spacing w:after="20"/>
            </w:pPr>
            <w:r>
              <w:rPr>
                <w:sz w:val="16"/>
              </w:rPr>
              <w:t>Organization admins manage company profile.</w:t>
            </w:r>
          </w:p>
        </w:tc>
      </w:tr>
      <w:tr>
        <w:tc>
          <w:tcPr>
            <w:tcW w:type="dxa" w:w="5040"/>
            <w:vAlign w:val="top"/>
            <w:tcMar>
              <w:top w:w="70" w:type="dxa"/>
              <w:start w:w="90" w:type="dxa"/>
              <w:bottom w:w="70" w:type="dxa"/>
              <w:end w:w="90" w:type="dxa"/>
            </w:tcMar>
          </w:tcPr>
          <w:p>
            <w:pPr>
              <w:spacing w:after="20"/>
            </w:pPr>
            <w:r>
              <w:rPr>
                <w:sz w:val="16"/>
              </w:rPr>
              <w:t>FR-ORG-002</w:t>
            </w:r>
          </w:p>
        </w:tc>
        <w:tc>
          <w:tcPr>
            <w:tcW w:type="dxa" w:w="5040"/>
            <w:vAlign w:val="top"/>
            <w:tcMar>
              <w:top w:w="70" w:type="dxa"/>
              <w:start w:w="90" w:type="dxa"/>
              <w:bottom w:w="70" w:type="dxa"/>
              <w:end w:w="90" w:type="dxa"/>
            </w:tcMar>
          </w:tcPr>
          <w:p>
            <w:pPr>
              <w:spacing w:after="20"/>
            </w:pPr>
            <w:r>
              <w:rPr>
                <w:sz w:val="16"/>
              </w:rPr>
              <w:t>Organization admins invite employees.</w:t>
            </w:r>
          </w:p>
        </w:tc>
      </w:tr>
      <w:tr>
        <w:tc>
          <w:tcPr>
            <w:tcW w:type="dxa" w:w="5040"/>
            <w:vAlign w:val="top"/>
            <w:tcMar>
              <w:top w:w="70" w:type="dxa"/>
              <w:start w:w="90" w:type="dxa"/>
              <w:bottom w:w="70" w:type="dxa"/>
              <w:end w:w="90" w:type="dxa"/>
            </w:tcMar>
          </w:tcPr>
          <w:p>
            <w:pPr>
              <w:spacing w:after="20"/>
            </w:pPr>
            <w:r>
              <w:rPr>
                <w:sz w:val="16"/>
              </w:rPr>
              <w:t>FR-ORG-003</w:t>
            </w:r>
          </w:p>
        </w:tc>
        <w:tc>
          <w:tcPr>
            <w:tcW w:type="dxa" w:w="5040"/>
            <w:vAlign w:val="top"/>
            <w:tcMar>
              <w:top w:w="70" w:type="dxa"/>
              <w:start w:w="90" w:type="dxa"/>
              <w:bottom w:w="70" w:type="dxa"/>
              <w:end w:w="90" w:type="dxa"/>
            </w:tcMar>
          </w:tcPr>
          <w:p>
            <w:pPr>
              <w:spacing w:after="20"/>
            </w:pPr>
            <w:r>
              <w:rPr>
                <w:sz w:val="16"/>
              </w:rPr>
              <w:t>Organization admins assign roles/permissions.</w:t>
            </w:r>
          </w:p>
        </w:tc>
      </w:tr>
      <w:tr>
        <w:tc>
          <w:tcPr>
            <w:tcW w:type="dxa" w:w="5040"/>
            <w:vAlign w:val="top"/>
            <w:tcMar>
              <w:top w:w="70" w:type="dxa"/>
              <w:start w:w="90" w:type="dxa"/>
              <w:bottom w:w="70" w:type="dxa"/>
              <w:end w:w="90" w:type="dxa"/>
            </w:tcMar>
          </w:tcPr>
          <w:p>
            <w:pPr>
              <w:spacing w:after="20"/>
            </w:pPr>
            <w:r>
              <w:rPr>
                <w:sz w:val="16"/>
              </w:rPr>
              <w:t>FR-ORG-004</w:t>
            </w:r>
          </w:p>
        </w:tc>
        <w:tc>
          <w:tcPr>
            <w:tcW w:type="dxa" w:w="5040"/>
            <w:vAlign w:val="top"/>
            <w:tcMar>
              <w:top w:w="70" w:type="dxa"/>
              <w:start w:w="90" w:type="dxa"/>
              <w:bottom w:w="70" w:type="dxa"/>
              <w:end w:w="90" w:type="dxa"/>
            </w:tcMar>
          </w:tcPr>
          <w:p>
            <w:pPr>
              <w:spacing w:after="20"/>
            </w:pPr>
            <w:r>
              <w:rPr>
                <w:sz w:val="16"/>
              </w:rPr>
              <w:t>Organization users can access only their organization data.</w:t>
            </w:r>
          </w:p>
        </w:tc>
      </w:tr>
    </w:tbl>
    <w:p>
      <w:pPr>
        <w:pStyle w:val="Heading1"/>
      </w:pPr>
      <w:r>
        <w:t>45. Client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FR-CLIENT-001</w:t>
            </w:r>
          </w:p>
        </w:tc>
        <w:tc>
          <w:tcPr>
            <w:tcW w:type="dxa" w:w="5040"/>
            <w:vAlign w:val="top"/>
            <w:tcMar>
              <w:top w:w="70" w:type="dxa"/>
              <w:start w:w="90" w:type="dxa"/>
              <w:bottom w:w="70" w:type="dxa"/>
              <w:end w:w="90" w:type="dxa"/>
            </w:tcMar>
          </w:tcPr>
          <w:p>
            <w:pPr>
              <w:spacing w:after="20"/>
            </w:pPr>
            <w:r>
              <w:rPr>
                <w:sz w:val="16"/>
              </w:rPr>
              <w:t>Authorized employees create clients.</w:t>
            </w:r>
          </w:p>
        </w:tc>
      </w:tr>
      <w:tr>
        <w:tc>
          <w:tcPr>
            <w:tcW w:type="dxa" w:w="5040"/>
            <w:vAlign w:val="top"/>
            <w:tcMar>
              <w:top w:w="70" w:type="dxa"/>
              <w:start w:w="90" w:type="dxa"/>
              <w:bottom w:w="70" w:type="dxa"/>
              <w:end w:w="90" w:type="dxa"/>
            </w:tcMar>
          </w:tcPr>
          <w:p>
            <w:pPr>
              <w:spacing w:after="20"/>
            </w:pPr>
            <w:r>
              <w:rPr>
                <w:sz w:val="16"/>
              </w:rPr>
              <w:t>FR-CLIENT-002</w:t>
            </w:r>
          </w:p>
        </w:tc>
        <w:tc>
          <w:tcPr>
            <w:tcW w:type="dxa" w:w="5040"/>
            <w:vAlign w:val="top"/>
            <w:tcMar>
              <w:top w:w="70" w:type="dxa"/>
              <w:start w:w="90" w:type="dxa"/>
              <w:bottom w:w="70" w:type="dxa"/>
              <w:end w:w="90" w:type="dxa"/>
            </w:tcMar>
          </w:tcPr>
          <w:p>
            <w:pPr>
              <w:spacing w:after="20"/>
            </w:pPr>
            <w:r>
              <w:rPr>
                <w:sz w:val="16"/>
              </w:rPr>
              <w:t>A client supports multiple contacts.</w:t>
            </w:r>
          </w:p>
        </w:tc>
      </w:tr>
      <w:tr>
        <w:tc>
          <w:tcPr>
            <w:tcW w:type="dxa" w:w="5040"/>
            <w:vAlign w:val="top"/>
            <w:tcMar>
              <w:top w:w="70" w:type="dxa"/>
              <w:start w:w="90" w:type="dxa"/>
              <w:bottom w:w="70" w:type="dxa"/>
              <w:end w:w="90" w:type="dxa"/>
            </w:tcMar>
          </w:tcPr>
          <w:p>
            <w:pPr>
              <w:spacing w:after="20"/>
            </w:pPr>
            <w:r>
              <w:rPr>
                <w:sz w:val="16"/>
              </w:rPr>
              <w:t>FR-CLIENT-003</w:t>
            </w:r>
          </w:p>
        </w:tc>
        <w:tc>
          <w:tcPr>
            <w:tcW w:type="dxa" w:w="5040"/>
            <w:vAlign w:val="top"/>
            <w:tcMar>
              <w:top w:w="70" w:type="dxa"/>
              <w:start w:w="90" w:type="dxa"/>
              <w:bottom w:w="70" w:type="dxa"/>
              <w:end w:w="90" w:type="dxa"/>
            </w:tcMar>
          </w:tcPr>
          <w:p>
            <w:pPr>
              <w:spacing w:after="20"/>
            </w:pPr>
            <w:r>
              <w:rPr>
                <w:sz w:val="16"/>
              </w:rPr>
              <w:t>Referenced client records use archive/soft-delete.</w:t>
            </w:r>
          </w:p>
        </w:tc>
      </w:tr>
      <w:tr>
        <w:tc>
          <w:tcPr>
            <w:tcW w:type="dxa" w:w="5040"/>
            <w:vAlign w:val="top"/>
            <w:tcMar>
              <w:top w:w="70" w:type="dxa"/>
              <w:start w:w="90" w:type="dxa"/>
              <w:bottom w:w="70" w:type="dxa"/>
              <w:end w:w="90" w:type="dxa"/>
            </w:tcMar>
          </w:tcPr>
          <w:p>
            <w:pPr>
              <w:spacing w:after="20"/>
            </w:pPr>
            <w:r>
              <w:rPr>
                <w:sz w:val="16"/>
              </w:rPr>
              <w:t>FR-CLIENT-004</w:t>
            </w:r>
          </w:p>
        </w:tc>
        <w:tc>
          <w:tcPr>
            <w:tcW w:type="dxa" w:w="5040"/>
            <w:vAlign w:val="top"/>
            <w:tcMar>
              <w:top w:w="70" w:type="dxa"/>
              <w:start w:w="90" w:type="dxa"/>
              <w:bottom w:w="70" w:type="dxa"/>
              <w:end w:w="90" w:type="dxa"/>
            </w:tcMar>
          </w:tcPr>
          <w:p>
            <w:pPr>
              <w:spacing w:after="20"/>
            </w:pPr>
            <w:r>
              <w:rPr>
                <w:sz w:val="16"/>
              </w:rPr>
              <w:t>Financial/legal references cannot be physically deleted through normal UI operations.</w:t>
            </w:r>
          </w:p>
        </w:tc>
      </w:tr>
    </w:tbl>
    <w:p>
      <w:pPr>
        <w:pStyle w:val="Heading1"/>
      </w:pPr>
      <w:r>
        <w:t>46. Project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FR-PROJ-001</w:t>
            </w:r>
          </w:p>
        </w:tc>
        <w:tc>
          <w:tcPr>
            <w:tcW w:type="dxa" w:w="5040"/>
            <w:vAlign w:val="top"/>
            <w:tcMar>
              <w:top w:w="70" w:type="dxa"/>
              <w:start w:w="90" w:type="dxa"/>
              <w:bottom w:w="70" w:type="dxa"/>
              <w:end w:w="90" w:type="dxa"/>
            </w:tcMar>
          </w:tcPr>
          <w:p>
            <w:pPr>
              <w:spacing w:after="20"/>
            </w:pPr>
            <w:r>
              <w:rPr>
                <w:sz w:val="16"/>
              </w:rPr>
              <w:t>A client may own multiple projects.</w:t>
            </w:r>
          </w:p>
        </w:tc>
      </w:tr>
      <w:tr>
        <w:tc>
          <w:tcPr>
            <w:tcW w:type="dxa" w:w="5040"/>
            <w:vAlign w:val="top"/>
            <w:tcMar>
              <w:top w:w="70" w:type="dxa"/>
              <w:start w:w="90" w:type="dxa"/>
              <w:bottom w:w="70" w:type="dxa"/>
              <w:end w:w="90" w:type="dxa"/>
            </w:tcMar>
          </w:tcPr>
          <w:p>
            <w:pPr>
              <w:spacing w:after="20"/>
            </w:pPr>
            <w:r>
              <w:rPr>
                <w:sz w:val="16"/>
              </w:rPr>
              <w:t>FR-PROJ-002</w:t>
            </w:r>
          </w:p>
        </w:tc>
        <w:tc>
          <w:tcPr>
            <w:tcW w:type="dxa" w:w="5040"/>
            <w:vAlign w:val="top"/>
            <w:tcMar>
              <w:top w:w="70" w:type="dxa"/>
              <w:start w:w="90" w:type="dxa"/>
              <w:bottom w:w="70" w:type="dxa"/>
              <w:end w:w="90" w:type="dxa"/>
            </w:tcMar>
          </w:tcPr>
          <w:p>
            <w:pPr>
              <w:spacing w:after="20"/>
            </w:pPr>
            <w:r>
              <w:rPr>
                <w:sz w:val="16"/>
              </w:rPr>
              <w:t>Every project belongs to one organization and client.</w:t>
            </w:r>
          </w:p>
        </w:tc>
      </w:tr>
      <w:tr>
        <w:tc>
          <w:tcPr>
            <w:tcW w:type="dxa" w:w="5040"/>
            <w:vAlign w:val="top"/>
            <w:tcMar>
              <w:top w:w="70" w:type="dxa"/>
              <w:start w:w="90" w:type="dxa"/>
              <w:bottom w:w="70" w:type="dxa"/>
              <w:end w:w="90" w:type="dxa"/>
            </w:tcMar>
          </w:tcPr>
          <w:p>
            <w:pPr>
              <w:spacing w:after="20"/>
            </w:pPr>
            <w:r>
              <w:rPr>
                <w:sz w:val="16"/>
              </w:rPr>
              <w:t>FR-PROJ-003</w:t>
            </w:r>
          </w:p>
        </w:tc>
        <w:tc>
          <w:tcPr>
            <w:tcW w:type="dxa" w:w="5040"/>
            <w:vAlign w:val="top"/>
            <w:tcMar>
              <w:top w:w="70" w:type="dxa"/>
              <w:start w:w="90" w:type="dxa"/>
              <w:bottom w:w="70" w:type="dxa"/>
              <w:end w:w="90" w:type="dxa"/>
            </w:tcMar>
          </w:tcPr>
          <w:p>
            <w:pPr>
              <w:spacing w:after="20"/>
            </w:pPr>
            <w:r>
              <w:rPr>
                <w:sz w:val="16"/>
              </w:rPr>
              <w:t>Every project has a service type.</w:t>
            </w:r>
          </w:p>
        </w:tc>
      </w:tr>
      <w:tr>
        <w:tc>
          <w:tcPr>
            <w:tcW w:type="dxa" w:w="5040"/>
            <w:vAlign w:val="top"/>
            <w:tcMar>
              <w:top w:w="70" w:type="dxa"/>
              <w:start w:w="90" w:type="dxa"/>
              <w:bottom w:w="70" w:type="dxa"/>
              <w:end w:w="90" w:type="dxa"/>
            </w:tcMar>
          </w:tcPr>
          <w:p>
            <w:pPr>
              <w:spacing w:after="20"/>
            </w:pPr>
            <w:r>
              <w:rPr>
                <w:sz w:val="16"/>
              </w:rPr>
              <w:t>FR-PROJ-004</w:t>
            </w:r>
          </w:p>
        </w:tc>
        <w:tc>
          <w:tcPr>
            <w:tcW w:type="dxa" w:w="5040"/>
            <w:vAlign w:val="top"/>
            <w:tcMar>
              <w:top w:w="70" w:type="dxa"/>
              <w:start w:w="90" w:type="dxa"/>
              <w:bottom w:w="70" w:type="dxa"/>
              <w:end w:w="90" w:type="dxa"/>
            </w:tcMar>
          </w:tcPr>
          <w:p>
            <w:pPr>
              <w:spacing w:after="20"/>
            </w:pPr>
            <w:r>
              <w:rPr>
                <w:sz w:val="16"/>
              </w:rPr>
              <w:t>Project activation requires READY status and permission.</w:t>
            </w:r>
          </w:p>
        </w:tc>
      </w:tr>
    </w:tbl>
    <w:p>
      <w:pPr>
        <w:pStyle w:val="Heading1"/>
      </w:pPr>
      <w:r>
        <w:t>47. Workflow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FR-WF-001</w:t>
            </w:r>
          </w:p>
        </w:tc>
        <w:tc>
          <w:tcPr>
            <w:tcW w:type="dxa" w:w="5040"/>
            <w:vAlign w:val="top"/>
            <w:tcMar>
              <w:top w:w="70" w:type="dxa"/>
              <w:start w:w="90" w:type="dxa"/>
              <w:bottom w:w="70" w:type="dxa"/>
              <w:end w:w="90" w:type="dxa"/>
            </w:tcMar>
          </w:tcPr>
          <w:p>
            <w:pPr>
              <w:spacing w:after="20"/>
            </w:pPr>
            <w:r>
              <w:rPr>
                <w:sz w:val="16"/>
              </w:rPr>
              <w:t>Admins create onboarding templates.</w:t>
            </w:r>
          </w:p>
        </w:tc>
      </w:tr>
      <w:tr>
        <w:tc>
          <w:tcPr>
            <w:tcW w:type="dxa" w:w="5040"/>
            <w:vAlign w:val="top"/>
            <w:tcMar>
              <w:top w:w="70" w:type="dxa"/>
              <w:start w:w="90" w:type="dxa"/>
              <w:bottom w:w="70" w:type="dxa"/>
              <w:end w:w="90" w:type="dxa"/>
            </w:tcMar>
          </w:tcPr>
          <w:p>
            <w:pPr>
              <w:spacing w:after="20"/>
            </w:pPr>
            <w:r>
              <w:rPr>
                <w:sz w:val="16"/>
              </w:rPr>
              <w:t>FR-WF-002</w:t>
            </w:r>
          </w:p>
        </w:tc>
        <w:tc>
          <w:tcPr>
            <w:tcW w:type="dxa" w:w="5040"/>
            <w:vAlign w:val="top"/>
            <w:tcMar>
              <w:top w:w="70" w:type="dxa"/>
              <w:start w:w="90" w:type="dxa"/>
              <w:bottom w:w="70" w:type="dxa"/>
              <w:end w:w="90" w:type="dxa"/>
            </w:tcMar>
          </w:tcPr>
          <w:p>
            <w:pPr>
              <w:spacing w:after="20"/>
            </w:pPr>
            <w:r>
              <w:rPr>
                <w:sz w:val="16"/>
              </w:rPr>
              <w:t>Templates are versioned.</w:t>
            </w:r>
          </w:p>
        </w:tc>
      </w:tr>
      <w:tr>
        <w:tc>
          <w:tcPr>
            <w:tcW w:type="dxa" w:w="5040"/>
            <w:vAlign w:val="top"/>
            <w:tcMar>
              <w:top w:w="70" w:type="dxa"/>
              <w:start w:w="90" w:type="dxa"/>
              <w:bottom w:w="70" w:type="dxa"/>
              <w:end w:w="90" w:type="dxa"/>
            </w:tcMar>
          </w:tcPr>
          <w:p>
            <w:pPr>
              <w:spacing w:after="20"/>
            </w:pPr>
            <w:r>
              <w:rPr>
                <w:sz w:val="16"/>
              </w:rPr>
              <w:t>FR-WF-003</w:t>
            </w:r>
          </w:p>
        </w:tc>
        <w:tc>
          <w:tcPr>
            <w:tcW w:type="dxa" w:w="5040"/>
            <w:vAlign w:val="top"/>
            <w:tcMar>
              <w:top w:w="70" w:type="dxa"/>
              <w:start w:w="90" w:type="dxa"/>
              <w:bottom w:w="70" w:type="dxa"/>
              <w:end w:w="90" w:type="dxa"/>
            </w:tcMar>
          </w:tcPr>
          <w:p>
            <w:pPr>
              <w:spacing w:after="20"/>
            </w:pPr>
            <w:r>
              <w:rPr>
                <w:sz w:val="16"/>
              </w:rPr>
              <w:t>Steps support dependencies.</w:t>
            </w:r>
          </w:p>
        </w:tc>
      </w:tr>
      <w:tr>
        <w:tc>
          <w:tcPr>
            <w:tcW w:type="dxa" w:w="5040"/>
            <w:vAlign w:val="top"/>
            <w:tcMar>
              <w:top w:w="70" w:type="dxa"/>
              <w:start w:w="90" w:type="dxa"/>
              <w:bottom w:w="70" w:type="dxa"/>
              <w:end w:w="90" w:type="dxa"/>
            </w:tcMar>
          </w:tcPr>
          <w:p>
            <w:pPr>
              <w:spacing w:after="20"/>
            </w:pPr>
            <w:r>
              <w:rPr>
                <w:sz w:val="16"/>
              </w:rPr>
              <w:t>FR-WF-004</w:t>
            </w:r>
          </w:p>
        </w:tc>
        <w:tc>
          <w:tcPr>
            <w:tcW w:type="dxa" w:w="5040"/>
            <w:vAlign w:val="top"/>
            <w:tcMar>
              <w:top w:w="70" w:type="dxa"/>
              <w:start w:w="90" w:type="dxa"/>
              <w:bottom w:w="70" w:type="dxa"/>
              <w:end w:w="90" w:type="dxa"/>
            </w:tcMar>
          </w:tcPr>
          <w:p>
            <w:pPr>
              <w:spacing w:after="20"/>
            </w:pPr>
            <w:r>
              <w:rPr>
                <w:sz w:val="16"/>
              </w:rPr>
              <w:t>Steps support conditions.</w:t>
            </w:r>
          </w:p>
        </w:tc>
      </w:tr>
      <w:tr>
        <w:tc>
          <w:tcPr>
            <w:tcW w:type="dxa" w:w="5040"/>
            <w:vAlign w:val="top"/>
            <w:tcMar>
              <w:top w:w="70" w:type="dxa"/>
              <w:start w:w="90" w:type="dxa"/>
              <w:bottom w:w="70" w:type="dxa"/>
              <w:end w:w="90" w:type="dxa"/>
            </w:tcMar>
          </w:tcPr>
          <w:p>
            <w:pPr>
              <w:spacing w:after="20"/>
            </w:pPr>
            <w:r>
              <w:rPr>
                <w:sz w:val="16"/>
              </w:rPr>
              <w:t>FR-WF-005</w:t>
            </w:r>
          </w:p>
        </w:tc>
        <w:tc>
          <w:tcPr>
            <w:tcW w:type="dxa" w:w="5040"/>
            <w:vAlign w:val="top"/>
            <w:tcMar>
              <w:top w:w="70" w:type="dxa"/>
              <w:start w:w="90" w:type="dxa"/>
              <w:bottom w:w="70" w:type="dxa"/>
              <w:end w:w="90" w:type="dxa"/>
            </w:tcMar>
          </w:tcPr>
          <w:p>
            <w:pPr>
              <w:spacing w:after="20"/>
            </w:pPr>
            <w:r>
              <w:rPr>
                <w:sz w:val="16"/>
              </w:rPr>
              <w:t>Steps support blocking/non-blocking behavior.</w:t>
            </w:r>
          </w:p>
        </w:tc>
      </w:tr>
      <w:tr>
        <w:tc>
          <w:tcPr>
            <w:tcW w:type="dxa" w:w="5040"/>
            <w:vAlign w:val="top"/>
            <w:tcMar>
              <w:top w:w="70" w:type="dxa"/>
              <w:start w:w="90" w:type="dxa"/>
              <w:bottom w:w="70" w:type="dxa"/>
              <w:end w:w="90" w:type="dxa"/>
            </w:tcMar>
          </w:tcPr>
          <w:p>
            <w:pPr>
              <w:spacing w:after="20"/>
            </w:pPr>
            <w:r>
              <w:rPr>
                <w:sz w:val="16"/>
              </w:rPr>
              <w:t>FR-WF-006</w:t>
            </w:r>
          </w:p>
        </w:tc>
        <w:tc>
          <w:tcPr>
            <w:tcW w:type="dxa" w:w="5040"/>
            <w:vAlign w:val="top"/>
            <w:tcMar>
              <w:top w:w="70" w:type="dxa"/>
              <w:start w:w="90" w:type="dxa"/>
              <w:bottom w:w="70" w:type="dxa"/>
              <w:end w:w="90" w:type="dxa"/>
            </w:tcMar>
          </w:tcPr>
          <w:p>
            <w:pPr>
              <w:spacing w:after="20"/>
            </w:pPr>
            <w:r>
              <w:rPr>
                <w:sz w:val="16"/>
              </w:rPr>
              <w:t>Steps support required/optional behavior.</w:t>
            </w:r>
          </w:p>
        </w:tc>
      </w:tr>
      <w:tr>
        <w:tc>
          <w:tcPr>
            <w:tcW w:type="dxa" w:w="5040"/>
            <w:vAlign w:val="top"/>
            <w:tcMar>
              <w:top w:w="70" w:type="dxa"/>
              <w:start w:w="90" w:type="dxa"/>
              <w:bottom w:w="70" w:type="dxa"/>
              <w:end w:w="90" w:type="dxa"/>
            </w:tcMar>
          </w:tcPr>
          <w:p>
            <w:pPr>
              <w:spacing w:after="20"/>
            </w:pPr>
            <w:r>
              <w:rPr>
                <w:sz w:val="16"/>
              </w:rPr>
              <w:t>FR-WF-007</w:t>
            </w:r>
          </w:p>
        </w:tc>
        <w:tc>
          <w:tcPr>
            <w:tcW w:type="dxa" w:w="5040"/>
            <w:vAlign w:val="top"/>
            <w:tcMar>
              <w:top w:w="70" w:type="dxa"/>
              <w:start w:w="90" w:type="dxa"/>
              <w:bottom w:w="70" w:type="dxa"/>
              <w:end w:w="90" w:type="dxa"/>
            </w:tcMar>
          </w:tcPr>
          <w:p>
            <w:pPr>
              <w:spacing w:after="20"/>
            </w:pPr>
            <w:r>
              <w:rPr>
                <w:sz w:val="16"/>
              </w:rPr>
              <w:t>Editing a template cannot mutate existing onboarding instances.</w:t>
            </w:r>
          </w:p>
        </w:tc>
      </w:tr>
      <w:tr>
        <w:tc>
          <w:tcPr>
            <w:tcW w:type="dxa" w:w="5040"/>
            <w:vAlign w:val="top"/>
            <w:tcMar>
              <w:top w:w="70" w:type="dxa"/>
              <w:start w:w="90" w:type="dxa"/>
              <w:bottom w:w="70" w:type="dxa"/>
              <w:end w:w="90" w:type="dxa"/>
            </w:tcMar>
          </w:tcPr>
          <w:p>
            <w:pPr>
              <w:spacing w:after="20"/>
            </w:pPr>
            <w:r>
              <w:rPr>
                <w:sz w:val="16"/>
              </w:rPr>
              <w:t>FR-WF-008</w:t>
            </w:r>
          </w:p>
        </w:tc>
        <w:tc>
          <w:tcPr>
            <w:tcW w:type="dxa" w:w="5040"/>
            <w:vAlign w:val="top"/>
            <w:tcMar>
              <w:top w:w="70" w:type="dxa"/>
              <w:start w:w="90" w:type="dxa"/>
              <w:bottom w:w="70" w:type="dxa"/>
              <w:end w:w="90" w:type="dxa"/>
            </w:tcMar>
          </w:tcPr>
          <w:p>
            <w:pPr>
              <w:spacing w:after="20"/>
            </w:pPr>
            <w:r>
              <w:rPr>
                <w:sz w:val="16"/>
              </w:rPr>
              <w:t>Server validates every state transition.</w:t>
            </w:r>
          </w:p>
        </w:tc>
      </w:tr>
    </w:tbl>
    <w:p>
      <w:pPr>
        <w:pStyle w:val="Heading1"/>
      </w:pPr>
      <w:r>
        <w:t>48. Payment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FR-PAY-001</w:t>
            </w:r>
          </w:p>
        </w:tc>
        <w:tc>
          <w:tcPr>
            <w:tcW w:type="dxa" w:w="5040"/>
            <w:vAlign w:val="top"/>
            <w:tcMar>
              <w:top w:w="70" w:type="dxa"/>
              <w:start w:w="90" w:type="dxa"/>
              <w:bottom w:w="70" w:type="dxa"/>
              <w:end w:w="90" w:type="dxa"/>
            </w:tcMar>
          </w:tcPr>
          <w:p>
            <w:pPr>
              <w:spacing w:after="20"/>
            </w:pPr>
            <w:r>
              <w:rPr>
                <w:sz w:val="16"/>
              </w:rPr>
              <w:t>Create invoices.</w:t>
            </w:r>
          </w:p>
        </w:tc>
      </w:tr>
      <w:tr>
        <w:tc>
          <w:tcPr>
            <w:tcW w:type="dxa" w:w="5040"/>
            <w:vAlign w:val="top"/>
            <w:tcMar>
              <w:top w:w="70" w:type="dxa"/>
              <w:start w:w="90" w:type="dxa"/>
              <w:bottom w:w="70" w:type="dxa"/>
              <w:end w:w="90" w:type="dxa"/>
            </w:tcMar>
          </w:tcPr>
          <w:p>
            <w:pPr>
              <w:spacing w:after="20"/>
            </w:pPr>
            <w:r>
              <w:rPr>
                <w:sz w:val="16"/>
              </w:rPr>
              <w:t>FR-PAY-002</w:t>
            </w:r>
          </w:p>
        </w:tc>
        <w:tc>
          <w:tcPr>
            <w:tcW w:type="dxa" w:w="5040"/>
            <w:vAlign w:val="top"/>
            <w:tcMar>
              <w:top w:w="70" w:type="dxa"/>
              <w:start w:w="90" w:type="dxa"/>
              <w:bottom w:w="70" w:type="dxa"/>
              <w:end w:w="90" w:type="dxa"/>
            </w:tcMar>
          </w:tcPr>
          <w:p>
            <w:pPr>
              <w:spacing w:after="20"/>
            </w:pPr>
            <w:r>
              <w:rPr>
                <w:sz w:val="16"/>
              </w:rPr>
              <w:t>Support multiple payment transactions per invoice.</w:t>
            </w:r>
          </w:p>
        </w:tc>
      </w:tr>
      <w:tr>
        <w:tc>
          <w:tcPr>
            <w:tcW w:type="dxa" w:w="5040"/>
            <w:vAlign w:val="top"/>
            <w:tcMar>
              <w:top w:w="70" w:type="dxa"/>
              <w:start w:w="90" w:type="dxa"/>
              <w:bottom w:w="70" w:type="dxa"/>
              <w:end w:w="90" w:type="dxa"/>
            </w:tcMar>
          </w:tcPr>
          <w:p>
            <w:pPr>
              <w:spacing w:after="20"/>
            </w:pPr>
            <w:r>
              <w:rPr>
                <w:sz w:val="16"/>
              </w:rPr>
              <w:t>FR-PAY-003</w:t>
            </w:r>
          </w:p>
        </w:tc>
        <w:tc>
          <w:tcPr>
            <w:tcW w:type="dxa" w:w="5040"/>
            <w:vAlign w:val="top"/>
            <w:tcMar>
              <w:top w:w="70" w:type="dxa"/>
              <w:start w:w="90" w:type="dxa"/>
              <w:bottom w:w="70" w:type="dxa"/>
              <w:end w:w="90" w:type="dxa"/>
            </w:tcMar>
          </w:tcPr>
          <w:p>
            <w:pPr>
              <w:spacing w:after="20"/>
            </w:pPr>
            <w:r>
              <w:rPr>
                <w:sz w:val="16"/>
              </w:rPr>
              <w:t>Support partial payment.</w:t>
            </w:r>
          </w:p>
        </w:tc>
      </w:tr>
      <w:tr>
        <w:tc>
          <w:tcPr>
            <w:tcW w:type="dxa" w:w="5040"/>
            <w:vAlign w:val="top"/>
            <w:tcMar>
              <w:top w:w="70" w:type="dxa"/>
              <w:start w:w="90" w:type="dxa"/>
              <w:bottom w:w="70" w:type="dxa"/>
              <w:end w:w="90" w:type="dxa"/>
            </w:tcMar>
          </w:tcPr>
          <w:p>
            <w:pPr>
              <w:spacing w:after="20"/>
            </w:pPr>
            <w:r>
              <w:rPr>
                <w:sz w:val="16"/>
              </w:rPr>
              <w:t>FR-PAY-004</w:t>
            </w:r>
          </w:p>
        </w:tc>
        <w:tc>
          <w:tcPr>
            <w:tcW w:type="dxa" w:w="5040"/>
            <w:vAlign w:val="top"/>
            <w:tcMar>
              <w:top w:w="70" w:type="dxa"/>
              <w:start w:w="90" w:type="dxa"/>
              <w:bottom w:w="70" w:type="dxa"/>
              <w:end w:w="90" w:type="dxa"/>
            </w:tcMar>
          </w:tcPr>
          <w:p>
            <w:pPr>
              <w:spacing w:after="20"/>
            </w:pPr>
            <w:r>
              <w:rPr>
                <w:sz w:val="16"/>
              </w:rPr>
              <w:t>Support refunds.</w:t>
            </w:r>
          </w:p>
        </w:tc>
      </w:tr>
      <w:tr>
        <w:tc>
          <w:tcPr>
            <w:tcW w:type="dxa" w:w="5040"/>
            <w:vAlign w:val="top"/>
            <w:tcMar>
              <w:top w:w="70" w:type="dxa"/>
              <w:start w:w="90" w:type="dxa"/>
              <w:bottom w:w="70" w:type="dxa"/>
              <w:end w:w="90" w:type="dxa"/>
            </w:tcMar>
          </w:tcPr>
          <w:p>
            <w:pPr>
              <w:spacing w:after="20"/>
            </w:pPr>
            <w:r>
              <w:rPr>
                <w:sz w:val="16"/>
              </w:rPr>
              <w:t>FR-PAY-005</w:t>
            </w:r>
          </w:p>
        </w:tc>
        <w:tc>
          <w:tcPr>
            <w:tcW w:type="dxa" w:w="5040"/>
            <w:vAlign w:val="top"/>
            <w:tcMar>
              <w:top w:w="70" w:type="dxa"/>
              <w:start w:w="90" w:type="dxa"/>
              <w:bottom w:w="70" w:type="dxa"/>
              <w:end w:w="90" w:type="dxa"/>
            </w:tcMar>
          </w:tcPr>
          <w:p>
            <w:pPr>
              <w:spacing w:after="20"/>
            </w:pPr>
            <w:r>
              <w:rPr>
                <w:sz w:val="16"/>
              </w:rPr>
              <w:t>Verify provider webhook signatures.</w:t>
            </w:r>
          </w:p>
        </w:tc>
      </w:tr>
      <w:tr>
        <w:tc>
          <w:tcPr>
            <w:tcW w:type="dxa" w:w="5040"/>
            <w:vAlign w:val="top"/>
            <w:tcMar>
              <w:top w:w="70" w:type="dxa"/>
              <w:start w:w="90" w:type="dxa"/>
              <w:bottom w:w="70" w:type="dxa"/>
              <w:end w:w="90" w:type="dxa"/>
            </w:tcMar>
          </w:tcPr>
          <w:p>
            <w:pPr>
              <w:spacing w:after="20"/>
            </w:pPr>
            <w:r>
              <w:rPr>
                <w:sz w:val="16"/>
              </w:rPr>
              <w:t>FR-PAY-006</w:t>
            </w:r>
          </w:p>
        </w:tc>
        <w:tc>
          <w:tcPr>
            <w:tcW w:type="dxa" w:w="5040"/>
            <w:vAlign w:val="top"/>
            <w:tcMar>
              <w:top w:w="70" w:type="dxa"/>
              <w:start w:w="90" w:type="dxa"/>
              <w:bottom w:w="70" w:type="dxa"/>
              <w:end w:w="90" w:type="dxa"/>
            </w:tcMar>
          </w:tcPr>
          <w:p>
            <w:pPr>
              <w:spacing w:after="20"/>
            </w:pPr>
            <w:r>
              <w:rPr>
                <w:sz w:val="16"/>
              </w:rPr>
              <w:t>Process webhooks idempotently.</w:t>
            </w:r>
          </w:p>
        </w:tc>
      </w:tr>
      <w:tr>
        <w:tc>
          <w:tcPr>
            <w:tcW w:type="dxa" w:w="5040"/>
            <w:vAlign w:val="top"/>
            <w:tcMar>
              <w:top w:w="70" w:type="dxa"/>
              <w:start w:w="90" w:type="dxa"/>
              <w:bottom w:w="70" w:type="dxa"/>
              <w:end w:w="90" w:type="dxa"/>
            </w:tcMar>
          </w:tcPr>
          <w:p>
            <w:pPr>
              <w:spacing w:after="20"/>
            </w:pPr>
            <w:r>
              <w:rPr>
                <w:sz w:val="16"/>
              </w:rPr>
              <w:t>FR-PAY-007</w:t>
            </w:r>
          </w:p>
        </w:tc>
        <w:tc>
          <w:tcPr>
            <w:tcW w:type="dxa" w:w="5040"/>
            <w:vAlign w:val="top"/>
            <w:tcMar>
              <w:top w:w="70" w:type="dxa"/>
              <w:start w:w="90" w:type="dxa"/>
              <w:bottom w:w="70" w:type="dxa"/>
              <w:end w:w="90" w:type="dxa"/>
            </w:tcMar>
          </w:tcPr>
          <w:p>
            <w:pPr>
              <w:spacing w:after="20"/>
            </w:pPr>
            <w:r>
              <w:rPr>
                <w:sz w:val="16"/>
              </w:rPr>
              <w:t>Support payment reconciliation and controlled manual override.</w:t>
            </w:r>
          </w:p>
        </w:tc>
      </w:tr>
    </w:tbl>
    <w:p>
      <w:pPr>
        <w:pStyle w:val="Heading1"/>
      </w:pPr>
      <w:r>
        <w:t>49. Contract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FR-CON-001</w:t>
            </w:r>
          </w:p>
        </w:tc>
        <w:tc>
          <w:tcPr>
            <w:tcW w:type="dxa" w:w="5040"/>
            <w:vAlign w:val="top"/>
            <w:tcMar>
              <w:top w:w="70" w:type="dxa"/>
              <w:start w:w="90" w:type="dxa"/>
              <w:bottom w:w="70" w:type="dxa"/>
              <w:end w:w="90" w:type="dxa"/>
            </w:tcMar>
          </w:tcPr>
          <w:p>
            <w:pPr>
              <w:spacing w:after="20"/>
            </w:pPr>
            <w:r>
              <w:rPr>
                <w:sz w:val="16"/>
              </w:rPr>
              <w:t>Support contract templates.</w:t>
            </w:r>
          </w:p>
        </w:tc>
      </w:tr>
      <w:tr>
        <w:tc>
          <w:tcPr>
            <w:tcW w:type="dxa" w:w="5040"/>
            <w:vAlign w:val="top"/>
            <w:tcMar>
              <w:top w:w="70" w:type="dxa"/>
              <w:start w:w="90" w:type="dxa"/>
              <w:bottom w:w="70" w:type="dxa"/>
              <w:end w:w="90" w:type="dxa"/>
            </w:tcMar>
          </w:tcPr>
          <w:p>
            <w:pPr>
              <w:spacing w:after="20"/>
            </w:pPr>
            <w:r>
              <w:rPr>
                <w:sz w:val="16"/>
              </w:rPr>
              <w:t>FR-CON-002</w:t>
            </w:r>
          </w:p>
        </w:tc>
        <w:tc>
          <w:tcPr>
            <w:tcW w:type="dxa" w:w="5040"/>
            <w:vAlign w:val="top"/>
            <w:tcMar>
              <w:top w:w="70" w:type="dxa"/>
              <w:start w:w="90" w:type="dxa"/>
              <w:bottom w:w="70" w:type="dxa"/>
              <w:end w:w="90" w:type="dxa"/>
            </w:tcMar>
          </w:tcPr>
          <w:p>
            <w:pPr>
              <w:spacing w:after="20"/>
            </w:pPr>
            <w:r>
              <w:rPr>
                <w:sz w:val="16"/>
              </w:rPr>
              <w:t>Generated contract versions are immutable after sending.</w:t>
            </w:r>
          </w:p>
        </w:tc>
      </w:tr>
      <w:tr>
        <w:tc>
          <w:tcPr>
            <w:tcW w:type="dxa" w:w="5040"/>
            <w:vAlign w:val="top"/>
            <w:tcMar>
              <w:top w:w="70" w:type="dxa"/>
              <w:start w:w="90" w:type="dxa"/>
              <w:bottom w:w="70" w:type="dxa"/>
              <w:end w:w="90" w:type="dxa"/>
            </w:tcMar>
          </w:tcPr>
          <w:p>
            <w:pPr>
              <w:spacing w:after="20"/>
            </w:pPr>
            <w:r>
              <w:rPr>
                <w:sz w:val="16"/>
              </w:rPr>
              <w:t>FR-CON-003</w:t>
            </w:r>
          </w:p>
        </w:tc>
        <w:tc>
          <w:tcPr>
            <w:tcW w:type="dxa" w:w="5040"/>
            <w:vAlign w:val="top"/>
            <w:tcMar>
              <w:top w:w="70" w:type="dxa"/>
              <w:start w:w="90" w:type="dxa"/>
              <w:bottom w:w="70" w:type="dxa"/>
              <w:end w:w="90" w:type="dxa"/>
            </w:tcMar>
          </w:tcPr>
          <w:p>
            <w:pPr>
              <w:spacing w:after="20"/>
            </w:pPr>
            <w:r>
              <w:rPr>
                <w:sz w:val="16"/>
              </w:rPr>
              <w:t>Verify external e-signature callbacks.</w:t>
            </w:r>
          </w:p>
        </w:tc>
      </w:tr>
      <w:tr>
        <w:tc>
          <w:tcPr>
            <w:tcW w:type="dxa" w:w="5040"/>
            <w:vAlign w:val="top"/>
            <w:tcMar>
              <w:top w:w="70" w:type="dxa"/>
              <w:start w:w="90" w:type="dxa"/>
              <w:bottom w:w="70" w:type="dxa"/>
              <w:end w:w="90" w:type="dxa"/>
            </w:tcMar>
          </w:tcPr>
          <w:p>
            <w:pPr>
              <w:spacing w:after="20"/>
            </w:pPr>
            <w:r>
              <w:rPr>
                <w:sz w:val="16"/>
              </w:rPr>
              <w:t>FR-CON-004</w:t>
            </w:r>
          </w:p>
        </w:tc>
        <w:tc>
          <w:tcPr>
            <w:tcW w:type="dxa" w:w="5040"/>
            <w:vAlign w:val="top"/>
            <w:tcMar>
              <w:top w:w="70" w:type="dxa"/>
              <w:start w:w="90" w:type="dxa"/>
              <w:bottom w:w="70" w:type="dxa"/>
              <w:end w:w="90" w:type="dxa"/>
            </w:tcMar>
          </w:tcPr>
          <w:p>
            <w:pPr>
              <w:spacing w:after="20"/>
            </w:pPr>
            <w:r>
              <w:rPr>
                <w:sz w:val="16"/>
              </w:rPr>
              <w:t>Securely retain signed documents.</w:t>
            </w:r>
          </w:p>
        </w:tc>
      </w:tr>
      <w:tr>
        <w:tc>
          <w:tcPr>
            <w:tcW w:type="dxa" w:w="5040"/>
            <w:vAlign w:val="top"/>
            <w:tcMar>
              <w:top w:w="70" w:type="dxa"/>
              <w:start w:w="90" w:type="dxa"/>
              <w:bottom w:w="70" w:type="dxa"/>
              <w:end w:w="90" w:type="dxa"/>
            </w:tcMar>
          </w:tcPr>
          <w:p>
            <w:pPr>
              <w:spacing w:after="20"/>
            </w:pPr>
            <w:r>
              <w:rPr>
                <w:sz w:val="16"/>
              </w:rPr>
              <w:t>FR-CON-005</w:t>
            </w:r>
          </w:p>
        </w:tc>
        <w:tc>
          <w:tcPr>
            <w:tcW w:type="dxa" w:w="5040"/>
            <w:vAlign w:val="top"/>
            <w:tcMar>
              <w:top w:w="70" w:type="dxa"/>
              <w:start w:w="90" w:type="dxa"/>
              <w:bottom w:w="70" w:type="dxa"/>
              <w:end w:w="90" w:type="dxa"/>
            </w:tcMar>
          </w:tcPr>
          <w:p>
            <w:pPr>
              <w:spacing w:after="20"/>
            </w:pPr>
            <w:r>
              <w:rPr>
                <w:sz w:val="16"/>
              </w:rPr>
              <w:t>Contract workflow step completes only after valid signed status.</w:t>
            </w:r>
          </w:p>
        </w:tc>
      </w:tr>
    </w:tbl>
    <w:p>
      <w:pPr>
        <w:pStyle w:val="Heading1"/>
      </w:pPr>
      <w:r>
        <w:t>50. Form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FR-FORM-001</w:t>
            </w:r>
          </w:p>
        </w:tc>
        <w:tc>
          <w:tcPr>
            <w:tcW w:type="dxa" w:w="5040"/>
            <w:vAlign w:val="top"/>
            <w:tcMar>
              <w:top w:w="70" w:type="dxa"/>
              <w:start w:w="90" w:type="dxa"/>
              <w:bottom w:w="70" w:type="dxa"/>
              <w:end w:w="90" w:type="dxa"/>
            </w:tcMar>
          </w:tcPr>
          <w:p>
            <w:pPr>
              <w:spacing w:after="20"/>
            </w:pPr>
            <w:r>
              <w:rPr>
                <w:sz w:val="16"/>
              </w:rPr>
              <w:t>Admins create reusable/versioned forms.</w:t>
            </w:r>
          </w:p>
        </w:tc>
      </w:tr>
      <w:tr>
        <w:tc>
          <w:tcPr>
            <w:tcW w:type="dxa" w:w="5040"/>
            <w:vAlign w:val="top"/>
            <w:tcMar>
              <w:top w:w="70" w:type="dxa"/>
              <w:start w:w="90" w:type="dxa"/>
              <w:bottom w:w="70" w:type="dxa"/>
              <w:end w:w="90" w:type="dxa"/>
            </w:tcMar>
          </w:tcPr>
          <w:p>
            <w:pPr>
              <w:spacing w:after="20"/>
            </w:pPr>
            <w:r>
              <w:rPr>
                <w:sz w:val="16"/>
              </w:rPr>
              <w:t>FR-FORM-002</w:t>
            </w:r>
          </w:p>
        </w:tc>
        <w:tc>
          <w:tcPr>
            <w:tcW w:type="dxa" w:w="5040"/>
            <w:vAlign w:val="top"/>
            <w:tcMar>
              <w:top w:w="70" w:type="dxa"/>
              <w:start w:w="90" w:type="dxa"/>
              <w:bottom w:w="70" w:type="dxa"/>
              <w:end w:w="90" w:type="dxa"/>
            </w:tcMar>
          </w:tcPr>
          <w:p>
            <w:pPr>
              <w:spacing w:after="20"/>
            </w:pPr>
            <w:r>
              <w:rPr>
                <w:sz w:val="16"/>
              </w:rPr>
              <w:t>Clients save drafts.</w:t>
            </w:r>
          </w:p>
        </w:tc>
      </w:tr>
      <w:tr>
        <w:tc>
          <w:tcPr>
            <w:tcW w:type="dxa" w:w="5040"/>
            <w:vAlign w:val="top"/>
            <w:tcMar>
              <w:top w:w="70" w:type="dxa"/>
              <w:start w:w="90" w:type="dxa"/>
              <w:bottom w:w="70" w:type="dxa"/>
              <w:end w:w="90" w:type="dxa"/>
            </w:tcMar>
          </w:tcPr>
          <w:p>
            <w:pPr>
              <w:spacing w:after="20"/>
            </w:pPr>
            <w:r>
              <w:rPr>
                <w:sz w:val="16"/>
              </w:rPr>
              <w:t>FR-FORM-003</w:t>
            </w:r>
          </w:p>
        </w:tc>
        <w:tc>
          <w:tcPr>
            <w:tcW w:type="dxa" w:w="5040"/>
            <w:vAlign w:val="top"/>
            <w:tcMar>
              <w:top w:w="70" w:type="dxa"/>
              <w:start w:w="90" w:type="dxa"/>
              <w:bottom w:w="70" w:type="dxa"/>
              <w:end w:w="90" w:type="dxa"/>
            </w:tcMar>
          </w:tcPr>
          <w:p>
            <w:pPr>
              <w:spacing w:after="20"/>
            </w:pPr>
            <w:r>
              <w:rPr>
                <w:sz w:val="16"/>
              </w:rPr>
              <w:t>Forms support internal review.</w:t>
            </w:r>
          </w:p>
        </w:tc>
      </w:tr>
      <w:tr>
        <w:tc>
          <w:tcPr>
            <w:tcW w:type="dxa" w:w="5040"/>
            <w:vAlign w:val="top"/>
            <w:tcMar>
              <w:top w:w="70" w:type="dxa"/>
              <w:start w:w="90" w:type="dxa"/>
              <w:bottom w:w="70" w:type="dxa"/>
              <w:end w:w="90" w:type="dxa"/>
            </w:tcMar>
          </w:tcPr>
          <w:p>
            <w:pPr>
              <w:spacing w:after="20"/>
            </w:pPr>
            <w:r>
              <w:rPr>
                <w:sz w:val="16"/>
              </w:rPr>
              <w:t>FR-FORM-004</w:t>
            </w:r>
          </w:p>
        </w:tc>
        <w:tc>
          <w:tcPr>
            <w:tcW w:type="dxa" w:w="5040"/>
            <w:vAlign w:val="top"/>
            <w:tcMar>
              <w:top w:w="70" w:type="dxa"/>
              <w:start w:w="90" w:type="dxa"/>
              <w:bottom w:w="70" w:type="dxa"/>
              <w:end w:w="90" w:type="dxa"/>
            </w:tcMar>
          </w:tcPr>
          <w:p>
            <w:pPr>
              <w:spacing w:after="20"/>
            </w:pPr>
            <w:r>
              <w:rPr>
                <w:sz w:val="16"/>
              </w:rPr>
              <w:t>Reviewers request revisions.</w:t>
            </w:r>
          </w:p>
        </w:tc>
      </w:tr>
      <w:tr>
        <w:tc>
          <w:tcPr>
            <w:tcW w:type="dxa" w:w="5040"/>
            <w:vAlign w:val="top"/>
            <w:tcMar>
              <w:top w:w="70" w:type="dxa"/>
              <w:start w:w="90" w:type="dxa"/>
              <w:bottom w:w="70" w:type="dxa"/>
              <w:end w:w="90" w:type="dxa"/>
            </w:tcMar>
          </w:tcPr>
          <w:p>
            <w:pPr>
              <w:spacing w:after="20"/>
            </w:pPr>
            <w:r>
              <w:rPr>
                <w:sz w:val="16"/>
              </w:rPr>
              <w:t>FR-FORM-005</w:t>
            </w:r>
          </w:p>
        </w:tc>
        <w:tc>
          <w:tcPr>
            <w:tcW w:type="dxa" w:w="5040"/>
            <w:vAlign w:val="top"/>
            <w:tcMar>
              <w:top w:w="70" w:type="dxa"/>
              <w:start w:w="90" w:type="dxa"/>
              <w:bottom w:w="70" w:type="dxa"/>
              <w:end w:w="90" w:type="dxa"/>
            </w:tcMar>
          </w:tcPr>
          <w:p>
            <w:pPr>
              <w:spacing w:after="20"/>
            </w:pPr>
            <w:r>
              <w:rPr>
                <w:sz w:val="16"/>
              </w:rPr>
              <w:t>Previous submissions remain traceable.</w:t>
            </w:r>
          </w:p>
        </w:tc>
      </w:tr>
    </w:tbl>
    <w:p>
      <w:pPr>
        <w:pStyle w:val="Heading1"/>
      </w:pPr>
      <w:r>
        <w:t>51. Asset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FR-ASSET-001</w:t>
            </w:r>
          </w:p>
        </w:tc>
        <w:tc>
          <w:tcPr>
            <w:tcW w:type="dxa" w:w="5040"/>
            <w:vAlign w:val="top"/>
            <w:tcMar>
              <w:top w:w="70" w:type="dxa"/>
              <w:start w:w="90" w:type="dxa"/>
              <w:bottom w:w="70" w:type="dxa"/>
              <w:end w:w="90" w:type="dxa"/>
            </w:tcMar>
          </w:tcPr>
          <w:p>
            <w:pPr>
              <w:spacing w:after="20"/>
            </w:pPr>
            <w:r>
              <w:rPr>
                <w:sz w:val="16"/>
              </w:rPr>
              <w:t>Clients upload permitted files.</w:t>
            </w:r>
          </w:p>
        </w:tc>
      </w:tr>
      <w:tr>
        <w:tc>
          <w:tcPr>
            <w:tcW w:type="dxa" w:w="5040"/>
            <w:vAlign w:val="top"/>
            <w:tcMar>
              <w:top w:w="70" w:type="dxa"/>
              <w:start w:w="90" w:type="dxa"/>
              <w:bottom w:w="70" w:type="dxa"/>
              <w:end w:w="90" w:type="dxa"/>
            </w:tcMar>
          </w:tcPr>
          <w:p>
            <w:pPr>
              <w:spacing w:after="20"/>
            </w:pPr>
            <w:r>
              <w:rPr>
                <w:sz w:val="16"/>
              </w:rPr>
              <w:t>FR-ASSET-002</w:t>
            </w:r>
          </w:p>
        </w:tc>
        <w:tc>
          <w:tcPr>
            <w:tcW w:type="dxa" w:w="5040"/>
            <w:vAlign w:val="top"/>
            <w:tcMar>
              <w:top w:w="70" w:type="dxa"/>
              <w:start w:w="90" w:type="dxa"/>
              <w:bottom w:w="70" w:type="dxa"/>
              <w:end w:w="90" w:type="dxa"/>
            </w:tcMar>
          </w:tcPr>
          <w:p>
            <w:pPr>
              <w:spacing w:after="20"/>
            </w:pPr>
            <w:r>
              <w:rPr>
                <w:sz w:val="16"/>
              </w:rPr>
              <w:t>Files are scanned before normal availability.</w:t>
            </w:r>
          </w:p>
        </w:tc>
      </w:tr>
      <w:tr>
        <w:tc>
          <w:tcPr>
            <w:tcW w:type="dxa" w:w="5040"/>
            <w:vAlign w:val="top"/>
            <w:tcMar>
              <w:top w:w="70" w:type="dxa"/>
              <w:start w:w="90" w:type="dxa"/>
              <w:bottom w:w="70" w:type="dxa"/>
              <w:end w:w="90" w:type="dxa"/>
            </w:tcMar>
          </w:tcPr>
          <w:p>
            <w:pPr>
              <w:spacing w:after="20"/>
            </w:pPr>
            <w:r>
              <w:rPr>
                <w:sz w:val="16"/>
              </w:rPr>
              <w:t>FR-ASSET-003</w:t>
            </w:r>
          </w:p>
        </w:tc>
        <w:tc>
          <w:tcPr>
            <w:tcW w:type="dxa" w:w="5040"/>
            <w:vAlign w:val="top"/>
            <w:tcMar>
              <w:top w:w="70" w:type="dxa"/>
              <w:start w:w="90" w:type="dxa"/>
              <w:bottom w:w="70" w:type="dxa"/>
              <w:end w:w="90" w:type="dxa"/>
            </w:tcMar>
          </w:tcPr>
          <w:p>
            <w:pPr>
              <w:spacing w:after="20"/>
            </w:pPr>
            <w:r>
              <w:rPr>
                <w:sz w:val="16"/>
              </w:rPr>
              <w:t>Asset replacement creates a version.</w:t>
            </w:r>
          </w:p>
        </w:tc>
      </w:tr>
      <w:tr>
        <w:tc>
          <w:tcPr>
            <w:tcW w:type="dxa" w:w="5040"/>
            <w:vAlign w:val="top"/>
            <w:tcMar>
              <w:top w:w="70" w:type="dxa"/>
              <w:start w:w="90" w:type="dxa"/>
              <w:bottom w:w="70" w:type="dxa"/>
              <w:end w:w="90" w:type="dxa"/>
            </w:tcMar>
          </w:tcPr>
          <w:p>
            <w:pPr>
              <w:spacing w:after="20"/>
            </w:pPr>
            <w:r>
              <w:rPr>
                <w:sz w:val="16"/>
              </w:rPr>
              <w:t>FR-ASSET-004</w:t>
            </w:r>
          </w:p>
        </w:tc>
        <w:tc>
          <w:tcPr>
            <w:tcW w:type="dxa" w:w="5040"/>
            <w:vAlign w:val="top"/>
            <w:tcMar>
              <w:top w:w="70" w:type="dxa"/>
              <w:start w:w="90" w:type="dxa"/>
              <w:bottom w:w="70" w:type="dxa"/>
              <w:end w:w="90" w:type="dxa"/>
            </w:tcMar>
          </w:tcPr>
          <w:p>
            <w:pPr>
              <w:spacing w:after="20"/>
            </w:pPr>
            <w:r>
              <w:rPr>
                <w:sz w:val="16"/>
              </w:rPr>
              <w:t>Reviewers approve or request revision.</w:t>
            </w:r>
          </w:p>
        </w:tc>
      </w:tr>
      <w:tr>
        <w:tc>
          <w:tcPr>
            <w:tcW w:type="dxa" w:w="5040"/>
            <w:vAlign w:val="top"/>
            <w:tcMar>
              <w:top w:w="70" w:type="dxa"/>
              <w:start w:w="90" w:type="dxa"/>
              <w:bottom w:w="70" w:type="dxa"/>
              <w:end w:w="90" w:type="dxa"/>
            </w:tcMar>
          </w:tcPr>
          <w:p>
            <w:pPr>
              <w:spacing w:after="20"/>
            </w:pPr>
            <w:r>
              <w:rPr>
                <w:sz w:val="16"/>
              </w:rPr>
              <w:t>FR-ASSET-005</w:t>
            </w:r>
          </w:p>
        </w:tc>
        <w:tc>
          <w:tcPr>
            <w:tcW w:type="dxa" w:w="5040"/>
            <w:vAlign w:val="top"/>
            <w:tcMar>
              <w:top w:w="70" w:type="dxa"/>
              <w:start w:w="90" w:type="dxa"/>
              <w:bottom w:w="70" w:type="dxa"/>
              <w:end w:w="90" w:type="dxa"/>
            </w:tcMar>
          </w:tcPr>
          <w:p>
            <w:pPr>
              <w:spacing w:after="20"/>
            </w:pPr>
            <w:r>
              <w:rPr>
                <w:sz w:val="16"/>
              </w:rPr>
              <w:t>Download authorization is tenant- and project-scoped.</w:t>
            </w:r>
          </w:p>
        </w:tc>
      </w:tr>
    </w:tbl>
    <w:p>
      <w:pPr>
        <w:pStyle w:val="Heading1"/>
      </w:pPr>
      <w:r>
        <w:t>52. Access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FR-ACCESS-001</w:t>
            </w:r>
          </w:p>
        </w:tc>
        <w:tc>
          <w:tcPr>
            <w:tcW w:type="dxa" w:w="5040"/>
            <w:vAlign w:val="top"/>
            <w:tcMar>
              <w:top w:w="70" w:type="dxa"/>
              <w:start w:w="90" w:type="dxa"/>
              <w:bottom w:w="70" w:type="dxa"/>
              <w:end w:w="90" w:type="dxa"/>
            </w:tcMar>
          </w:tcPr>
          <w:p>
            <w:pPr>
              <w:spacing w:after="20"/>
            </w:pPr>
            <w:r>
              <w:rPr>
                <w:sz w:val="16"/>
              </w:rPr>
              <w:t>Provide configurable access guides.</w:t>
            </w:r>
          </w:p>
        </w:tc>
      </w:tr>
      <w:tr>
        <w:tc>
          <w:tcPr>
            <w:tcW w:type="dxa" w:w="5040"/>
            <w:vAlign w:val="top"/>
            <w:tcMar>
              <w:top w:w="70" w:type="dxa"/>
              <w:start w:w="90" w:type="dxa"/>
              <w:bottom w:w="70" w:type="dxa"/>
              <w:end w:w="90" w:type="dxa"/>
            </w:tcMar>
          </w:tcPr>
          <w:p>
            <w:pPr>
              <w:spacing w:after="20"/>
            </w:pPr>
            <w:r>
              <w:rPr>
                <w:sz w:val="16"/>
              </w:rPr>
              <w:t>FR-ACCESS-002</w:t>
            </w:r>
          </w:p>
        </w:tc>
        <w:tc>
          <w:tcPr>
            <w:tcW w:type="dxa" w:w="5040"/>
            <w:vAlign w:val="top"/>
            <w:tcMar>
              <w:top w:w="70" w:type="dxa"/>
              <w:start w:w="90" w:type="dxa"/>
              <w:bottom w:w="70" w:type="dxa"/>
              <w:end w:w="90" w:type="dxa"/>
            </w:tcMar>
          </w:tcPr>
          <w:p>
            <w:pPr>
              <w:spacing w:after="20"/>
            </w:pPr>
            <w:r>
              <w:rPr>
                <w:sz w:val="16"/>
              </w:rPr>
              <w:t>Client marks access submitted, never verified.</w:t>
            </w:r>
          </w:p>
        </w:tc>
      </w:tr>
      <w:tr>
        <w:tc>
          <w:tcPr>
            <w:tcW w:type="dxa" w:w="5040"/>
            <w:vAlign w:val="top"/>
            <w:tcMar>
              <w:top w:w="70" w:type="dxa"/>
              <w:start w:w="90" w:type="dxa"/>
              <w:bottom w:w="70" w:type="dxa"/>
              <w:end w:w="90" w:type="dxa"/>
            </w:tcMar>
          </w:tcPr>
          <w:p>
            <w:pPr>
              <w:spacing w:after="20"/>
            </w:pPr>
            <w:r>
              <w:rPr>
                <w:sz w:val="16"/>
              </w:rPr>
              <w:t>FR-ACCESS-003</w:t>
            </w:r>
          </w:p>
        </w:tc>
        <w:tc>
          <w:tcPr>
            <w:tcW w:type="dxa" w:w="5040"/>
            <w:vAlign w:val="top"/>
            <w:tcMar>
              <w:top w:w="70" w:type="dxa"/>
              <w:start w:w="90" w:type="dxa"/>
              <w:bottom w:w="70" w:type="dxa"/>
              <w:end w:w="90" w:type="dxa"/>
            </w:tcMar>
          </w:tcPr>
          <w:p>
            <w:pPr>
              <w:spacing w:after="20"/>
            </w:pPr>
            <w:r>
              <w:rPr>
                <w:sz w:val="16"/>
              </w:rPr>
              <w:t>Authorized internal user verifies access.</w:t>
            </w:r>
          </w:p>
        </w:tc>
      </w:tr>
      <w:tr>
        <w:tc>
          <w:tcPr>
            <w:tcW w:type="dxa" w:w="5040"/>
            <w:vAlign w:val="top"/>
            <w:tcMar>
              <w:top w:w="70" w:type="dxa"/>
              <w:start w:w="90" w:type="dxa"/>
              <w:bottom w:w="70" w:type="dxa"/>
              <w:end w:w="90" w:type="dxa"/>
            </w:tcMar>
          </w:tcPr>
          <w:p>
            <w:pPr>
              <w:spacing w:after="20"/>
            </w:pPr>
            <w:r>
              <w:rPr>
                <w:sz w:val="16"/>
              </w:rPr>
              <w:t>FR-ACCESS-004</w:t>
            </w:r>
          </w:p>
        </w:tc>
        <w:tc>
          <w:tcPr>
            <w:tcW w:type="dxa" w:w="5040"/>
            <w:vAlign w:val="top"/>
            <w:tcMar>
              <w:top w:w="70" w:type="dxa"/>
              <w:start w:w="90" w:type="dxa"/>
              <w:bottom w:w="70" w:type="dxa"/>
              <w:end w:w="90" w:type="dxa"/>
            </w:tcMar>
          </w:tcPr>
          <w:p>
            <w:pPr>
              <w:spacing w:after="20"/>
            </w:pPr>
            <w:r>
              <w:rPr>
                <w:sz w:val="16"/>
              </w:rPr>
              <w:t>Do not request third-party passwords.</w:t>
            </w:r>
          </w:p>
        </w:tc>
      </w:tr>
    </w:tbl>
    <w:p>
      <w:pPr>
        <w:pStyle w:val="Heading1"/>
      </w:pPr>
      <w:r>
        <w:t>53. Review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FR-REV-001</w:t>
            </w:r>
          </w:p>
        </w:tc>
        <w:tc>
          <w:tcPr>
            <w:tcW w:type="dxa" w:w="5040"/>
            <w:vAlign w:val="top"/>
            <w:tcMar>
              <w:top w:w="70" w:type="dxa"/>
              <w:start w:w="90" w:type="dxa"/>
              <w:bottom w:w="70" w:type="dxa"/>
              <w:end w:w="90" w:type="dxa"/>
            </w:tcMar>
          </w:tcPr>
          <w:p>
            <w:pPr>
              <w:spacing w:after="20"/>
            </w:pPr>
            <w:r>
              <w:rPr>
                <w:sz w:val="16"/>
              </w:rPr>
              <w:t>System automatically detects readiness.</w:t>
            </w:r>
          </w:p>
        </w:tc>
      </w:tr>
      <w:tr>
        <w:tc>
          <w:tcPr>
            <w:tcW w:type="dxa" w:w="5040"/>
            <w:vAlign w:val="top"/>
            <w:tcMar>
              <w:top w:w="70" w:type="dxa"/>
              <w:start w:w="90" w:type="dxa"/>
              <w:bottom w:w="70" w:type="dxa"/>
              <w:end w:w="90" w:type="dxa"/>
            </w:tcMar>
          </w:tcPr>
          <w:p>
            <w:pPr>
              <w:spacing w:after="20"/>
            </w:pPr>
            <w:r>
              <w:rPr>
                <w:sz w:val="16"/>
              </w:rPr>
              <w:t>FR-REV-002</w:t>
            </w:r>
          </w:p>
        </w:tc>
        <w:tc>
          <w:tcPr>
            <w:tcW w:type="dxa" w:w="5040"/>
            <w:vAlign w:val="top"/>
            <w:tcMar>
              <w:top w:w="70" w:type="dxa"/>
              <w:start w:w="90" w:type="dxa"/>
              <w:bottom w:w="70" w:type="dxa"/>
              <w:end w:w="90" w:type="dxa"/>
            </w:tcMar>
          </w:tcPr>
          <w:p>
            <w:pPr>
              <w:spacing w:after="20"/>
            </w:pPr>
            <w:r>
              <w:rPr>
                <w:sz w:val="16"/>
              </w:rPr>
              <w:t>Internal final review begins only when blocking requirements are complete.</w:t>
            </w:r>
          </w:p>
        </w:tc>
      </w:tr>
      <w:tr>
        <w:tc>
          <w:tcPr>
            <w:tcW w:type="dxa" w:w="5040"/>
            <w:vAlign w:val="top"/>
            <w:tcMar>
              <w:top w:w="70" w:type="dxa"/>
              <w:start w:w="90" w:type="dxa"/>
              <w:bottom w:w="70" w:type="dxa"/>
              <w:end w:w="90" w:type="dxa"/>
            </w:tcMar>
          </w:tcPr>
          <w:p>
            <w:pPr>
              <w:spacing w:after="20"/>
            </w:pPr>
            <w:r>
              <w:rPr>
                <w:sz w:val="16"/>
              </w:rPr>
              <w:t>FR-REV-003</w:t>
            </w:r>
          </w:p>
        </w:tc>
        <w:tc>
          <w:tcPr>
            <w:tcW w:type="dxa" w:w="5040"/>
            <w:vAlign w:val="top"/>
            <w:tcMar>
              <w:top w:w="70" w:type="dxa"/>
              <w:start w:w="90" w:type="dxa"/>
              <w:bottom w:w="70" w:type="dxa"/>
              <w:end w:w="90" w:type="dxa"/>
            </w:tcMar>
          </w:tcPr>
          <w:p>
            <w:pPr>
              <w:spacing w:after="20"/>
            </w:pPr>
            <w:r>
              <w:rPr>
                <w:sz w:val="16"/>
              </w:rPr>
              <w:t>Reviewer can return onboarding for revision.</w:t>
            </w:r>
          </w:p>
        </w:tc>
      </w:tr>
      <w:tr>
        <w:tc>
          <w:tcPr>
            <w:tcW w:type="dxa" w:w="5040"/>
            <w:vAlign w:val="top"/>
            <w:tcMar>
              <w:top w:w="70" w:type="dxa"/>
              <w:start w:w="90" w:type="dxa"/>
              <w:bottom w:w="70" w:type="dxa"/>
              <w:end w:w="90" w:type="dxa"/>
            </w:tcMar>
          </w:tcPr>
          <w:p>
            <w:pPr>
              <w:spacing w:after="20"/>
            </w:pPr>
            <w:r>
              <w:rPr>
                <w:sz w:val="16"/>
              </w:rPr>
              <w:t>FR-REV-004</w:t>
            </w:r>
          </w:p>
        </w:tc>
        <w:tc>
          <w:tcPr>
            <w:tcW w:type="dxa" w:w="5040"/>
            <w:vAlign w:val="top"/>
            <w:tcMar>
              <w:top w:w="70" w:type="dxa"/>
              <w:start w:w="90" w:type="dxa"/>
              <w:bottom w:w="70" w:type="dxa"/>
              <w:end w:w="90" w:type="dxa"/>
            </w:tcMar>
          </w:tcPr>
          <w:p>
            <w:pPr>
              <w:spacing w:after="20"/>
            </w:pPr>
            <w:r>
              <w:rPr>
                <w:sz w:val="16"/>
              </w:rPr>
              <w:t>Approval is auditable.</w:t>
            </w:r>
          </w:p>
        </w:tc>
      </w:tr>
    </w:tbl>
    <w:p>
      <w:pPr>
        <w:pStyle w:val="Heading1"/>
      </w:pPr>
      <w:r>
        <w:t>54. Notification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FR-NOT-001</w:t>
            </w:r>
          </w:p>
        </w:tc>
        <w:tc>
          <w:tcPr>
            <w:tcW w:type="dxa" w:w="5040"/>
            <w:vAlign w:val="top"/>
            <w:tcMar>
              <w:top w:w="70" w:type="dxa"/>
              <w:start w:w="90" w:type="dxa"/>
              <w:bottom w:w="70" w:type="dxa"/>
              <w:end w:w="90" w:type="dxa"/>
            </w:tcMar>
          </w:tcPr>
          <w:p>
            <w:pPr>
              <w:spacing w:after="20"/>
            </w:pPr>
            <w:r>
              <w:rPr>
                <w:sz w:val="16"/>
              </w:rPr>
              <w:t>Send transactional notifications.</w:t>
            </w:r>
          </w:p>
        </w:tc>
      </w:tr>
      <w:tr>
        <w:tc>
          <w:tcPr>
            <w:tcW w:type="dxa" w:w="5040"/>
            <w:vAlign w:val="top"/>
            <w:tcMar>
              <w:top w:w="70" w:type="dxa"/>
              <w:start w:w="90" w:type="dxa"/>
              <w:bottom w:w="70" w:type="dxa"/>
              <w:end w:w="90" w:type="dxa"/>
            </w:tcMar>
          </w:tcPr>
          <w:p>
            <w:pPr>
              <w:spacing w:after="20"/>
            </w:pPr>
            <w:r>
              <w:rPr>
                <w:sz w:val="16"/>
              </w:rPr>
              <w:t>FR-NOT-002</w:t>
            </w:r>
          </w:p>
        </w:tc>
        <w:tc>
          <w:tcPr>
            <w:tcW w:type="dxa" w:w="5040"/>
            <w:vAlign w:val="top"/>
            <w:tcMar>
              <w:top w:w="70" w:type="dxa"/>
              <w:start w:w="90" w:type="dxa"/>
              <w:bottom w:w="70" w:type="dxa"/>
              <w:end w:w="90" w:type="dxa"/>
            </w:tcMar>
          </w:tcPr>
          <w:p>
            <w:pPr>
              <w:spacing w:after="20"/>
            </w:pPr>
            <w:r>
              <w:rPr>
                <w:sz w:val="16"/>
              </w:rPr>
              <w:t>Record failed deliveries.</w:t>
            </w:r>
          </w:p>
        </w:tc>
      </w:tr>
      <w:tr>
        <w:tc>
          <w:tcPr>
            <w:tcW w:type="dxa" w:w="5040"/>
            <w:vAlign w:val="top"/>
            <w:tcMar>
              <w:top w:w="70" w:type="dxa"/>
              <w:start w:w="90" w:type="dxa"/>
              <w:bottom w:w="70" w:type="dxa"/>
              <w:end w:w="90" w:type="dxa"/>
            </w:tcMar>
          </w:tcPr>
          <w:p>
            <w:pPr>
              <w:spacing w:after="20"/>
            </w:pPr>
            <w:r>
              <w:rPr>
                <w:sz w:val="16"/>
              </w:rPr>
              <w:t>FR-NOT-003</w:t>
            </w:r>
          </w:p>
        </w:tc>
        <w:tc>
          <w:tcPr>
            <w:tcW w:type="dxa" w:w="5040"/>
            <w:vAlign w:val="top"/>
            <w:tcMar>
              <w:top w:w="70" w:type="dxa"/>
              <w:start w:w="90" w:type="dxa"/>
              <w:bottom w:w="70" w:type="dxa"/>
              <w:end w:w="90" w:type="dxa"/>
            </w:tcMar>
          </w:tcPr>
          <w:p>
            <w:pPr>
              <w:spacing w:after="20"/>
            </w:pPr>
            <w:r>
              <w:rPr>
                <w:sz w:val="16"/>
              </w:rPr>
              <w:t>Suppress reminders for completed/invalid states.</w:t>
            </w:r>
          </w:p>
        </w:tc>
      </w:tr>
      <w:tr>
        <w:tc>
          <w:tcPr>
            <w:tcW w:type="dxa" w:w="5040"/>
            <w:vAlign w:val="top"/>
            <w:tcMar>
              <w:top w:w="70" w:type="dxa"/>
              <w:start w:w="90" w:type="dxa"/>
              <w:bottom w:w="70" w:type="dxa"/>
              <w:end w:w="90" w:type="dxa"/>
            </w:tcMar>
          </w:tcPr>
          <w:p>
            <w:pPr>
              <w:spacing w:after="20"/>
            </w:pPr>
            <w:r>
              <w:rPr>
                <w:sz w:val="16"/>
              </w:rPr>
              <w:t>FR-NOT-004</w:t>
            </w:r>
          </w:p>
        </w:tc>
        <w:tc>
          <w:tcPr>
            <w:tcW w:type="dxa" w:w="5040"/>
            <w:vAlign w:val="top"/>
            <w:tcMar>
              <w:top w:w="70" w:type="dxa"/>
              <w:start w:w="90" w:type="dxa"/>
              <w:bottom w:w="70" w:type="dxa"/>
              <w:end w:w="90" w:type="dxa"/>
            </w:tcMar>
          </w:tcPr>
          <w:p>
            <w:pPr>
              <w:spacing w:after="20"/>
            </w:pPr>
            <w:r>
              <w:rPr>
                <w:sz w:val="16"/>
              </w:rPr>
              <w:t>Retry notification delivery with bounded policy.</w:t>
            </w:r>
          </w:p>
        </w:tc>
      </w:tr>
    </w:tbl>
    <w:p>
      <w:pPr>
        <w:pStyle w:val="Heading1"/>
      </w:pPr>
      <w:r>
        <w:t>55. Audit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Requirement</w:t>
            </w:r>
          </w:p>
        </w:tc>
      </w:tr>
      <w:tr>
        <w:tc>
          <w:tcPr>
            <w:tcW w:type="dxa" w:w="5040"/>
            <w:vAlign w:val="top"/>
            <w:tcMar>
              <w:top w:w="70" w:type="dxa"/>
              <w:start w:w="90" w:type="dxa"/>
              <w:bottom w:w="70" w:type="dxa"/>
              <w:end w:w="90" w:type="dxa"/>
            </w:tcMar>
          </w:tcPr>
          <w:p>
            <w:pPr>
              <w:spacing w:after="20"/>
            </w:pPr>
            <w:r>
              <w:rPr>
                <w:sz w:val="16"/>
              </w:rPr>
              <w:t>FR-AUD-001</w:t>
            </w:r>
          </w:p>
        </w:tc>
        <w:tc>
          <w:tcPr>
            <w:tcW w:type="dxa" w:w="5040"/>
            <w:vAlign w:val="top"/>
            <w:tcMar>
              <w:top w:w="70" w:type="dxa"/>
              <w:start w:w="90" w:type="dxa"/>
              <w:bottom w:w="70" w:type="dxa"/>
              <w:end w:w="90" w:type="dxa"/>
            </w:tcMar>
          </w:tcPr>
          <w:p>
            <w:pPr>
              <w:spacing w:after="20"/>
            </w:pPr>
            <w:r>
              <w:rPr>
                <w:sz w:val="16"/>
              </w:rPr>
              <w:t>Log privileged and state-changing actions.</w:t>
            </w:r>
          </w:p>
        </w:tc>
      </w:tr>
      <w:tr>
        <w:tc>
          <w:tcPr>
            <w:tcW w:type="dxa" w:w="5040"/>
            <w:vAlign w:val="top"/>
            <w:tcMar>
              <w:top w:w="70" w:type="dxa"/>
              <w:start w:w="90" w:type="dxa"/>
              <w:bottom w:w="70" w:type="dxa"/>
              <w:end w:w="90" w:type="dxa"/>
            </w:tcMar>
          </w:tcPr>
          <w:p>
            <w:pPr>
              <w:spacing w:after="20"/>
            </w:pPr>
            <w:r>
              <w:rPr>
                <w:sz w:val="16"/>
              </w:rPr>
              <w:t>FR-AUD-002</w:t>
            </w:r>
          </w:p>
        </w:tc>
        <w:tc>
          <w:tcPr>
            <w:tcW w:type="dxa" w:w="5040"/>
            <w:vAlign w:val="top"/>
            <w:tcMar>
              <w:top w:w="70" w:type="dxa"/>
              <w:start w:w="90" w:type="dxa"/>
              <w:bottom w:w="70" w:type="dxa"/>
              <w:end w:w="90" w:type="dxa"/>
            </w:tcMar>
          </w:tcPr>
          <w:p>
            <w:pPr>
              <w:spacing w:after="20"/>
            </w:pPr>
            <w:r>
              <w:rPr>
                <w:sz w:val="16"/>
              </w:rPr>
              <w:t>Capture actor, organization, action, entity, timestamp, source, before/after state and correlation/request ID.</w:t>
            </w:r>
          </w:p>
        </w:tc>
      </w:tr>
      <w:tr>
        <w:tc>
          <w:tcPr>
            <w:tcW w:type="dxa" w:w="5040"/>
            <w:vAlign w:val="top"/>
            <w:tcMar>
              <w:top w:w="70" w:type="dxa"/>
              <w:start w:w="90" w:type="dxa"/>
              <w:bottom w:w="70" w:type="dxa"/>
              <w:end w:w="90" w:type="dxa"/>
            </w:tcMar>
          </w:tcPr>
          <w:p>
            <w:pPr>
              <w:spacing w:after="20"/>
            </w:pPr>
            <w:r>
              <w:rPr>
                <w:sz w:val="16"/>
              </w:rPr>
              <w:t>FR-AUD-003</w:t>
            </w:r>
          </w:p>
        </w:tc>
        <w:tc>
          <w:tcPr>
            <w:tcW w:type="dxa" w:w="5040"/>
            <w:vAlign w:val="top"/>
            <w:tcMar>
              <w:top w:w="70" w:type="dxa"/>
              <w:start w:w="90" w:type="dxa"/>
              <w:bottom w:w="70" w:type="dxa"/>
              <w:end w:w="90" w:type="dxa"/>
            </w:tcMar>
          </w:tcPr>
          <w:p>
            <w:pPr>
              <w:spacing w:after="20"/>
            </w:pPr>
            <w:r>
              <w:rPr>
                <w:sz w:val="16"/>
              </w:rPr>
              <w:t>Normal users cannot modify audit records.</w:t>
            </w:r>
          </w:p>
        </w:tc>
      </w:tr>
    </w:tbl>
    <w:p>
      <w:pPr>
        <w:pStyle w:val="Heading1"/>
      </w:pPr>
      <w:r>
        <w:t>56. Permission-Based RBAC</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CLIENT_CREATE</w:t>
            </w:r>
            <w:r>
              <w:br/>
            </w:r>
            <w:r>
              <w:t>CLIENT_READ</w:t>
            </w:r>
            <w:r>
              <w:br/>
            </w:r>
            <w:r>
              <w:t>CLIENT_UPDATE</w:t>
            </w:r>
            <w:r>
              <w:br/>
            </w:r>
            <w:r>
              <w:t>PROJECT_CREATE</w:t>
            </w:r>
            <w:r>
              <w:br/>
            </w:r>
            <w:r>
              <w:t>PROJECT_UPDATE</w:t>
            </w:r>
            <w:r>
              <w:br/>
            </w:r>
            <w:r>
              <w:t>PROJECT_ACTIVATE</w:t>
            </w:r>
            <w:r>
              <w:br/>
            </w:r>
            <w:r>
              <w:t>ONBOARDING_START</w:t>
            </w:r>
            <w:r>
              <w:br/>
            </w:r>
            <w:r>
              <w:t>ONBOARDING_REVIEW</w:t>
            </w:r>
            <w:r>
              <w:br/>
            </w:r>
            <w:r>
              <w:t>ONBOARDING_APPROVE</w:t>
            </w:r>
            <w:r>
              <w:br/>
            </w:r>
            <w:r>
              <w:t>INVOICE_CREATE</w:t>
            </w:r>
            <w:r>
              <w:br/>
            </w:r>
            <w:r>
              <w:t>INVOICE_SEND</w:t>
            </w:r>
            <w:r>
              <w:br/>
            </w:r>
            <w:r>
              <w:t>PAYMENT_OVERRIDE</w:t>
            </w:r>
            <w:r>
              <w:br/>
            </w:r>
            <w:r>
              <w:t>CONTRACT_CREATE</w:t>
            </w:r>
            <w:r>
              <w:br/>
            </w:r>
            <w:r>
              <w:t>CONTRACT_SEND</w:t>
            </w:r>
            <w:r>
              <w:br/>
            </w:r>
            <w:r>
              <w:t>ASSET_REVIEW</w:t>
            </w:r>
            <w:r>
              <w:br/>
            </w:r>
            <w:r>
              <w:t>ACCESS_VERIFY</w:t>
            </w:r>
            <w:r>
              <w:br/>
            </w:r>
            <w:r>
              <w:t>USER_MANAGE</w:t>
            </w:r>
            <w:r>
              <w:br/>
            </w:r>
            <w:r>
              <w:t>ROLE_MANAGE</w:t>
            </w:r>
            <w:r>
              <w:br/>
            </w:r>
            <w:r>
              <w:t>AUDIT_READ</w:t>
            </w:r>
            <w:r>
              <w:br/>
            </w:r>
            <w:r>
              <w:t>REPORT_READ</w:t>
            </w:r>
          </w:p>
        </w:tc>
      </w:tr>
    </w:tbl>
    <w:p>
      <w:pPr>
        <w:spacing w:after="20"/>
      </w:pPr>
    </w:p>
    <w:p>
      <w:r>
        <w:rPr>
          <w:b w:val="0"/>
          <w:i w:val="0"/>
        </w:rPr>
        <w:t>Roles map to permissions. Authorization must not be hard-coded exclusively against role names.</w:t>
      </w:r>
    </w:p>
    <w:p>
      <w:pPr>
        <w:pStyle w:val="Heading1"/>
      </w:pPr>
      <w:r>
        <w:t>57. Core Database Tables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organizations</w:t>
            </w:r>
            <w:r>
              <w:br/>
            </w:r>
            <w:r>
              <w:t>users</w:t>
            </w:r>
            <w:r>
              <w:br/>
            </w:r>
            <w:r>
              <w:t>roles</w:t>
            </w:r>
            <w:r>
              <w:br/>
            </w:r>
            <w:r>
              <w:t>permissions</w:t>
            </w:r>
            <w:r>
              <w:br/>
            </w:r>
            <w:r>
              <w:t>role_permissions</w:t>
            </w:r>
            <w:r>
              <w:br/>
            </w:r>
            <w:r>
              <w:t>organization_users</w:t>
            </w:r>
            <w:r>
              <w:br/>
            </w:r>
            <w:r>
              <w:t>clients</w:t>
            </w:r>
            <w:r>
              <w:br/>
            </w:r>
            <w:r>
              <w:t>client_contacts</w:t>
            </w:r>
            <w:r>
              <w:br/>
            </w:r>
            <w:r>
              <w:t>client_users</w:t>
            </w:r>
            <w:r>
              <w:br/>
            </w:r>
            <w:r>
              <w:t>services</w:t>
            </w:r>
            <w:r>
              <w:br/>
            </w:r>
            <w:r>
              <w:t>projects</w:t>
            </w:r>
            <w:r>
              <w:br/>
            </w:r>
            <w:r>
              <w:t>project_members</w:t>
            </w:r>
            <w:r>
              <w:br/>
            </w:r>
            <w:r>
              <w:t>onboarding_templates</w:t>
            </w:r>
            <w:r>
              <w:br/>
            </w:r>
            <w:r>
              <w:t>onboarding_template_versions</w:t>
            </w:r>
            <w:r>
              <w:br/>
            </w:r>
            <w:r>
              <w:t>onboarding_template_steps</w:t>
            </w:r>
            <w:r>
              <w:br/>
            </w:r>
            <w:r>
              <w:t>onboarding_step_dependencies</w:t>
            </w:r>
            <w:r>
              <w:br/>
            </w:r>
            <w:r>
              <w:t>onboarding_instances</w:t>
            </w:r>
            <w:r>
              <w:br/>
            </w:r>
            <w:r>
              <w:t>onboarding_step_instances</w:t>
            </w:r>
            <w:r>
              <w:br/>
            </w:r>
            <w:r>
              <w:t>onboarding_reviews</w:t>
            </w:r>
            <w:r>
              <w:br/>
            </w:r>
            <w:r>
              <w:t>forms</w:t>
            </w:r>
            <w:r>
              <w:br/>
            </w:r>
            <w:r>
              <w:t>form_versions</w:t>
            </w:r>
            <w:r>
              <w:br/>
            </w:r>
            <w:r>
              <w:t>form_fields</w:t>
            </w:r>
            <w:r>
              <w:br/>
            </w:r>
            <w:r>
              <w:t>form_submissions</w:t>
            </w:r>
            <w:r>
              <w:br/>
            </w:r>
            <w:r>
              <w:t>form_answers</w:t>
            </w:r>
            <w:r>
              <w:br/>
            </w:r>
            <w:r>
              <w:t>asset_requirements</w:t>
            </w:r>
            <w:r>
              <w:br/>
            </w:r>
            <w:r>
              <w:t>assets</w:t>
            </w:r>
            <w:r>
              <w:br/>
            </w:r>
            <w:r>
              <w:t>asset_versions</w:t>
            </w:r>
            <w:r>
              <w:br/>
            </w:r>
            <w:r>
              <w:t>asset_reviews</w:t>
            </w:r>
            <w:r>
              <w:br/>
            </w:r>
            <w:r>
              <w:t>platform_access_types</w:t>
            </w:r>
            <w:r>
              <w:br/>
            </w:r>
            <w:r>
              <w:t>platform_access_requests</w:t>
            </w:r>
            <w:r>
              <w:br/>
            </w:r>
            <w:r>
              <w:t>platform_access_reviews</w:t>
            </w:r>
            <w:r>
              <w:br/>
            </w:r>
            <w:r>
              <w:t>invoices</w:t>
            </w:r>
            <w:r>
              <w:br/>
            </w:r>
            <w:r>
              <w:t>invoice_items</w:t>
            </w:r>
            <w:r>
              <w:br/>
            </w:r>
            <w:r>
              <w:t>payments</w:t>
            </w:r>
            <w:r>
              <w:br/>
            </w:r>
            <w:r>
              <w:t>payment_transactions</w:t>
            </w:r>
            <w:r>
              <w:br/>
            </w:r>
            <w:r>
              <w:t>refunds</w:t>
            </w:r>
            <w:r>
              <w:br/>
            </w:r>
            <w:r>
              <w:t>contract_templates</w:t>
            </w:r>
            <w:r>
              <w:br/>
            </w:r>
            <w:r>
              <w:t>contract_template_versions</w:t>
            </w:r>
            <w:r>
              <w:br/>
            </w:r>
            <w:r>
              <w:t>contracts</w:t>
            </w:r>
            <w:r>
              <w:br/>
            </w:r>
            <w:r>
              <w:t>contract_versions</w:t>
            </w:r>
            <w:r>
              <w:br/>
            </w:r>
            <w:r>
              <w:t>contract_recipients</w:t>
            </w:r>
            <w:r>
              <w:br/>
            </w:r>
            <w:r>
              <w:t>contract_signatures</w:t>
            </w:r>
            <w:r>
              <w:br/>
            </w:r>
            <w:r>
              <w:t>tasks</w:t>
            </w:r>
            <w:r>
              <w:br/>
            </w:r>
            <w:r>
              <w:t>notification_templates</w:t>
            </w:r>
            <w:r>
              <w:br/>
            </w:r>
            <w:r>
              <w:t>notifications</w:t>
            </w:r>
            <w:r>
              <w:br/>
            </w:r>
            <w:r>
              <w:t>notification_deliveries</w:t>
            </w:r>
            <w:r>
              <w:br/>
            </w:r>
            <w:r>
              <w:t>notification_preferences</w:t>
            </w:r>
            <w:r>
              <w:br/>
            </w:r>
            <w:r>
              <w:t>reminder_policies</w:t>
            </w:r>
            <w:r>
              <w:br/>
            </w:r>
            <w:r>
              <w:t>scheduled_reminders</w:t>
            </w:r>
            <w:r>
              <w:br/>
            </w:r>
            <w:r>
              <w:t>integration_connections</w:t>
            </w:r>
            <w:r>
              <w:br/>
            </w:r>
            <w:r>
              <w:t>webhook_events</w:t>
            </w:r>
            <w:r>
              <w:br/>
            </w:r>
            <w:r>
              <w:t>outbox_events</w:t>
            </w:r>
            <w:r>
              <w:br/>
            </w:r>
            <w:r>
              <w:t>activity_logs</w:t>
            </w:r>
            <w:r>
              <w:br/>
            </w:r>
            <w:r>
              <w:t>audit_logs</w:t>
            </w:r>
          </w:p>
        </w:tc>
      </w:tr>
    </w:tbl>
    <w:p>
      <w:pPr>
        <w:spacing w:after="20"/>
      </w:pPr>
    </w:p>
    <w:p>
      <w:pPr>
        <w:pStyle w:val="Heading1"/>
      </w:pPr>
      <w:r>
        <w:t>58. Database Standards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Typical tenant-owned columns:</w:t>
            </w:r>
            <w:r>
              <w:br/>
            </w:r>
            <w:r>
              <w:t>id UUID</w:t>
            </w:r>
            <w:r>
              <w:br/>
            </w:r>
            <w:r>
              <w:t>organization_id UUID</w:t>
            </w:r>
            <w:r>
              <w:br/>
            </w:r>
            <w:r>
              <w:t>created_at TIMESTAMP</w:t>
            </w:r>
            <w:r>
              <w:br/>
            </w:r>
            <w:r>
              <w:t>created_by UUID</w:t>
            </w:r>
            <w:r>
              <w:br/>
            </w:r>
            <w:r>
              <w:t>updated_at TIMESTAMP</w:t>
            </w:r>
            <w:r>
              <w:br/>
            </w:r>
            <w:r>
              <w:t>updated_by UUID</w:t>
            </w:r>
            <w:r>
              <w:br/>
            </w:r>
            <w:r>
              <w:t>version BIGINT</w:t>
            </w:r>
          </w:p>
        </w:tc>
      </w:tr>
    </w:tbl>
    <w:p>
      <w:pPr>
        <w:spacing w:after="20"/>
      </w:pPr>
    </w:p>
    <w:p>
      <w:r>
        <w:rPr>
          <w:b w:val="0"/>
          <w:i w:val="0"/>
        </w:rPr>
        <w:t>Use optimistic locking where concurrent updates are meaningful.</w:t>
      </w:r>
    </w:p>
    <w:p>
      <w:pPr>
        <w:pStyle w:val="Heading1"/>
      </w:pPr>
      <w:r>
        <w:t>59. Database Constraints and Indexing</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Foreign keys:</w:t>
            </w:r>
            <w:r>
              <w:br/>
            </w:r>
            <w:r>
              <w:t>projects.client_id → clients.id</w:t>
            </w:r>
            <w:r>
              <w:br/>
            </w:r>
            <w:r>
              <w:t>onboarding_instances.project_id → projects.id</w:t>
            </w:r>
            <w:r>
              <w:br/>
            </w:r>
            <w:r/>
            <w:r>
              <w:br/>
            </w:r>
            <w:r>
              <w:t>Unique constraints:</w:t>
            </w:r>
            <w:r>
              <w:br/>
            </w:r>
            <w:r>
              <w:t>UNIQUE(provider, provider_event_id)</w:t>
            </w:r>
            <w:r>
              <w:br/>
            </w:r>
            <w:r>
              <w:t>UNIQUE(organization_id, invoice_number)</w:t>
            </w:r>
            <w:r>
              <w:br/>
            </w:r>
            <w:r>
              <w:t>UNIQUE(onboarding_id, step_key)</w:t>
            </w:r>
          </w:p>
        </w:tc>
      </w:tr>
    </w:tbl>
    <w:p>
      <w:pPr>
        <w:spacing w:after="20"/>
      </w:pPr>
    </w:p>
    <w:p>
      <w:r>
        <w:rPr>
          <w:b w:val="0"/>
          <w:i w:val="0"/>
        </w:rPr>
        <w:t>Index organization_id, client_id, project_id, status, created_at, due_at and provider/external IDs according to query patterns.</w:t>
      </w:r>
    </w:p>
    <w:p>
      <w:pPr>
        <w:pStyle w:val="Heading1"/>
      </w:pPr>
      <w:r>
        <w:t>60. Transaction Management</w:t>
      </w:r>
    </w:p>
    <w:p>
      <w:r>
        <w:rPr>
          <w:b w:val="0"/>
          <w:i w:val="0"/>
        </w:rPr>
        <w:t>Atomic business operations must be committed as one database transaction. Example: record payment + update invoice balance + update workflow step + create outbox event. External publication must occur after the transaction commits safely.</w:t>
      </w:r>
    </w:p>
    <w:p>
      <w:pPr>
        <w:pStyle w:val="Heading1"/>
      </w:pPr>
      <w:r>
        <w:t>61. Transactional Outbox</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Business Transaction</w:t>
            </w:r>
            <w:r>
              <w:br/>
            </w:r>
            <w:r>
              <w:t xml:space="preserve">      ↓</w:t>
            </w:r>
            <w:r>
              <w:br/>
            </w:r>
            <w:r>
              <w:t>Database Update + Outbox Event</w:t>
            </w:r>
            <w:r>
              <w:br/>
            </w:r>
            <w:r>
              <w:t xml:space="preserve">      ↓</w:t>
            </w:r>
            <w:r>
              <w:br/>
            </w:r>
            <w:r>
              <w:t>Commit</w:t>
            </w:r>
            <w:r>
              <w:br/>
            </w:r>
            <w:r>
              <w:t xml:space="preserve">      ↓</w:t>
            </w:r>
            <w:r>
              <w:br/>
            </w:r>
            <w:r>
              <w:t>Background Publisher</w:t>
            </w:r>
            <w:r>
              <w:br/>
            </w:r>
            <w:r>
              <w:t xml:space="preserve">      ↓</w:t>
            </w:r>
            <w:r>
              <w:br/>
            </w:r>
            <w:r>
              <w:t>Notification / Integration Worker</w:t>
            </w:r>
          </w:p>
        </w:tc>
      </w:tr>
    </w:tbl>
    <w:p>
      <w:pPr>
        <w:spacing w:after="20"/>
      </w:pPr>
    </w:p>
    <w:p>
      <w:r>
        <w:rPr>
          <w:b w:val="0"/>
          <w:i w:val="0"/>
        </w:rPr>
        <w:t>This prevents business data from committing while a corresponding event is silently lost.</w:t>
      </w:r>
    </w:p>
    <w:p>
      <w:pPr>
        <w:pStyle w:val="Heading1"/>
      </w:pPr>
      <w:r>
        <w:t>62. Event Architecture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CLIENT_CREATED</w:t>
            </w:r>
            <w:r>
              <w:br/>
            </w:r>
            <w:r>
              <w:t>PROJECT_CREATED</w:t>
            </w:r>
            <w:r>
              <w:br/>
            </w:r>
            <w:r>
              <w:t>ONBOARDING_CREATED</w:t>
            </w:r>
            <w:r>
              <w:br/>
            </w:r>
            <w:r>
              <w:t>ONBOARDING_INVITED</w:t>
            </w:r>
            <w:r>
              <w:br/>
            </w:r>
            <w:r>
              <w:t>INVOICE_SENT</w:t>
            </w:r>
            <w:r>
              <w:br/>
            </w:r>
            <w:r>
              <w:t>PAYMENT_CONFIRMED</w:t>
            </w:r>
            <w:r>
              <w:br/>
            </w:r>
            <w:r>
              <w:t>CONTRACT_SENT</w:t>
            </w:r>
            <w:r>
              <w:br/>
            </w:r>
            <w:r>
              <w:t>CONTRACT_SIGNED</w:t>
            </w:r>
            <w:r>
              <w:br/>
            </w:r>
            <w:r>
              <w:t>FORM_SUBMITTED</w:t>
            </w:r>
            <w:r>
              <w:br/>
            </w:r>
            <w:r>
              <w:t>FORM_APPROVED</w:t>
            </w:r>
            <w:r>
              <w:br/>
            </w:r>
            <w:r>
              <w:t>ASSET_UPLOADED</w:t>
            </w:r>
            <w:r>
              <w:br/>
            </w:r>
            <w:r>
              <w:t>ASSET_APPROVED</w:t>
            </w:r>
            <w:r>
              <w:br/>
            </w:r>
            <w:r>
              <w:t>ACCESS_SUBMITTED</w:t>
            </w:r>
            <w:r>
              <w:br/>
            </w:r>
            <w:r>
              <w:t>ACCESS_VERIFIED</w:t>
            </w:r>
            <w:r>
              <w:br/>
            </w:r>
            <w:r>
              <w:t>ONBOARDING_READY_FOR_REVIEW</w:t>
            </w:r>
            <w:r>
              <w:br/>
            </w:r>
            <w:r>
              <w:t>ONBOARDING_REVISION_REQUESTED</w:t>
            </w:r>
            <w:r>
              <w:br/>
            </w:r>
            <w:r>
              <w:t>ONBOARDING_COMPLETED</w:t>
            </w:r>
            <w:r>
              <w:br/>
            </w:r>
            <w:r>
              <w:t>PROJECT_ACTIVATED</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Event envelope:</w:t>
            </w:r>
            <w:r>
              <w:br/>
            </w:r>
            <w:r>
              <w:t>event_id</w:t>
            </w:r>
            <w:r>
              <w:br/>
            </w:r>
            <w:r>
              <w:t>event_type</w:t>
            </w:r>
            <w:r>
              <w:br/>
            </w:r>
            <w:r>
              <w:t>aggregate_type</w:t>
            </w:r>
            <w:r>
              <w:br/>
            </w:r>
            <w:r>
              <w:t>aggregate_id</w:t>
            </w:r>
            <w:r>
              <w:br/>
            </w:r>
            <w:r>
              <w:t>organization_id</w:t>
            </w:r>
            <w:r>
              <w:br/>
            </w:r>
            <w:r>
              <w:t>occurred_at</w:t>
            </w:r>
            <w:r>
              <w:br/>
            </w:r>
            <w:r>
              <w:t>correlation_id</w:t>
            </w:r>
            <w:r>
              <w:br/>
            </w:r>
            <w:r>
              <w:t>payload_version</w:t>
            </w:r>
            <w:r>
              <w:br/>
            </w:r>
            <w:r>
              <w:t>payload</w:t>
            </w:r>
          </w:p>
        </w:tc>
      </w:tr>
    </w:tbl>
    <w:p>
      <w:pPr>
        <w:spacing w:after="20"/>
      </w:pPr>
    </w:p>
    <w:p>
      <w:pPr>
        <w:pStyle w:val="Heading1"/>
      </w:pPr>
      <w:r>
        <w:t>63. Kafka Strategy</w:t>
      </w:r>
    </w:p>
    <w:p>
      <w:r>
        <w:rPr>
          <w:b w:val="0"/>
          <w:i w:val="0"/>
        </w:rPr>
        <w:t>Kafka is not an MVP dependency. Start with Spring application events plus a transactional outbox and background workers. Introduce Kafka when throughput, independent consumers, event replay or service decomposition justify it.</w:t>
      </w:r>
    </w:p>
    <w:p>
      <w:pPr>
        <w:pStyle w:val="Heading1"/>
      </w:pPr>
      <w:r>
        <w:t>64. Backend Architecture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Spring Boot Modular Monolith</w:t>
            </w:r>
            <w:r>
              <w:br/>
            </w:r>
            <w:r/>
            <w:r>
              <w:br/>
            </w:r>
            <w:r>
              <w:t>auth</w:t>
            </w:r>
            <w:r>
              <w:br/>
            </w:r>
            <w:r>
              <w:t>identity</w:t>
            </w:r>
            <w:r>
              <w:br/>
            </w:r>
            <w:r>
              <w:t>organization</w:t>
            </w:r>
            <w:r>
              <w:br/>
            </w:r>
            <w:r>
              <w:t>client</w:t>
            </w:r>
            <w:r>
              <w:br/>
            </w:r>
            <w:r>
              <w:t>service_catalog</w:t>
            </w:r>
            <w:r>
              <w:br/>
            </w:r>
            <w:r>
              <w:t>project</w:t>
            </w:r>
            <w:r>
              <w:br/>
            </w:r>
            <w:r>
              <w:t>onboarding</w:t>
            </w:r>
            <w:r>
              <w:br/>
            </w:r>
            <w:r>
              <w:t>workflow</w:t>
            </w:r>
            <w:r>
              <w:br/>
            </w:r>
            <w:r>
              <w:t>forms</w:t>
            </w:r>
            <w:r>
              <w:br/>
            </w:r>
            <w:r>
              <w:t>assets</w:t>
            </w:r>
            <w:r>
              <w:br/>
            </w:r>
            <w:r>
              <w:t>access</w:t>
            </w:r>
            <w:r>
              <w:br/>
            </w:r>
            <w:r>
              <w:t>billing</w:t>
            </w:r>
            <w:r>
              <w:br/>
            </w:r>
            <w:r>
              <w:t>payments</w:t>
            </w:r>
            <w:r>
              <w:br/>
            </w:r>
            <w:r>
              <w:t>contracts</w:t>
            </w:r>
            <w:r>
              <w:br/>
            </w:r>
            <w:r>
              <w:t>tasks</w:t>
            </w:r>
            <w:r>
              <w:br/>
            </w:r>
            <w:r>
              <w:t>notifications</w:t>
            </w:r>
            <w:r>
              <w:br/>
            </w:r>
            <w:r>
              <w:t>reminders</w:t>
            </w:r>
            <w:r>
              <w:br/>
            </w:r>
            <w:r>
              <w:t>integrations</w:t>
            </w:r>
            <w:r>
              <w:br/>
            </w:r>
            <w:r>
              <w:t>reporting</w:t>
            </w:r>
            <w:r>
              <w:br/>
            </w:r>
            <w:r>
              <w:t>audit</w:t>
            </w:r>
            <w:r>
              <w:br/>
            </w:r>
            <w:r>
              <w:t>common</w:t>
            </w:r>
          </w:p>
        </w:tc>
      </w:tr>
    </w:tbl>
    <w:p>
      <w:pPr>
        <w:spacing w:after="20"/>
      </w:pPr>
    </w:p>
    <w:p>
      <w:r>
        <w:rPr>
          <w:b w:val="0"/>
          <w:i w:val="0"/>
        </w:rPr>
        <w:t>Each module exposes controlled application interfaces. Modules must not directly mutate another module’s tables outside defined boundaries.</w:t>
      </w:r>
    </w:p>
    <w:p>
      <w:pPr>
        <w:pStyle w:val="Heading1"/>
      </w:pPr>
      <w:r>
        <w:t>65. Frontend Architecture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Next.js / React + TypeScript</w:t>
            </w:r>
            <w:r>
              <w:br/>
            </w:r>
            <w:r/>
            <w:r>
              <w:br/>
            </w:r>
            <w:r>
              <w:t>app/</w:t>
            </w:r>
            <w:r>
              <w:br/>
            </w:r>
            <w:r>
              <w:t>features/</w:t>
            </w:r>
            <w:r>
              <w:br/>
            </w:r>
            <w:r>
              <w:t>components/</w:t>
            </w:r>
            <w:r>
              <w:br/>
            </w:r>
            <w:r>
              <w:t>services/</w:t>
            </w:r>
            <w:r>
              <w:br/>
            </w:r>
            <w:r>
              <w:t>hooks/</w:t>
            </w:r>
            <w:r>
              <w:br/>
            </w:r>
            <w:r>
              <w:t>state/</w:t>
            </w:r>
            <w:r>
              <w:br/>
            </w:r>
            <w:r>
              <w:t>types/</w:t>
            </w:r>
            <w:r>
              <w:br/>
            </w:r>
            <w:r>
              <w:t>validation/</w:t>
            </w:r>
            <w:r>
              <w:br/>
            </w:r>
            <w:r>
              <w:t>auth/</w:t>
            </w:r>
          </w:p>
        </w:tc>
      </w:tr>
    </w:tbl>
    <w:p>
      <w:pPr>
        <w:spacing w:after="20"/>
      </w:pPr>
    </w:p>
    <w:p>
      <w:r>
        <w:rPr>
          <w:b w:val="0"/>
          <w:i w:val="0"/>
        </w:rPr>
        <w:t>Frontend permission checks improve UX, but backend authorization remains authoritative.</w:t>
      </w:r>
    </w:p>
    <w:p>
      <w:pPr>
        <w:pStyle w:val="Heading1"/>
      </w:pPr>
      <w:r>
        <w:t>66. API Standards</w:t>
      </w:r>
    </w:p>
    <w:p>
      <w:r>
        <w:rPr>
          <w:b w:val="0"/>
          <w:i w:val="0"/>
        </w:rPr>
        <w:t>Base path: /api/v1. Use consistent success/error envelopes, request IDs, validation errors, pagination, filtering, sorting and explicit domain error codes.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Success:</w:t>
            </w:r>
            <w:r>
              <w:br/>
            </w:r>
            <w:r>
              <w:t>{</w:t>
            </w:r>
            <w:r>
              <w:br/>
            </w:r>
            <w:r>
              <w:t xml:space="preserve">  "success": true,</w:t>
            </w:r>
            <w:r>
              <w:br/>
            </w:r>
            <w:r>
              <w:t xml:space="preserve">  "data": {},</w:t>
            </w:r>
            <w:r>
              <w:br/>
            </w:r>
            <w:r>
              <w:t xml:space="preserve">  "meta": {},</w:t>
            </w:r>
            <w:r>
              <w:br/>
            </w:r>
            <w:r>
              <w:t xml:space="preserve">  "requestId": "..."</w:t>
            </w:r>
            <w:r>
              <w:br/>
            </w:r>
            <w:r>
              <w:t>}</w:t>
            </w:r>
            <w:r>
              <w:br/>
            </w:r>
            <w:r/>
            <w:r>
              <w:br/>
            </w:r>
            <w:r>
              <w:t>Error:</w:t>
            </w:r>
            <w:r>
              <w:br/>
            </w:r>
            <w:r>
              <w:t>{</w:t>
            </w:r>
            <w:r>
              <w:br/>
            </w:r>
            <w:r>
              <w:t xml:space="preserve">  "success": false,</w:t>
            </w:r>
            <w:r>
              <w:br/>
            </w:r>
            <w:r>
              <w:t xml:space="preserve">  "error": {</w:t>
            </w:r>
            <w:r>
              <w:br/>
            </w:r>
            <w:r>
              <w:t xml:space="preserve">    "code": "ONBOARDING_STEP_NOT_AVAILABLE",</w:t>
            </w:r>
            <w:r>
              <w:br/>
            </w:r>
            <w:r>
              <w:t xml:space="preserve">    "message": "This onboarding step is not currently available.",</w:t>
            </w:r>
            <w:r>
              <w:br/>
            </w:r>
            <w:r>
              <w:t xml:space="preserve">    "fieldErrors": []</w:t>
            </w:r>
            <w:r>
              <w:br/>
            </w:r>
            <w:r>
              <w:t xml:space="preserve">  },</w:t>
            </w:r>
            <w:r>
              <w:br/>
            </w:r>
            <w:r>
              <w:t xml:space="preserve">  "requestId": "..."</w:t>
            </w:r>
            <w:r>
              <w:br/>
            </w:r>
            <w:r>
              <w:t>}</w:t>
            </w:r>
          </w:p>
        </w:tc>
      </w:tr>
    </w:tbl>
    <w:p>
      <w:pPr>
        <w:spacing w:after="20"/>
      </w:pPr>
    </w:p>
    <w:p>
      <w:pPr>
        <w:pStyle w:val="Heading1"/>
      </w:pPr>
      <w:r>
        <w:t>67. API Pagination</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GET /api/v1/clients?page=0&amp;size=50&amp;sort=createdAt,desc</w:t>
            </w:r>
            <w:r>
              <w:br/>
            </w:r>
            <w:r/>
            <w:r>
              <w:br/>
            </w:r>
            <w:r>
              <w:t>Response metadata:</w:t>
            </w:r>
            <w:r>
              <w:br/>
            </w:r>
            <w:r>
              <w:t>items</w:t>
            </w:r>
            <w:r>
              <w:br/>
            </w:r>
            <w:r>
              <w:t>page</w:t>
            </w:r>
            <w:r>
              <w:br/>
            </w:r>
            <w:r>
              <w:t>size</w:t>
            </w:r>
            <w:r>
              <w:br/>
            </w:r>
            <w:r>
              <w:t>totalElements</w:t>
            </w:r>
            <w:r>
              <w:br/>
            </w:r>
            <w:r>
              <w:t>totalPages</w:t>
            </w:r>
          </w:p>
        </w:tc>
      </w:tr>
    </w:tbl>
    <w:p>
      <w:pPr>
        <w:spacing w:after="20"/>
      </w:pPr>
    </w:p>
    <w:p>
      <w:r>
        <w:rPr>
          <w:b w:val="0"/>
          <w:i w:val="0"/>
        </w:rPr>
        <w:t>Define a server-side maximum page size.</w:t>
      </w:r>
    </w:p>
    <w:p>
      <w:pPr>
        <w:pStyle w:val="Heading1"/>
      </w:pPr>
      <w:r>
        <w:t>68. Key REST APIs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Area</w:t>
            </w:r>
          </w:p>
        </w:tc>
        <w:tc>
          <w:tcPr>
            <w:tcW w:type="dxa" w:w="5040"/>
            <w:shd w:fill="D9EAF7"/>
            <w:vAlign w:val="center"/>
            <w:tcMar>
              <w:top w:w="70" w:type="dxa"/>
              <w:start w:w="90" w:type="dxa"/>
              <w:bottom w:w="70" w:type="dxa"/>
              <w:end w:w="90" w:type="dxa"/>
            </w:tcMar>
          </w:tcPr>
          <w:p>
            <w:r>
              <w:rPr>
                <w:b/>
                <w:sz w:val="17"/>
              </w:rPr>
              <w:t>Endpoints</w:t>
            </w:r>
          </w:p>
        </w:tc>
      </w:tr>
      <w:tr>
        <w:tc>
          <w:tcPr>
            <w:tcW w:type="dxa" w:w="5040"/>
            <w:vAlign w:val="top"/>
            <w:tcMar>
              <w:top w:w="70" w:type="dxa"/>
              <w:start w:w="90" w:type="dxa"/>
              <w:bottom w:w="70" w:type="dxa"/>
              <w:end w:w="90" w:type="dxa"/>
            </w:tcMar>
          </w:tcPr>
          <w:p>
            <w:pPr>
              <w:spacing w:after="20"/>
            </w:pPr>
            <w:r>
              <w:rPr>
                <w:sz w:val="16"/>
              </w:rPr>
              <w:t>Authentication</w:t>
            </w:r>
          </w:p>
        </w:tc>
        <w:tc>
          <w:tcPr>
            <w:tcW w:type="dxa" w:w="5040"/>
            <w:vAlign w:val="top"/>
            <w:tcMar>
              <w:top w:w="70" w:type="dxa"/>
              <w:start w:w="90" w:type="dxa"/>
              <w:bottom w:w="70" w:type="dxa"/>
              <w:end w:w="90" w:type="dxa"/>
            </w:tcMar>
          </w:tcPr>
          <w:p>
            <w:pPr>
              <w:spacing w:after="20"/>
            </w:pPr>
            <w:r>
              <w:rPr>
                <w:sz w:val="16"/>
              </w:rPr>
              <w:t>POST /auth/login; /logout; /refresh; /forgot-password; /reset-password; /verify-email</w:t>
            </w:r>
          </w:p>
        </w:tc>
      </w:tr>
      <w:tr>
        <w:tc>
          <w:tcPr>
            <w:tcW w:type="dxa" w:w="5040"/>
            <w:vAlign w:val="top"/>
            <w:tcMar>
              <w:top w:w="70" w:type="dxa"/>
              <w:start w:w="90" w:type="dxa"/>
              <w:bottom w:w="70" w:type="dxa"/>
              <w:end w:w="90" w:type="dxa"/>
            </w:tcMar>
          </w:tcPr>
          <w:p>
            <w:pPr>
              <w:spacing w:after="20"/>
            </w:pPr>
            <w:r>
              <w:rPr>
                <w:sz w:val="16"/>
              </w:rPr>
              <w:t>Clients</w:t>
            </w:r>
          </w:p>
        </w:tc>
        <w:tc>
          <w:tcPr>
            <w:tcW w:type="dxa" w:w="5040"/>
            <w:vAlign w:val="top"/>
            <w:tcMar>
              <w:top w:w="70" w:type="dxa"/>
              <w:start w:w="90" w:type="dxa"/>
              <w:bottom w:w="70" w:type="dxa"/>
              <w:end w:w="90" w:type="dxa"/>
            </w:tcMar>
          </w:tcPr>
          <w:p>
            <w:pPr>
              <w:spacing w:after="20"/>
            </w:pPr>
            <w:r>
              <w:rPr>
                <w:sz w:val="16"/>
              </w:rPr>
              <w:t>POST/GET /clients; GET/PATCH /clients/{id}; POST /clients/{id}/archive</w:t>
            </w:r>
          </w:p>
        </w:tc>
      </w:tr>
      <w:tr>
        <w:tc>
          <w:tcPr>
            <w:tcW w:type="dxa" w:w="5040"/>
            <w:vAlign w:val="top"/>
            <w:tcMar>
              <w:top w:w="70" w:type="dxa"/>
              <w:start w:w="90" w:type="dxa"/>
              <w:bottom w:w="70" w:type="dxa"/>
              <w:end w:w="90" w:type="dxa"/>
            </w:tcMar>
          </w:tcPr>
          <w:p>
            <w:pPr>
              <w:spacing w:after="20"/>
            </w:pPr>
            <w:r>
              <w:rPr>
                <w:sz w:val="16"/>
              </w:rPr>
              <w:t>Contacts</w:t>
            </w:r>
          </w:p>
        </w:tc>
        <w:tc>
          <w:tcPr>
            <w:tcW w:type="dxa" w:w="5040"/>
            <w:vAlign w:val="top"/>
            <w:tcMar>
              <w:top w:w="70" w:type="dxa"/>
              <w:start w:w="90" w:type="dxa"/>
              <w:bottom w:w="70" w:type="dxa"/>
              <w:end w:w="90" w:type="dxa"/>
            </w:tcMar>
          </w:tcPr>
          <w:p>
            <w:pPr>
              <w:spacing w:after="20"/>
            </w:pPr>
            <w:r>
              <w:rPr>
                <w:sz w:val="16"/>
              </w:rPr>
              <w:t>POST/GET /clients/{id}/contacts; PATCH /client-contacts/{id}</w:t>
            </w:r>
          </w:p>
        </w:tc>
      </w:tr>
      <w:tr>
        <w:tc>
          <w:tcPr>
            <w:tcW w:type="dxa" w:w="5040"/>
            <w:vAlign w:val="top"/>
            <w:tcMar>
              <w:top w:w="70" w:type="dxa"/>
              <w:start w:w="90" w:type="dxa"/>
              <w:bottom w:w="70" w:type="dxa"/>
              <w:end w:w="90" w:type="dxa"/>
            </w:tcMar>
          </w:tcPr>
          <w:p>
            <w:pPr>
              <w:spacing w:after="20"/>
            </w:pPr>
            <w:r>
              <w:rPr>
                <w:sz w:val="16"/>
              </w:rPr>
              <w:t>Projects</w:t>
            </w:r>
          </w:p>
        </w:tc>
        <w:tc>
          <w:tcPr>
            <w:tcW w:type="dxa" w:w="5040"/>
            <w:vAlign w:val="top"/>
            <w:tcMar>
              <w:top w:w="70" w:type="dxa"/>
              <w:start w:w="90" w:type="dxa"/>
              <w:bottom w:w="70" w:type="dxa"/>
              <w:end w:w="90" w:type="dxa"/>
            </w:tcMar>
          </w:tcPr>
          <w:p>
            <w:pPr>
              <w:spacing w:after="20"/>
            </w:pPr>
            <w:r>
              <w:rPr>
                <w:sz w:val="16"/>
              </w:rPr>
              <w:t>POST/GET /projects; GET/PATCH /projects/{id}; POST /projects/{id}/activate|hold|resume</w:t>
            </w:r>
          </w:p>
        </w:tc>
      </w:tr>
      <w:tr>
        <w:tc>
          <w:tcPr>
            <w:tcW w:type="dxa" w:w="5040"/>
            <w:vAlign w:val="top"/>
            <w:tcMar>
              <w:top w:w="70" w:type="dxa"/>
              <w:start w:w="90" w:type="dxa"/>
              <w:bottom w:w="70" w:type="dxa"/>
              <w:end w:w="90" w:type="dxa"/>
            </w:tcMar>
          </w:tcPr>
          <w:p>
            <w:pPr>
              <w:spacing w:after="20"/>
            </w:pPr>
            <w:r>
              <w:rPr>
                <w:sz w:val="16"/>
              </w:rPr>
              <w:t>Onboarding</w:t>
            </w:r>
          </w:p>
        </w:tc>
        <w:tc>
          <w:tcPr>
            <w:tcW w:type="dxa" w:w="5040"/>
            <w:vAlign w:val="top"/>
            <w:tcMar>
              <w:top w:w="70" w:type="dxa"/>
              <w:start w:w="90" w:type="dxa"/>
              <w:bottom w:w="70" w:type="dxa"/>
              <w:end w:w="90" w:type="dxa"/>
            </w:tcMar>
          </w:tcPr>
          <w:p>
            <w:pPr>
              <w:spacing w:after="20"/>
            </w:pPr>
            <w:r>
              <w:rPr>
                <w:sz w:val="16"/>
              </w:rPr>
              <w:t>POST /projects/{id}/onboarding; GET /onboardings/{id}; POST /invite|pause|resume|cancel</w:t>
            </w:r>
          </w:p>
        </w:tc>
      </w:tr>
      <w:tr>
        <w:tc>
          <w:tcPr>
            <w:tcW w:type="dxa" w:w="5040"/>
            <w:vAlign w:val="top"/>
            <w:tcMar>
              <w:top w:w="70" w:type="dxa"/>
              <w:start w:w="90" w:type="dxa"/>
              <w:bottom w:w="70" w:type="dxa"/>
              <w:end w:w="90" w:type="dxa"/>
            </w:tcMar>
          </w:tcPr>
          <w:p>
            <w:pPr>
              <w:spacing w:after="20"/>
            </w:pPr>
            <w:r>
              <w:rPr>
                <w:sz w:val="16"/>
              </w:rPr>
              <w:t>Steps</w:t>
            </w:r>
          </w:p>
        </w:tc>
        <w:tc>
          <w:tcPr>
            <w:tcW w:type="dxa" w:w="5040"/>
            <w:vAlign w:val="top"/>
            <w:tcMar>
              <w:top w:w="70" w:type="dxa"/>
              <w:start w:w="90" w:type="dxa"/>
              <w:bottom w:w="70" w:type="dxa"/>
              <w:end w:w="90" w:type="dxa"/>
            </w:tcMar>
          </w:tcPr>
          <w:p>
            <w:pPr>
              <w:spacing w:after="20"/>
            </w:pPr>
            <w:r>
              <w:rPr>
                <w:sz w:val="16"/>
              </w:rPr>
              <w:t>GET /onboardings/{id}/steps; POST /onboarding-steps/{id}/submit|approve|request-revision</w:t>
            </w:r>
          </w:p>
        </w:tc>
      </w:tr>
      <w:tr>
        <w:tc>
          <w:tcPr>
            <w:tcW w:type="dxa" w:w="5040"/>
            <w:vAlign w:val="top"/>
            <w:tcMar>
              <w:top w:w="70" w:type="dxa"/>
              <w:start w:w="90" w:type="dxa"/>
              <w:bottom w:w="70" w:type="dxa"/>
              <w:end w:w="90" w:type="dxa"/>
            </w:tcMar>
          </w:tcPr>
          <w:p>
            <w:pPr>
              <w:spacing w:after="20"/>
            </w:pPr>
            <w:r>
              <w:rPr>
                <w:sz w:val="16"/>
              </w:rPr>
              <w:t>Final Review</w:t>
            </w:r>
          </w:p>
        </w:tc>
        <w:tc>
          <w:tcPr>
            <w:tcW w:type="dxa" w:w="5040"/>
            <w:vAlign w:val="top"/>
            <w:tcMar>
              <w:top w:w="70" w:type="dxa"/>
              <w:start w:w="90" w:type="dxa"/>
              <w:bottom w:w="70" w:type="dxa"/>
              <w:end w:w="90" w:type="dxa"/>
            </w:tcMar>
          </w:tcPr>
          <w:p>
            <w:pPr>
              <w:spacing w:after="20"/>
            </w:pPr>
            <w:r>
              <w:rPr>
                <w:sz w:val="16"/>
              </w:rPr>
              <w:t>POST /onboardings/{id}/review|approve|request-revision</w:t>
            </w:r>
          </w:p>
        </w:tc>
      </w:tr>
      <w:tr>
        <w:tc>
          <w:tcPr>
            <w:tcW w:type="dxa" w:w="5040"/>
            <w:vAlign w:val="top"/>
            <w:tcMar>
              <w:top w:w="70" w:type="dxa"/>
              <w:start w:w="90" w:type="dxa"/>
              <w:bottom w:w="70" w:type="dxa"/>
              <w:end w:w="90" w:type="dxa"/>
            </w:tcMar>
          </w:tcPr>
          <w:p>
            <w:pPr>
              <w:spacing w:after="20"/>
            </w:pPr>
            <w:r>
              <w:rPr>
                <w:sz w:val="16"/>
              </w:rPr>
              <w:t>Payments</w:t>
            </w:r>
          </w:p>
        </w:tc>
        <w:tc>
          <w:tcPr>
            <w:tcW w:type="dxa" w:w="5040"/>
            <w:vAlign w:val="top"/>
            <w:tcMar>
              <w:top w:w="70" w:type="dxa"/>
              <w:start w:w="90" w:type="dxa"/>
              <w:bottom w:w="70" w:type="dxa"/>
              <w:end w:w="90" w:type="dxa"/>
            </w:tcMar>
          </w:tcPr>
          <w:p>
            <w:pPr>
              <w:spacing w:after="20"/>
            </w:pPr>
            <w:r>
              <w:rPr>
                <w:sz w:val="16"/>
              </w:rPr>
              <w:t>POST /invoices; /invoices/{id}/send; /payment-session; POST /webhooks/payments/{provider}</w:t>
            </w:r>
          </w:p>
        </w:tc>
      </w:tr>
      <w:tr>
        <w:tc>
          <w:tcPr>
            <w:tcW w:type="dxa" w:w="5040"/>
            <w:vAlign w:val="top"/>
            <w:tcMar>
              <w:top w:w="70" w:type="dxa"/>
              <w:start w:w="90" w:type="dxa"/>
              <w:bottom w:w="70" w:type="dxa"/>
              <w:end w:w="90" w:type="dxa"/>
            </w:tcMar>
          </w:tcPr>
          <w:p>
            <w:pPr>
              <w:spacing w:after="20"/>
            </w:pPr>
            <w:r>
              <w:rPr>
                <w:sz w:val="16"/>
              </w:rPr>
              <w:t>Contracts</w:t>
            </w:r>
          </w:p>
        </w:tc>
        <w:tc>
          <w:tcPr>
            <w:tcW w:type="dxa" w:w="5040"/>
            <w:vAlign w:val="top"/>
            <w:tcMar>
              <w:top w:w="70" w:type="dxa"/>
              <w:start w:w="90" w:type="dxa"/>
              <w:bottom w:w="70" w:type="dxa"/>
              <w:end w:w="90" w:type="dxa"/>
            </w:tcMar>
          </w:tcPr>
          <w:p>
            <w:pPr>
              <w:spacing w:after="20"/>
            </w:pPr>
            <w:r>
              <w:rPr>
                <w:sz w:val="16"/>
              </w:rPr>
              <w:t>POST /contracts; /contracts/{id}/send; GET /contracts/{id}; POST /webhooks/contracts/{provider}</w:t>
            </w:r>
          </w:p>
        </w:tc>
      </w:tr>
      <w:tr>
        <w:tc>
          <w:tcPr>
            <w:tcW w:type="dxa" w:w="5040"/>
            <w:vAlign w:val="top"/>
            <w:tcMar>
              <w:top w:w="70" w:type="dxa"/>
              <w:start w:w="90" w:type="dxa"/>
              <w:bottom w:w="70" w:type="dxa"/>
              <w:end w:w="90" w:type="dxa"/>
            </w:tcMar>
          </w:tcPr>
          <w:p>
            <w:pPr>
              <w:spacing w:after="20"/>
            </w:pPr>
            <w:r>
              <w:rPr>
                <w:sz w:val="16"/>
              </w:rPr>
              <w:t>Assets</w:t>
            </w:r>
          </w:p>
        </w:tc>
        <w:tc>
          <w:tcPr>
            <w:tcW w:type="dxa" w:w="5040"/>
            <w:vAlign w:val="top"/>
            <w:tcMar>
              <w:top w:w="70" w:type="dxa"/>
              <w:start w:w="90" w:type="dxa"/>
              <w:bottom w:w="70" w:type="dxa"/>
              <w:end w:w="90" w:type="dxa"/>
            </w:tcMar>
          </w:tcPr>
          <w:p>
            <w:pPr>
              <w:spacing w:after="20"/>
            </w:pPr>
            <w:r>
              <w:rPr>
                <w:sz w:val="16"/>
              </w:rPr>
              <w:t>POST /projects/{id}/assets/upload-url; POST /assets/{id}/submit|approve|request-revision</w:t>
            </w:r>
          </w:p>
        </w:tc>
      </w:tr>
    </w:tbl>
    <w:p>
      <w:pPr>
        <w:pStyle w:val="Heading1"/>
      </w:pPr>
      <w:r>
        <w:t>69. API Idempotency</w:t>
      </w:r>
    </w:p>
    <w:p>
      <w:r>
        <w:rPr>
          <w:b w:val="0"/>
          <w:i w:val="0"/>
        </w:rPr>
        <w:t>Support Idempotency-Key for duplicate-sensitive commands such as start onboarding, send invitations, create payment sessions, create invoices and create external contracts where practical.</w:t>
      </w:r>
    </w:p>
    <w:p>
      <w:pPr>
        <w:pStyle w:val="Heading1"/>
      </w:pPr>
      <w:r>
        <w:t>70. Concurrency Controls</w:t>
      </w:r>
    </w:p>
    <w:p>
      <w:r>
        <w:rPr>
          <w:b w:val="0"/>
          <w:i w:val="0"/>
        </w:rPr>
        <w:t>Use optimistic locking for mutable records. When an outdated version attempts to update an entity, return HTTP 409 or a controlled domain conflict response rather than silently overwriting another user’s update.</w:t>
      </w:r>
    </w:p>
    <w:p>
      <w:pPr>
        <w:pStyle w:val="Heading1"/>
      </w:pPr>
      <w:r>
        <w:t>71. Security Requirements</w:t>
      </w:r>
    </w:p>
    <w:p>
      <w:pPr>
        <w:pStyle w:val="ListBullet"/>
      </w:pPr>
      <w:r>
        <w:t>Strong password hashing</w:t>
      </w:r>
    </w:p>
    <w:p>
      <w:pPr>
        <w:pStyle w:val="ListBullet"/>
      </w:pPr>
      <w:r>
        <w:t>Secure token/session handling</w:t>
      </w:r>
    </w:p>
    <w:p>
      <w:pPr>
        <w:pStyle w:val="ListBullet"/>
      </w:pPr>
      <w:r>
        <w:t>Refresh-token rotation where applicable</w:t>
      </w:r>
    </w:p>
    <w:p>
      <w:pPr>
        <w:pStyle w:val="ListBullet"/>
      </w:pPr>
      <w:r>
        <w:t>MFA for privileged users</w:t>
      </w:r>
    </w:p>
    <w:p>
      <w:pPr>
        <w:pStyle w:val="ListBullet"/>
      </w:pPr>
      <w:r>
        <w:t>Brute-force/credential-stuffing protection</w:t>
      </w:r>
    </w:p>
    <w:p>
      <w:pPr>
        <w:pStyle w:val="ListBullet"/>
      </w:pPr>
      <w:r>
        <w:t>Rate limiting</w:t>
      </w:r>
    </w:p>
    <w:p>
      <w:pPr>
        <w:pStyle w:val="ListBullet"/>
      </w:pPr>
      <w:r>
        <w:t>Tenant-aware authorization</w:t>
      </w:r>
    </w:p>
    <w:p>
      <w:pPr>
        <w:pStyle w:val="ListBullet"/>
      </w:pPr>
      <w:r>
        <w:t>Resource-relationship validation</w:t>
      </w:r>
    </w:p>
    <w:p>
      <w:pPr>
        <w:pStyle w:val="ListBullet"/>
      </w:pPr>
      <w:r>
        <w:t>Protection against injection, XSS, CSRF where applicable, SSRF, unsafe upload, IDOR/BOLA, mass assignment and API abuse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Every protected request:</w:t>
            </w:r>
            <w:r>
              <w:br/>
            </w:r>
            <w:r>
              <w:t>Authenticated?</w:t>
            </w:r>
            <w:r>
              <w:br/>
            </w:r>
            <w:r>
              <w:t xml:space="preserve">   ↓</w:t>
            </w:r>
            <w:r>
              <w:br/>
            </w:r>
            <w:r>
              <w:t>Correct Tenant?</w:t>
            </w:r>
            <w:r>
              <w:br/>
            </w:r>
            <w:r>
              <w:t xml:space="preserve">   ↓</w:t>
            </w:r>
            <w:r>
              <w:br/>
            </w:r>
            <w:r>
              <w:t>Correct Permission?</w:t>
            </w:r>
            <w:r>
              <w:br/>
            </w:r>
            <w:r>
              <w:t xml:space="preserve">   ↓</w:t>
            </w:r>
            <w:r>
              <w:br/>
            </w:r>
            <w:r>
              <w:t>Correct Resource Relationship?</w:t>
            </w:r>
          </w:p>
        </w:tc>
      </w:tr>
    </w:tbl>
    <w:p>
      <w:pPr>
        <w:spacing w:after="20"/>
      </w:pPr>
    </w:p>
    <w:p>
      <w:pPr>
        <w:pStyle w:val="Heading1"/>
      </w:pPr>
      <w:r>
        <w:t>72. Secrets Management</w:t>
      </w:r>
    </w:p>
    <w:p>
      <w:r>
        <w:rPr>
          <w:b w:val="0"/>
          <w:i w:val="0"/>
        </w:rPr>
        <w:t>Provider secrets never belong in source code or ordinary database fields. Use a cloud secrets manager or encrypted deployment-secret mechanism with rotation support.</w:t>
      </w:r>
    </w:p>
    <w:p>
      <w:pPr>
        <w:pStyle w:val="Heading1"/>
      </w:pPr>
      <w:r>
        <w:t>73. File Security Architecture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Authorized Upload Request</w:t>
            </w:r>
            <w:r>
              <w:br/>
            </w:r>
            <w:r>
              <w:t xml:space="preserve">      ↓</w:t>
            </w:r>
            <w:r>
              <w:br/>
            </w:r>
            <w:r>
              <w:t>Pre-Signed Upload URL</w:t>
            </w:r>
            <w:r>
              <w:br/>
            </w:r>
            <w:r>
              <w:t xml:space="preserve">      ↓</w:t>
            </w:r>
            <w:r>
              <w:br/>
            </w:r>
            <w:r>
              <w:t>Object Storage</w:t>
            </w:r>
            <w:r>
              <w:br/>
            </w:r>
            <w:r>
              <w:t xml:space="preserve">      ↓</w:t>
            </w:r>
            <w:r>
              <w:br/>
            </w:r>
            <w:r>
              <w:t>Malware Scan</w:t>
            </w:r>
            <w:r>
              <w:br/>
            </w:r>
            <w:r>
              <w:t xml:space="preserve">      ↓</w:t>
            </w:r>
            <w:r>
              <w:br/>
            </w:r>
            <w:r>
              <w:t>MIME / Policy Validation</w:t>
            </w:r>
            <w:r>
              <w:br/>
            </w:r>
            <w:r>
              <w:t xml:space="preserve">      ↓</w:t>
            </w:r>
            <w:r>
              <w:br/>
            </w:r>
            <w:r>
              <w:t>Approved Storage State</w:t>
            </w:r>
            <w:r>
              <w:br/>
            </w:r>
            <w:r>
              <w:t xml:space="preserve">      ↓</w:t>
            </w:r>
            <w:r>
              <w:br/>
            </w:r>
            <w:r>
              <w:t>Authorized Short-Lived Download URL</w:t>
            </w:r>
          </w:p>
        </w:tc>
      </w:tr>
    </w:tbl>
    <w:p>
      <w:pPr>
        <w:spacing w:after="20"/>
      </w:pPr>
    </w:p>
    <w:p>
      <w:pPr>
        <w:pStyle w:val="Heading1"/>
      </w:pPr>
      <w:r>
        <w:t>74. Audit Log Security</w:t>
      </w:r>
    </w:p>
    <w:p>
      <w:r>
        <w:rPr>
          <w:b w:val="0"/>
          <w:i w:val="0"/>
        </w:rPr>
        <w:t>Audit logs are append-oriented. Normal business users cannot modify, delete or rewrite historical audit records.</w:t>
      </w:r>
    </w:p>
    <w:p>
      <w:pPr>
        <w:pStyle w:val="Heading1"/>
      </w:pPr>
      <w:r>
        <w:t>75. Data Retention and Privacy</w:t>
      </w:r>
    </w:p>
    <w:p>
      <w:r>
        <w:rPr>
          <w:b w:val="0"/>
          <w:i w:val="0"/>
        </w:rPr>
        <w:t>Define retention policies for clients, files, audit records, contracts, payment metadata, notifications and deleted accounts. Deletion/anonymization requests must respect valid legal/business retention obligations.</w:t>
      </w:r>
    </w:p>
    <w:p>
      <w:pPr>
        <w:pStyle w:val="Heading1"/>
      </w:pPr>
      <w:r>
        <w:t>76.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Area</w:t>
            </w:r>
          </w:p>
        </w:tc>
        <w:tc>
          <w:tcPr>
            <w:tcW w:type="dxa" w:w="5040"/>
            <w:shd w:fill="D9EAF7"/>
            <w:vAlign w:val="center"/>
            <w:tcMar>
              <w:top w:w="70" w:type="dxa"/>
              <w:start w:w="90" w:type="dxa"/>
              <w:bottom w:w="70" w:type="dxa"/>
              <w:end w:w="90" w:type="dxa"/>
            </w:tcMar>
          </w:tcPr>
          <w:p>
            <w:r>
              <w:rPr>
                <w:b/>
                <w:sz w:val="17"/>
              </w:rPr>
              <w:t>Target / Requirement</w:t>
            </w:r>
          </w:p>
        </w:tc>
      </w:tr>
      <w:tr>
        <w:tc>
          <w:tcPr>
            <w:tcW w:type="dxa" w:w="5040"/>
            <w:vAlign w:val="top"/>
            <w:tcMar>
              <w:top w:w="70" w:type="dxa"/>
              <w:start w:w="90" w:type="dxa"/>
              <w:bottom w:w="70" w:type="dxa"/>
              <w:end w:w="90" w:type="dxa"/>
            </w:tcMar>
          </w:tcPr>
          <w:p>
            <w:pPr>
              <w:spacing w:after="20"/>
            </w:pPr>
            <w:r>
              <w:rPr>
                <w:sz w:val="16"/>
              </w:rPr>
              <w:t>Performance</w:t>
            </w:r>
          </w:p>
        </w:tc>
        <w:tc>
          <w:tcPr>
            <w:tcW w:type="dxa" w:w="5040"/>
            <w:vAlign w:val="top"/>
            <w:tcMar>
              <w:top w:w="70" w:type="dxa"/>
              <w:start w:w="90" w:type="dxa"/>
              <w:bottom w:w="70" w:type="dxa"/>
              <w:end w:w="90" w:type="dxa"/>
            </w:tcMar>
          </w:tcPr>
          <w:p>
            <w:pPr>
              <w:spacing w:after="20"/>
            </w:pPr>
            <w:r>
              <w:rPr>
                <w:sz w:val="16"/>
              </w:rPr>
              <w:t>P95 normal CRUD API latency ≤ 500 ms excluding external-provider latency.</w:t>
            </w:r>
          </w:p>
        </w:tc>
      </w:tr>
      <w:tr>
        <w:tc>
          <w:tcPr>
            <w:tcW w:type="dxa" w:w="5040"/>
            <w:vAlign w:val="top"/>
            <w:tcMar>
              <w:top w:w="70" w:type="dxa"/>
              <w:start w:w="90" w:type="dxa"/>
              <w:bottom w:w="70" w:type="dxa"/>
              <w:end w:w="90" w:type="dxa"/>
            </w:tcMar>
          </w:tcPr>
          <w:p>
            <w:pPr>
              <w:spacing w:after="20"/>
            </w:pPr>
            <w:r>
              <w:rPr>
                <w:sz w:val="16"/>
              </w:rPr>
              <w:t>Dashboard</w:t>
            </w:r>
          </w:p>
        </w:tc>
        <w:tc>
          <w:tcPr>
            <w:tcW w:type="dxa" w:w="5040"/>
            <w:vAlign w:val="top"/>
            <w:tcMar>
              <w:top w:w="70" w:type="dxa"/>
              <w:start w:w="90" w:type="dxa"/>
              <w:bottom w:w="70" w:type="dxa"/>
              <w:end w:w="90" w:type="dxa"/>
            </w:tcMar>
          </w:tcPr>
          <w:p>
            <w:pPr>
              <w:spacing w:after="20"/>
            </w:pPr>
            <w:r>
              <w:rPr>
                <w:sz w:val="16"/>
              </w:rPr>
              <w:t>Usable content ≤ 3 seconds under supported load.</w:t>
            </w:r>
          </w:p>
        </w:tc>
      </w:tr>
      <w:tr>
        <w:tc>
          <w:tcPr>
            <w:tcW w:type="dxa" w:w="5040"/>
            <w:vAlign w:val="top"/>
            <w:tcMar>
              <w:top w:w="70" w:type="dxa"/>
              <w:start w:w="90" w:type="dxa"/>
              <w:bottom w:w="70" w:type="dxa"/>
              <w:end w:w="90" w:type="dxa"/>
            </w:tcMar>
          </w:tcPr>
          <w:p>
            <w:pPr>
              <w:spacing w:after="20"/>
            </w:pPr>
            <w:r>
              <w:rPr>
                <w:sz w:val="16"/>
              </w:rPr>
              <w:t>Availability</w:t>
            </w:r>
          </w:p>
        </w:tc>
        <w:tc>
          <w:tcPr>
            <w:tcW w:type="dxa" w:w="5040"/>
            <w:vAlign w:val="top"/>
            <w:tcMar>
              <w:top w:w="70" w:type="dxa"/>
              <w:start w:w="90" w:type="dxa"/>
              <w:bottom w:w="70" w:type="dxa"/>
              <w:end w:w="90" w:type="dxa"/>
            </w:tcMar>
          </w:tcPr>
          <w:p>
            <w:pPr>
              <w:spacing w:after="20"/>
            </w:pPr>
            <w:r>
              <w:rPr>
                <w:sz w:val="16"/>
              </w:rPr>
              <w:t>99.9% production target excluding agreed maintenance.</w:t>
            </w:r>
          </w:p>
        </w:tc>
      </w:tr>
      <w:tr>
        <w:tc>
          <w:tcPr>
            <w:tcW w:type="dxa" w:w="5040"/>
            <w:vAlign w:val="top"/>
            <w:tcMar>
              <w:top w:w="70" w:type="dxa"/>
              <w:start w:w="90" w:type="dxa"/>
              <w:bottom w:w="70" w:type="dxa"/>
              <w:end w:w="90" w:type="dxa"/>
            </w:tcMar>
          </w:tcPr>
          <w:p>
            <w:pPr>
              <w:spacing w:after="20"/>
            </w:pPr>
            <w:r>
              <w:rPr>
                <w:sz w:val="16"/>
              </w:rPr>
              <w:t>Scalability</w:t>
            </w:r>
          </w:p>
        </w:tc>
        <w:tc>
          <w:tcPr>
            <w:tcW w:type="dxa" w:w="5040"/>
            <w:vAlign w:val="top"/>
            <w:tcMar>
              <w:top w:w="70" w:type="dxa"/>
              <w:start w:w="90" w:type="dxa"/>
              <w:bottom w:w="70" w:type="dxa"/>
              <w:end w:w="90" w:type="dxa"/>
            </w:tcMar>
          </w:tcPr>
          <w:p>
            <w:pPr>
              <w:spacing w:after="20"/>
            </w:pPr>
            <w:r>
              <w:rPr>
                <w:sz w:val="16"/>
              </w:rPr>
              <w:t>Designed for 10,000+ organizations, 100,000+ users and 1,000,000+ clients/projects through horizontal scaling and indexing.</w:t>
            </w:r>
          </w:p>
        </w:tc>
      </w:tr>
      <w:tr>
        <w:tc>
          <w:tcPr>
            <w:tcW w:type="dxa" w:w="5040"/>
            <w:vAlign w:val="top"/>
            <w:tcMar>
              <w:top w:w="70" w:type="dxa"/>
              <w:start w:w="90" w:type="dxa"/>
              <w:bottom w:w="70" w:type="dxa"/>
              <w:end w:w="90" w:type="dxa"/>
            </w:tcMar>
          </w:tcPr>
          <w:p>
            <w:pPr>
              <w:spacing w:after="20"/>
            </w:pPr>
            <w:r>
              <w:rPr>
                <w:sz w:val="16"/>
              </w:rPr>
              <w:t>Reliability</w:t>
            </w:r>
          </w:p>
        </w:tc>
        <w:tc>
          <w:tcPr>
            <w:tcW w:type="dxa" w:w="5040"/>
            <w:vAlign w:val="top"/>
            <w:tcMar>
              <w:top w:w="70" w:type="dxa"/>
              <w:start w:w="90" w:type="dxa"/>
              <w:bottom w:w="70" w:type="dxa"/>
              <w:end w:w="90" w:type="dxa"/>
            </w:tcMar>
          </w:tcPr>
          <w:p>
            <w:pPr>
              <w:spacing w:after="20"/>
            </w:pPr>
            <w:r>
              <w:rPr>
                <w:sz w:val="16"/>
              </w:rPr>
              <w:t>Critical state changes transactional; bounded retries for external communications.</w:t>
            </w:r>
          </w:p>
        </w:tc>
      </w:tr>
      <w:tr>
        <w:tc>
          <w:tcPr>
            <w:tcW w:type="dxa" w:w="5040"/>
            <w:vAlign w:val="top"/>
            <w:tcMar>
              <w:top w:w="70" w:type="dxa"/>
              <w:start w:w="90" w:type="dxa"/>
              <w:bottom w:w="70" w:type="dxa"/>
              <w:end w:w="90" w:type="dxa"/>
            </w:tcMar>
          </w:tcPr>
          <w:p>
            <w:pPr>
              <w:spacing w:after="20"/>
            </w:pPr>
            <w:r>
              <w:rPr>
                <w:sz w:val="16"/>
              </w:rPr>
              <w:t>Accessibility</w:t>
            </w:r>
          </w:p>
        </w:tc>
        <w:tc>
          <w:tcPr>
            <w:tcW w:type="dxa" w:w="5040"/>
            <w:vAlign w:val="top"/>
            <w:tcMar>
              <w:top w:w="70" w:type="dxa"/>
              <w:start w:w="90" w:type="dxa"/>
              <w:bottom w:w="70" w:type="dxa"/>
              <w:end w:w="90" w:type="dxa"/>
            </w:tcMar>
          </w:tcPr>
          <w:p>
            <w:pPr>
              <w:spacing w:after="20"/>
            </w:pPr>
            <w:r>
              <w:rPr>
                <w:sz w:val="16"/>
              </w:rPr>
              <w:t>Target WCAG 2.1 AA for major flows.</w:t>
            </w:r>
          </w:p>
        </w:tc>
      </w:tr>
      <w:tr>
        <w:tc>
          <w:tcPr>
            <w:tcW w:type="dxa" w:w="5040"/>
            <w:vAlign w:val="top"/>
            <w:tcMar>
              <w:top w:w="70" w:type="dxa"/>
              <w:start w:w="90" w:type="dxa"/>
              <w:bottom w:w="70" w:type="dxa"/>
              <w:end w:w="90" w:type="dxa"/>
            </w:tcMar>
          </w:tcPr>
          <w:p>
            <w:pPr>
              <w:spacing w:after="20"/>
            </w:pPr>
            <w:r>
              <w:rPr>
                <w:sz w:val="16"/>
              </w:rPr>
              <w:t>Browser Support</w:t>
            </w:r>
          </w:p>
        </w:tc>
        <w:tc>
          <w:tcPr>
            <w:tcW w:type="dxa" w:w="5040"/>
            <w:vAlign w:val="top"/>
            <w:tcMar>
              <w:top w:w="70" w:type="dxa"/>
              <w:start w:w="90" w:type="dxa"/>
              <w:bottom w:w="70" w:type="dxa"/>
              <w:end w:w="90" w:type="dxa"/>
            </w:tcMar>
          </w:tcPr>
          <w:p>
            <w:pPr>
              <w:spacing w:after="20"/>
            </w:pPr>
            <w:r>
              <w:rPr>
                <w:sz w:val="16"/>
              </w:rPr>
              <w:t>Current major Chrome, Edge, Firefox and Safari versions.</w:t>
            </w:r>
          </w:p>
        </w:tc>
      </w:tr>
    </w:tbl>
    <w:p>
      <w:pPr>
        <w:pStyle w:val="Heading1"/>
      </w:pPr>
      <w:r>
        <w:t>77. Observability</w:t>
      </w:r>
    </w:p>
    <w:p>
      <w:r>
        <w:rPr>
          <w:b w:val="0"/>
          <w:i w:val="0"/>
        </w:rPr>
        <w:t>Every request should carry request_id and correlation_id. Collect application logs, error events, latency, database metrics, job failures, provider/webhook failures, email failures, payment reconciliation issues and outbox backlog.</w:t>
      </w:r>
    </w:p>
    <w:p>
      <w:pPr>
        <w:pStyle w:val="Heading1"/>
      </w:pPr>
      <w:r>
        <w:t>78. Health Endpoints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/health/live</w:t>
            </w:r>
            <w:r>
              <w:br/>
            </w:r>
            <w:r>
              <w:t>/health/ready</w:t>
            </w:r>
          </w:p>
        </w:tc>
      </w:tr>
    </w:tbl>
    <w:p>
      <w:pPr>
        <w:spacing w:after="20"/>
      </w:pPr>
    </w:p>
    <w:p>
      <w:r>
        <w:rPr>
          <w:b w:val="0"/>
          <w:i w:val="0"/>
        </w:rPr>
        <w:t>Readiness should reflect critical runtime dependencies appropriate to the deployment model.</w:t>
      </w:r>
    </w:p>
    <w:p>
      <w:pPr>
        <w:pStyle w:val="Heading1"/>
      </w:pPr>
      <w:r>
        <w:t>79. Retry and Failure-Recovery Strategy</w:t>
      </w:r>
    </w:p>
    <w:p>
      <w:r>
        <w:rPr>
          <w:b w:val="0"/>
          <w:i w:val="0"/>
        </w:rPr>
        <w:t>Use bounded retries with exponential backoff and jitter for transient external failures. Never retry indefinitely. Failed asynchronous work must move into an inspectable/recoverable failure state or queue.</w:t>
      </w:r>
    </w:p>
    <w:p>
      <w:pPr>
        <w:pStyle w:val="Heading1"/>
      </w:pPr>
      <w:r>
        <w:t>80. Client Dashboard</w:t>
      </w:r>
    </w:p>
    <w:p>
      <w:pPr>
        <w:pStyle w:val="ListBullet"/>
      </w:pPr>
      <w:r>
        <w:t>Project name</w:t>
      </w:r>
    </w:p>
    <w:p>
      <w:pPr>
        <w:pStyle w:val="ListBullet"/>
      </w:pPr>
      <w:r>
        <w:t>Onboarding progress</w:t>
      </w:r>
    </w:p>
    <w:p>
      <w:pPr>
        <w:pStyle w:val="ListBullet"/>
      </w:pPr>
      <w:r>
        <w:t>Completed requirements</w:t>
      </w:r>
    </w:p>
    <w:p>
      <w:pPr>
        <w:pStyle w:val="ListBullet"/>
      </w:pPr>
      <w:r>
        <w:t>Pending requirements</w:t>
      </w:r>
    </w:p>
    <w:p>
      <w:pPr>
        <w:pStyle w:val="ListBullet"/>
      </w:pPr>
      <w:r>
        <w:t>Next action</w:t>
      </w:r>
    </w:p>
    <w:p>
      <w:pPr>
        <w:pStyle w:val="ListBullet"/>
      </w:pPr>
      <w:r>
        <w:t>Messages/instructions</w:t>
      </w:r>
    </w:p>
    <w:p>
      <w:pPr>
        <w:pStyle w:val="ListBullet"/>
      </w:pPr>
      <w:r>
        <w:t>Help contact</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Onboarding Progress: 75%</w:t>
            </w:r>
            <w:r>
              <w:br/>
            </w:r>
            <w:r/>
            <w:r>
              <w:br/>
            </w:r>
            <w:r>
              <w:t>✓ Deposit Paid</w:t>
            </w:r>
            <w:r>
              <w:br/>
            </w:r>
            <w:r>
              <w:t>✓ Contract Signed</w:t>
            </w:r>
            <w:r>
              <w:br/>
            </w:r>
            <w:r>
              <w:t>✓ Questionnaire Approved</w:t>
            </w:r>
            <w:r>
              <w:br/>
            </w:r>
            <w:r/>
            <w:r>
              <w:br/>
            </w:r>
            <w:r>
              <w:t>Pending:</w:t>
            </w:r>
            <w:r>
              <w:br/>
            </w:r>
            <w:r>
              <w:t>○ Meta Ads Access</w:t>
            </w:r>
            <w:r>
              <w:br/>
            </w:r>
            <w:r>
              <w:t>○ Brand Assets</w:t>
            </w:r>
            <w:r>
              <w:br/>
            </w:r>
            <w:r/>
            <w:r>
              <w:br/>
            </w:r>
            <w:r>
              <w:t>Next Action: Upload Brand Assets</w:t>
            </w:r>
          </w:p>
        </w:tc>
      </w:tr>
    </w:tbl>
    <w:p>
      <w:pPr>
        <w:spacing w:after="20"/>
      </w:pPr>
    </w:p>
    <w:p>
      <w:pPr>
        <w:pStyle w:val="Heading1"/>
      </w:pPr>
      <w:r>
        <w:t>81. Internal Dashboard</w:t>
      </w:r>
    </w:p>
    <w:p>
      <w:pPr>
        <w:pStyle w:val="ListBullet"/>
      </w:pPr>
      <w:r>
        <w:t>Total onboarding clients</w:t>
      </w:r>
    </w:p>
    <w:p>
      <w:pPr>
        <w:pStyle w:val="ListBullet"/>
      </w:pPr>
      <w:r>
        <w:t>Awaiting client action</w:t>
      </w:r>
    </w:p>
    <w:p>
      <w:pPr>
        <w:pStyle w:val="ListBullet"/>
      </w:pPr>
      <w:r>
        <w:t>Awaiting internal review</w:t>
      </w:r>
    </w:p>
    <w:p>
      <w:pPr>
        <w:pStyle w:val="ListBullet"/>
      </w:pPr>
      <w:r>
        <w:t>Overdue steps</w:t>
      </w:r>
    </w:p>
    <w:p>
      <w:pPr>
        <w:pStyle w:val="ListBullet"/>
      </w:pPr>
      <w:r>
        <w:t>Pending payment</w:t>
      </w:r>
    </w:p>
    <w:p>
      <w:pPr>
        <w:pStyle w:val="ListBullet"/>
      </w:pPr>
      <w:r>
        <w:t>Pending contract</w:t>
      </w:r>
    </w:p>
    <w:p>
      <w:pPr>
        <w:pStyle w:val="ListBullet"/>
      </w:pPr>
      <w:r>
        <w:t>Missing assets</w:t>
      </w:r>
    </w:p>
    <w:p>
      <w:pPr>
        <w:pStyle w:val="ListBullet"/>
      </w:pPr>
      <w:r>
        <w:t>Missing access</w:t>
      </w:r>
    </w:p>
    <w:p>
      <w:pPr>
        <w:pStyle w:val="ListBullet"/>
      </w:pPr>
      <w:r>
        <w:t>Ready for approval</w:t>
      </w:r>
    </w:p>
    <w:p>
      <w:pPr>
        <w:pStyle w:val="ListBullet"/>
      </w:pPr>
      <w:r>
        <w:t>Average onboarding duration</w:t>
      </w:r>
    </w:p>
    <w:p>
      <w:pPr>
        <w:pStyle w:val="ListBullet"/>
      </w:pPr>
      <w:r>
        <w:t>Completion rate</w:t>
      </w:r>
    </w:p>
    <w:p>
      <w:pPr>
        <w:pStyle w:val="Heading1"/>
      </w:pPr>
      <w:r>
        <w:t>82. Required Screens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Portal</w:t>
            </w:r>
          </w:p>
        </w:tc>
        <w:tc>
          <w:tcPr>
            <w:tcW w:type="dxa" w:w="5040"/>
            <w:shd w:fill="D9EAF7"/>
            <w:vAlign w:val="center"/>
            <w:tcMar>
              <w:top w:w="70" w:type="dxa"/>
              <w:start w:w="90" w:type="dxa"/>
              <w:bottom w:w="70" w:type="dxa"/>
              <w:end w:w="90" w:type="dxa"/>
            </w:tcMar>
          </w:tcPr>
          <w:p>
            <w:r>
              <w:rPr>
                <w:b/>
                <w:sz w:val="17"/>
              </w:rPr>
              <w:t>Screens</w:t>
            </w:r>
          </w:p>
        </w:tc>
      </w:tr>
      <w:tr>
        <w:tc>
          <w:tcPr>
            <w:tcW w:type="dxa" w:w="5040"/>
            <w:vAlign w:val="top"/>
            <w:tcMar>
              <w:top w:w="70" w:type="dxa"/>
              <w:start w:w="90" w:type="dxa"/>
              <w:bottom w:w="70" w:type="dxa"/>
              <w:end w:w="90" w:type="dxa"/>
            </w:tcMar>
          </w:tcPr>
          <w:p>
            <w:pPr>
              <w:spacing w:after="20"/>
            </w:pPr>
            <w:r>
              <w:rPr>
                <w:sz w:val="16"/>
              </w:rPr>
              <w:t>Authentication</w:t>
            </w:r>
          </w:p>
        </w:tc>
        <w:tc>
          <w:tcPr>
            <w:tcW w:type="dxa" w:w="5040"/>
            <w:vAlign w:val="top"/>
            <w:tcMar>
              <w:top w:w="70" w:type="dxa"/>
              <w:start w:w="90" w:type="dxa"/>
              <w:bottom w:w="70" w:type="dxa"/>
              <w:end w:w="90" w:type="dxa"/>
            </w:tcMar>
          </w:tcPr>
          <w:p>
            <w:pPr>
              <w:spacing w:after="20"/>
            </w:pPr>
            <w:r>
              <w:rPr>
                <w:sz w:val="16"/>
              </w:rPr>
              <w:t>Login, Forgot Password, Reset Password, Verify Email, Invitation Acceptance, MFA</w:t>
            </w:r>
          </w:p>
        </w:tc>
      </w:tr>
      <w:tr>
        <w:tc>
          <w:tcPr>
            <w:tcW w:type="dxa" w:w="5040"/>
            <w:vAlign w:val="top"/>
            <w:tcMar>
              <w:top w:w="70" w:type="dxa"/>
              <w:start w:w="90" w:type="dxa"/>
              <w:bottom w:w="70" w:type="dxa"/>
              <w:end w:w="90" w:type="dxa"/>
            </w:tcMar>
          </w:tcPr>
          <w:p>
            <w:pPr>
              <w:spacing w:after="20"/>
            </w:pPr>
            <w:r>
              <w:rPr>
                <w:sz w:val="16"/>
              </w:rPr>
              <w:t>Internal</w:t>
            </w:r>
          </w:p>
        </w:tc>
        <w:tc>
          <w:tcPr>
            <w:tcW w:type="dxa" w:w="5040"/>
            <w:vAlign w:val="top"/>
            <w:tcMar>
              <w:top w:w="70" w:type="dxa"/>
              <w:start w:w="90" w:type="dxa"/>
              <w:bottom w:w="70" w:type="dxa"/>
              <w:end w:w="90" w:type="dxa"/>
            </w:tcMar>
          </w:tcPr>
          <w:p>
            <w:pPr>
              <w:spacing w:after="20"/>
            </w:pPr>
            <w:r>
              <w:rPr>
                <w:sz w:val="16"/>
              </w:rPr>
              <w:t>Dashboard, Clients, Contacts, Projects, Onboarding, Workflow Builder, Forms, Assets, Access, Invoices, Payments, Contracts, Tasks, Notifications, Reports, Users, Roles, Integrations, Audit Logs, Settings</w:t>
            </w:r>
          </w:p>
        </w:tc>
      </w:tr>
      <w:tr>
        <w:tc>
          <w:tcPr>
            <w:tcW w:type="dxa" w:w="5040"/>
            <w:vAlign w:val="top"/>
            <w:tcMar>
              <w:top w:w="70" w:type="dxa"/>
              <w:start w:w="90" w:type="dxa"/>
              <w:bottom w:w="70" w:type="dxa"/>
              <w:end w:w="90" w:type="dxa"/>
            </w:tcMar>
          </w:tcPr>
          <w:p>
            <w:pPr>
              <w:spacing w:after="20"/>
            </w:pPr>
            <w:r>
              <w:rPr>
                <w:sz w:val="16"/>
              </w:rPr>
              <w:t>Client</w:t>
            </w:r>
          </w:p>
        </w:tc>
        <w:tc>
          <w:tcPr>
            <w:tcW w:type="dxa" w:w="5040"/>
            <w:vAlign w:val="top"/>
            <w:tcMar>
              <w:top w:w="70" w:type="dxa"/>
              <w:start w:w="90" w:type="dxa"/>
              <w:bottom w:w="70" w:type="dxa"/>
              <w:end w:w="90" w:type="dxa"/>
            </w:tcMar>
          </w:tcPr>
          <w:p>
            <w:pPr>
              <w:spacing w:after="20"/>
            </w:pPr>
            <w:r>
              <w:rPr>
                <w:sz w:val="16"/>
              </w:rPr>
              <w:t>Welcome, Project Overview, Progress, Payment, Contract, Questionnaire, File Upload, Platform Access, Instructions, Revision Requests, Completion, Profile</w:t>
            </w:r>
          </w:p>
        </w:tc>
      </w:tr>
    </w:tbl>
    <w:p>
      <w:pPr>
        <w:pStyle w:val="Heading1"/>
      </w:pPr>
      <w:r>
        <w:t>83. UX Rules</w:t>
      </w:r>
    </w:p>
    <w:p>
      <w:pPr>
        <w:ind w:left="0" w:firstLine="0"/>
      </w:pPr>
      <w:r>
        <w:t xml:space="preserve">1. </w:t>
      </w:r>
      <w:r>
        <w:t>Always display one primary next action.</w:t>
      </w:r>
    </w:p>
    <w:p>
      <w:pPr>
        <w:ind w:left="0" w:firstLine="0"/>
      </w:pPr>
      <w:r>
        <w:t xml:space="preserve">2. </w:t>
      </w:r>
      <w:r>
        <w:t>Clearly distinguish “Your Action” from “Waiting for Our Team”.</w:t>
      </w:r>
    </w:p>
    <w:p>
      <w:pPr>
        <w:ind w:left="0" w:firstLine="0"/>
      </w:pPr>
      <w:r>
        <w:t xml:space="preserve">3. </w:t>
      </w:r>
      <w:r>
        <w:t>Never expose internal-only steps to client users.</w:t>
      </w:r>
    </w:p>
    <w:p>
      <w:pPr>
        <w:ind w:left="0" w:firstLine="0"/>
      </w:pPr>
      <w:r>
        <w:t xml:space="preserve">4. </w:t>
      </w:r>
      <w:r>
        <w:t>Locked steps must explain the prerequisite.</w:t>
      </w:r>
    </w:p>
    <w:p>
      <w:pPr>
        <w:ind w:left="0" w:firstLine="0"/>
      </w:pPr>
      <w:r>
        <w:t xml:space="preserve">5. </w:t>
      </w:r>
      <w:r>
        <w:t>Error messages must explain recovery or next action.</w:t>
      </w:r>
    </w:p>
    <w:p>
      <w:pPr>
        <w:pStyle w:val="Heading1"/>
      </w:pPr>
      <w:r>
        <w:t>84. Progress Calculation</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applicableSteps = all completion-relevant steps where condition == true</w:t>
            </w:r>
            <w:r>
              <w:br/>
            </w:r>
            <w:r>
              <w:t>progress = completedApplicableSteps / totalApplicableSteps × 100</w:t>
            </w:r>
          </w:p>
        </w:tc>
      </w:tr>
    </w:tbl>
    <w:p>
      <w:pPr>
        <w:spacing w:after="20"/>
      </w:pPr>
    </w:p>
    <w:p>
      <w:r>
        <w:rPr>
          <w:b w:val="0"/>
          <w:i w:val="0"/>
        </w:rPr>
        <w:t>Optional informational steps can be excluded. Weighted progress can be added later if product research justifies it.</w:t>
      </w:r>
    </w:p>
    <w:p>
      <w:r>
        <w:br w:type="page"/>
      </w:r>
    </w:p>
    <w:p>
      <w:pPr>
        <w:pStyle w:val="Heading1"/>
      </w:pPr>
      <w:r>
        <w:t>85. Analytics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Category</w:t>
            </w:r>
          </w:p>
        </w:tc>
        <w:tc>
          <w:tcPr>
            <w:tcW w:type="dxa" w:w="5040"/>
            <w:shd w:fill="D9EAF7"/>
            <w:vAlign w:val="center"/>
            <w:tcMar>
              <w:top w:w="70" w:type="dxa"/>
              <w:start w:w="90" w:type="dxa"/>
              <w:bottom w:w="70" w:type="dxa"/>
              <w:end w:w="90" w:type="dxa"/>
            </w:tcMar>
          </w:tcPr>
          <w:p>
            <w:r>
              <w:rPr>
                <w:b/>
                <w:sz w:val="17"/>
              </w:rPr>
              <w:t>Metrics</w:t>
            </w:r>
          </w:p>
        </w:tc>
      </w:tr>
      <w:tr>
        <w:tc>
          <w:tcPr>
            <w:tcW w:type="dxa" w:w="5040"/>
            <w:vAlign w:val="top"/>
            <w:tcMar>
              <w:top w:w="70" w:type="dxa"/>
              <w:start w:w="90" w:type="dxa"/>
              <w:bottom w:w="70" w:type="dxa"/>
              <w:end w:w="90" w:type="dxa"/>
            </w:tcMar>
          </w:tcPr>
          <w:p>
            <w:pPr>
              <w:spacing w:after="20"/>
            </w:pPr>
            <w:r>
              <w:rPr>
                <w:sz w:val="16"/>
              </w:rPr>
              <w:t>Operational</w:t>
            </w:r>
          </w:p>
        </w:tc>
        <w:tc>
          <w:tcPr>
            <w:tcW w:type="dxa" w:w="5040"/>
            <w:vAlign w:val="top"/>
            <w:tcMar>
              <w:top w:w="70" w:type="dxa"/>
              <w:start w:w="90" w:type="dxa"/>
              <w:bottom w:w="70" w:type="dxa"/>
              <w:end w:w="90" w:type="dxa"/>
            </w:tcMar>
          </w:tcPr>
          <w:p>
            <w:pPr>
              <w:spacing w:after="20"/>
            </w:pPr>
            <w:r>
              <w:rPr>
                <w:sz w:val="16"/>
              </w:rPr>
              <w:t>Started/completed onboarding, completion rate, average/median duration, overdue cases, revision frequency.</w:t>
            </w:r>
          </w:p>
        </w:tc>
      </w:tr>
      <w:tr>
        <w:tc>
          <w:tcPr>
            <w:tcW w:type="dxa" w:w="5040"/>
            <w:vAlign w:val="top"/>
            <w:tcMar>
              <w:top w:w="70" w:type="dxa"/>
              <w:start w:w="90" w:type="dxa"/>
              <w:bottom w:w="70" w:type="dxa"/>
              <w:end w:w="90" w:type="dxa"/>
            </w:tcMar>
          </w:tcPr>
          <w:p>
            <w:pPr>
              <w:spacing w:after="20"/>
            </w:pPr>
            <w:r>
              <w:rPr>
                <w:sz w:val="16"/>
              </w:rPr>
              <w:t>Funnel</w:t>
            </w:r>
          </w:p>
        </w:tc>
        <w:tc>
          <w:tcPr>
            <w:tcW w:type="dxa" w:w="5040"/>
            <w:vAlign w:val="top"/>
            <w:tcMar>
              <w:top w:w="70" w:type="dxa"/>
              <w:start w:w="90" w:type="dxa"/>
              <w:bottom w:w="70" w:type="dxa"/>
              <w:end w:w="90" w:type="dxa"/>
            </w:tcMar>
          </w:tcPr>
          <w:p>
            <w:pPr>
              <w:spacing w:after="20"/>
            </w:pPr>
            <w:r>
              <w:rPr>
                <w:sz w:val="16"/>
              </w:rPr>
              <w:t>Completion and drop-off by step and step type.</w:t>
            </w:r>
          </w:p>
        </w:tc>
      </w:tr>
      <w:tr>
        <w:tc>
          <w:tcPr>
            <w:tcW w:type="dxa" w:w="5040"/>
            <w:vAlign w:val="top"/>
            <w:tcMar>
              <w:top w:w="70" w:type="dxa"/>
              <w:start w:w="90" w:type="dxa"/>
              <w:bottom w:w="70" w:type="dxa"/>
              <w:end w:w="90" w:type="dxa"/>
            </w:tcMar>
          </w:tcPr>
          <w:p>
            <w:pPr>
              <w:spacing w:after="20"/>
            </w:pPr>
            <w:r>
              <w:rPr>
                <w:sz w:val="16"/>
              </w:rPr>
              <w:t>Financial</w:t>
            </w:r>
          </w:p>
        </w:tc>
        <w:tc>
          <w:tcPr>
            <w:tcW w:type="dxa" w:w="5040"/>
            <w:vAlign w:val="top"/>
            <w:tcMar>
              <w:top w:w="70" w:type="dxa"/>
              <w:start w:w="90" w:type="dxa"/>
              <w:bottom w:w="70" w:type="dxa"/>
              <w:end w:w="90" w:type="dxa"/>
            </w:tcMar>
          </w:tcPr>
          <w:p>
            <w:pPr>
              <w:spacing w:after="20"/>
            </w:pPr>
            <w:r>
              <w:rPr>
                <w:sz w:val="16"/>
              </w:rPr>
              <w:t>Invoices sent/paid/overdue, average payment time.</w:t>
            </w:r>
          </w:p>
        </w:tc>
      </w:tr>
      <w:tr>
        <w:tc>
          <w:tcPr>
            <w:tcW w:type="dxa" w:w="5040"/>
            <w:vAlign w:val="top"/>
            <w:tcMar>
              <w:top w:w="70" w:type="dxa"/>
              <w:start w:w="90" w:type="dxa"/>
              <w:bottom w:w="70" w:type="dxa"/>
              <w:end w:w="90" w:type="dxa"/>
            </w:tcMar>
          </w:tcPr>
          <w:p>
            <w:pPr>
              <w:spacing w:after="20"/>
            </w:pPr>
            <w:r>
              <w:rPr>
                <w:sz w:val="16"/>
              </w:rPr>
              <w:t>Contract</w:t>
            </w:r>
          </w:p>
        </w:tc>
        <w:tc>
          <w:tcPr>
            <w:tcW w:type="dxa" w:w="5040"/>
            <w:vAlign w:val="top"/>
            <w:tcMar>
              <w:top w:w="70" w:type="dxa"/>
              <w:start w:w="90" w:type="dxa"/>
              <w:bottom w:w="70" w:type="dxa"/>
              <w:end w:w="90" w:type="dxa"/>
            </w:tcMar>
          </w:tcPr>
          <w:p>
            <w:pPr>
              <w:spacing w:after="20"/>
            </w:pPr>
            <w:r>
              <w:rPr>
                <w:sz w:val="16"/>
              </w:rPr>
              <w:t>Sent/signed/declined, average signature time.</w:t>
            </w:r>
          </w:p>
        </w:tc>
      </w:tr>
      <w:tr>
        <w:tc>
          <w:tcPr>
            <w:tcW w:type="dxa" w:w="5040"/>
            <w:vAlign w:val="top"/>
            <w:tcMar>
              <w:top w:w="70" w:type="dxa"/>
              <w:start w:w="90" w:type="dxa"/>
              <w:bottom w:w="70" w:type="dxa"/>
              <w:end w:w="90" w:type="dxa"/>
            </w:tcMar>
          </w:tcPr>
          <w:p>
            <w:pPr>
              <w:spacing w:after="20"/>
            </w:pPr>
            <w:r>
              <w:rPr>
                <w:sz w:val="16"/>
              </w:rPr>
              <w:t>Experience - Future</w:t>
            </w:r>
          </w:p>
        </w:tc>
        <w:tc>
          <w:tcPr>
            <w:tcW w:type="dxa" w:w="5040"/>
            <w:vAlign w:val="top"/>
            <w:tcMar>
              <w:top w:w="70" w:type="dxa"/>
              <w:start w:w="90" w:type="dxa"/>
              <w:bottom w:w="70" w:type="dxa"/>
              <w:end w:w="90" w:type="dxa"/>
            </w:tcMar>
          </w:tcPr>
          <w:p>
            <w:pPr>
              <w:spacing w:after="20"/>
            </w:pPr>
            <w:r>
              <w:rPr>
                <w:sz w:val="16"/>
              </w:rPr>
              <w:t>CSAT, onboarding NPS, help requests.</w:t>
            </w:r>
          </w:p>
        </w:tc>
      </w:tr>
    </w:tbl>
    <w:p>
      <w:pPr>
        <w:pStyle w:val="Heading1"/>
      </w:pPr>
      <w:r>
        <w:t>86. End-to-End Happy-Path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ID</w:t>
            </w:r>
          </w:p>
        </w:tc>
        <w:tc>
          <w:tcPr>
            <w:tcW w:type="dxa" w:w="5040"/>
            <w:shd w:fill="D9EAF7"/>
            <w:vAlign w:val="center"/>
            <w:tcMar>
              <w:top w:w="70" w:type="dxa"/>
              <w:start w:w="90" w:type="dxa"/>
              <w:bottom w:w="70" w:type="dxa"/>
              <w:end w:w="90" w:type="dxa"/>
            </w:tcMar>
          </w:tcPr>
          <w:p>
            <w:r>
              <w:rPr>
                <w:b/>
                <w:sz w:val="17"/>
              </w:rPr>
              <w:t>Acceptance Criteria</w:t>
            </w:r>
          </w:p>
        </w:tc>
      </w:tr>
      <w:tr>
        <w:tc>
          <w:tcPr>
            <w:tcW w:type="dxa" w:w="5040"/>
            <w:vAlign w:val="top"/>
            <w:tcMar>
              <w:top w:w="70" w:type="dxa"/>
              <w:start w:w="90" w:type="dxa"/>
              <w:bottom w:w="70" w:type="dxa"/>
              <w:end w:w="90" w:type="dxa"/>
            </w:tcMar>
          </w:tcPr>
          <w:p>
            <w:pPr>
              <w:spacing w:after="20"/>
            </w:pPr>
            <w:r>
              <w:rPr>
                <w:sz w:val="16"/>
              </w:rPr>
              <w:t>AC-E2E-001</w:t>
            </w:r>
          </w:p>
        </w:tc>
        <w:tc>
          <w:tcPr>
            <w:tcW w:type="dxa" w:w="5040"/>
            <w:vAlign w:val="top"/>
            <w:tcMar>
              <w:top w:w="70" w:type="dxa"/>
              <w:start w:w="90" w:type="dxa"/>
              <w:bottom w:w="70" w:type="dxa"/>
              <w:end w:w="90" w:type="dxa"/>
            </w:tcMar>
          </w:tcPr>
          <w:p>
            <w:pPr>
              <w:spacing w:after="20"/>
            </w:pPr>
            <w:r>
              <w:rPr>
                <w:sz w:val="16"/>
              </w:rPr>
              <w:t>Starting onboarding creates a template snapshot, onboarding instance and applicable steps, generates invitation, queues welcome email, changes project to ONBOARDING and writes audit entries.</w:t>
            </w:r>
          </w:p>
        </w:tc>
      </w:tr>
      <w:tr>
        <w:tc>
          <w:tcPr>
            <w:tcW w:type="dxa" w:w="5040"/>
            <w:vAlign w:val="top"/>
            <w:tcMar>
              <w:top w:w="70" w:type="dxa"/>
              <w:start w:w="90" w:type="dxa"/>
              <w:bottom w:w="70" w:type="dxa"/>
              <w:end w:w="90" w:type="dxa"/>
            </w:tcMar>
          </w:tcPr>
          <w:p>
            <w:pPr>
              <w:spacing w:after="20"/>
            </w:pPr>
            <w:r>
              <w:rPr>
                <w:sz w:val="16"/>
              </w:rPr>
              <w:t>AC-E2E-002</w:t>
            </w:r>
          </w:p>
        </w:tc>
        <w:tc>
          <w:tcPr>
            <w:tcW w:type="dxa" w:w="5040"/>
            <w:vAlign w:val="top"/>
            <w:tcMar>
              <w:top w:w="70" w:type="dxa"/>
              <w:start w:w="90" w:type="dxa"/>
              <w:bottom w:w="70" w:type="dxa"/>
              <w:end w:w="90" w:type="dxa"/>
            </w:tcMar>
          </w:tcPr>
          <w:p>
            <w:pPr>
              <w:spacing w:after="20"/>
            </w:pPr>
            <w:r>
              <w:rPr>
                <w:sz w:val="16"/>
              </w:rPr>
              <w:t>Invitation acceptance verifies identity, links client user to the correct client and exposes only authorized projects/steps.</w:t>
            </w:r>
          </w:p>
        </w:tc>
      </w:tr>
      <w:tr>
        <w:tc>
          <w:tcPr>
            <w:tcW w:type="dxa" w:w="5040"/>
            <w:vAlign w:val="top"/>
            <w:tcMar>
              <w:top w:w="70" w:type="dxa"/>
              <w:start w:w="90" w:type="dxa"/>
              <w:bottom w:w="70" w:type="dxa"/>
              <w:end w:w="90" w:type="dxa"/>
            </w:tcMar>
          </w:tcPr>
          <w:p>
            <w:pPr>
              <w:spacing w:after="20"/>
            </w:pPr>
            <w:r>
              <w:rPr>
                <w:sz w:val="16"/>
              </w:rPr>
              <w:t>AC-E2E-003</w:t>
            </w:r>
          </w:p>
        </w:tc>
        <w:tc>
          <w:tcPr>
            <w:tcW w:type="dxa" w:w="5040"/>
            <w:vAlign w:val="top"/>
            <w:tcMar>
              <w:top w:w="70" w:type="dxa"/>
              <w:start w:w="90" w:type="dxa"/>
              <w:bottom w:w="70" w:type="dxa"/>
              <w:end w:w="90" w:type="dxa"/>
            </w:tcMar>
          </w:tcPr>
          <w:p>
            <w:pPr>
              <w:spacing w:after="20"/>
            </w:pPr>
            <w:r>
              <w:rPr>
                <w:sz w:val="16"/>
              </w:rPr>
              <w:t>When all applicable blocking steps are complete, onboarding automatically becomes AWAITING_INTERNAL_REVIEW.</w:t>
            </w:r>
          </w:p>
        </w:tc>
      </w:tr>
      <w:tr>
        <w:tc>
          <w:tcPr>
            <w:tcW w:type="dxa" w:w="5040"/>
            <w:vAlign w:val="top"/>
            <w:tcMar>
              <w:top w:w="70" w:type="dxa"/>
              <w:start w:w="90" w:type="dxa"/>
              <w:bottom w:w="70" w:type="dxa"/>
              <w:end w:w="90" w:type="dxa"/>
            </w:tcMar>
          </w:tcPr>
          <w:p>
            <w:pPr>
              <w:spacing w:after="20"/>
            </w:pPr>
            <w:r>
              <w:rPr>
                <w:sz w:val="16"/>
              </w:rPr>
              <w:t>AC-E2E-004</w:t>
            </w:r>
          </w:p>
        </w:tc>
        <w:tc>
          <w:tcPr>
            <w:tcW w:type="dxa" w:w="5040"/>
            <w:vAlign w:val="top"/>
            <w:tcMar>
              <w:top w:w="70" w:type="dxa"/>
              <w:start w:w="90" w:type="dxa"/>
              <w:bottom w:w="70" w:type="dxa"/>
              <w:end w:w="90" w:type="dxa"/>
            </w:tcMar>
          </w:tcPr>
          <w:p>
            <w:pPr>
              <w:spacing w:after="20"/>
            </w:pPr>
            <w:r>
              <w:rPr>
                <w:sz w:val="16"/>
              </w:rPr>
              <w:t>Authorized approval changes onboarding to COMPLETED and project to READY.</w:t>
            </w:r>
          </w:p>
        </w:tc>
      </w:tr>
      <w:tr>
        <w:tc>
          <w:tcPr>
            <w:tcW w:type="dxa" w:w="5040"/>
            <w:vAlign w:val="top"/>
            <w:tcMar>
              <w:top w:w="70" w:type="dxa"/>
              <w:start w:w="90" w:type="dxa"/>
              <w:bottom w:w="70" w:type="dxa"/>
              <w:end w:w="90" w:type="dxa"/>
            </w:tcMar>
          </w:tcPr>
          <w:p>
            <w:pPr>
              <w:spacing w:after="20"/>
            </w:pPr>
            <w:r>
              <w:rPr>
                <w:sz w:val="16"/>
              </w:rPr>
              <w:t>AC-E2E-005</w:t>
            </w:r>
          </w:p>
        </w:tc>
        <w:tc>
          <w:tcPr>
            <w:tcW w:type="dxa" w:w="5040"/>
            <w:vAlign w:val="top"/>
            <w:tcMar>
              <w:top w:w="70" w:type="dxa"/>
              <w:start w:w="90" w:type="dxa"/>
              <w:bottom w:w="70" w:type="dxa"/>
              <w:end w:w="90" w:type="dxa"/>
            </w:tcMar>
          </w:tcPr>
          <w:p>
            <w:pPr>
              <w:spacing w:after="20"/>
            </w:pPr>
            <w:r>
              <w:rPr>
                <w:sz w:val="16"/>
              </w:rPr>
              <w:t>Only PROJECT_ACTIVATE permission can transition READY → ACTIVE.</w:t>
            </w:r>
          </w:p>
        </w:tc>
      </w:tr>
    </w:tbl>
    <w:p>
      <w:pPr>
        <w:pStyle w:val="Heading1"/>
      </w:pPr>
      <w:r>
        <w:t>87. Negative and Security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Scenario</w:t>
            </w:r>
          </w:p>
        </w:tc>
        <w:tc>
          <w:tcPr>
            <w:tcW w:type="dxa" w:w="5040"/>
            <w:shd w:fill="D9EAF7"/>
            <w:vAlign w:val="center"/>
            <w:tcMar>
              <w:top w:w="70" w:type="dxa"/>
              <w:start w:w="90" w:type="dxa"/>
              <w:bottom w:w="70" w:type="dxa"/>
              <w:end w:w="90" w:type="dxa"/>
            </w:tcMar>
          </w:tcPr>
          <w:p>
            <w:r>
              <w:rPr>
                <w:b/>
                <w:sz w:val="17"/>
              </w:rPr>
              <w:t>Expected Result</w:t>
            </w:r>
          </w:p>
        </w:tc>
      </w:tr>
      <w:tr>
        <w:tc>
          <w:tcPr>
            <w:tcW w:type="dxa" w:w="5040"/>
            <w:vAlign w:val="top"/>
            <w:tcMar>
              <w:top w:w="70" w:type="dxa"/>
              <w:start w:w="90" w:type="dxa"/>
              <w:bottom w:w="70" w:type="dxa"/>
              <w:end w:w="90" w:type="dxa"/>
            </w:tcMar>
          </w:tcPr>
          <w:p>
            <w:pPr>
              <w:spacing w:after="20"/>
            </w:pPr>
            <w:r>
              <w:rPr>
                <w:sz w:val="16"/>
              </w:rPr>
              <w:t>Cross-tenant access attempt</w:t>
            </w:r>
          </w:p>
        </w:tc>
        <w:tc>
          <w:tcPr>
            <w:tcW w:type="dxa" w:w="5040"/>
            <w:vAlign w:val="top"/>
            <w:tcMar>
              <w:top w:w="70" w:type="dxa"/>
              <w:start w:w="90" w:type="dxa"/>
              <w:bottom w:w="70" w:type="dxa"/>
              <w:end w:w="90" w:type="dxa"/>
            </w:tcMar>
          </w:tcPr>
          <w:p>
            <w:pPr>
              <w:spacing w:after="20"/>
            </w:pPr>
            <w:r>
              <w:rPr>
                <w:sz w:val="16"/>
              </w:rPr>
              <w:t>No foreign-tenant data is exposed; return secure 404/authorization response.</w:t>
            </w:r>
          </w:p>
        </w:tc>
      </w:tr>
      <w:tr>
        <w:tc>
          <w:tcPr>
            <w:tcW w:type="dxa" w:w="5040"/>
            <w:vAlign w:val="top"/>
            <w:tcMar>
              <w:top w:w="70" w:type="dxa"/>
              <w:start w:w="90" w:type="dxa"/>
              <w:bottom w:w="70" w:type="dxa"/>
              <w:end w:w="90" w:type="dxa"/>
            </w:tcMar>
          </w:tcPr>
          <w:p>
            <w:pPr>
              <w:spacing w:after="20"/>
            </w:pPr>
            <w:r>
              <w:rPr>
                <w:sz w:val="16"/>
              </w:rPr>
              <w:t>Duplicate payment webhook</w:t>
            </w:r>
          </w:p>
        </w:tc>
        <w:tc>
          <w:tcPr>
            <w:tcW w:type="dxa" w:w="5040"/>
            <w:vAlign w:val="top"/>
            <w:tcMar>
              <w:top w:w="70" w:type="dxa"/>
              <w:start w:w="90" w:type="dxa"/>
              <w:bottom w:w="70" w:type="dxa"/>
              <w:end w:w="90" w:type="dxa"/>
            </w:tcMar>
          </w:tcPr>
          <w:p>
            <w:pPr>
              <w:spacing w:after="20"/>
            </w:pPr>
            <w:r>
              <w:rPr>
                <w:sz w:val="16"/>
              </w:rPr>
              <w:t>One transaction, one invoice update, one workflow transition.</w:t>
            </w:r>
          </w:p>
        </w:tc>
      </w:tr>
      <w:tr>
        <w:tc>
          <w:tcPr>
            <w:tcW w:type="dxa" w:w="5040"/>
            <w:vAlign w:val="top"/>
            <w:tcMar>
              <w:top w:w="70" w:type="dxa"/>
              <w:start w:w="90" w:type="dxa"/>
              <w:bottom w:w="70" w:type="dxa"/>
              <w:end w:w="90" w:type="dxa"/>
            </w:tcMar>
          </w:tcPr>
          <w:p>
            <w:pPr>
              <w:spacing w:after="20"/>
            </w:pPr>
            <w:r>
              <w:rPr>
                <w:sz w:val="16"/>
              </w:rPr>
              <w:t>Invalid webhook signature</w:t>
            </w:r>
          </w:p>
        </w:tc>
        <w:tc>
          <w:tcPr>
            <w:tcW w:type="dxa" w:w="5040"/>
            <w:vAlign w:val="top"/>
            <w:tcMar>
              <w:top w:w="70" w:type="dxa"/>
              <w:start w:w="90" w:type="dxa"/>
              <w:bottom w:w="70" w:type="dxa"/>
              <w:end w:w="90" w:type="dxa"/>
            </w:tcMar>
          </w:tcPr>
          <w:p>
            <w:pPr>
              <w:spacing w:after="20"/>
            </w:pPr>
            <w:r>
              <w:rPr>
                <w:sz w:val="16"/>
              </w:rPr>
              <w:t>Reject, log, and perform no business-state change.</w:t>
            </w:r>
          </w:p>
        </w:tc>
      </w:tr>
      <w:tr>
        <w:tc>
          <w:tcPr>
            <w:tcW w:type="dxa" w:w="5040"/>
            <w:vAlign w:val="top"/>
            <w:tcMar>
              <w:top w:w="70" w:type="dxa"/>
              <w:start w:w="90" w:type="dxa"/>
              <w:bottom w:w="70" w:type="dxa"/>
              <w:end w:w="90" w:type="dxa"/>
            </w:tcMar>
          </w:tcPr>
          <w:p>
            <w:pPr>
              <w:spacing w:after="20"/>
            </w:pPr>
            <w:r>
              <w:rPr>
                <w:sz w:val="16"/>
              </w:rPr>
              <w:t>Malicious file</w:t>
            </w:r>
          </w:p>
        </w:tc>
        <w:tc>
          <w:tcPr>
            <w:tcW w:type="dxa" w:w="5040"/>
            <w:vAlign w:val="top"/>
            <w:tcMar>
              <w:top w:w="70" w:type="dxa"/>
              <w:start w:w="90" w:type="dxa"/>
              <w:bottom w:w="70" w:type="dxa"/>
              <w:end w:w="90" w:type="dxa"/>
            </w:tcMar>
          </w:tcPr>
          <w:p>
            <w:pPr>
              <w:spacing w:after="20"/>
            </w:pPr>
            <w:r>
              <w:rPr>
                <w:sz w:val="16"/>
              </w:rPr>
              <w:t>Quarantine/reject; never expose as normal downloadable content.</w:t>
            </w:r>
          </w:p>
        </w:tc>
      </w:tr>
      <w:tr>
        <w:tc>
          <w:tcPr>
            <w:tcW w:type="dxa" w:w="5040"/>
            <w:vAlign w:val="top"/>
            <w:tcMar>
              <w:top w:w="70" w:type="dxa"/>
              <w:start w:w="90" w:type="dxa"/>
              <w:bottom w:w="70" w:type="dxa"/>
              <w:end w:w="90" w:type="dxa"/>
            </w:tcMar>
          </w:tcPr>
          <w:p>
            <w:pPr>
              <w:spacing w:after="20"/>
            </w:pPr>
            <w:r>
              <w:rPr>
                <w:sz w:val="16"/>
              </w:rPr>
              <w:t>Concurrent review update</w:t>
            </w:r>
          </w:p>
        </w:tc>
        <w:tc>
          <w:tcPr>
            <w:tcW w:type="dxa" w:w="5040"/>
            <w:vAlign w:val="top"/>
            <w:tcMar>
              <w:top w:w="70" w:type="dxa"/>
              <w:start w:w="90" w:type="dxa"/>
              <w:bottom w:w="70" w:type="dxa"/>
              <w:end w:w="90" w:type="dxa"/>
            </w:tcMar>
          </w:tcPr>
          <w:p>
            <w:pPr>
              <w:spacing w:after="20"/>
            </w:pPr>
            <w:r>
              <w:rPr>
                <w:sz w:val="16"/>
              </w:rPr>
              <w:t>One update succeeds; stale update receives controlled conflict, normally HTTP 409.</w:t>
            </w:r>
          </w:p>
        </w:tc>
      </w:tr>
    </w:tbl>
    <w:p>
      <w:pPr>
        <w:pStyle w:val="Heading1"/>
      </w:pPr>
      <w:r>
        <w:t>88. Definition of Done</w:t>
      </w:r>
    </w:p>
    <w:p>
      <w:pPr>
        <w:pStyle w:val="ListBullet"/>
      </w:pPr>
      <w:r>
        <w:t>Requirement implemented</w:t>
      </w:r>
    </w:p>
    <w:p>
      <w:pPr>
        <w:pStyle w:val="ListBullet"/>
      </w:pPr>
      <w:r>
        <w:t>Acceptance criteria pass</w:t>
      </w:r>
    </w:p>
    <w:p>
      <w:pPr>
        <w:pStyle w:val="ListBullet"/>
      </w:pPr>
      <w:r>
        <w:t>Unit tests pass</w:t>
      </w:r>
    </w:p>
    <w:p>
      <w:pPr>
        <w:pStyle w:val="ListBullet"/>
      </w:pPr>
      <w:r>
        <w:t>Integration tests pass</w:t>
      </w:r>
    </w:p>
    <w:p>
      <w:pPr>
        <w:pStyle w:val="ListBullet"/>
      </w:pPr>
      <w:r>
        <w:t>Authorization and tenant-isolation tests pass</w:t>
      </w:r>
    </w:p>
    <w:p>
      <w:pPr>
        <w:pStyle w:val="ListBullet"/>
      </w:pPr>
      <w:r>
        <w:t>Error/empty/loading states designed</w:t>
      </w:r>
    </w:p>
    <w:p>
      <w:pPr>
        <w:pStyle w:val="ListBullet"/>
      </w:pPr>
      <w:r>
        <w:t>Audit behavior verified</w:t>
      </w:r>
    </w:p>
    <w:p>
      <w:pPr>
        <w:pStyle w:val="ListBullet"/>
      </w:pPr>
      <w:r>
        <w:t>Monitoring/logging added</w:t>
      </w:r>
    </w:p>
    <w:p>
      <w:pPr>
        <w:pStyle w:val="ListBullet"/>
      </w:pPr>
      <w:r>
        <w:t>API documented</w:t>
      </w:r>
    </w:p>
    <w:p>
      <w:pPr>
        <w:pStyle w:val="ListBullet"/>
      </w:pPr>
      <w:r>
        <w:t>UX reviewed</w:t>
      </w:r>
    </w:p>
    <w:p>
      <w:pPr>
        <w:pStyle w:val="ListBullet"/>
      </w:pPr>
      <w:r>
        <w:t>No unresolved critical/high security defect</w:t>
      </w:r>
    </w:p>
    <w:p>
      <w:pPr>
        <w:pStyle w:val="ListBullet"/>
      </w:pPr>
      <w:r>
        <w:t>Product acceptance completed</w:t>
      </w:r>
    </w:p>
    <w:p>
      <w:pPr>
        <w:pStyle w:val="Heading1"/>
      </w:pPr>
      <w:r>
        <w:t>89.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Layer</w:t>
            </w:r>
          </w:p>
        </w:tc>
        <w:tc>
          <w:tcPr>
            <w:tcW w:type="dxa" w:w="5040"/>
            <w:shd w:fill="D9EAF7"/>
            <w:vAlign w:val="center"/>
            <w:tcMar>
              <w:top w:w="70" w:type="dxa"/>
              <w:start w:w="90" w:type="dxa"/>
              <w:bottom w:w="70" w:type="dxa"/>
              <w:end w:w="90" w:type="dxa"/>
            </w:tcMar>
          </w:tcPr>
          <w:p>
            <w:r>
              <w:rPr>
                <w:b/>
                <w:sz w:val="17"/>
              </w:rPr>
              <w:t>Recommendation</w:t>
            </w:r>
          </w:p>
        </w:tc>
      </w:tr>
      <w:tr>
        <w:tc>
          <w:tcPr>
            <w:tcW w:type="dxa" w:w="5040"/>
            <w:vAlign w:val="top"/>
            <w:tcMar>
              <w:top w:w="70" w:type="dxa"/>
              <w:start w:w="90" w:type="dxa"/>
              <w:bottom w:w="70" w:type="dxa"/>
              <w:end w:w="90" w:type="dxa"/>
            </w:tcMar>
          </w:tcPr>
          <w:p>
            <w:pPr>
              <w:spacing w:after="20"/>
            </w:pPr>
            <w:r>
              <w:rPr>
                <w:sz w:val="16"/>
              </w:rPr>
              <w:t>Frontend</w:t>
            </w:r>
          </w:p>
        </w:tc>
        <w:tc>
          <w:tcPr>
            <w:tcW w:type="dxa" w:w="5040"/>
            <w:vAlign w:val="top"/>
            <w:tcMar>
              <w:top w:w="70" w:type="dxa"/>
              <w:start w:w="90" w:type="dxa"/>
              <w:bottom w:w="70" w:type="dxa"/>
              <w:end w:w="90" w:type="dxa"/>
            </w:tcMar>
          </w:tcPr>
          <w:p>
            <w:pPr>
              <w:spacing w:after="20"/>
            </w:pPr>
            <w:r>
              <w:rPr>
                <w:sz w:val="16"/>
              </w:rPr>
              <w:t>React, Next.js, TypeScript</w:t>
            </w:r>
          </w:p>
        </w:tc>
      </w:tr>
      <w:tr>
        <w:tc>
          <w:tcPr>
            <w:tcW w:type="dxa" w:w="5040"/>
            <w:vAlign w:val="top"/>
            <w:tcMar>
              <w:top w:w="70" w:type="dxa"/>
              <w:start w:w="90" w:type="dxa"/>
              <w:bottom w:w="70" w:type="dxa"/>
              <w:end w:w="90" w:type="dxa"/>
            </w:tcMar>
          </w:tcPr>
          <w:p>
            <w:pPr>
              <w:spacing w:after="20"/>
            </w:pPr>
            <w:r>
              <w:rPr>
                <w:sz w:val="16"/>
              </w:rPr>
              <w:t>Backend</w:t>
            </w:r>
          </w:p>
        </w:tc>
        <w:tc>
          <w:tcPr>
            <w:tcW w:type="dxa" w:w="5040"/>
            <w:vAlign w:val="top"/>
            <w:tcMar>
              <w:top w:w="70" w:type="dxa"/>
              <w:start w:w="90" w:type="dxa"/>
              <w:bottom w:w="70" w:type="dxa"/>
              <w:end w:w="90" w:type="dxa"/>
            </w:tcMar>
          </w:tcPr>
          <w:p>
            <w:pPr>
              <w:spacing w:after="20"/>
            </w:pPr>
            <w:r>
              <w:rPr>
                <w:sz w:val="16"/>
              </w:rPr>
              <w:t>Java LTS, Spring Boot, Spring Security, Spring Data JPA</w:t>
            </w:r>
          </w:p>
        </w:tc>
      </w:tr>
      <w:tr>
        <w:tc>
          <w:tcPr>
            <w:tcW w:type="dxa" w:w="5040"/>
            <w:vAlign w:val="top"/>
            <w:tcMar>
              <w:top w:w="70" w:type="dxa"/>
              <w:start w:w="90" w:type="dxa"/>
              <w:bottom w:w="70" w:type="dxa"/>
              <w:end w:w="90" w:type="dxa"/>
            </w:tcMar>
          </w:tcPr>
          <w:p>
            <w:pPr>
              <w:spacing w:after="20"/>
            </w:pPr>
            <w:r>
              <w:rPr>
                <w:sz w:val="16"/>
              </w:rPr>
              <w:t>Database</w:t>
            </w:r>
          </w:p>
        </w:tc>
        <w:tc>
          <w:tcPr>
            <w:tcW w:type="dxa" w:w="5040"/>
            <w:vAlign w:val="top"/>
            <w:tcMar>
              <w:top w:w="70" w:type="dxa"/>
              <w:start w:w="90" w:type="dxa"/>
              <w:bottom w:w="70" w:type="dxa"/>
              <w:end w:w="90" w:type="dxa"/>
            </w:tcMar>
          </w:tcPr>
          <w:p>
            <w:pPr>
              <w:spacing w:after="20"/>
            </w:pPr>
            <w:r>
              <w:rPr>
                <w:sz w:val="16"/>
              </w:rPr>
              <w:t>PostgreSQL</w:t>
            </w:r>
          </w:p>
        </w:tc>
      </w:tr>
      <w:tr>
        <w:tc>
          <w:tcPr>
            <w:tcW w:type="dxa" w:w="5040"/>
            <w:vAlign w:val="top"/>
            <w:tcMar>
              <w:top w:w="70" w:type="dxa"/>
              <w:start w:w="90" w:type="dxa"/>
              <w:bottom w:w="70" w:type="dxa"/>
              <w:end w:w="90" w:type="dxa"/>
            </w:tcMar>
          </w:tcPr>
          <w:p>
            <w:pPr>
              <w:spacing w:after="20"/>
            </w:pPr>
            <w:r>
              <w:rPr>
                <w:sz w:val="16"/>
              </w:rPr>
              <w:t>Migrations</w:t>
            </w:r>
          </w:p>
        </w:tc>
        <w:tc>
          <w:tcPr>
            <w:tcW w:type="dxa" w:w="5040"/>
            <w:vAlign w:val="top"/>
            <w:tcMar>
              <w:top w:w="70" w:type="dxa"/>
              <w:start w:w="90" w:type="dxa"/>
              <w:bottom w:w="70" w:type="dxa"/>
              <w:end w:w="90" w:type="dxa"/>
            </w:tcMar>
          </w:tcPr>
          <w:p>
            <w:pPr>
              <w:spacing w:after="20"/>
            </w:pPr>
            <w:r>
              <w:rPr>
                <w:sz w:val="16"/>
              </w:rPr>
              <w:t>Flyway</w:t>
            </w:r>
          </w:p>
        </w:tc>
      </w:tr>
      <w:tr>
        <w:tc>
          <w:tcPr>
            <w:tcW w:type="dxa" w:w="5040"/>
            <w:vAlign w:val="top"/>
            <w:tcMar>
              <w:top w:w="70" w:type="dxa"/>
              <w:start w:w="90" w:type="dxa"/>
              <w:bottom w:w="70" w:type="dxa"/>
              <w:end w:w="90" w:type="dxa"/>
            </w:tcMar>
          </w:tcPr>
          <w:p>
            <w:pPr>
              <w:spacing w:after="20"/>
            </w:pPr>
            <w:r>
              <w:rPr>
                <w:sz w:val="16"/>
              </w:rPr>
              <w:t>Cache</w:t>
            </w:r>
          </w:p>
        </w:tc>
        <w:tc>
          <w:tcPr>
            <w:tcW w:type="dxa" w:w="5040"/>
            <w:vAlign w:val="top"/>
            <w:tcMar>
              <w:top w:w="70" w:type="dxa"/>
              <w:start w:w="90" w:type="dxa"/>
              <w:bottom w:w="70" w:type="dxa"/>
              <w:end w:w="90" w:type="dxa"/>
            </w:tcMar>
          </w:tcPr>
          <w:p>
            <w:pPr>
              <w:spacing w:after="20"/>
            </w:pPr>
            <w:r>
              <w:rPr>
                <w:sz w:val="16"/>
              </w:rPr>
              <w:t>Redis only where justified</w:t>
            </w:r>
          </w:p>
        </w:tc>
      </w:tr>
      <w:tr>
        <w:tc>
          <w:tcPr>
            <w:tcW w:type="dxa" w:w="5040"/>
            <w:vAlign w:val="top"/>
            <w:tcMar>
              <w:top w:w="70" w:type="dxa"/>
              <w:start w:w="90" w:type="dxa"/>
              <w:bottom w:w="70" w:type="dxa"/>
              <w:end w:w="90" w:type="dxa"/>
            </w:tcMar>
          </w:tcPr>
          <w:p>
            <w:pPr>
              <w:spacing w:after="20"/>
            </w:pPr>
            <w:r>
              <w:rPr>
                <w:sz w:val="16"/>
              </w:rPr>
              <w:t>Storage</w:t>
            </w:r>
          </w:p>
        </w:tc>
        <w:tc>
          <w:tcPr>
            <w:tcW w:type="dxa" w:w="5040"/>
            <w:vAlign w:val="top"/>
            <w:tcMar>
              <w:top w:w="70" w:type="dxa"/>
              <w:start w:w="90" w:type="dxa"/>
              <w:bottom w:w="70" w:type="dxa"/>
              <w:end w:w="90" w:type="dxa"/>
            </w:tcMar>
          </w:tcPr>
          <w:p>
            <w:pPr>
              <w:spacing w:after="20"/>
            </w:pPr>
            <w:r>
              <w:rPr>
                <w:sz w:val="16"/>
              </w:rPr>
              <w:t>S3-compatible object storage</w:t>
            </w:r>
          </w:p>
        </w:tc>
      </w:tr>
      <w:tr>
        <w:tc>
          <w:tcPr>
            <w:tcW w:type="dxa" w:w="5040"/>
            <w:vAlign w:val="top"/>
            <w:tcMar>
              <w:top w:w="70" w:type="dxa"/>
              <w:start w:w="90" w:type="dxa"/>
              <w:bottom w:w="70" w:type="dxa"/>
              <w:end w:w="90" w:type="dxa"/>
            </w:tcMar>
          </w:tcPr>
          <w:p>
            <w:pPr>
              <w:spacing w:after="20"/>
            </w:pPr>
            <w:r>
              <w:rPr>
                <w:sz w:val="16"/>
              </w:rPr>
              <w:t>Async</w:t>
            </w:r>
          </w:p>
        </w:tc>
        <w:tc>
          <w:tcPr>
            <w:tcW w:type="dxa" w:w="5040"/>
            <w:vAlign w:val="top"/>
            <w:tcMar>
              <w:top w:w="70" w:type="dxa"/>
              <w:start w:w="90" w:type="dxa"/>
              <w:bottom w:w="70" w:type="dxa"/>
              <w:end w:w="90" w:type="dxa"/>
            </w:tcMar>
          </w:tcPr>
          <w:p>
            <w:pPr>
              <w:spacing w:after="20"/>
            </w:pPr>
            <w:r>
              <w:rPr>
                <w:sz w:val="16"/>
              </w:rPr>
              <w:t>Transactional Outbox + background workers</w:t>
            </w:r>
          </w:p>
        </w:tc>
      </w:tr>
      <w:tr>
        <w:tc>
          <w:tcPr>
            <w:tcW w:type="dxa" w:w="5040"/>
            <w:vAlign w:val="top"/>
            <w:tcMar>
              <w:top w:w="70" w:type="dxa"/>
              <w:start w:w="90" w:type="dxa"/>
              <w:bottom w:w="70" w:type="dxa"/>
              <w:end w:w="90" w:type="dxa"/>
            </w:tcMar>
          </w:tcPr>
          <w:p>
            <w:pPr>
              <w:spacing w:after="20"/>
            </w:pPr>
            <w:r>
              <w:rPr>
                <w:sz w:val="16"/>
              </w:rPr>
              <w:t>Messaging later</w:t>
            </w:r>
          </w:p>
        </w:tc>
        <w:tc>
          <w:tcPr>
            <w:tcW w:type="dxa" w:w="5040"/>
            <w:vAlign w:val="top"/>
            <w:tcMar>
              <w:top w:w="70" w:type="dxa"/>
              <w:start w:w="90" w:type="dxa"/>
              <w:bottom w:w="70" w:type="dxa"/>
              <w:end w:w="90" w:type="dxa"/>
            </w:tcMar>
          </w:tcPr>
          <w:p>
            <w:pPr>
              <w:spacing w:after="20"/>
            </w:pPr>
            <w:r>
              <w:rPr>
                <w:sz w:val="16"/>
              </w:rPr>
              <w:t>Apache Kafka</w:t>
            </w:r>
          </w:p>
        </w:tc>
      </w:tr>
      <w:tr>
        <w:tc>
          <w:tcPr>
            <w:tcW w:type="dxa" w:w="5040"/>
            <w:vAlign w:val="top"/>
            <w:tcMar>
              <w:top w:w="70" w:type="dxa"/>
              <w:start w:w="90" w:type="dxa"/>
              <w:bottom w:w="70" w:type="dxa"/>
              <w:end w:w="90" w:type="dxa"/>
            </w:tcMar>
          </w:tcPr>
          <w:p>
            <w:pPr>
              <w:spacing w:after="20"/>
            </w:pPr>
            <w:r>
              <w:rPr>
                <w:sz w:val="16"/>
              </w:rPr>
              <w:t>API Docs</w:t>
            </w:r>
          </w:p>
        </w:tc>
        <w:tc>
          <w:tcPr>
            <w:tcW w:type="dxa" w:w="5040"/>
            <w:vAlign w:val="top"/>
            <w:tcMar>
              <w:top w:w="70" w:type="dxa"/>
              <w:start w:w="90" w:type="dxa"/>
              <w:bottom w:w="70" w:type="dxa"/>
              <w:end w:w="90" w:type="dxa"/>
            </w:tcMar>
          </w:tcPr>
          <w:p>
            <w:pPr>
              <w:spacing w:after="20"/>
            </w:pPr>
            <w:r>
              <w:rPr>
                <w:sz w:val="16"/>
              </w:rPr>
              <w:t>OpenAPI</w:t>
            </w:r>
          </w:p>
        </w:tc>
      </w:tr>
      <w:tr>
        <w:tc>
          <w:tcPr>
            <w:tcW w:type="dxa" w:w="5040"/>
            <w:vAlign w:val="top"/>
            <w:tcMar>
              <w:top w:w="70" w:type="dxa"/>
              <w:start w:w="90" w:type="dxa"/>
              <w:bottom w:w="70" w:type="dxa"/>
              <w:end w:w="90" w:type="dxa"/>
            </w:tcMar>
          </w:tcPr>
          <w:p>
            <w:pPr>
              <w:spacing w:after="20"/>
            </w:pPr>
            <w:r>
              <w:rPr>
                <w:sz w:val="16"/>
              </w:rPr>
              <w:t>Deployment</w:t>
            </w:r>
          </w:p>
        </w:tc>
        <w:tc>
          <w:tcPr>
            <w:tcW w:type="dxa" w:w="5040"/>
            <w:vAlign w:val="top"/>
            <w:tcMar>
              <w:top w:w="70" w:type="dxa"/>
              <w:start w:w="90" w:type="dxa"/>
              <w:bottom w:w="70" w:type="dxa"/>
              <w:end w:w="90" w:type="dxa"/>
            </w:tcMar>
          </w:tcPr>
          <w:p>
            <w:pPr>
              <w:spacing w:after="20"/>
            </w:pPr>
            <w:r>
              <w:rPr>
                <w:sz w:val="16"/>
              </w:rPr>
              <w:t>Docker + managed cloud infrastructure</w:t>
            </w:r>
          </w:p>
        </w:tc>
      </w:tr>
    </w:tbl>
    <w:p>
      <w:pPr>
        <w:pStyle w:val="Heading1"/>
      </w:pPr>
      <w:r>
        <w:t>90. High-Level Production Architecture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Internet</w:t>
            </w:r>
            <w:r>
              <w:br/>
            </w:r>
            <w:r>
              <w:t xml:space="preserve">   ↓</w:t>
            </w:r>
            <w:r>
              <w:br/>
            </w:r>
            <w:r>
              <w:t>CDN / WAF / TLS</w:t>
            </w:r>
            <w:r>
              <w:br/>
            </w:r>
            <w:r>
              <w:t xml:space="preserve">   ↓</w:t>
            </w:r>
            <w:r>
              <w:br/>
            </w:r>
            <w:r>
              <w:t>Next.js Frontend</w:t>
            </w:r>
            <w:r>
              <w:br/>
            </w:r>
            <w:r>
              <w:t xml:space="preserve">   ↓</w:t>
            </w:r>
            <w:r>
              <w:br/>
            </w:r>
            <w:r>
              <w:t>API / Load Balancer</w:t>
            </w:r>
            <w:r>
              <w:br/>
            </w:r>
            <w:r>
              <w:t xml:space="preserve">   ↓</w:t>
            </w:r>
            <w:r>
              <w:br/>
            </w:r>
            <w:r>
              <w:t>Spring Boot Backend</w:t>
            </w:r>
            <w:r>
              <w:br/>
            </w:r>
            <w:r>
              <w:t xml:space="preserve">   ├── PostgreSQL</w:t>
            </w:r>
            <w:r>
              <w:br/>
            </w:r>
            <w:r>
              <w:t xml:space="preserve">   ├── Redis</w:t>
            </w:r>
            <w:r>
              <w:br/>
            </w:r>
            <w:r>
              <w:t xml:space="preserve">   ├── Object Storage</w:t>
            </w:r>
            <w:r>
              <w:br/>
            </w:r>
            <w:r>
              <w:t xml:space="preserve">   └── Transactional Outbox</w:t>
            </w:r>
            <w:r>
              <w:br/>
            </w:r>
            <w:r>
              <w:t xml:space="preserve">          ↓</w:t>
            </w:r>
            <w:r>
              <w:br/>
            </w:r>
            <w:r>
              <w:t xml:space="preserve">     Background Workers</w:t>
            </w:r>
            <w:r>
              <w:br/>
            </w:r>
            <w:r>
              <w:t xml:space="preserve">       ├── Email</w:t>
            </w:r>
            <w:r>
              <w:br/>
            </w:r>
            <w:r>
              <w:t xml:space="preserve">       ├── Payment Provider</w:t>
            </w:r>
            <w:r>
              <w:br/>
            </w:r>
            <w:r>
              <w:t xml:space="preserve">       ├── E-Signature</w:t>
            </w:r>
            <w:r>
              <w:br/>
            </w:r>
            <w:r>
              <w:t xml:space="preserve">       └── Notifications</w:t>
            </w:r>
            <w:r>
              <w:br/>
            </w:r>
            <w:r/>
            <w:r>
              <w:br/>
            </w:r>
            <w:r>
              <w:t>Later: Outbox → Kafka → Independent Consumers</w:t>
            </w:r>
          </w:p>
        </w:tc>
      </w:tr>
    </w:tbl>
    <w:p>
      <w:pPr>
        <w:spacing w:after="20"/>
      </w:pPr>
    </w:p>
    <w:p>
      <w:pPr>
        <w:pStyle w:val="Heading1"/>
      </w:pPr>
      <w:r>
        <w:t>91. SDLC Strategy</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Iterative Agile Development</w:t>
            </w:r>
            <w:r>
              <w:br/>
            </w:r>
            <w:r>
              <w:t>+ Architecture Governance</w:t>
            </w:r>
            <w:r>
              <w:br/>
            </w:r>
            <w:r>
              <w:t>+ Continuous Testing</w:t>
            </w:r>
            <w:r>
              <w:br/>
            </w:r>
            <w:r>
              <w:t>+ DevSecOps</w:t>
            </w:r>
          </w:p>
        </w:tc>
      </w:tr>
    </w:tbl>
    <w:p>
      <w:pPr>
        <w:spacing w:after="20"/>
      </w:pPr>
    </w:p>
    <w:p>
      <w:r>
        <w:rPr>
          <w:b w:val="0"/>
          <w:i w:val="0"/>
        </w:rPr>
        <w:t>Testing, security, observability and CI/CD begin during project foundation and continue through every sprint; they are not end-of-project phases.</w:t>
      </w:r>
    </w:p>
    <w:p>
      <w:pPr>
        <w:pStyle w:val="Heading1"/>
      </w:pPr>
      <w:r>
        <w:t>92. SDLC Phase 0 — Product Discovery</w:t>
      </w:r>
    </w:p>
    <w:p>
      <w:pPr>
        <w:pStyle w:val="ListBullet"/>
      </w:pPr>
      <w:r>
        <w:t>Stakeholder interviews</w:t>
      </w:r>
    </w:p>
    <w:p>
      <w:pPr>
        <w:pStyle w:val="ListBullet"/>
      </w:pPr>
      <w:r>
        <w:t>Current-process mapping</w:t>
      </w:r>
    </w:p>
    <w:p>
      <w:pPr>
        <w:pStyle w:val="ListBullet"/>
      </w:pPr>
      <w:r>
        <w:t>Pain-point identification</w:t>
      </w:r>
    </w:p>
    <w:p>
      <w:pPr>
        <w:pStyle w:val="ListBullet"/>
      </w:pPr>
      <w:r>
        <w:t>User-role identification</w:t>
      </w:r>
    </w:p>
    <w:p>
      <w:pPr>
        <w:pStyle w:val="ListBullet"/>
      </w:pPr>
      <w:r>
        <w:t>Service-type identification</w:t>
      </w:r>
    </w:p>
    <w:p>
      <w:pPr>
        <w:pStyle w:val="ListBullet"/>
      </w:pPr>
      <w:r>
        <w:t>Integration inventory</w:t>
      </w:r>
    </w:p>
    <w:p>
      <w:pPr>
        <w:pStyle w:val="ListBullet"/>
      </w:pPr>
      <w:r>
        <w:t>Legal/security constraints</w:t>
      </w:r>
    </w:p>
    <w:p>
      <w:pPr>
        <w:pStyle w:val="ListBullet"/>
      </w:pPr>
      <w:r>
        <w:t>MVP boundary definition</w:t>
      </w:r>
    </w:p>
    <w:p>
      <w:r>
        <w:rPr>
          <w:b w:val="0"/>
          <w:i w:val="0"/>
        </w:rPr>
        <w:t>Deliverables: problem statement, vision, personas, current/future state flows, MVP scope and risk register. Exit gate: stakeholders agree on problem, audience and MVP.</w:t>
      </w:r>
    </w:p>
    <w:p>
      <w:pPr>
        <w:pStyle w:val="Heading1"/>
      </w:pPr>
      <w:r>
        <w:t>93. SDLC Phase 1 — Requirements Engineering</w:t>
      </w:r>
    </w:p>
    <w:p>
      <w:r>
        <w:rPr>
          <w:b w:val="0"/>
          <w:i w:val="0"/>
        </w:rPr>
        <w:t>Create the PRD, functional and non-functional requirements, business rules, acceptance criteria, permission matrix, state machines and integration requirements. Exit gate: no unresolved contradiction between project, onboarding, payment, contract or readiness states.</w:t>
      </w:r>
    </w:p>
    <w:p>
      <w:pPr>
        <w:pStyle w:val="Heading1"/>
      </w:pPr>
      <w:r>
        <w:t>94. SDLC Phase 2 — Domain Modelling</w:t>
      </w:r>
    </w:p>
    <w:p>
      <w:pPr>
        <w:pStyle w:val="ListBullet"/>
      </w:pPr>
      <w:r>
        <w:t>Domain model</w:t>
      </w:r>
    </w:p>
    <w:p>
      <w:pPr>
        <w:pStyle w:val="ListBullet"/>
      </w:pPr>
      <w:r>
        <w:t>ERD</w:t>
      </w:r>
    </w:p>
    <w:p>
      <w:pPr>
        <w:pStyle w:val="ListBullet"/>
      </w:pPr>
      <w:r>
        <w:t>State machines</w:t>
      </w:r>
    </w:p>
    <w:p>
      <w:pPr>
        <w:pStyle w:val="ListBullet"/>
      </w:pPr>
      <w:r>
        <w:t>Sequence diagrams</w:t>
      </w:r>
    </w:p>
    <w:p>
      <w:pPr>
        <w:pStyle w:val="ListBullet"/>
      </w:pPr>
      <w:r>
        <w:t>Event catalogue</w:t>
      </w:r>
    </w:p>
    <w:p>
      <w:pPr>
        <w:pStyle w:val="ListBullet"/>
      </w:pPr>
      <w:r>
        <w:t>Data ownership boundaries</w:t>
      </w:r>
    </w:p>
    <w:p>
      <w:r>
        <w:rPr>
          <w:b w:val="0"/>
          <w:i w:val="0"/>
        </w:rPr>
        <w:t>Required sequences include client invitation, payment webhook, contract signature, asset review and onboarding readiness. Exit gate: backend, frontend and QA agree on shared domain vocabulary.</w:t>
      </w:r>
    </w:p>
    <w:p>
      <w:pPr>
        <w:pStyle w:val="Heading1"/>
      </w:pPr>
      <w:r>
        <w:t>95. SDLC Phase 3 — Threat Modelling</w:t>
      </w:r>
    </w:p>
    <w:p>
      <w:pPr>
        <w:pStyle w:val="ListBullet"/>
      </w:pPr>
      <w:r>
        <w:t>Tenant escape</w:t>
      </w:r>
    </w:p>
    <w:p>
      <w:pPr>
        <w:pStyle w:val="ListBullet"/>
      </w:pPr>
      <w:r>
        <w:t>Authorization failures</w:t>
      </w:r>
    </w:p>
    <w:p>
      <w:pPr>
        <w:pStyle w:val="ListBullet"/>
      </w:pPr>
      <w:r>
        <w:t>Unsafe file upload</w:t>
      </w:r>
    </w:p>
    <w:p>
      <w:pPr>
        <w:pStyle w:val="ListBullet"/>
      </w:pPr>
      <w:r>
        <w:t>Webhook forgery</w:t>
      </w:r>
    </w:p>
    <w:p>
      <w:pPr>
        <w:pStyle w:val="ListBullet"/>
      </w:pPr>
      <w:r>
        <w:t>Payment tampering</w:t>
      </w:r>
    </w:p>
    <w:p>
      <w:pPr>
        <w:pStyle w:val="ListBullet"/>
      </w:pPr>
      <w:r>
        <w:t>Contract tampering</w:t>
      </w:r>
    </w:p>
    <w:p>
      <w:pPr>
        <w:pStyle w:val="ListBullet"/>
      </w:pPr>
      <w:r>
        <w:t>Invitation-token theft</w:t>
      </w:r>
    </w:p>
    <w:p>
      <w:pPr>
        <w:pStyle w:val="ListBullet"/>
      </w:pPr>
      <w:r>
        <w:t>Session theft</w:t>
      </w:r>
    </w:p>
    <w:p>
      <w:pPr>
        <w:pStyle w:val="ListBullet"/>
      </w:pPr>
      <w:r>
        <w:t>Data leakage</w:t>
      </w:r>
    </w:p>
    <w:p>
      <w:pPr>
        <w:pStyle w:val="ListBullet"/>
      </w:pPr>
      <w:r>
        <w:t>API abuse</w:t>
      </w:r>
    </w:p>
    <w:p>
      <w:pPr>
        <w:pStyle w:val="ListBullet"/>
      </w:pPr>
      <w:r>
        <w:t>Insider misuse</w:t>
      </w:r>
    </w:p>
    <w:p>
      <w:r>
        <w:rPr>
          <w:b w:val="0"/>
          <w:i w:val="0"/>
        </w:rPr>
        <w:t>Mitigations must be designed before implementation of sensitive flows.</w:t>
      </w:r>
    </w:p>
    <w:p>
      <w:pPr>
        <w:pStyle w:val="Heading1"/>
      </w:pPr>
      <w:r>
        <w:t>96. SDLC Phase 4 — UX/UI Design</w:t>
      </w:r>
    </w:p>
    <w:p>
      <w:r>
        <w:rPr>
          <w:b w:val="0"/>
          <w:i w:val="0"/>
        </w:rPr>
        <w:t>Design internal and client portals plus loading, success, empty, error, permission-denied, expired, locked, revision-required and retry/offline states. The client experience must always expose a clear next action.</w:t>
      </w:r>
    </w:p>
    <w:p>
      <w:pPr>
        <w:pStyle w:val="Heading1"/>
      </w:pPr>
      <w:r>
        <w:t>97. SDLC Phase 5 — Architecture Design</w:t>
      </w:r>
    </w:p>
    <w:p>
      <w:pPr>
        <w:pStyle w:val="ListBullet"/>
      </w:pPr>
      <w:r>
        <w:t>Module boundaries</w:t>
      </w:r>
    </w:p>
    <w:p>
      <w:pPr>
        <w:pStyle w:val="ListBullet"/>
      </w:pPr>
      <w:r>
        <w:t>Database schema</w:t>
      </w:r>
    </w:p>
    <w:p>
      <w:pPr>
        <w:pStyle w:val="ListBullet"/>
      </w:pPr>
      <w:r>
        <w:t>Authentication</w:t>
      </w:r>
    </w:p>
    <w:p>
      <w:pPr>
        <w:pStyle w:val="ListBullet"/>
      </w:pPr>
      <w:r>
        <w:t>Tenant isolation</w:t>
      </w:r>
    </w:p>
    <w:p>
      <w:pPr>
        <w:pStyle w:val="ListBullet"/>
      </w:pPr>
      <w:r>
        <w:t>File architecture</w:t>
      </w:r>
    </w:p>
    <w:p>
      <w:pPr>
        <w:pStyle w:val="ListBullet"/>
      </w:pPr>
      <w:r>
        <w:t>Outbox/event architecture</w:t>
      </w:r>
    </w:p>
    <w:p>
      <w:pPr>
        <w:pStyle w:val="ListBullet"/>
      </w:pPr>
      <w:r>
        <w:t>Integration patterns</w:t>
      </w:r>
    </w:p>
    <w:p>
      <w:pPr>
        <w:pStyle w:val="ListBullet"/>
      </w:pPr>
      <w:r>
        <w:t>Observability</w:t>
      </w:r>
    </w:p>
    <w:p>
      <w:pPr>
        <w:pStyle w:val="ListBullet"/>
      </w:pPr>
      <w:r>
        <w:t>CI/CD</w:t>
      </w:r>
    </w:p>
    <w:p>
      <w:pPr>
        <w:pStyle w:val="ListBullet"/>
      </w:pPr>
      <w:r>
        <w:t>Deployment topology</w:t>
      </w:r>
    </w:p>
    <w:p>
      <w:r>
        <w:rPr>
          <w:b w:val="0"/>
          <w:i w:val="0"/>
        </w:rPr>
        <w:t>Maintain Architecture Decision Records (ADRs) for major decisions such as modular monolith, PostgreSQL, outbox, tenancy model, object storage and provider abstractions.</w:t>
      </w:r>
    </w:p>
    <w:p>
      <w:pPr>
        <w:pStyle w:val="Heading1"/>
      </w:pPr>
      <w:r>
        <w:t>98. SDLC Phase 6 — API and Contract Design</w:t>
      </w:r>
    </w:p>
    <w:p>
      <w:r>
        <w:rPr>
          <w:b w:val="0"/>
          <w:i w:val="0"/>
        </w:rPr>
        <w:t>Define OpenAPI contracts before or alongside frontend implementation. Specify request/response schemas, errors, validation, permissions, pagination, sorting/filtering, idempotency and rate limits so frontend, backend and QA work against the same contract.</w:t>
      </w:r>
    </w:p>
    <w:p>
      <w:pPr>
        <w:pStyle w:val="Heading1"/>
      </w:pPr>
      <w:r>
        <w:t>99. SDLC Phase 7 — Development Platform Setup</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Repository</w:t>
            </w:r>
            <w:r>
              <w:br/>
            </w:r>
            <w:r>
              <w:t>Branch strategy</w:t>
            </w:r>
            <w:r>
              <w:br/>
            </w:r>
            <w:r>
              <w:t>Code quality + formatting</w:t>
            </w:r>
            <w:r>
              <w:br/>
            </w:r>
            <w:r>
              <w:t>Static analysis</w:t>
            </w:r>
            <w:r>
              <w:br/>
            </w:r>
            <w:r>
              <w:t>Database migrations</w:t>
            </w:r>
            <w:r>
              <w:br/>
            </w:r>
            <w:r>
              <w:t>Docker</w:t>
            </w:r>
            <w:r>
              <w:br/>
            </w:r>
            <w:r>
              <w:t>Local environment</w:t>
            </w:r>
            <w:r>
              <w:br/>
            </w:r>
            <w:r>
              <w:t>CI pipeline</w:t>
            </w:r>
            <w:r>
              <w:br/>
            </w:r>
            <w:r>
              <w:t>Secret handling</w:t>
            </w:r>
            <w:r>
              <w:br/>
            </w:r>
            <w:r>
              <w:t>Test infrastructure</w:t>
            </w:r>
            <w:r>
              <w:br/>
            </w:r>
            <w:r>
              <w:t>Logging</w:t>
            </w:r>
            <w:r>
              <w:br/>
            </w:r>
            <w:r>
              <w:t>Tracing</w:t>
            </w:r>
          </w:p>
        </w:tc>
      </w:tr>
    </w:tbl>
    <w:p>
      <w:pPr>
        <w:spacing w:after="20"/>
      </w:pPr>
    </w:p>
    <w:p>
      <w:pPr>
        <w:pStyle w:val="Heading1"/>
      </w:pPr>
      <w:r>
        <w:t>100. SDLC Phase 8 — Incremental Development</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Every Sprint:</w:t>
            </w:r>
            <w:r>
              <w:br/>
            </w:r>
            <w:r>
              <w:t>Design → Development → Unit Testing → Integration Testing → Security Testing → Code Review → QA → Demo → Acceptance</w:t>
            </w:r>
          </w:p>
        </w:tc>
      </w:tr>
    </w:tbl>
    <w:p>
      <w:pPr>
        <w:spacing w:after="20"/>
      </w:pPr>
    </w:p>
    <w:p>
      <w:pPr>
        <w:pStyle w:val="Heading1"/>
      </w:pPr>
      <w:r>
        <w:t>101. Recommended Sprint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Sprint</w:t>
            </w:r>
          </w:p>
        </w:tc>
        <w:tc>
          <w:tcPr>
            <w:tcW w:type="dxa" w:w="5040"/>
            <w:shd w:fill="D9EAF7"/>
            <w:vAlign w:val="center"/>
            <w:tcMar>
              <w:top w:w="70" w:type="dxa"/>
              <w:start w:w="90" w:type="dxa"/>
              <w:bottom w:w="70" w:type="dxa"/>
              <w:end w:w="90" w:type="dxa"/>
            </w:tcMar>
          </w:tcPr>
          <w:p>
            <w:r>
              <w:rPr>
                <w:b/>
                <w:sz w:val="17"/>
              </w:rPr>
              <w:t>Scope</w:t>
            </w:r>
          </w:p>
        </w:tc>
      </w:tr>
      <w:tr>
        <w:tc>
          <w:tcPr>
            <w:tcW w:type="dxa" w:w="5040"/>
            <w:vAlign w:val="top"/>
            <w:tcMar>
              <w:top w:w="70" w:type="dxa"/>
              <w:start w:w="90" w:type="dxa"/>
              <w:bottom w:w="70" w:type="dxa"/>
              <w:end w:w="90" w:type="dxa"/>
            </w:tcMar>
          </w:tcPr>
          <w:p>
            <w:pPr>
              <w:spacing w:after="20"/>
            </w:pPr>
            <w:r>
              <w:rPr>
                <w:sz w:val="16"/>
              </w:rPr>
              <w:t>Sprint 0</w:t>
            </w:r>
          </w:p>
        </w:tc>
        <w:tc>
          <w:tcPr>
            <w:tcW w:type="dxa" w:w="5040"/>
            <w:vAlign w:val="top"/>
            <w:tcMar>
              <w:top w:w="70" w:type="dxa"/>
              <w:start w:w="90" w:type="dxa"/>
              <w:bottom w:w="70" w:type="dxa"/>
              <w:end w:w="90" w:type="dxa"/>
            </w:tcMar>
          </w:tcPr>
          <w:p>
            <w:pPr>
              <w:spacing w:after="20"/>
            </w:pPr>
            <w:r>
              <w:rPr>
                <w:sz w:val="16"/>
              </w:rPr>
              <w:t>Foundation: repositories, Spring Boot, Next.js, PostgreSQL, Flyway, Docker, CI, standard errors, logging, correlation IDs, security baseline.</w:t>
            </w:r>
          </w:p>
        </w:tc>
      </w:tr>
      <w:tr>
        <w:tc>
          <w:tcPr>
            <w:tcW w:type="dxa" w:w="5040"/>
            <w:vAlign w:val="top"/>
            <w:tcMar>
              <w:top w:w="70" w:type="dxa"/>
              <w:start w:w="90" w:type="dxa"/>
              <w:bottom w:w="70" w:type="dxa"/>
              <w:end w:w="90" w:type="dxa"/>
            </w:tcMar>
          </w:tcPr>
          <w:p>
            <w:pPr>
              <w:spacing w:after="20"/>
            </w:pPr>
            <w:r>
              <w:rPr>
                <w:sz w:val="16"/>
              </w:rPr>
              <w:t>Sprint 1</w:t>
            </w:r>
          </w:p>
        </w:tc>
        <w:tc>
          <w:tcPr>
            <w:tcW w:type="dxa" w:w="5040"/>
            <w:vAlign w:val="top"/>
            <w:tcMar>
              <w:top w:w="70" w:type="dxa"/>
              <w:start w:w="90" w:type="dxa"/>
              <w:bottom w:w="70" w:type="dxa"/>
              <w:end w:w="90" w:type="dxa"/>
            </w:tcMar>
          </w:tcPr>
          <w:p>
            <w:pPr>
              <w:spacing w:after="20"/>
            </w:pPr>
            <w:r>
              <w:rPr>
                <w:sz w:val="16"/>
              </w:rPr>
              <w:t>Identity &amp; tenancy: authentication, organizations, users, permissions, MFA foundations and cross-tenant tests.</w:t>
            </w:r>
          </w:p>
        </w:tc>
      </w:tr>
      <w:tr>
        <w:tc>
          <w:tcPr>
            <w:tcW w:type="dxa" w:w="5040"/>
            <w:vAlign w:val="top"/>
            <w:tcMar>
              <w:top w:w="70" w:type="dxa"/>
              <w:start w:w="90" w:type="dxa"/>
              <w:bottom w:w="70" w:type="dxa"/>
              <w:end w:w="90" w:type="dxa"/>
            </w:tcMar>
          </w:tcPr>
          <w:p>
            <w:pPr>
              <w:spacing w:after="20"/>
            </w:pPr>
            <w:r>
              <w:rPr>
                <w:sz w:val="16"/>
              </w:rPr>
              <w:t>Sprint 2</w:t>
            </w:r>
          </w:p>
        </w:tc>
        <w:tc>
          <w:tcPr>
            <w:tcW w:type="dxa" w:w="5040"/>
            <w:vAlign w:val="top"/>
            <w:tcMar>
              <w:top w:w="70" w:type="dxa"/>
              <w:start w:w="90" w:type="dxa"/>
              <w:bottom w:w="70" w:type="dxa"/>
              <w:end w:w="90" w:type="dxa"/>
            </w:tcMar>
          </w:tcPr>
          <w:p>
            <w:pPr>
              <w:spacing w:after="20"/>
            </w:pPr>
            <w:r>
              <w:rPr>
                <w:sz w:val="16"/>
              </w:rPr>
              <w:t>Client &amp; project core: clients, contacts, services, projects, members, activity timeline.</w:t>
            </w:r>
          </w:p>
        </w:tc>
      </w:tr>
      <w:tr>
        <w:tc>
          <w:tcPr>
            <w:tcW w:type="dxa" w:w="5040"/>
            <w:vAlign w:val="top"/>
            <w:tcMar>
              <w:top w:w="70" w:type="dxa"/>
              <w:start w:w="90" w:type="dxa"/>
              <w:bottom w:w="70" w:type="dxa"/>
              <w:end w:w="90" w:type="dxa"/>
            </w:tcMar>
          </w:tcPr>
          <w:p>
            <w:pPr>
              <w:spacing w:after="20"/>
            </w:pPr>
            <w:r>
              <w:rPr>
                <w:sz w:val="16"/>
              </w:rPr>
              <w:t>Sprint 3</w:t>
            </w:r>
          </w:p>
        </w:tc>
        <w:tc>
          <w:tcPr>
            <w:tcW w:type="dxa" w:w="5040"/>
            <w:vAlign w:val="top"/>
            <w:tcMar>
              <w:top w:w="70" w:type="dxa"/>
              <w:start w:w="90" w:type="dxa"/>
              <w:bottom w:w="70" w:type="dxa"/>
              <w:end w:w="90" w:type="dxa"/>
            </w:tcMar>
          </w:tcPr>
          <w:p>
            <w:pPr>
              <w:spacing w:after="20"/>
            </w:pPr>
            <w:r>
              <w:rPr>
                <w:sz w:val="16"/>
              </w:rPr>
              <w:t>Workflow engine: templates, versions, dependencies, conditions, blocking logic, state machines, instances.</w:t>
            </w:r>
          </w:p>
        </w:tc>
      </w:tr>
      <w:tr>
        <w:tc>
          <w:tcPr>
            <w:tcW w:type="dxa" w:w="5040"/>
            <w:vAlign w:val="top"/>
            <w:tcMar>
              <w:top w:w="70" w:type="dxa"/>
              <w:start w:w="90" w:type="dxa"/>
              <w:bottom w:w="70" w:type="dxa"/>
              <w:end w:w="90" w:type="dxa"/>
            </w:tcMar>
          </w:tcPr>
          <w:p>
            <w:pPr>
              <w:spacing w:after="20"/>
            </w:pPr>
            <w:r>
              <w:rPr>
                <w:sz w:val="16"/>
              </w:rPr>
              <w:t>Sprint 4</w:t>
            </w:r>
          </w:p>
        </w:tc>
        <w:tc>
          <w:tcPr>
            <w:tcW w:type="dxa" w:w="5040"/>
            <w:vAlign w:val="top"/>
            <w:tcMar>
              <w:top w:w="70" w:type="dxa"/>
              <w:start w:w="90" w:type="dxa"/>
              <w:bottom w:w="70" w:type="dxa"/>
              <w:end w:w="90" w:type="dxa"/>
            </w:tcMar>
          </w:tcPr>
          <w:p>
            <w:pPr>
              <w:spacing w:after="20"/>
            </w:pPr>
            <w:r>
              <w:rPr>
                <w:sz w:val="16"/>
              </w:rPr>
              <w:t>Client invitation &amp; portal: token lifecycle, activation, authorization, dashboard, progress and next-action engine.</w:t>
            </w:r>
          </w:p>
        </w:tc>
      </w:tr>
      <w:tr>
        <w:tc>
          <w:tcPr>
            <w:tcW w:type="dxa" w:w="5040"/>
            <w:vAlign w:val="top"/>
            <w:tcMar>
              <w:top w:w="70" w:type="dxa"/>
              <w:start w:w="90" w:type="dxa"/>
              <w:bottom w:w="70" w:type="dxa"/>
              <w:end w:w="90" w:type="dxa"/>
            </w:tcMar>
          </w:tcPr>
          <w:p>
            <w:pPr>
              <w:spacing w:after="20"/>
            </w:pPr>
            <w:r>
              <w:rPr>
                <w:sz w:val="16"/>
              </w:rPr>
              <w:t>Sprint 5</w:t>
            </w:r>
          </w:p>
        </w:tc>
        <w:tc>
          <w:tcPr>
            <w:tcW w:type="dxa" w:w="5040"/>
            <w:vAlign w:val="top"/>
            <w:tcMar>
              <w:top w:w="70" w:type="dxa"/>
              <w:start w:w="90" w:type="dxa"/>
              <w:bottom w:w="70" w:type="dxa"/>
              <w:end w:w="90" w:type="dxa"/>
            </w:tcMar>
          </w:tcPr>
          <w:p>
            <w:pPr>
              <w:spacing w:after="20"/>
            </w:pPr>
            <w:r>
              <w:rPr>
                <w:sz w:val="16"/>
              </w:rPr>
              <w:t>Forms: builder, versions, draft, submit, review, revision, resubmission.</w:t>
            </w:r>
          </w:p>
        </w:tc>
      </w:tr>
      <w:tr>
        <w:tc>
          <w:tcPr>
            <w:tcW w:type="dxa" w:w="5040"/>
            <w:vAlign w:val="top"/>
            <w:tcMar>
              <w:top w:w="70" w:type="dxa"/>
              <w:start w:w="90" w:type="dxa"/>
              <w:bottom w:w="70" w:type="dxa"/>
              <w:end w:w="90" w:type="dxa"/>
            </w:tcMar>
          </w:tcPr>
          <w:p>
            <w:pPr>
              <w:spacing w:after="20"/>
            </w:pPr>
            <w:r>
              <w:rPr>
                <w:sz w:val="16"/>
              </w:rPr>
              <w:t>Sprint 6</w:t>
            </w:r>
          </w:p>
        </w:tc>
        <w:tc>
          <w:tcPr>
            <w:tcW w:type="dxa" w:w="5040"/>
            <w:vAlign w:val="top"/>
            <w:tcMar>
              <w:top w:w="70" w:type="dxa"/>
              <w:start w:w="90" w:type="dxa"/>
              <w:bottom w:w="70" w:type="dxa"/>
              <w:end w:w="90" w:type="dxa"/>
            </w:tcMar>
          </w:tcPr>
          <w:p>
            <w:pPr>
              <w:spacing w:after="20"/>
            </w:pPr>
            <w:r>
              <w:rPr>
                <w:sz w:val="16"/>
              </w:rPr>
              <w:t>Assets: pre-signed upload, validation, malware scan, versions, review/revision.</w:t>
            </w:r>
          </w:p>
        </w:tc>
      </w:tr>
      <w:tr>
        <w:tc>
          <w:tcPr>
            <w:tcW w:type="dxa" w:w="5040"/>
            <w:vAlign w:val="top"/>
            <w:tcMar>
              <w:top w:w="70" w:type="dxa"/>
              <w:start w:w="90" w:type="dxa"/>
              <w:bottom w:w="70" w:type="dxa"/>
              <w:end w:w="90" w:type="dxa"/>
            </w:tcMar>
          </w:tcPr>
          <w:p>
            <w:pPr>
              <w:spacing w:after="20"/>
            </w:pPr>
            <w:r>
              <w:rPr>
                <w:sz w:val="16"/>
              </w:rPr>
              <w:t>Sprint 7</w:t>
            </w:r>
          </w:p>
        </w:tc>
        <w:tc>
          <w:tcPr>
            <w:tcW w:type="dxa" w:w="5040"/>
            <w:vAlign w:val="top"/>
            <w:tcMar>
              <w:top w:w="70" w:type="dxa"/>
              <w:start w:w="90" w:type="dxa"/>
              <w:bottom w:w="70" w:type="dxa"/>
              <w:end w:w="90" w:type="dxa"/>
            </w:tcMar>
          </w:tcPr>
          <w:p>
            <w:pPr>
              <w:spacing w:after="20"/>
            </w:pPr>
            <w:r>
              <w:rPr>
                <w:sz w:val="16"/>
              </w:rPr>
              <w:t>Billing: invoices, payment policy, provider adapter, verified/idempotent webhooks, partial payment and reconciliation.</w:t>
            </w:r>
          </w:p>
        </w:tc>
      </w:tr>
      <w:tr>
        <w:tc>
          <w:tcPr>
            <w:tcW w:type="dxa" w:w="5040"/>
            <w:vAlign w:val="top"/>
            <w:tcMar>
              <w:top w:w="70" w:type="dxa"/>
              <w:start w:w="90" w:type="dxa"/>
              <w:bottom w:w="70" w:type="dxa"/>
              <w:end w:w="90" w:type="dxa"/>
            </w:tcMar>
          </w:tcPr>
          <w:p>
            <w:pPr>
              <w:spacing w:after="20"/>
            </w:pPr>
            <w:r>
              <w:rPr>
                <w:sz w:val="16"/>
              </w:rPr>
              <w:t>Sprint 8</w:t>
            </w:r>
          </w:p>
        </w:tc>
        <w:tc>
          <w:tcPr>
            <w:tcW w:type="dxa" w:w="5040"/>
            <w:vAlign w:val="top"/>
            <w:tcMar>
              <w:top w:w="70" w:type="dxa"/>
              <w:start w:w="90" w:type="dxa"/>
              <w:bottom w:w="70" w:type="dxa"/>
              <w:end w:w="90" w:type="dxa"/>
            </w:tcMar>
          </w:tcPr>
          <w:p>
            <w:pPr>
              <w:spacing w:after="20"/>
            </w:pPr>
            <w:r>
              <w:rPr>
                <w:sz w:val="16"/>
              </w:rPr>
              <w:t>Contracts: templates, versions, e-signature adapter, callbacks, immutable sent version, signed-document storage.</w:t>
            </w:r>
          </w:p>
        </w:tc>
      </w:tr>
      <w:tr>
        <w:tc>
          <w:tcPr>
            <w:tcW w:type="dxa" w:w="5040"/>
            <w:vAlign w:val="top"/>
            <w:tcMar>
              <w:top w:w="70" w:type="dxa"/>
              <w:start w:w="90" w:type="dxa"/>
              <w:bottom w:w="70" w:type="dxa"/>
              <w:end w:w="90" w:type="dxa"/>
            </w:tcMar>
          </w:tcPr>
          <w:p>
            <w:pPr>
              <w:spacing w:after="20"/>
            </w:pPr>
            <w:r>
              <w:rPr>
                <w:sz w:val="16"/>
              </w:rPr>
              <w:t>Sprint 9</w:t>
            </w:r>
          </w:p>
        </w:tc>
        <w:tc>
          <w:tcPr>
            <w:tcW w:type="dxa" w:w="5040"/>
            <w:vAlign w:val="top"/>
            <w:tcMar>
              <w:top w:w="70" w:type="dxa"/>
              <w:start w:w="90" w:type="dxa"/>
              <w:bottom w:w="70" w:type="dxa"/>
              <w:end w:w="90" w:type="dxa"/>
            </w:tcMar>
          </w:tcPr>
          <w:p>
            <w:pPr>
              <w:spacing w:after="20"/>
            </w:pPr>
            <w:r>
              <w:rPr>
                <w:sz w:val="16"/>
              </w:rPr>
              <w:t>Platform access: access types, guides, client submission, internal verification, revision.</w:t>
            </w:r>
          </w:p>
        </w:tc>
      </w:tr>
      <w:tr>
        <w:tc>
          <w:tcPr>
            <w:tcW w:type="dxa" w:w="5040"/>
            <w:vAlign w:val="top"/>
            <w:tcMar>
              <w:top w:w="70" w:type="dxa"/>
              <w:start w:w="90" w:type="dxa"/>
              <w:bottom w:w="70" w:type="dxa"/>
              <w:end w:w="90" w:type="dxa"/>
            </w:tcMar>
          </w:tcPr>
          <w:p>
            <w:pPr>
              <w:spacing w:after="20"/>
            </w:pPr>
            <w:r>
              <w:rPr>
                <w:sz w:val="16"/>
              </w:rPr>
              <w:t>Sprint 10</w:t>
            </w:r>
          </w:p>
        </w:tc>
        <w:tc>
          <w:tcPr>
            <w:tcW w:type="dxa" w:w="5040"/>
            <w:vAlign w:val="top"/>
            <w:tcMar>
              <w:top w:w="70" w:type="dxa"/>
              <w:start w:w="90" w:type="dxa"/>
              <w:bottom w:w="70" w:type="dxa"/>
              <w:end w:w="90" w:type="dxa"/>
            </w:tcMar>
          </w:tcPr>
          <w:p>
            <w:pPr>
              <w:spacing w:after="20"/>
            </w:pPr>
            <w:r>
              <w:rPr>
                <w:sz w:val="16"/>
              </w:rPr>
              <w:t>Notifications &amp; reminders: templates, in-app/email, delivery logs, policies, retries and suppression.</w:t>
            </w:r>
          </w:p>
        </w:tc>
      </w:tr>
      <w:tr>
        <w:tc>
          <w:tcPr>
            <w:tcW w:type="dxa" w:w="5040"/>
            <w:vAlign w:val="top"/>
            <w:tcMar>
              <w:top w:w="70" w:type="dxa"/>
              <w:start w:w="90" w:type="dxa"/>
              <w:bottom w:w="70" w:type="dxa"/>
              <w:end w:w="90" w:type="dxa"/>
            </w:tcMar>
          </w:tcPr>
          <w:p>
            <w:pPr>
              <w:spacing w:after="20"/>
            </w:pPr>
            <w:r>
              <w:rPr>
                <w:sz w:val="16"/>
              </w:rPr>
              <w:t>Sprint 11</w:t>
            </w:r>
          </w:p>
        </w:tc>
        <w:tc>
          <w:tcPr>
            <w:tcW w:type="dxa" w:w="5040"/>
            <w:vAlign w:val="top"/>
            <w:tcMar>
              <w:top w:w="70" w:type="dxa"/>
              <w:start w:w="90" w:type="dxa"/>
              <w:bottom w:w="70" w:type="dxa"/>
              <w:end w:w="90" w:type="dxa"/>
            </w:tcMar>
          </w:tcPr>
          <w:p>
            <w:pPr>
              <w:spacing w:after="20"/>
            </w:pPr>
            <w:r>
              <w:rPr>
                <w:sz w:val="16"/>
              </w:rPr>
              <w:t>Final review &amp; activation: readiness engine, checklist, approval/revision, READY and ACTIVE transitions.</w:t>
            </w:r>
          </w:p>
        </w:tc>
      </w:tr>
      <w:tr>
        <w:tc>
          <w:tcPr>
            <w:tcW w:type="dxa" w:w="5040"/>
            <w:vAlign w:val="top"/>
            <w:tcMar>
              <w:top w:w="70" w:type="dxa"/>
              <w:start w:w="90" w:type="dxa"/>
              <w:bottom w:w="70" w:type="dxa"/>
              <w:end w:w="90" w:type="dxa"/>
            </w:tcMar>
          </w:tcPr>
          <w:p>
            <w:pPr>
              <w:spacing w:after="20"/>
            </w:pPr>
            <w:r>
              <w:rPr>
                <w:sz w:val="16"/>
              </w:rPr>
              <w:t>Sprint 12</w:t>
            </w:r>
          </w:p>
        </w:tc>
        <w:tc>
          <w:tcPr>
            <w:tcW w:type="dxa" w:w="5040"/>
            <w:vAlign w:val="top"/>
            <w:tcMar>
              <w:top w:w="70" w:type="dxa"/>
              <w:start w:w="90" w:type="dxa"/>
              <w:bottom w:w="70" w:type="dxa"/>
              <w:end w:w="90" w:type="dxa"/>
            </w:tcMar>
          </w:tcPr>
          <w:p>
            <w:pPr>
              <w:spacing w:after="20"/>
            </w:pPr>
            <w:r>
              <w:rPr>
                <w:sz w:val="16"/>
              </w:rPr>
              <w:t>Dashboard &amp; reporting: operational, funnel, financial, contract and duration metrics.</w:t>
            </w:r>
          </w:p>
        </w:tc>
      </w:tr>
      <w:tr>
        <w:tc>
          <w:tcPr>
            <w:tcW w:type="dxa" w:w="5040"/>
            <w:vAlign w:val="top"/>
            <w:tcMar>
              <w:top w:w="70" w:type="dxa"/>
              <w:start w:w="90" w:type="dxa"/>
              <w:bottom w:w="70" w:type="dxa"/>
              <w:end w:w="90" w:type="dxa"/>
            </w:tcMar>
          </w:tcPr>
          <w:p>
            <w:pPr>
              <w:spacing w:after="20"/>
            </w:pPr>
            <w:r>
              <w:rPr>
                <w:sz w:val="16"/>
              </w:rPr>
              <w:t>Sprint 13</w:t>
            </w:r>
          </w:p>
        </w:tc>
        <w:tc>
          <w:tcPr>
            <w:tcW w:type="dxa" w:w="5040"/>
            <w:vAlign w:val="top"/>
            <w:tcMar>
              <w:top w:w="70" w:type="dxa"/>
              <w:start w:w="90" w:type="dxa"/>
              <w:bottom w:w="70" w:type="dxa"/>
              <w:end w:w="90" w:type="dxa"/>
            </w:tcMar>
          </w:tcPr>
          <w:p>
            <w:pPr>
              <w:spacing w:after="20"/>
            </w:pPr>
            <w:r>
              <w:rPr>
                <w:sz w:val="16"/>
              </w:rPr>
              <w:t>Production hardening: security, load, accessibility, failure testing, DR, UAT and stabilization.</w:t>
            </w:r>
          </w:p>
        </w:tc>
      </w:tr>
    </w:tbl>
    <w:p>
      <w:pPr>
        <w:pStyle w:val="Heading1"/>
      </w:pPr>
      <w:r>
        <w:t>102. Testing Strategy</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Testing Pyramid:</w:t>
            </w:r>
            <w:r>
              <w:br/>
            </w:r>
            <w:r>
              <w:t xml:space="preserve">       E2E</w:t>
            </w:r>
            <w:r>
              <w:br/>
            </w:r>
            <w:r>
              <w:t xml:space="preserve">     Integration</w:t>
            </w:r>
            <w:r>
              <w:br/>
            </w:r>
            <w:r>
              <w:t xml:space="preserve">   Unit Tests</w:t>
            </w:r>
          </w:p>
        </w:tc>
      </w:tr>
    </w:tbl>
    <w:p>
      <w:pPr>
        <w:spacing w:after="20"/>
      </w:pPr>
    </w:p>
    <w:p>
      <w:r>
        <w:rPr>
          <w:b w:val="0"/>
          <w:i w:val="0"/>
        </w:rPr>
        <w:t>Use the lowest-cost reliable test layer for each rule, with critical business/security flows covered end-to-end.</w:t>
      </w:r>
    </w:p>
    <w:p>
      <w:pPr>
        <w:pStyle w:val="Heading1"/>
      </w:pPr>
      <w:r>
        <w:t>103. Unit Testing</w:t>
      </w:r>
    </w:p>
    <w:p>
      <w:pPr>
        <w:pStyle w:val="ListBullet"/>
      </w:pPr>
      <w:r>
        <w:t>Workflow conditions</w:t>
      </w:r>
    </w:p>
    <w:p>
      <w:pPr>
        <w:pStyle w:val="ListBullet"/>
      </w:pPr>
      <w:r>
        <w:t>Readiness calculation</w:t>
      </w:r>
    </w:p>
    <w:p>
      <w:pPr>
        <w:pStyle w:val="ListBullet"/>
      </w:pPr>
      <w:r>
        <w:t>Invoice calculations</w:t>
      </w:r>
    </w:p>
    <w:p>
      <w:pPr>
        <w:pStyle w:val="ListBullet"/>
      </w:pPr>
      <w:r>
        <w:t>Permission rules</w:t>
      </w:r>
    </w:p>
    <w:p>
      <w:pPr>
        <w:pStyle w:val="ListBullet"/>
      </w:pPr>
      <w:r>
        <w:t>State transitions</w:t>
      </w:r>
    </w:p>
    <w:p>
      <w:pPr>
        <w:pStyle w:val="ListBullet"/>
      </w:pPr>
      <w:r>
        <w:t>Reminder suppression</w:t>
      </w:r>
    </w:p>
    <w:p>
      <w:pPr>
        <w:pStyle w:val="ListBullet"/>
      </w:pPr>
      <w:r>
        <w:t>Validation logic</w:t>
      </w:r>
    </w:p>
    <w:p>
      <w:r>
        <w:rPr>
          <w:b w:val="0"/>
          <w:i w:val="0"/>
        </w:rPr>
        <w:t>Recommended: JUnit + Mockito.</w:t>
      </w:r>
    </w:p>
    <w:p>
      <w:pPr>
        <w:pStyle w:val="Heading1"/>
      </w:pPr>
      <w:r>
        <w:t>104. Integration Testing</w:t>
      </w:r>
    </w:p>
    <w:p>
      <w:r>
        <w:rPr>
          <w:b w:val="0"/>
          <w:i w:val="0"/>
        </w:rPr>
        <w:t>Use Spring Boot Test and Testcontainers for PostgreSQL and other infrastructure dependencies where practical. Use provider sandboxes for payments and e-signature integrations.</w:t>
      </w:r>
    </w:p>
    <w:p>
      <w:pPr>
        <w:pStyle w:val="Heading1"/>
      </w:pPr>
      <w:r>
        <w:t>105. API Testing</w:t>
      </w:r>
    </w:p>
    <w:p>
      <w:pPr>
        <w:pStyle w:val="ListBullet"/>
      </w:pPr>
      <w:r>
        <w:t>Authentication</w:t>
      </w:r>
    </w:p>
    <w:p>
      <w:pPr>
        <w:pStyle w:val="ListBullet"/>
      </w:pPr>
      <w:r>
        <w:t>Authorization</w:t>
      </w:r>
    </w:p>
    <w:p>
      <w:pPr>
        <w:pStyle w:val="ListBullet"/>
      </w:pPr>
      <w:r>
        <w:t>Tenant isolation</w:t>
      </w:r>
    </w:p>
    <w:p>
      <w:pPr>
        <w:pStyle w:val="ListBullet"/>
      </w:pPr>
      <w:r>
        <w:t>Validation</w:t>
      </w:r>
    </w:p>
    <w:p>
      <w:pPr>
        <w:pStyle w:val="ListBullet"/>
      </w:pPr>
      <w:r>
        <w:t>Pagination</w:t>
      </w:r>
    </w:p>
    <w:p>
      <w:pPr>
        <w:pStyle w:val="ListBullet"/>
      </w:pPr>
      <w:r>
        <w:t>Idempotency</w:t>
      </w:r>
    </w:p>
    <w:p>
      <w:pPr>
        <w:pStyle w:val="ListBullet"/>
      </w:pPr>
      <w:r>
        <w:t>Concurrency</w:t>
      </w:r>
    </w:p>
    <w:p>
      <w:pPr>
        <w:pStyle w:val="ListBullet"/>
      </w:pPr>
      <w:r>
        <w:t>Webhooks</w:t>
      </w:r>
    </w:p>
    <w:p>
      <w:pPr>
        <w:pStyle w:val="Heading1"/>
      </w:pPr>
      <w:r>
        <w:t>106. Frontend Testing</w:t>
      </w:r>
    </w:p>
    <w:p>
      <w:r>
        <w:rPr>
          <w:b w:val="0"/>
          <w:i w:val="0"/>
        </w:rPr>
        <w:t>Recommended: Vitest, React Testing Library and Playwright. Cover user journeys, permissions, locked states, revisions, payment redirects and invitation activation.</w:t>
      </w:r>
    </w:p>
    <w:p>
      <w:pPr>
        <w:pStyle w:val="Heading1"/>
      </w:pPr>
      <w:r>
        <w:t>107. Security Testing</w:t>
      </w:r>
    </w:p>
    <w:p>
      <w:pPr>
        <w:pStyle w:val="ListBullet"/>
      </w:pPr>
      <w:r>
        <w:t>Cross-tenant access</w:t>
      </w:r>
    </w:p>
    <w:p>
      <w:pPr>
        <w:pStyle w:val="ListBullet"/>
      </w:pPr>
      <w:r>
        <w:t>IDOR/BOLA</w:t>
      </w:r>
    </w:p>
    <w:p>
      <w:pPr>
        <w:pStyle w:val="ListBullet"/>
      </w:pPr>
      <w:r>
        <w:t>Privilege escalation</w:t>
      </w:r>
    </w:p>
    <w:p>
      <w:pPr>
        <w:pStyle w:val="ListBullet"/>
      </w:pPr>
      <w:r>
        <w:t>Injection</w:t>
      </w:r>
    </w:p>
    <w:p>
      <w:pPr>
        <w:pStyle w:val="ListBullet"/>
      </w:pPr>
      <w:r>
        <w:t>XSS</w:t>
      </w:r>
    </w:p>
    <w:p>
      <w:pPr>
        <w:pStyle w:val="ListBullet"/>
      </w:pPr>
      <w:r>
        <w:t>CSRF where applicable</w:t>
      </w:r>
    </w:p>
    <w:p>
      <w:pPr>
        <w:pStyle w:val="ListBullet"/>
      </w:pPr>
      <w:r>
        <w:t>Authentication bypass</w:t>
      </w:r>
    </w:p>
    <w:p>
      <w:pPr>
        <w:pStyle w:val="ListBullet"/>
      </w:pPr>
      <w:r>
        <w:t>Token replay</w:t>
      </w:r>
    </w:p>
    <w:p>
      <w:pPr>
        <w:pStyle w:val="ListBullet"/>
      </w:pPr>
      <w:r>
        <w:t>Webhook forgery</w:t>
      </w:r>
    </w:p>
    <w:p>
      <w:pPr>
        <w:pStyle w:val="ListBullet"/>
      </w:pPr>
      <w:r>
        <w:t>File upload abuse</w:t>
      </w:r>
    </w:p>
    <w:p>
      <w:pPr>
        <w:pStyle w:val="ListBullet"/>
      </w:pPr>
      <w:r>
        <w:t>Rate-limit bypass</w:t>
      </w:r>
    </w:p>
    <w:p>
      <w:pPr>
        <w:pStyle w:val="ListBullet"/>
      </w:pPr>
      <w:r>
        <w:t>Mass assignment</w:t>
      </w:r>
    </w:p>
    <w:p>
      <w:r>
        <w:rPr>
          <w:b w:val="0"/>
          <w:i w:val="0"/>
        </w:rPr>
        <w:t>No production release with unresolved critical/high severity security defects.</w:t>
      </w:r>
    </w:p>
    <w:p>
      <w:pPr>
        <w:pStyle w:val="Heading1"/>
      </w:pPr>
      <w:r>
        <w:t>108. Performance Testing</w:t>
      </w:r>
    </w:p>
    <w:p>
      <w:pPr>
        <w:pStyle w:val="ListBullet"/>
      </w:pPr>
      <w:r>
        <w:t>Concurrent client portal users</w:t>
      </w:r>
    </w:p>
    <w:p>
      <w:pPr>
        <w:pStyle w:val="ListBullet"/>
      </w:pPr>
      <w:r>
        <w:t>Large client lists</w:t>
      </w:r>
    </w:p>
    <w:p>
      <w:pPr>
        <w:pStyle w:val="ListBullet"/>
      </w:pPr>
      <w:r>
        <w:t>Workflow instantiation</w:t>
      </w:r>
    </w:p>
    <w:p>
      <w:pPr>
        <w:pStyle w:val="ListBullet"/>
      </w:pPr>
      <w:r>
        <w:t>Upload-URL generation</w:t>
      </w:r>
    </w:p>
    <w:p>
      <w:pPr>
        <w:pStyle w:val="ListBullet"/>
      </w:pPr>
      <w:r>
        <w:t>Webhook bursts</w:t>
      </w:r>
    </w:p>
    <w:p>
      <w:pPr>
        <w:pStyle w:val="ListBullet"/>
      </w:pPr>
      <w:r>
        <w:t>Notification batches</w:t>
      </w:r>
    </w:p>
    <w:p>
      <w:pPr>
        <w:pStyle w:val="ListBullet"/>
      </w:pPr>
      <w:r>
        <w:t>Dashboard queries</w:t>
      </w:r>
    </w:p>
    <w:p>
      <w:pPr>
        <w:pStyle w:val="Heading1"/>
      </w:pPr>
      <w:r>
        <w:t>109. Failure Testing</w:t>
      </w:r>
    </w:p>
    <w:p>
      <w:pPr>
        <w:pStyle w:val="ListBullet"/>
      </w:pPr>
      <w:r>
        <w:t>Payment provider outage</w:t>
      </w:r>
    </w:p>
    <w:p>
      <w:pPr>
        <w:pStyle w:val="ListBullet"/>
      </w:pPr>
      <w:r>
        <w:t>Email provider outage</w:t>
      </w:r>
    </w:p>
    <w:p>
      <w:pPr>
        <w:pStyle w:val="ListBullet"/>
      </w:pPr>
      <w:r>
        <w:t>Contract provider outage</w:t>
      </w:r>
    </w:p>
    <w:p>
      <w:pPr>
        <w:pStyle w:val="ListBullet"/>
      </w:pPr>
      <w:r>
        <w:t>Object storage outage</w:t>
      </w:r>
    </w:p>
    <w:p>
      <w:pPr>
        <w:pStyle w:val="ListBullet"/>
      </w:pPr>
      <w:r>
        <w:t>Database connection exhaustion</w:t>
      </w:r>
    </w:p>
    <w:p>
      <w:pPr>
        <w:pStyle w:val="ListBullet"/>
      </w:pPr>
      <w:r>
        <w:t>Duplicate webhook</w:t>
      </w:r>
    </w:p>
    <w:p>
      <w:pPr>
        <w:pStyle w:val="ListBullet"/>
      </w:pPr>
      <w:r>
        <w:t>Delayed webhook</w:t>
      </w:r>
    </w:p>
    <w:p>
      <w:pPr>
        <w:pStyle w:val="ListBullet"/>
      </w:pPr>
      <w:r>
        <w:t>Worker crash</w:t>
      </w:r>
    </w:p>
    <w:p>
      <w:pPr>
        <w:pStyle w:val="ListBullet"/>
      </w:pPr>
      <w:r>
        <w:t>Partial network failure</w:t>
      </w:r>
    </w:p>
    <w:p>
      <w:r>
        <w:rPr>
          <w:b w:val="0"/>
          <w:i w:val="0"/>
        </w:rPr>
        <w:t>The application must degrade safely and preserve recoverable state.</w:t>
      </w:r>
    </w:p>
    <w:p>
      <w:pPr>
        <w:pStyle w:val="Heading1"/>
      </w:pPr>
      <w:r>
        <w:t>110. User Acceptance Testing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Scenario</w:t>
            </w:r>
          </w:p>
        </w:tc>
        <w:tc>
          <w:tcPr>
            <w:tcW w:type="dxa" w:w="5040"/>
            <w:shd w:fill="D9EAF7"/>
            <w:vAlign w:val="center"/>
            <w:tcMar>
              <w:top w:w="70" w:type="dxa"/>
              <w:start w:w="90" w:type="dxa"/>
              <w:bottom w:w="70" w:type="dxa"/>
              <w:end w:w="90" w:type="dxa"/>
            </w:tcMar>
          </w:tcPr>
          <w:p>
            <w:r>
              <w:rPr>
                <w:b/>
                <w:sz w:val="17"/>
              </w:rPr>
              <w:t>Flow</w:t>
            </w:r>
          </w:p>
        </w:tc>
      </w:tr>
      <w:tr>
        <w:tc>
          <w:tcPr>
            <w:tcW w:type="dxa" w:w="5040"/>
            <w:vAlign w:val="top"/>
            <w:tcMar>
              <w:top w:w="70" w:type="dxa"/>
              <w:start w:w="90" w:type="dxa"/>
              <w:bottom w:w="70" w:type="dxa"/>
              <w:end w:w="90" w:type="dxa"/>
            </w:tcMar>
          </w:tcPr>
          <w:p>
            <w:pPr>
              <w:spacing w:after="20"/>
            </w:pPr>
            <w:r>
              <w:rPr>
                <w:sz w:val="16"/>
              </w:rPr>
              <w:t>UAT-01 Standard Onboarding</w:t>
            </w:r>
          </w:p>
        </w:tc>
        <w:tc>
          <w:tcPr>
            <w:tcW w:type="dxa" w:w="5040"/>
            <w:vAlign w:val="top"/>
            <w:tcMar>
              <w:top w:w="70" w:type="dxa"/>
              <w:start w:w="90" w:type="dxa"/>
              <w:bottom w:w="70" w:type="dxa"/>
              <w:end w:w="90" w:type="dxa"/>
            </w:tcMar>
          </w:tcPr>
          <w:p>
            <w:pPr>
              <w:spacing w:after="20"/>
            </w:pPr>
            <w:r>
              <w:rPr>
                <w:sz w:val="16"/>
              </w:rPr>
              <w:t>Create client → project → invite → payment → contract → questionnaire → assets → access → review → approval → activation.</w:t>
            </w:r>
          </w:p>
        </w:tc>
      </w:tr>
      <w:tr>
        <w:tc>
          <w:tcPr>
            <w:tcW w:type="dxa" w:w="5040"/>
            <w:vAlign w:val="top"/>
            <w:tcMar>
              <w:top w:w="70" w:type="dxa"/>
              <w:start w:w="90" w:type="dxa"/>
              <w:bottom w:w="70" w:type="dxa"/>
              <w:end w:w="90" w:type="dxa"/>
            </w:tcMar>
          </w:tcPr>
          <w:p>
            <w:pPr>
              <w:spacing w:after="20"/>
            </w:pPr>
            <w:r>
              <w:rPr>
                <w:sz w:val="16"/>
              </w:rPr>
              <w:t>UAT-02 Revision</w:t>
            </w:r>
          </w:p>
        </w:tc>
        <w:tc>
          <w:tcPr>
            <w:tcW w:type="dxa" w:w="5040"/>
            <w:vAlign w:val="top"/>
            <w:tcMar>
              <w:top w:w="70" w:type="dxa"/>
              <w:start w:w="90" w:type="dxa"/>
              <w:bottom w:w="70" w:type="dxa"/>
              <w:end w:w="90" w:type="dxa"/>
            </w:tcMar>
          </w:tcPr>
          <w:p>
            <w:pPr>
              <w:spacing w:after="20"/>
            </w:pPr>
            <w:r>
              <w:rPr>
                <w:sz w:val="16"/>
              </w:rPr>
              <w:t>Client submission → internal review → needs revision → replacement/resubmission → approval.</w:t>
            </w:r>
          </w:p>
        </w:tc>
      </w:tr>
      <w:tr>
        <w:tc>
          <w:tcPr>
            <w:tcW w:type="dxa" w:w="5040"/>
            <w:vAlign w:val="top"/>
            <w:tcMar>
              <w:top w:w="70" w:type="dxa"/>
              <w:start w:w="90" w:type="dxa"/>
              <w:bottom w:w="70" w:type="dxa"/>
              <w:end w:w="90" w:type="dxa"/>
            </w:tcMar>
          </w:tcPr>
          <w:p>
            <w:pPr>
              <w:spacing w:after="20"/>
            </w:pPr>
            <w:r>
              <w:rPr>
                <w:sz w:val="16"/>
              </w:rPr>
              <w:t>UAT-03 Partial Payment</w:t>
            </w:r>
          </w:p>
        </w:tc>
        <w:tc>
          <w:tcPr>
            <w:tcW w:type="dxa" w:w="5040"/>
            <w:vAlign w:val="top"/>
            <w:tcMar>
              <w:top w:w="70" w:type="dxa"/>
              <w:start w:w="90" w:type="dxa"/>
              <w:bottom w:w="70" w:type="dxa"/>
              <w:end w:w="90" w:type="dxa"/>
            </w:tcMar>
          </w:tcPr>
          <w:p>
            <w:pPr>
              <w:spacing w:after="20"/>
            </w:pPr>
            <w:r>
              <w:rPr>
                <w:sz w:val="16"/>
              </w:rPr>
              <w:t>Invoice → deposit → configured payment threshold satisfied → payment step completes.</w:t>
            </w:r>
          </w:p>
        </w:tc>
      </w:tr>
      <w:tr>
        <w:tc>
          <w:tcPr>
            <w:tcW w:type="dxa" w:w="5040"/>
            <w:vAlign w:val="top"/>
            <w:tcMar>
              <w:top w:w="70" w:type="dxa"/>
              <w:start w:w="90" w:type="dxa"/>
              <w:bottom w:w="70" w:type="dxa"/>
              <w:end w:w="90" w:type="dxa"/>
            </w:tcMar>
          </w:tcPr>
          <w:p>
            <w:pPr>
              <w:spacing w:after="20"/>
            </w:pPr>
            <w:r>
              <w:rPr>
                <w:sz w:val="16"/>
              </w:rPr>
              <w:t>UAT-04 Cancelled Onboarding</w:t>
            </w:r>
          </w:p>
        </w:tc>
        <w:tc>
          <w:tcPr>
            <w:tcW w:type="dxa" w:w="5040"/>
            <w:vAlign w:val="top"/>
            <w:tcMar>
              <w:top w:w="70" w:type="dxa"/>
              <w:start w:w="90" w:type="dxa"/>
              <w:bottom w:w="70" w:type="dxa"/>
              <w:end w:w="90" w:type="dxa"/>
            </w:tcMar>
          </w:tcPr>
          <w:p>
            <w:pPr>
              <w:spacing w:after="20"/>
            </w:pPr>
            <w:r>
              <w:rPr>
                <w:sz w:val="16"/>
              </w:rPr>
              <w:t>No future reminders, portal status updated and audit history retained.</w:t>
            </w:r>
          </w:p>
        </w:tc>
      </w:tr>
    </w:tbl>
    <w:p>
      <w:pPr>
        <w:pStyle w:val="Heading1"/>
      </w:pPr>
      <w:r>
        <w:t>111. CI/CD Pipeline</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Developer Push</w:t>
            </w:r>
            <w:r>
              <w:br/>
            </w:r>
            <w:r>
              <w:t xml:space="preserve">  ↓</w:t>
            </w:r>
            <w:r>
              <w:br/>
            </w:r>
            <w:r>
              <w:t>Lint / Static Analysis</w:t>
            </w:r>
            <w:r>
              <w:br/>
            </w:r>
            <w:r>
              <w:t xml:space="preserve">  ↓</w:t>
            </w:r>
            <w:r>
              <w:br/>
            </w:r>
            <w:r>
              <w:t>Unit Tests</w:t>
            </w:r>
            <w:r>
              <w:br/>
            </w:r>
            <w:r>
              <w:t xml:space="preserve">  ↓</w:t>
            </w:r>
            <w:r>
              <w:br/>
            </w:r>
            <w:r>
              <w:t>Build</w:t>
            </w:r>
            <w:r>
              <w:br/>
            </w:r>
            <w:r>
              <w:t xml:space="preserve">  ↓</w:t>
            </w:r>
            <w:r>
              <w:br/>
            </w:r>
            <w:r>
              <w:t>Integration Tests</w:t>
            </w:r>
            <w:r>
              <w:br/>
            </w:r>
            <w:r>
              <w:t xml:space="preserve">  ↓</w:t>
            </w:r>
            <w:r>
              <w:br/>
            </w:r>
            <w:r>
              <w:t>Security Scan</w:t>
            </w:r>
            <w:r>
              <w:br/>
            </w:r>
            <w:r>
              <w:t xml:space="preserve">  ↓</w:t>
            </w:r>
            <w:r>
              <w:br/>
            </w:r>
            <w:r>
              <w:t>Container Build</w:t>
            </w:r>
            <w:r>
              <w:br/>
            </w:r>
            <w:r>
              <w:t xml:space="preserve">  ↓</w:t>
            </w:r>
            <w:r>
              <w:br/>
            </w:r>
            <w:r>
              <w:t>Staging Deploy</w:t>
            </w:r>
            <w:r>
              <w:br/>
            </w:r>
            <w:r>
              <w:t xml:space="preserve">  ↓</w:t>
            </w:r>
            <w:r>
              <w:br/>
            </w:r>
            <w:r>
              <w:t>E2E Tests</w:t>
            </w:r>
            <w:r>
              <w:br/>
            </w:r>
            <w:r>
              <w:t xml:space="preserve">  ↓</w:t>
            </w:r>
            <w:r>
              <w:br/>
            </w:r>
            <w:r>
              <w:t>Release Approval</w:t>
            </w:r>
            <w:r>
              <w:br/>
            </w:r>
            <w:r>
              <w:t xml:space="preserve">  ↓</w:t>
            </w:r>
            <w:r>
              <w:br/>
            </w:r>
            <w:r>
              <w:t>Production Deploy</w:t>
            </w:r>
            <w:r>
              <w:br/>
            </w:r>
            <w:r>
              <w:t xml:space="preserve">  ↓</w:t>
            </w:r>
            <w:r>
              <w:br/>
            </w:r>
            <w:r>
              <w:t>Smoke Tests</w:t>
            </w:r>
          </w:p>
        </w:tc>
      </w:tr>
    </w:tbl>
    <w:p>
      <w:pPr>
        <w:spacing w:after="20"/>
      </w:pPr>
    </w:p>
    <w:p>
      <w:pPr>
        <w:pStyle w:val="Heading1"/>
      </w:pPr>
      <w:r>
        <w:t>112. Environments</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Local</w:t>
            </w:r>
            <w:r>
              <w:br/>
            </w:r>
            <w:r>
              <w:t>Development</w:t>
            </w:r>
            <w:r>
              <w:br/>
            </w:r>
            <w:r>
              <w:t>QA/Test</w:t>
            </w:r>
            <w:r>
              <w:br/>
            </w:r>
            <w:r>
              <w:t>Staging</w:t>
            </w:r>
            <w:r>
              <w:br/>
            </w:r>
            <w:r>
              <w:t>Production</w:t>
            </w:r>
          </w:p>
        </w:tc>
      </w:tr>
    </w:tbl>
    <w:p>
      <w:pPr>
        <w:spacing w:after="20"/>
      </w:pPr>
    </w:p>
    <w:p>
      <w:r>
        <w:rPr>
          <w:b w:val="0"/>
          <w:i w:val="0"/>
        </w:rPr>
        <w:t>Production secrets and databases must not be shared with development environments.</w:t>
      </w:r>
    </w:p>
    <w:p>
      <w:pPr>
        <w:pStyle w:val="Heading1"/>
      </w:pPr>
      <w:r>
        <w:t>113. Deployment Strategy</w:t>
      </w:r>
    </w:p>
    <w:p>
      <w:r>
        <w:rPr>
          <w:b w:val="0"/>
          <w:i w:val="0"/>
        </w:rPr>
        <w:t>Use rolling deployment or blue/green deployment based on infrastructure maturity. Database migrations must remain backward-compatible with rolling deployments.</w:t>
      </w:r>
    </w:p>
    <w:p>
      <w:pPr>
        <w:pStyle w:val="Heading1"/>
      </w:pPr>
      <w:r>
        <w:t>114. Rollback Strategy</w:t>
      </w:r>
    </w:p>
    <w:p>
      <w:pPr>
        <w:pStyle w:val="ListBullet"/>
      </w:pPr>
      <w:r>
        <w:t>Application rollback</w:t>
      </w:r>
    </w:p>
    <w:p>
      <w:pPr>
        <w:pStyle w:val="ListBullet"/>
      </w:pPr>
      <w:r>
        <w:t>Database migration rollback/forward strategy</w:t>
      </w:r>
    </w:p>
    <w:p>
      <w:pPr>
        <w:pStyle w:val="ListBullet"/>
      </w:pPr>
      <w:r>
        <w:t>Feature-disable strategy</w:t>
      </w:r>
    </w:p>
    <w:p>
      <w:pPr>
        <w:pStyle w:val="ListBullet"/>
      </w:pPr>
      <w:r>
        <w:t>Integration-disable strategy</w:t>
      </w:r>
    </w:p>
    <w:p>
      <w:pPr>
        <w:pStyle w:val="ListBullet"/>
      </w:pPr>
      <w:r>
        <w:t>Special review for destructive schema changes</w:t>
      </w:r>
    </w:p>
    <w:p>
      <w:pPr>
        <w:pStyle w:val="Heading1"/>
      </w:pPr>
      <w:r>
        <w:t>115. Feature Flags</w:t>
      </w:r>
    </w:p>
    <w:p>
      <w:pPr>
        <w:pStyle w:val="ListBullet"/>
      </w:pPr>
      <w:r>
        <w:t>New payment provider</w:t>
      </w:r>
    </w:p>
    <w:p>
      <w:pPr>
        <w:pStyle w:val="ListBullet"/>
      </w:pPr>
      <w:r>
        <w:t>New contract provider</w:t>
      </w:r>
    </w:p>
    <w:p>
      <w:pPr>
        <w:pStyle w:val="ListBullet"/>
      </w:pPr>
      <w:r>
        <w:t>New workflow capability</w:t>
      </w:r>
    </w:p>
    <w:p>
      <w:pPr>
        <w:pStyle w:val="ListBullet"/>
      </w:pPr>
      <w:r>
        <w:t>Client portal redesign</w:t>
      </w:r>
    </w:p>
    <w:p>
      <w:pPr>
        <w:pStyle w:val="ListBullet"/>
      </w:pPr>
      <w:r>
        <w:t>AI features</w:t>
      </w:r>
    </w:p>
    <w:p>
      <w:r>
        <w:rPr>
          <w:b w:val="0"/>
          <w:i w:val="0"/>
        </w:rPr>
        <w:t>Feature flags enable staged rollout and emergency disablement without deploying a new release.</w:t>
      </w:r>
    </w:p>
    <w:p>
      <w:pPr>
        <w:pStyle w:val="Heading1"/>
      </w:pPr>
      <w:r>
        <w:t>116. Backup and Disaster Recovery</w:t>
      </w:r>
    </w:p>
    <w:p>
      <w:r>
        <w:rPr>
          <w:b w:val="0"/>
          <w:i w:val="0"/>
        </w:rPr>
        <w:t>Back up PostgreSQL, critical configuration and object metadata. Configure object-storage durability/versioning as appropriate. Define RPO and RTO, then prove them with restoration tests.</w:t>
      </w:r>
    </w:p>
    <w:p>
      <w:pPr>
        <w:pStyle w:val="Heading1"/>
      </w:pPr>
      <w:r>
        <w:t>117. Production Monitoring and Alerts</w:t>
      </w:r>
    </w:p>
    <w:p>
      <w:pPr>
        <w:pStyle w:val="ListBullet"/>
      </w:pPr>
      <w:r>
        <w:t>Elevated 5xx rate</w:t>
      </w:r>
    </w:p>
    <w:p>
      <w:pPr>
        <w:pStyle w:val="ListBullet"/>
      </w:pPr>
      <w:r>
        <w:t>High API latency</w:t>
      </w:r>
    </w:p>
    <w:p>
      <w:pPr>
        <w:pStyle w:val="ListBullet"/>
      </w:pPr>
      <w:r>
        <w:t>Database saturation</w:t>
      </w:r>
    </w:p>
    <w:p>
      <w:pPr>
        <w:pStyle w:val="ListBullet"/>
      </w:pPr>
      <w:r>
        <w:t>Failed payment webhooks</w:t>
      </w:r>
    </w:p>
    <w:p>
      <w:pPr>
        <w:pStyle w:val="ListBullet"/>
      </w:pPr>
      <w:r>
        <w:t>Failed contract callbacks</w:t>
      </w:r>
    </w:p>
    <w:p>
      <w:pPr>
        <w:pStyle w:val="ListBullet"/>
      </w:pPr>
      <w:r>
        <w:t>Outbox backlog</w:t>
      </w:r>
    </w:p>
    <w:p>
      <w:pPr>
        <w:pStyle w:val="ListBullet"/>
      </w:pPr>
      <w:r>
        <w:t>Notification failure spike</w:t>
      </w:r>
    </w:p>
    <w:p>
      <w:pPr>
        <w:pStyle w:val="ListBullet"/>
      </w:pPr>
      <w:r>
        <w:t>Storage failures</w:t>
      </w:r>
    </w:p>
    <w:p>
      <w:pPr>
        <w:pStyle w:val="ListBullet"/>
      </w:pPr>
      <w:r>
        <w:t>Authentication anomalies</w:t>
      </w:r>
    </w:p>
    <w:p>
      <w:pPr>
        <w:pStyle w:val="Heading1"/>
      </w:pPr>
      <w:r>
        <w:t>118. Release Readiness Checklist</w:t>
      </w:r>
    </w:p>
    <w:p>
      <w:pPr>
        <w:pStyle w:val="ListBullet"/>
      </w:pPr>
      <w:r>
        <w:t>[ ] PRD approved</w:t>
      </w:r>
    </w:p>
    <w:p>
      <w:pPr>
        <w:pStyle w:val="ListBullet"/>
      </w:pPr>
      <w:r>
        <w:t>[ ] Architecture approved</w:t>
      </w:r>
    </w:p>
    <w:p>
      <w:pPr>
        <w:pStyle w:val="ListBullet"/>
      </w:pPr>
      <w:r>
        <w:t>[ ] Threat model complete</w:t>
      </w:r>
    </w:p>
    <w:p>
      <w:pPr>
        <w:pStyle w:val="ListBullet"/>
      </w:pPr>
      <w:r>
        <w:t>[ ] ERD reviewed</w:t>
      </w:r>
    </w:p>
    <w:p>
      <w:pPr>
        <w:pStyle w:val="ListBullet"/>
      </w:pPr>
      <w:r>
        <w:t>[ ] API specification complete</w:t>
      </w:r>
    </w:p>
    <w:p>
      <w:pPr>
        <w:pStyle w:val="ListBullet"/>
      </w:pPr>
      <w:r>
        <w:t>[ ] Workflow states validated</w:t>
      </w:r>
    </w:p>
    <w:p>
      <w:pPr>
        <w:pStyle w:val="ListBullet"/>
      </w:pPr>
      <w:r>
        <w:t>[ ] Tenant isolation tested</w:t>
      </w:r>
    </w:p>
    <w:p>
      <w:pPr>
        <w:pStyle w:val="ListBullet"/>
      </w:pPr>
      <w:r>
        <w:t>[ ] Payment webhook tested</w:t>
      </w:r>
    </w:p>
    <w:p>
      <w:pPr>
        <w:pStyle w:val="ListBullet"/>
      </w:pPr>
      <w:r>
        <w:t>[ ] Contract webhook tested</w:t>
      </w:r>
    </w:p>
    <w:p>
      <w:pPr>
        <w:pStyle w:val="ListBullet"/>
      </w:pPr>
      <w:r>
        <w:t>[ ] File-security testing complete</w:t>
      </w:r>
    </w:p>
    <w:p>
      <w:pPr>
        <w:pStyle w:val="ListBullet"/>
      </w:pPr>
      <w:r>
        <w:t>[ ] Unit tests passing</w:t>
      </w:r>
    </w:p>
    <w:p>
      <w:pPr>
        <w:pStyle w:val="ListBullet"/>
      </w:pPr>
      <w:r>
        <w:t>[ ] Integration tests passing</w:t>
      </w:r>
    </w:p>
    <w:p>
      <w:pPr>
        <w:pStyle w:val="ListBullet"/>
      </w:pPr>
      <w:r>
        <w:t>[ ] E2E tests passing</w:t>
      </w:r>
    </w:p>
    <w:p>
      <w:pPr>
        <w:pStyle w:val="ListBullet"/>
      </w:pPr>
      <w:r>
        <w:t>[ ] Security testing passed</w:t>
      </w:r>
    </w:p>
    <w:p>
      <w:pPr>
        <w:pStyle w:val="ListBullet"/>
      </w:pPr>
      <w:r>
        <w:t>[ ] Performance baseline passed</w:t>
      </w:r>
    </w:p>
    <w:p>
      <w:pPr>
        <w:pStyle w:val="ListBullet"/>
      </w:pPr>
      <w:r>
        <w:t>[ ] Accessibility review completed</w:t>
      </w:r>
    </w:p>
    <w:p>
      <w:pPr>
        <w:pStyle w:val="ListBullet"/>
      </w:pPr>
      <w:r>
        <w:t>[ ] Backup restoration tested</w:t>
      </w:r>
    </w:p>
    <w:p>
      <w:pPr>
        <w:pStyle w:val="ListBullet"/>
      </w:pPr>
      <w:r>
        <w:t>[ ] Monitoring configured</w:t>
      </w:r>
    </w:p>
    <w:p>
      <w:pPr>
        <w:pStyle w:val="ListBullet"/>
      </w:pPr>
      <w:r>
        <w:t>[ ] Alerts configured</w:t>
      </w:r>
    </w:p>
    <w:p>
      <w:pPr>
        <w:pStyle w:val="ListBullet"/>
      </w:pPr>
      <w:r>
        <w:t>[ ] Runbooks prepared</w:t>
      </w:r>
    </w:p>
    <w:p>
      <w:pPr>
        <w:pStyle w:val="ListBullet"/>
      </w:pPr>
      <w:r>
        <w:t>[ ] UAT signed off</w:t>
      </w:r>
    </w:p>
    <w:p>
      <w:pPr>
        <w:pStyle w:val="ListBullet"/>
      </w:pPr>
      <w:r>
        <w:t>[ ] Rollback procedure tested</w:t>
      </w:r>
    </w:p>
    <w:p>
      <w:pPr>
        <w:pStyle w:val="ListBullet"/>
      </w:pPr>
      <w:r>
        <w:t>[ ] Production smoke tests defined</w:t>
      </w:r>
    </w:p>
    <w:p>
      <w:pPr>
        <w:pStyle w:val="Heading1"/>
      </w:pPr>
      <w:r>
        <w:t>119. Operational Runbooks</w:t>
      </w:r>
    </w:p>
    <w:p>
      <w:pPr>
        <w:pStyle w:val="ListBullet"/>
      </w:pPr>
      <w:r>
        <w:t>Payment webhook failure</w:t>
      </w:r>
    </w:p>
    <w:p>
      <w:pPr>
        <w:pStyle w:val="ListBullet"/>
      </w:pPr>
      <w:r>
        <w:t>Contract webhook failure</w:t>
      </w:r>
    </w:p>
    <w:p>
      <w:pPr>
        <w:pStyle w:val="ListBullet"/>
      </w:pPr>
      <w:r>
        <w:t>Email outage</w:t>
      </w:r>
    </w:p>
    <w:p>
      <w:pPr>
        <w:pStyle w:val="ListBullet"/>
      </w:pPr>
      <w:r>
        <w:t>Invitation problem</w:t>
      </w:r>
    </w:p>
    <w:p>
      <w:pPr>
        <w:pStyle w:val="ListBullet"/>
      </w:pPr>
      <w:r>
        <w:t>File upload outage</w:t>
      </w:r>
    </w:p>
    <w:p>
      <w:pPr>
        <w:pStyle w:val="ListBullet"/>
      </w:pPr>
      <w:r>
        <w:t>Database incident</w:t>
      </w:r>
    </w:p>
    <w:p>
      <w:pPr>
        <w:pStyle w:val="ListBullet"/>
      </w:pPr>
      <w:r>
        <w:t>Outbox backlog</w:t>
      </w:r>
    </w:p>
    <w:p>
      <w:pPr>
        <w:pStyle w:val="ListBullet"/>
      </w:pPr>
      <w:r>
        <w:t>Security incident</w:t>
      </w:r>
    </w:p>
    <w:p>
      <w:pPr>
        <w:pStyle w:val="ListBullet"/>
      </w:pPr>
      <w:r>
        <w:t>Tenant-data exposure investigation</w:t>
      </w:r>
    </w:p>
    <w:p>
      <w:pPr>
        <w:pStyle w:val="ListBullet"/>
      </w:pPr>
      <w:r>
        <w:t>Rollback</w:t>
      </w:r>
    </w:p>
    <w:p>
      <w:pPr>
        <w:pStyle w:val="ListBullet"/>
      </w:pPr>
      <w:r>
        <w:t>Backup restoration</w:t>
      </w:r>
    </w:p>
    <w:p>
      <w:pPr>
        <w:pStyle w:val="Heading1"/>
      </w:pPr>
      <w:r>
        <w:t>120. Key Product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70" w:type="dxa"/>
              <w:start w:w="90" w:type="dxa"/>
              <w:bottom w:w="70" w:type="dxa"/>
              <w:end w:w="90" w:type="dxa"/>
            </w:tcMar>
          </w:tcPr>
          <w:p>
            <w:r>
              <w:rPr>
                <w:b/>
                <w:sz w:val="17"/>
              </w:rPr>
              <w:t>Metric</w:t>
            </w:r>
          </w:p>
        </w:tc>
        <w:tc>
          <w:tcPr>
            <w:tcW w:type="dxa" w:w="5040"/>
            <w:shd w:fill="D9EAF7"/>
            <w:vAlign w:val="center"/>
            <w:tcMar>
              <w:top w:w="70" w:type="dxa"/>
              <w:start w:w="90" w:type="dxa"/>
              <w:bottom w:w="70" w:type="dxa"/>
              <w:end w:w="90" w:type="dxa"/>
            </w:tcMar>
          </w:tcPr>
          <w:p>
            <w:r>
              <w:rPr>
                <w:b/>
                <w:sz w:val="17"/>
              </w:rPr>
              <w:t>Definition</w:t>
            </w:r>
          </w:p>
        </w:tc>
      </w:tr>
      <w:tr>
        <w:tc>
          <w:tcPr>
            <w:tcW w:type="dxa" w:w="5040"/>
            <w:vAlign w:val="top"/>
            <w:tcMar>
              <w:top w:w="70" w:type="dxa"/>
              <w:start w:w="90" w:type="dxa"/>
              <w:bottom w:w="70" w:type="dxa"/>
              <w:end w:w="90" w:type="dxa"/>
            </w:tcMar>
          </w:tcPr>
          <w:p>
            <w:pPr>
              <w:spacing w:after="20"/>
            </w:pPr>
            <w:r>
              <w:rPr>
                <w:sz w:val="16"/>
              </w:rPr>
              <w:t>Onboarding Completion Rate</w:t>
            </w:r>
          </w:p>
        </w:tc>
        <w:tc>
          <w:tcPr>
            <w:tcW w:type="dxa" w:w="5040"/>
            <w:vAlign w:val="top"/>
            <w:tcMar>
              <w:top w:w="70" w:type="dxa"/>
              <w:start w:w="90" w:type="dxa"/>
              <w:bottom w:w="70" w:type="dxa"/>
              <w:end w:w="90" w:type="dxa"/>
            </w:tcMar>
          </w:tcPr>
          <w:p>
            <w:pPr>
              <w:spacing w:after="20"/>
            </w:pPr>
            <w:r>
              <w:rPr>
                <w:sz w:val="16"/>
              </w:rPr>
              <w:t>Completed Onboardings / Started Onboardings × 100</w:t>
            </w:r>
          </w:p>
        </w:tc>
      </w:tr>
      <w:tr>
        <w:tc>
          <w:tcPr>
            <w:tcW w:type="dxa" w:w="5040"/>
            <w:vAlign w:val="top"/>
            <w:tcMar>
              <w:top w:w="70" w:type="dxa"/>
              <w:start w:w="90" w:type="dxa"/>
              <w:bottom w:w="70" w:type="dxa"/>
              <w:end w:w="90" w:type="dxa"/>
            </w:tcMar>
          </w:tcPr>
          <w:p>
            <w:pPr>
              <w:spacing w:after="20"/>
            </w:pPr>
            <w:r>
              <w:rPr>
                <w:sz w:val="16"/>
              </w:rPr>
              <w:t>Median Onboarding Time</w:t>
            </w:r>
          </w:p>
        </w:tc>
        <w:tc>
          <w:tcPr>
            <w:tcW w:type="dxa" w:w="5040"/>
            <w:vAlign w:val="top"/>
            <w:tcMar>
              <w:top w:w="70" w:type="dxa"/>
              <w:start w:w="90" w:type="dxa"/>
              <w:bottom w:w="70" w:type="dxa"/>
              <w:end w:w="90" w:type="dxa"/>
            </w:tcMar>
          </w:tcPr>
          <w:p>
            <w:pPr>
              <w:spacing w:after="20"/>
            </w:pPr>
            <w:r>
              <w:rPr>
                <w:sz w:val="16"/>
              </w:rPr>
              <w:t>Median of Completed At - Started At</w:t>
            </w:r>
          </w:p>
        </w:tc>
      </w:tr>
      <w:tr>
        <w:tc>
          <w:tcPr>
            <w:tcW w:type="dxa" w:w="5040"/>
            <w:vAlign w:val="top"/>
            <w:tcMar>
              <w:top w:w="70" w:type="dxa"/>
              <w:start w:w="90" w:type="dxa"/>
              <w:bottom w:w="70" w:type="dxa"/>
              <w:end w:w="90" w:type="dxa"/>
            </w:tcMar>
          </w:tcPr>
          <w:p>
            <w:pPr>
              <w:spacing w:after="20"/>
            </w:pPr>
            <w:r>
              <w:rPr>
                <w:sz w:val="16"/>
              </w:rPr>
              <w:t>Client Action Waiting Time</w:t>
            </w:r>
          </w:p>
        </w:tc>
        <w:tc>
          <w:tcPr>
            <w:tcW w:type="dxa" w:w="5040"/>
            <w:vAlign w:val="top"/>
            <w:tcMar>
              <w:top w:w="70" w:type="dxa"/>
              <w:start w:w="90" w:type="dxa"/>
              <w:bottom w:w="70" w:type="dxa"/>
              <w:end w:w="90" w:type="dxa"/>
            </w:tcMar>
          </w:tcPr>
          <w:p>
            <w:pPr>
              <w:spacing w:after="20"/>
            </w:pPr>
            <w:r>
              <w:rPr>
                <w:sz w:val="16"/>
              </w:rPr>
              <w:t>Time workflow waits for client-side action.</w:t>
            </w:r>
          </w:p>
        </w:tc>
      </w:tr>
      <w:tr>
        <w:tc>
          <w:tcPr>
            <w:tcW w:type="dxa" w:w="5040"/>
            <w:vAlign w:val="top"/>
            <w:tcMar>
              <w:top w:w="70" w:type="dxa"/>
              <w:start w:w="90" w:type="dxa"/>
              <w:bottom w:w="70" w:type="dxa"/>
              <w:end w:w="90" w:type="dxa"/>
            </w:tcMar>
          </w:tcPr>
          <w:p>
            <w:pPr>
              <w:spacing w:after="20"/>
            </w:pPr>
            <w:r>
              <w:rPr>
                <w:sz w:val="16"/>
              </w:rPr>
              <w:t>Internal Review Waiting Time</w:t>
            </w:r>
          </w:p>
        </w:tc>
        <w:tc>
          <w:tcPr>
            <w:tcW w:type="dxa" w:w="5040"/>
            <w:vAlign w:val="top"/>
            <w:tcMar>
              <w:top w:w="70" w:type="dxa"/>
              <w:start w:w="90" w:type="dxa"/>
              <w:bottom w:w="70" w:type="dxa"/>
              <w:end w:w="90" w:type="dxa"/>
            </w:tcMar>
          </w:tcPr>
          <w:p>
            <w:pPr>
              <w:spacing w:after="20"/>
            </w:pPr>
            <w:r>
              <w:rPr>
                <w:sz w:val="16"/>
              </w:rPr>
              <w:t>Time workflow waits for organization-side review.</w:t>
            </w:r>
          </w:p>
        </w:tc>
      </w:tr>
      <w:tr>
        <w:tc>
          <w:tcPr>
            <w:tcW w:type="dxa" w:w="5040"/>
            <w:vAlign w:val="top"/>
            <w:tcMar>
              <w:top w:w="70" w:type="dxa"/>
              <w:start w:w="90" w:type="dxa"/>
              <w:bottom w:w="70" w:type="dxa"/>
              <w:end w:w="90" w:type="dxa"/>
            </w:tcMar>
          </w:tcPr>
          <w:p>
            <w:pPr>
              <w:spacing w:after="20"/>
            </w:pPr>
            <w:r>
              <w:rPr>
                <w:sz w:val="16"/>
              </w:rPr>
              <w:t>Payment Conversion</w:t>
            </w:r>
          </w:p>
        </w:tc>
        <w:tc>
          <w:tcPr>
            <w:tcW w:type="dxa" w:w="5040"/>
            <w:vAlign w:val="top"/>
            <w:tcMar>
              <w:top w:w="70" w:type="dxa"/>
              <w:start w:w="90" w:type="dxa"/>
              <w:bottom w:w="70" w:type="dxa"/>
              <w:end w:w="90" w:type="dxa"/>
            </w:tcMar>
          </w:tcPr>
          <w:p>
            <w:pPr>
              <w:spacing w:after="20"/>
            </w:pPr>
            <w:r>
              <w:rPr>
                <w:sz w:val="16"/>
              </w:rPr>
              <w:t>Paid Invoices / Sent Invoices</w:t>
            </w:r>
          </w:p>
        </w:tc>
      </w:tr>
      <w:tr>
        <w:tc>
          <w:tcPr>
            <w:tcW w:type="dxa" w:w="5040"/>
            <w:vAlign w:val="top"/>
            <w:tcMar>
              <w:top w:w="70" w:type="dxa"/>
              <w:start w:w="90" w:type="dxa"/>
              <w:bottom w:w="70" w:type="dxa"/>
              <w:end w:w="90" w:type="dxa"/>
            </w:tcMar>
          </w:tcPr>
          <w:p>
            <w:pPr>
              <w:spacing w:after="20"/>
            </w:pPr>
            <w:r>
              <w:rPr>
                <w:sz w:val="16"/>
              </w:rPr>
              <w:t>Contract Completion</w:t>
            </w:r>
          </w:p>
        </w:tc>
        <w:tc>
          <w:tcPr>
            <w:tcW w:type="dxa" w:w="5040"/>
            <w:vAlign w:val="top"/>
            <w:tcMar>
              <w:top w:w="70" w:type="dxa"/>
              <w:start w:w="90" w:type="dxa"/>
              <w:bottom w:w="70" w:type="dxa"/>
              <w:end w:w="90" w:type="dxa"/>
            </w:tcMar>
          </w:tcPr>
          <w:p>
            <w:pPr>
              <w:spacing w:after="20"/>
            </w:pPr>
            <w:r>
              <w:rPr>
                <w:sz w:val="16"/>
              </w:rPr>
              <w:t>Signed Contracts / Sent Contracts</w:t>
            </w:r>
          </w:p>
        </w:tc>
      </w:tr>
      <w:tr>
        <w:tc>
          <w:tcPr>
            <w:tcW w:type="dxa" w:w="5040"/>
            <w:vAlign w:val="top"/>
            <w:tcMar>
              <w:top w:w="70" w:type="dxa"/>
              <w:start w:w="90" w:type="dxa"/>
              <w:bottom w:w="70" w:type="dxa"/>
              <w:end w:w="90" w:type="dxa"/>
            </w:tcMar>
          </w:tcPr>
          <w:p>
            <w:pPr>
              <w:spacing w:after="20"/>
            </w:pPr>
            <w:r>
              <w:rPr>
                <w:sz w:val="16"/>
              </w:rPr>
              <w:t>Revision Rate</w:t>
            </w:r>
          </w:p>
        </w:tc>
        <w:tc>
          <w:tcPr>
            <w:tcW w:type="dxa" w:w="5040"/>
            <w:vAlign w:val="top"/>
            <w:tcMar>
              <w:top w:w="70" w:type="dxa"/>
              <w:start w:w="90" w:type="dxa"/>
              <w:bottom w:w="70" w:type="dxa"/>
              <w:end w:w="90" w:type="dxa"/>
            </w:tcMar>
          </w:tcPr>
          <w:p>
            <w:pPr>
              <w:spacing w:after="20"/>
            </w:pPr>
            <w:r>
              <w:rPr>
                <w:sz w:val="16"/>
              </w:rPr>
              <w:t>Percentage of submitted/reviewed steps returned for revision.</w:t>
            </w:r>
          </w:p>
        </w:tc>
      </w:tr>
      <w:tr>
        <w:tc>
          <w:tcPr>
            <w:tcW w:type="dxa" w:w="5040"/>
            <w:vAlign w:val="top"/>
            <w:tcMar>
              <w:top w:w="70" w:type="dxa"/>
              <w:start w:w="90" w:type="dxa"/>
              <w:bottom w:w="70" w:type="dxa"/>
              <w:end w:w="90" w:type="dxa"/>
            </w:tcMar>
          </w:tcPr>
          <w:p>
            <w:pPr>
              <w:spacing w:after="20"/>
            </w:pPr>
            <w:r>
              <w:rPr>
                <w:sz w:val="16"/>
              </w:rPr>
              <w:t>Activation Time</w:t>
            </w:r>
          </w:p>
        </w:tc>
        <w:tc>
          <w:tcPr>
            <w:tcW w:type="dxa" w:w="5040"/>
            <w:vAlign w:val="top"/>
            <w:tcMar>
              <w:top w:w="70" w:type="dxa"/>
              <w:start w:w="90" w:type="dxa"/>
              <w:bottom w:w="70" w:type="dxa"/>
              <w:end w:w="90" w:type="dxa"/>
            </w:tcMar>
          </w:tcPr>
          <w:p>
            <w:pPr>
              <w:spacing w:after="20"/>
            </w:pPr>
            <w:r>
              <w:rPr>
                <w:sz w:val="16"/>
              </w:rPr>
              <w:t>Project Activated At - Client Agreement At</w:t>
            </w:r>
          </w:p>
        </w:tc>
      </w:tr>
    </w:tbl>
    <w:p>
      <w:pPr>
        <w:pStyle w:val="Heading1"/>
      </w:pPr>
      <w:r>
        <w:t>121. MVP Definition</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Organization + RBAC + Clients + Contacts + Projects + Services</w:t>
            </w:r>
            <w:r>
              <w:br/>
            </w:r>
            <w:r>
              <w:t>+ Versioned Workflow Templates + Client Invitations + Client Portal</w:t>
            </w:r>
            <w:r>
              <w:br/>
            </w:r>
            <w:r>
              <w:t>+ Forms + Assets + Invoice/Payment + External E-Signature</w:t>
            </w:r>
            <w:r>
              <w:br/>
            </w:r>
            <w:r>
              <w:t>+ Platform Access + Internal Review + Readiness Engine</w:t>
            </w:r>
            <w:r>
              <w:br/>
            </w:r>
            <w:r>
              <w:t>+ Notifications + Reminders + Audit + Dashboard</w:t>
            </w:r>
          </w:p>
        </w:tc>
      </w:tr>
    </w:tbl>
    <w:p>
      <w:pPr>
        <w:spacing w:after="20"/>
      </w:pPr>
    </w:p>
    <w:p>
      <w:r>
        <w:rPr>
          <w:b w:val="0"/>
          <w:i w:val="0"/>
        </w:rPr>
        <w:t>The MVP is complete only when the full onboarding journey works without manual database intervention.</w:t>
      </w:r>
    </w:p>
    <w:p>
      <w:pPr>
        <w:pStyle w:val="Heading1"/>
      </w:pPr>
      <w:r>
        <w:t>122. Phase 2</w:t>
      </w:r>
    </w:p>
    <w:p>
      <w:pPr>
        <w:pStyle w:val="ListBullet"/>
      </w:pPr>
      <w:r>
        <w:t>Custom branding</w:t>
      </w:r>
    </w:p>
    <w:p>
      <w:pPr>
        <w:pStyle w:val="ListBullet"/>
      </w:pPr>
      <w:r>
        <w:t>Additional payment providers</w:t>
      </w:r>
    </w:p>
    <w:p>
      <w:pPr>
        <w:pStyle w:val="ListBullet"/>
      </w:pPr>
      <w:r>
        <w:t>Additional contract providers</w:t>
      </w:r>
    </w:p>
    <w:p>
      <w:pPr>
        <w:pStyle w:val="ListBullet"/>
      </w:pPr>
      <w:r>
        <w:t>WhatsApp/SMS</w:t>
      </w:r>
    </w:p>
    <w:p>
      <w:pPr>
        <w:pStyle w:val="ListBullet"/>
      </w:pPr>
      <w:r>
        <w:t>Advanced workflow branching</w:t>
      </w:r>
    </w:p>
    <w:p>
      <w:pPr>
        <w:pStyle w:val="ListBullet"/>
      </w:pPr>
      <w:r>
        <w:t>Dynamic task assignment</w:t>
      </w:r>
    </w:p>
    <w:p>
      <w:pPr>
        <w:pStyle w:val="ListBullet"/>
      </w:pPr>
      <w:r>
        <w:t>Calendar integration</w:t>
      </w:r>
    </w:p>
    <w:p>
      <w:pPr>
        <w:pStyle w:val="ListBullet"/>
      </w:pPr>
      <w:r>
        <w:t>CRM integrations</w:t>
      </w:r>
    </w:p>
    <w:p>
      <w:pPr>
        <w:pStyle w:val="ListBullet"/>
      </w:pPr>
      <w:r>
        <w:t>Advanced reporting</w:t>
      </w:r>
    </w:p>
    <w:p>
      <w:pPr>
        <w:pStyle w:val="ListBullet"/>
      </w:pPr>
      <w:r>
        <w:t>Client satisfaction surveys</w:t>
      </w:r>
    </w:p>
    <w:p>
      <w:pPr>
        <w:pStyle w:val="Heading1"/>
      </w:pPr>
      <w:r>
        <w:t>123. Phase 3</w:t>
      </w:r>
    </w:p>
    <w:p>
      <w:pPr>
        <w:pStyle w:val="ListBullet"/>
      </w:pPr>
      <w:r>
        <w:t>Salesforce</w:t>
      </w:r>
    </w:p>
    <w:p>
      <w:pPr>
        <w:pStyle w:val="ListBullet"/>
      </w:pPr>
      <w:r>
        <w:t>HubSpot</w:t>
      </w:r>
    </w:p>
    <w:p>
      <w:pPr>
        <w:pStyle w:val="ListBullet"/>
      </w:pPr>
      <w:r>
        <w:t>Zoho</w:t>
      </w:r>
    </w:p>
    <w:p>
      <w:pPr>
        <w:pStyle w:val="ListBullet"/>
      </w:pPr>
      <w:r>
        <w:t>Slack</w:t>
      </w:r>
    </w:p>
    <w:p>
      <w:pPr>
        <w:pStyle w:val="ListBullet"/>
      </w:pPr>
      <w:r>
        <w:t>Microsoft Teams</w:t>
      </w:r>
    </w:p>
    <w:p>
      <w:pPr>
        <w:pStyle w:val="ListBullet"/>
      </w:pPr>
      <w:r>
        <w:t>Google Calendar</w:t>
      </w:r>
    </w:p>
    <w:p>
      <w:pPr>
        <w:pStyle w:val="ListBullet"/>
      </w:pPr>
      <w:r>
        <w:t>Advanced automation</w:t>
      </w:r>
    </w:p>
    <w:p>
      <w:pPr>
        <w:pStyle w:val="ListBullet"/>
      </w:pPr>
      <w:r>
        <w:t>API/webhook marketplace</w:t>
      </w:r>
    </w:p>
    <w:p>
      <w:pPr>
        <w:pStyle w:val="ListBullet"/>
      </w:pPr>
      <w:r>
        <w:t>Workflow analytics</w:t>
      </w:r>
    </w:p>
    <w:p>
      <w:pPr>
        <w:pStyle w:val="ListBullet"/>
      </w:pPr>
      <w:r>
        <w:t>Enterprise SSO</w:t>
      </w:r>
    </w:p>
    <w:p>
      <w:pPr>
        <w:pStyle w:val="Heading1"/>
      </w:pPr>
      <w:r>
        <w:t>124. AI Phase</w:t>
      </w:r>
    </w:p>
    <w:p>
      <w:r>
        <w:rPr>
          <w:b w:val="0"/>
          <w:i w:val="0"/>
        </w:rPr>
        <w:t>AI enhances but does not control deterministic financial, legal or workflow decisions.</w:t>
      </w:r>
    </w:p>
    <w:p>
      <w:pPr>
        <w:pStyle w:val="ListBullet"/>
      </w:pPr>
      <w:r>
        <w:t>Client brief generation</w:t>
      </w:r>
    </w:p>
    <w:p>
      <w:pPr>
        <w:pStyle w:val="ListBullet"/>
      </w:pPr>
      <w:r>
        <w:t>Missing-information detection</w:t>
      </w:r>
    </w:p>
    <w:p>
      <w:pPr>
        <w:pStyle w:val="ListBullet"/>
      </w:pPr>
      <w:r>
        <w:t>Contextual follow-up drafts</w:t>
      </w:r>
    </w:p>
    <w:p>
      <w:pPr>
        <w:pStyle w:val="ListBullet"/>
      </w:pPr>
      <w:r>
        <w:t>Project handoff summary</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Onboarding Data → AI Summary → Project Handoff Brief</w:t>
            </w:r>
          </w:p>
        </w:tc>
      </w:tr>
    </w:tbl>
    <w:p>
      <w:pPr>
        <w:spacing w:after="20"/>
      </w:pPr>
    </w:p>
    <w:p>
      <w:pPr>
        <w:pStyle w:val="Heading1"/>
      </w:pPr>
      <w:r>
        <w:t>125. Critical Architecture Decisions</w:t>
      </w:r>
    </w:p>
    <w:p>
      <w:pPr>
        <w:ind w:left="0" w:firstLine="0"/>
      </w:pPr>
      <w:r>
        <w:t xml:space="preserve">1. </w:t>
      </w:r>
      <w:r>
        <w:t>Use a modular monolith first.</w:t>
      </w:r>
    </w:p>
    <w:p>
      <w:pPr>
        <w:ind w:left="0" w:firstLine="0"/>
      </w:pPr>
      <w:r>
        <w:t xml:space="preserve">2. </w:t>
      </w:r>
      <w:r>
        <w:t>Use PostgreSQL as the source of truth.</w:t>
      </w:r>
    </w:p>
    <w:p>
      <w:pPr>
        <w:ind w:left="0" w:firstLine="0"/>
      </w:pPr>
      <w:r>
        <w:t xml:space="preserve">3. </w:t>
      </w:r>
      <w:r>
        <w:t>Use versioned workflow templates.</w:t>
      </w:r>
    </w:p>
    <w:p>
      <w:pPr>
        <w:ind w:left="0" w:firstLine="0"/>
      </w:pPr>
      <w:r>
        <w:t xml:space="preserve">4. </w:t>
      </w:r>
      <w:r>
        <w:t>Use independent state machines instead of overloaded statuses.</w:t>
      </w:r>
    </w:p>
    <w:p>
      <w:pPr>
        <w:ind w:left="0" w:firstLine="0"/>
      </w:pPr>
      <w:r>
        <w:t xml:space="preserve">5. </w:t>
      </w:r>
      <w:r>
        <w:t>Use a transactional outbox for reliable events.</w:t>
      </w:r>
    </w:p>
    <w:p>
      <w:pPr>
        <w:ind w:left="0" w:firstLine="0"/>
      </w:pPr>
      <w:r>
        <w:t xml:space="preserve">6. </w:t>
      </w:r>
      <w:r>
        <w:t>Treat verified provider webhooks as authoritative external-state updates.</w:t>
      </w:r>
    </w:p>
    <w:p>
      <w:pPr>
        <w:ind w:left="0" w:firstLine="0"/>
      </w:pPr>
      <w:r>
        <w:t xml:space="preserve">7. </w:t>
      </w:r>
      <w:r>
        <w:t>Make webhook processing idempotent.</w:t>
      </w:r>
    </w:p>
    <w:p>
      <w:pPr>
        <w:ind w:left="0" w:firstLine="0"/>
      </w:pPr>
      <w:r>
        <w:t xml:space="preserve">8. </w:t>
      </w:r>
      <w:r>
        <w:t>Enforce tenant isolation everywhere.</w:t>
      </w:r>
    </w:p>
    <w:p>
      <w:pPr>
        <w:ind w:left="0" w:firstLine="0"/>
      </w:pPr>
      <w:r>
        <w:t xml:space="preserve">9. </w:t>
      </w:r>
      <w:r>
        <w:t>Use archive/soft-delete for referenced business records.</w:t>
      </w:r>
    </w:p>
    <w:p>
      <w:pPr>
        <w:ind w:left="0" w:firstLine="0"/>
      </w:pPr>
      <w:r>
        <w:t xml:space="preserve">10. </w:t>
      </w:r>
      <w:r>
        <w:t>Separate Client, Client Contact and Client User.</w:t>
      </w:r>
    </w:p>
    <w:p>
      <w:pPr>
        <w:ind w:left="0" w:firstLine="0"/>
      </w:pPr>
      <w:r>
        <w:t xml:space="preserve">11. </w:t>
      </w:r>
      <w:r>
        <w:t>Compute project readiness from applicable blocking requirements.</w:t>
      </w:r>
    </w:p>
    <w:p>
      <w:pPr>
        <w:ind w:left="0" w:firstLine="0"/>
      </w:pPr>
      <w:r>
        <w:t xml:space="preserve">12. </w:t>
      </w:r>
      <w:r>
        <w:t>Begin testing, security, observability and CI/CD at project foundation.</w:t>
      </w:r>
    </w:p>
    <w:p>
      <w:pPr>
        <w:pStyle w:val="Heading1"/>
      </w:pPr>
      <w:r>
        <w:t>126. Final Source-of-Truth Workflow</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CLIENT AGREES TO WORK</w:t>
            </w:r>
            <w:r>
              <w:br/>
            </w:r>
            <w:r>
              <w:t xml:space="preserve">          ↓</w:t>
            </w:r>
            <w:r>
              <w:br/>
            </w:r>
            <w:r>
              <w:t>Create / Select Client</w:t>
            </w:r>
            <w:r>
              <w:br/>
            </w:r>
            <w:r>
              <w:t xml:space="preserve">          ↓</w:t>
            </w:r>
            <w:r>
              <w:br/>
            </w:r>
            <w:r>
              <w:t>Create Client Contacts</w:t>
            </w:r>
            <w:r>
              <w:br/>
            </w:r>
            <w:r>
              <w:t xml:space="preserve">          ↓</w:t>
            </w:r>
            <w:r>
              <w:br/>
            </w:r>
            <w:r>
              <w:t>Create Project</w:t>
            </w:r>
            <w:r>
              <w:br/>
            </w:r>
            <w:r>
              <w:t xml:space="preserve">          ↓</w:t>
            </w:r>
            <w:r>
              <w:br/>
            </w:r>
            <w:r>
              <w:t>Choose Service</w:t>
            </w:r>
            <w:r>
              <w:br/>
            </w:r>
            <w:r>
              <w:t xml:space="preserve">          ↓</w:t>
            </w:r>
            <w:r>
              <w:br/>
            </w:r>
            <w:r>
              <w:t>Choose Versioned Onboarding Template</w:t>
            </w:r>
            <w:r>
              <w:br/>
            </w:r>
            <w:r>
              <w:t xml:space="preserve">          ↓</w:t>
            </w:r>
            <w:r>
              <w:br/>
            </w:r>
            <w:r>
              <w:t>Create Onboarding Snapshot</w:t>
            </w:r>
            <w:r>
              <w:br/>
            </w:r>
            <w:r>
              <w:t xml:space="preserve">          ↓</w:t>
            </w:r>
            <w:r>
              <w:br/>
            </w:r>
            <w:r>
              <w:t>Generate Client Invitation</w:t>
            </w:r>
            <w:r>
              <w:br/>
            </w:r>
            <w:r>
              <w:t xml:space="preserve">          ↓</w:t>
            </w:r>
            <w:r>
              <w:br/>
            </w:r>
            <w:r>
              <w:t>Send Welcome Email</w:t>
            </w:r>
            <w:r>
              <w:br/>
            </w:r>
            <w:r>
              <w:t xml:space="preserve">          ↓</w:t>
            </w:r>
            <w:r>
              <w:br/>
            </w:r>
            <w:r>
              <w:t>Client Activates Account</w:t>
            </w:r>
            <w:r>
              <w:br/>
            </w:r>
            <w:r>
              <w:t xml:space="preserve">          ↓</w:t>
            </w:r>
            <w:r>
              <w:br/>
            </w:r>
            <w:r>
              <w:t>Client Opens Portal</w:t>
            </w:r>
            <w:r>
              <w:br/>
            </w:r>
            <w:r>
              <w:t xml:space="preserve">          ↓</w:t>
            </w:r>
            <w:r>
              <w:br/>
            </w:r>
            <w:r>
              <w:t>┌───────────────────────────────────────────┐</w:t>
            </w:r>
            <w:r>
              <w:br/>
            </w:r>
            <w:r>
              <w:t>│           APPLICABLE WORKFLOW             │</w:t>
            </w:r>
            <w:r>
              <w:br/>
            </w:r>
            <w:r>
              <w:t>│ Payment    Contract    Questionnaire       │</w:t>
            </w:r>
            <w:r>
              <w:br/>
            </w:r>
            <w:r>
              <w:t>│    ↓          ↓             ↓              │</w:t>
            </w:r>
            <w:r>
              <w:br/>
            </w:r>
            <w:r>
              <w:t>│ Confirmed   Signed       Reviewed          │</w:t>
            </w:r>
            <w:r>
              <w:br/>
            </w:r>
            <w:r>
              <w:t>│                                             │</w:t>
            </w:r>
            <w:r>
              <w:br/>
            </w:r>
            <w:r>
              <w:t>│ Assets                      Access          │</w:t>
            </w:r>
            <w:r>
              <w:br/>
            </w:r>
            <w:r>
              <w:t>│   ↓                           ↓             │</w:t>
            </w:r>
            <w:r>
              <w:br/>
            </w:r>
            <w:r>
              <w:t>│ Approved                    Verified        │</w:t>
            </w:r>
            <w:r>
              <w:br/>
            </w:r>
            <w:r>
              <w:t>└───────────────────────────────────────────┘</w:t>
            </w:r>
            <w:r>
              <w:br/>
            </w:r>
            <w:r>
              <w:t xml:space="preserve">          ↓</w:t>
            </w:r>
            <w:r>
              <w:br/>
            </w:r>
            <w:r>
              <w:t>All Applicable Blocking Steps Complete?</w:t>
            </w:r>
            <w:r>
              <w:br/>
            </w:r>
            <w:r>
              <w:t xml:space="preserve">        /   \</w:t>
            </w:r>
            <w:r>
              <w:br/>
            </w:r>
            <w:r>
              <w:t xml:space="preserve">      NO     YES</w:t>
            </w:r>
            <w:r>
              <w:br/>
            </w:r>
            <w:r>
              <w:t xml:space="preserve">      ↓       ↓</w:t>
            </w:r>
            <w:r>
              <w:br/>
            </w:r>
            <w:r>
              <w:t>Continue   Awaiting Internal Review</w:t>
            </w:r>
            <w:r>
              <w:br/>
            </w:r>
            <w:r>
              <w:t>Workflow          ↓</w:t>
            </w:r>
            <w:r>
              <w:br/>
            </w:r>
            <w:r>
              <w:t xml:space="preserve">              Reviewer</w:t>
            </w:r>
            <w:r>
              <w:br/>
            </w:r>
            <w:r>
              <w:t xml:space="preserve">               /   \</w:t>
            </w:r>
            <w:r>
              <w:br/>
            </w:r>
            <w:r>
              <w:t xml:space="preserve">          Revision  Approve</w:t>
            </w:r>
            <w:r>
              <w:br/>
            </w:r>
            <w:r>
              <w:t xml:space="preserve">             ↓        ↓</w:t>
            </w:r>
            <w:r>
              <w:br/>
            </w:r>
            <w:r>
              <w:t xml:space="preserve">        Client Fixes COMPLETED</w:t>
            </w:r>
            <w:r>
              <w:br/>
            </w:r>
            <w:r>
              <w:t xml:space="preserve">                      ↓</w:t>
            </w:r>
            <w:r>
              <w:br/>
            </w:r>
            <w:r>
              <w:t xml:space="preserve">                 PROJECT READY</w:t>
            </w:r>
            <w:r>
              <w:br/>
            </w:r>
            <w:r>
              <w:t xml:space="preserve">                      ↓</w:t>
            </w:r>
            <w:r>
              <w:br/>
            </w:r>
            <w:r>
              <w:t xml:space="preserve">          Authorized Activation</w:t>
            </w:r>
            <w:r>
              <w:br/>
            </w:r>
            <w:r>
              <w:t xml:space="preserve">                      ↓</w:t>
            </w:r>
            <w:r>
              <w:br/>
            </w:r>
            <w:r>
              <w:t xml:space="preserve">                  PROJECT ACTIVE</w:t>
            </w:r>
            <w:r>
              <w:br/>
            </w:r>
            <w:r>
              <w:t xml:space="preserve">                      ↓</w:t>
            </w:r>
            <w:r>
              <w:br/>
            </w:r>
            <w:r>
              <w:t xml:space="preserve">                Delivery Team</w:t>
            </w:r>
          </w:p>
        </w:tc>
      </w:tr>
    </w:tbl>
    <w:p>
      <w:pPr>
        <w:spacing w:after="20"/>
      </w:pPr>
    </w:p>
    <w:p>
      <w:pPr>
        <w:pStyle w:val="Heading1"/>
      </w:pPr>
      <w:r>
        <w:t>127. Final Definition of Product Success</w:t>
      </w:r>
    </w:p>
    <w:p>
      <w:r>
        <w:rPr>
          <w:b w:val="0"/>
          <w:i w:val="0"/>
        </w:rPr>
        <w:t>The application is successful when onboarding no longer depends on employees manually remembering who needs to send what, who needs to pay, who needs to sign, which access is missing, which assets are missing, or whether the project can start.</w:t>
      </w:r>
    </w:p>
    <w:tbl>
      <w:tblPr>
        <w:tblW w:type="auto" w:w="0"/>
        <w:jc w:val="center"/>
        <w:tblLayout w:type="autofit"/>
        <w:tblLook w:firstColumn="1" w:firstRow="1" w:lastColumn="0" w:lastRow="0" w:noHBand="0" w:noVBand="1" w:val="04A0"/>
      </w:tblPr>
      <w:tblGrid>
        <w:gridCol w:w="10080"/>
      </w:tblGrid>
      <w:tr>
        <w:tc>
          <w:tcPr>
            <w:tcW w:type="dxa" w:w="10080"/>
            <w:shd w:fill="F3F6FA"/>
            <w:tcMar>
              <w:top w:w="100" w:type="dxa"/>
              <w:start w:w="120" w:type="dxa"/>
              <w:bottom w:w="100" w:type="dxa"/>
              <w:end w:w="120" w:type="dxa"/>
            </w:tcMar>
          </w:tcPr>
          <w:p>
            <w:pPr>
              <w:pStyle w:val="CodeBlock"/>
              <w:spacing w:after="0"/>
            </w:pPr>
            <w:r>
              <w:t>The platform determines for every onboarding instance:</w:t>
            </w:r>
            <w:r>
              <w:br/>
            </w:r>
            <w:r>
              <w:t>Who + What + When + Current Status + Next Action + Blocking Reason + Required Review</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DDEBF7"/>
            <w:tcMar>
              <w:top w:w="100" w:type="dxa"/>
              <w:start w:w="120" w:type="dxa"/>
              <w:bottom w:w="100" w:type="dxa"/>
              <w:end w:w="120" w:type="dxa"/>
            </w:tcMar>
          </w:tcPr>
          <w:p>
            <w:r>
              <w:rPr>
                <w:b/>
                <w:color w:val="17365D"/>
              </w:rPr>
              <w:t>Final Product Principle</w:t>
              <w:br/>
            </w:r>
            <w:r>
              <w:t>Once the client says yes, the platform orchestrates every required step until the project is genuinely ready to begin.</w:t>
            </w:r>
          </w:p>
        </w:tc>
      </w:tr>
    </w:tbl>
    <w:p>
      <w:pPr>
        <w:spacing w:after="20"/>
      </w:pPr>
    </w:p>
    <w:p>
      <w:r>
        <w:rPr>
          <w:b w:val="0"/>
          <w:i w:val="0"/>
        </w:rPr>
        <w:t>This PRD is the primary product and engineering source of truth unless a later approved change request explicitly modifies a requirement, business rule, state transition or architectural decision.</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Client Onboarding Platform — PRD &amp; SDLC | Implementation 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PRD + SDLC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Display" w:hAnsi="Aptos Display"/>
      <w:b/>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