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B6EB1" w14:textId="53BF1C34" w:rsidR="00847B35" w:rsidRDefault="00BA210A">
      <w:r>
        <w:t>Predigt 18082024 Johanna</w:t>
      </w:r>
    </w:p>
    <w:sectPr w:rsidR="00847B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C0"/>
    <w:rsid w:val="000217C0"/>
    <w:rsid w:val="00147321"/>
    <w:rsid w:val="00171B82"/>
    <w:rsid w:val="006A600F"/>
    <w:rsid w:val="00847B35"/>
    <w:rsid w:val="00BA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FE9FC"/>
  <w15:chartTrackingRefBased/>
  <w15:docId w15:val="{B5271FFF-3954-480F-9A14-B5A8BAB0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1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1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1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1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1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1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1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1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1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1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1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1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17C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17C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17C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17C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17C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17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1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1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1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1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1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17C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17C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17C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1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17C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1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aleyda pidiache</dc:creator>
  <cp:keywords/>
  <dc:description/>
  <cp:lastModifiedBy>gloria aleyda pidiache</cp:lastModifiedBy>
  <cp:revision>2</cp:revision>
  <dcterms:created xsi:type="dcterms:W3CDTF">2024-08-18T14:51:00Z</dcterms:created>
  <dcterms:modified xsi:type="dcterms:W3CDTF">2024-08-18T14:52:00Z</dcterms:modified>
</cp:coreProperties>
</file>