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080904414"/>
        <w:docPartObj>
          <w:docPartGallery w:val="Cover Pages"/>
          <w:docPartUnique/>
        </w:docPartObj>
      </w:sdtPr>
      <w:sdtEndPr/>
      <w:sdtContent>
        <w:p w:rsidR="00F22F90" w:rsidRDefault="00F22F9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F22F90" w:rsidRDefault="00F22F90">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F22F90" w:rsidRDefault="00F22F90">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F90" w:rsidRDefault="005639A9" w:rsidP="00F22F90">
                                <w:pPr>
                                  <w:pStyle w:val="Sansinterligne"/>
                                  <w:rPr>
                                    <w:color w:val="5B9BD5" w:themeColor="accent1"/>
                                    <w:sz w:val="26"/>
                                    <w:szCs w:val="26"/>
                                  </w:rPr>
                                </w:pPr>
                                <w:sdt>
                                  <w:sdtPr>
                                    <w:rPr>
                                      <w:rFonts w:ascii="Times New Roman" w:hAnsi="Times New Roman" w:cs="Times New Roman"/>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2F90" w:rsidRPr="00F22F90">
                                      <w:rPr>
                                        <w:rFonts w:ascii="Times New Roman" w:hAnsi="Times New Roman" w:cs="Times New Roman"/>
                                        <w:color w:val="5B9BD5" w:themeColor="accent1"/>
                                        <w:sz w:val="26"/>
                                        <w:szCs w:val="26"/>
                                      </w:rPr>
                                      <w:t>1649904 &amp; 1651114</w:t>
                                    </w:r>
                                  </w:sdtContent>
                                </w:sdt>
                              </w:p>
                              <w:p w:rsidR="00F22F90" w:rsidRDefault="00F22F90" w:rsidP="00F22F90">
                                <w:pPr>
                                  <w:pStyle w:val="Sansinterligne"/>
                                  <w:rPr>
                                    <w:color w:val="595959" w:themeColor="text1" w:themeTint="A6"/>
                                    <w:sz w:val="20"/>
                                    <w:szCs w:val="20"/>
                                  </w:rPr>
                                </w:pPr>
                                <w:r>
                                  <w:rPr>
                                    <w:caps/>
                                    <w:color w:val="595959" w:themeColor="text1" w:themeTint="A6"/>
                                    <w:sz w:val="20"/>
                                    <w:szCs w:val="20"/>
                                  </w:rPr>
                                  <w:t xml:space="preserve">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Collège bois-de-boulogne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F22F90" w:rsidRDefault="00F22F90" w:rsidP="00F22F90">
                          <w:pPr>
                            <w:pStyle w:val="Sansinterligne"/>
                            <w:rPr>
                              <w:color w:val="5B9BD5" w:themeColor="accent1"/>
                              <w:sz w:val="26"/>
                              <w:szCs w:val="26"/>
                            </w:rPr>
                          </w:pPr>
                          <w:sdt>
                            <w:sdtPr>
                              <w:rPr>
                                <w:rFonts w:ascii="Times New Roman" w:hAnsi="Times New Roman" w:cs="Times New Roman"/>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F22F90">
                                <w:rPr>
                                  <w:rFonts w:ascii="Times New Roman" w:hAnsi="Times New Roman" w:cs="Times New Roman"/>
                                  <w:color w:val="5B9BD5" w:themeColor="accent1"/>
                                  <w:sz w:val="26"/>
                                  <w:szCs w:val="26"/>
                                </w:rPr>
                                <w:t>1649904 &amp; 1651114</w:t>
                              </w:r>
                            </w:sdtContent>
                          </w:sdt>
                        </w:p>
                        <w:p w:rsidR="00F22F90" w:rsidRDefault="00F22F90" w:rsidP="00F22F90">
                          <w:pPr>
                            <w:pStyle w:val="Sansinterligne"/>
                            <w:rPr>
                              <w:color w:val="595959" w:themeColor="text1" w:themeTint="A6"/>
                              <w:sz w:val="20"/>
                              <w:szCs w:val="20"/>
                            </w:rPr>
                          </w:pPr>
                          <w:r>
                            <w:rPr>
                              <w:caps/>
                              <w:color w:val="595959" w:themeColor="text1" w:themeTint="A6"/>
                              <w:sz w:val="20"/>
                              <w:szCs w:val="20"/>
                            </w:rPr>
                            <w:t xml:space="preserve">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Collège bois-de-boulogne</w:t>
                              </w:r>
                            </w:sdtContent>
                          </w:sdt>
                        </w:p>
                      </w:txbxContent>
                    </v:textbox>
                    <w10:wrap anchorx="page" anchory="page"/>
                  </v:shape>
                </w:pict>
              </mc:Fallback>
            </mc:AlternateContent>
          </w:r>
        </w:p>
        <w:p w:rsidR="00F22F90" w:rsidRDefault="00F22F90">
          <w:r>
            <w:rPr>
              <w:noProof/>
              <w:lang w:eastAsia="fr-CA"/>
            </w:rPr>
            <mc:AlternateContent>
              <mc:Choice Requires="wps">
                <w:drawing>
                  <wp:anchor distT="0" distB="0" distL="114300" distR="114300" simplePos="0" relativeHeight="251660288" behindDoc="0" locked="0" layoutInCell="1" allowOverlap="1">
                    <wp:simplePos x="0" y="0"/>
                    <wp:positionH relativeFrom="page">
                      <wp:posOffset>3028950</wp:posOffset>
                    </wp:positionH>
                    <wp:positionV relativeFrom="page">
                      <wp:posOffset>1762125</wp:posOffset>
                    </wp:positionV>
                    <wp:extent cx="3728085"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72808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F90" w:rsidRDefault="005639A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3251906"/>
                                    <w:dataBinding w:prefixMappings="xmlns:ns0='http://purl.org/dc/elements/1.1/' xmlns:ns1='http://schemas.openxmlformats.org/package/2006/metadata/core-properties' " w:xpath="/ns1:coreProperties[1]/ns0:title[1]" w:storeItemID="{6C3C8BC8-F283-45AE-878A-BAB7291924A1}"/>
                                    <w:text/>
                                  </w:sdtPr>
                                  <w:sdtEndPr/>
                                  <w:sdtContent>
                                    <w:r w:rsidR="00F22F90">
                                      <w:rPr>
                                        <w:rFonts w:asciiTheme="majorHAnsi" w:eastAsiaTheme="majorEastAsia" w:hAnsiTheme="majorHAnsi" w:cstheme="majorBidi"/>
                                        <w:color w:val="262626" w:themeColor="text1" w:themeTint="D9"/>
                                        <w:sz w:val="72"/>
                                        <w:szCs w:val="72"/>
                                      </w:rPr>
                                      <w:t>Jeux de Bio – Document synthèse</w:t>
                                    </w:r>
                                  </w:sdtContent>
                                </w:sdt>
                              </w:p>
                              <w:p w:rsidR="00F22F90" w:rsidRDefault="005639A9">
                                <w:pPr>
                                  <w:spacing w:before="120"/>
                                  <w:rPr>
                                    <w:color w:val="404040" w:themeColor="text1" w:themeTint="BF"/>
                                    <w:sz w:val="36"/>
                                    <w:szCs w:val="36"/>
                                  </w:rPr>
                                </w:pPr>
                                <w:sdt>
                                  <w:sdtPr>
                                    <w:rPr>
                                      <w:color w:val="404040" w:themeColor="text1" w:themeTint="BF"/>
                                      <w:sz w:val="36"/>
                                      <w:szCs w:val="36"/>
                                    </w:rPr>
                                    <w:alias w:val="Sous-titre"/>
                                    <w:tag w:val=""/>
                                    <w:id w:val="1992281974"/>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Document synthèse</w:t>
                                    </w:r>
                                  </w:sdtContent>
                                </w:sdt>
                              </w:p>
                              <w:p w:rsidR="005639A9" w:rsidRDefault="005639A9">
                                <w:pPr>
                                  <w:spacing w:before="120"/>
                                  <w:rPr>
                                    <w:color w:val="404040" w:themeColor="text1" w:themeTint="BF"/>
                                    <w:sz w:val="36"/>
                                    <w:szCs w:val="36"/>
                                  </w:rPr>
                                </w:pPr>
                              </w:p>
                              <w:p w:rsidR="005639A9" w:rsidRDefault="005639A9">
                                <w:pPr>
                                  <w:spacing w:before="120"/>
                                  <w:rPr>
                                    <w:color w:val="404040" w:themeColor="text1" w:themeTint="BF"/>
                                    <w:sz w:val="36"/>
                                    <w:szCs w:val="36"/>
                                  </w:rPr>
                                </w:pPr>
                                <w:proofErr w:type="spellStart"/>
                                <w:r>
                                  <w:rPr>
                                    <w:color w:val="404040" w:themeColor="text1" w:themeTint="BF"/>
                                    <w:sz w:val="36"/>
                                    <w:szCs w:val="36"/>
                                  </w:rPr>
                                  <w:t>Batikan</w:t>
                                </w:r>
                                <w:proofErr w:type="spellEnd"/>
                                <w:r>
                                  <w:rPr>
                                    <w:color w:val="404040" w:themeColor="text1" w:themeTint="BF"/>
                                    <w:sz w:val="36"/>
                                    <w:szCs w:val="36"/>
                                  </w:rPr>
                                  <w:t xml:space="preserve"> ISCAN &amp; Nicolas CHARRON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6" type="#_x0000_t202" style="position:absolute;margin-left:238.5pt;margin-top:138.75pt;width:293.5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" filled="f" stroked="f" strokeweight=".5pt">
                    <v:textbox style="mso-fit-shape-to-text:t" inset="0,0,0,0">
                      <w:txbxContent>
                        <w:p w:rsidR="00F22F90" w:rsidRDefault="005639A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3251906"/>
                              <w:dataBinding w:prefixMappings="xmlns:ns0='http://purl.org/dc/elements/1.1/' xmlns:ns1='http://schemas.openxmlformats.org/package/2006/metadata/core-properties' " w:xpath="/ns1:coreProperties[1]/ns0:title[1]" w:storeItemID="{6C3C8BC8-F283-45AE-878A-BAB7291924A1}"/>
                              <w:text/>
                            </w:sdtPr>
                            <w:sdtEndPr/>
                            <w:sdtContent>
                              <w:r w:rsidR="00F22F90">
                                <w:rPr>
                                  <w:rFonts w:asciiTheme="majorHAnsi" w:eastAsiaTheme="majorEastAsia" w:hAnsiTheme="majorHAnsi" w:cstheme="majorBidi"/>
                                  <w:color w:val="262626" w:themeColor="text1" w:themeTint="D9"/>
                                  <w:sz w:val="72"/>
                                  <w:szCs w:val="72"/>
                                </w:rPr>
                                <w:t>Jeux de Bio – Document synthèse</w:t>
                              </w:r>
                            </w:sdtContent>
                          </w:sdt>
                        </w:p>
                        <w:p w:rsidR="00F22F90" w:rsidRDefault="005639A9">
                          <w:pPr>
                            <w:spacing w:before="120"/>
                            <w:rPr>
                              <w:color w:val="404040" w:themeColor="text1" w:themeTint="BF"/>
                              <w:sz w:val="36"/>
                              <w:szCs w:val="36"/>
                            </w:rPr>
                          </w:pPr>
                          <w:sdt>
                            <w:sdtPr>
                              <w:rPr>
                                <w:color w:val="404040" w:themeColor="text1" w:themeTint="BF"/>
                                <w:sz w:val="36"/>
                                <w:szCs w:val="36"/>
                              </w:rPr>
                              <w:alias w:val="Sous-titre"/>
                              <w:tag w:val=""/>
                              <w:id w:val="1992281974"/>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Document synthèse</w:t>
                              </w:r>
                            </w:sdtContent>
                          </w:sdt>
                        </w:p>
                        <w:p w:rsidR="005639A9" w:rsidRDefault="005639A9">
                          <w:pPr>
                            <w:spacing w:before="120"/>
                            <w:rPr>
                              <w:color w:val="404040" w:themeColor="text1" w:themeTint="BF"/>
                              <w:sz w:val="36"/>
                              <w:szCs w:val="36"/>
                            </w:rPr>
                          </w:pPr>
                        </w:p>
                        <w:p w:rsidR="005639A9" w:rsidRDefault="005639A9">
                          <w:pPr>
                            <w:spacing w:before="120"/>
                            <w:rPr>
                              <w:color w:val="404040" w:themeColor="text1" w:themeTint="BF"/>
                              <w:sz w:val="36"/>
                              <w:szCs w:val="36"/>
                            </w:rPr>
                          </w:pPr>
                          <w:proofErr w:type="spellStart"/>
                          <w:r>
                            <w:rPr>
                              <w:color w:val="404040" w:themeColor="text1" w:themeTint="BF"/>
                              <w:sz w:val="36"/>
                              <w:szCs w:val="36"/>
                            </w:rPr>
                            <w:t>Batikan</w:t>
                          </w:r>
                          <w:proofErr w:type="spellEnd"/>
                          <w:r>
                            <w:rPr>
                              <w:color w:val="404040" w:themeColor="text1" w:themeTint="BF"/>
                              <w:sz w:val="36"/>
                              <w:szCs w:val="36"/>
                            </w:rPr>
                            <w:t xml:space="preserve"> ISCAN &amp; Nicolas CHARRON</w:t>
                          </w: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930815193"/>
        <w:docPartObj>
          <w:docPartGallery w:val="Table of Contents"/>
          <w:docPartUnique/>
        </w:docPartObj>
      </w:sdtPr>
      <w:sdtEndPr>
        <w:rPr>
          <w:b/>
          <w:bCs/>
        </w:rPr>
      </w:sdtEndPr>
      <w:sdtContent>
        <w:p w:rsidR="00F22F90" w:rsidRDefault="00F22F90">
          <w:pPr>
            <w:pStyle w:val="En-ttedetabledesmatires"/>
          </w:pPr>
          <w:r>
            <w:rPr>
              <w:lang w:val="fr-FR"/>
            </w:rPr>
            <w:t>Table des matières</w:t>
          </w:r>
        </w:p>
        <w:p w:rsidR="005639A9" w:rsidRDefault="00F22F90">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12862825" w:history="1">
            <w:r w:rsidR="005639A9" w:rsidRPr="00345FAE">
              <w:rPr>
                <w:rStyle w:val="Lienhypertexte"/>
                <w:noProof/>
              </w:rPr>
              <w:t>Description</w:t>
            </w:r>
            <w:r w:rsidR="005639A9">
              <w:rPr>
                <w:noProof/>
                <w:webHidden/>
              </w:rPr>
              <w:tab/>
            </w:r>
            <w:r w:rsidR="005639A9">
              <w:rPr>
                <w:noProof/>
                <w:webHidden/>
              </w:rPr>
              <w:fldChar w:fldCharType="begin"/>
            </w:r>
            <w:r w:rsidR="005639A9">
              <w:rPr>
                <w:noProof/>
                <w:webHidden/>
              </w:rPr>
              <w:instrText xml:space="preserve"> PAGEREF _Toc512862825 \h </w:instrText>
            </w:r>
            <w:r w:rsidR="005639A9">
              <w:rPr>
                <w:noProof/>
                <w:webHidden/>
              </w:rPr>
            </w:r>
            <w:r w:rsidR="005639A9">
              <w:rPr>
                <w:noProof/>
                <w:webHidden/>
              </w:rPr>
              <w:fldChar w:fldCharType="separate"/>
            </w:r>
            <w:r w:rsidR="005639A9">
              <w:rPr>
                <w:noProof/>
                <w:webHidden/>
              </w:rPr>
              <w:t>2</w:t>
            </w:r>
            <w:r w:rsidR="005639A9">
              <w:rPr>
                <w:noProof/>
                <w:webHidden/>
              </w:rPr>
              <w:fldChar w:fldCharType="end"/>
            </w:r>
          </w:hyperlink>
        </w:p>
        <w:p w:rsidR="005639A9" w:rsidRDefault="005639A9">
          <w:pPr>
            <w:pStyle w:val="TM1"/>
            <w:tabs>
              <w:tab w:val="right" w:leader="dot" w:pos="8630"/>
            </w:tabs>
            <w:rPr>
              <w:rFonts w:eastAsiaTheme="minorEastAsia"/>
              <w:noProof/>
              <w:lang w:eastAsia="fr-CA"/>
            </w:rPr>
          </w:pPr>
          <w:hyperlink w:anchor="_Toc512862826" w:history="1">
            <w:r w:rsidRPr="00345FAE">
              <w:rPr>
                <w:rStyle w:val="Lienhypertexte"/>
                <w:noProof/>
              </w:rPr>
              <w:t>Réalisation</w:t>
            </w:r>
            <w:r>
              <w:rPr>
                <w:noProof/>
                <w:webHidden/>
              </w:rPr>
              <w:tab/>
            </w:r>
            <w:r>
              <w:rPr>
                <w:noProof/>
                <w:webHidden/>
              </w:rPr>
              <w:fldChar w:fldCharType="begin"/>
            </w:r>
            <w:r>
              <w:rPr>
                <w:noProof/>
                <w:webHidden/>
              </w:rPr>
              <w:instrText xml:space="preserve"> PAGEREF _Toc512862826 \h </w:instrText>
            </w:r>
            <w:r>
              <w:rPr>
                <w:noProof/>
                <w:webHidden/>
              </w:rPr>
            </w:r>
            <w:r>
              <w:rPr>
                <w:noProof/>
                <w:webHidden/>
              </w:rPr>
              <w:fldChar w:fldCharType="separate"/>
            </w:r>
            <w:r>
              <w:rPr>
                <w:noProof/>
                <w:webHidden/>
              </w:rPr>
              <w:t>2</w:t>
            </w:r>
            <w:r>
              <w:rPr>
                <w:noProof/>
                <w:webHidden/>
              </w:rPr>
              <w:fldChar w:fldCharType="end"/>
            </w:r>
          </w:hyperlink>
        </w:p>
        <w:p w:rsidR="005639A9" w:rsidRDefault="005639A9">
          <w:pPr>
            <w:pStyle w:val="TM1"/>
            <w:tabs>
              <w:tab w:val="right" w:leader="dot" w:pos="8630"/>
            </w:tabs>
            <w:rPr>
              <w:rFonts w:eastAsiaTheme="minorEastAsia"/>
              <w:noProof/>
              <w:lang w:eastAsia="fr-CA"/>
            </w:rPr>
          </w:pPr>
          <w:hyperlink w:anchor="_Toc512862827" w:history="1">
            <w:r w:rsidRPr="00345FAE">
              <w:rPr>
                <w:rStyle w:val="Lienhypertexte"/>
                <w:noProof/>
              </w:rPr>
              <w:t>Technologies utilisés</w:t>
            </w:r>
            <w:r>
              <w:rPr>
                <w:noProof/>
                <w:webHidden/>
              </w:rPr>
              <w:tab/>
            </w:r>
            <w:r>
              <w:rPr>
                <w:noProof/>
                <w:webHidden/>
              </w:rPr>
              <w:fldChar w:fldCharType="begin"/>
            </w:r>
            <w:r>
              <w:rPr>
                <w:noProof/>
                <w:webHidden/>
              </w:rPr>
              <w:instrText xml:space="preserve"> PAGEREF _Toc512862827 \h </w:instrText>
            </w:r>
            <w:r>
              <w:rPr>
                <w:noProof/>
                <w:webHidden/>
              </w:rPr>
            </w:r>
            <w:r>
              <w:rPr>
                <w:noProof/>
                <w:webHidden/>
              </w:rPr>
              <w:fldChar w:fldCharType="separate"/>
            </w:r>
            <w:r>
              <w:rPr>
                <w:noProof/>
                <w:webHidden/>
              </w:rPr>
              <w:t>2</w:t>
            </w:r>
            <w:r>
              <w:rPr>
                <w:noProof/>
                <w:webHidden/>
              </w:rPr>
              <w:fldChar w:fldCharType="end"/>
            </w:r>
          </w:hyperlink>
        </w:p>
        <w:p w:rsidR="005639A9" w:rsidRDefault="005639A9">
          <w:pPr>
            <w:pStyle w:val="TM1"/>
            <w:tabs>
              <w:tab w:val="right" w:leader="dot" w:pos="8630"/>
            </w:tabs>
            <w:rPr>
              <w:rFonts w:eastAsiaTheme="minorEastAsia"/>
              <w:noProof/>
              <w:lang w:eastAsia="fr-CA"/>
            </w:rPr>
          </w:pPr>
          <w:hyperlink w:anchor="_Toc512862828" w:history="1">
            <w:r w:rsidRPr="00345FAE">
              <w:rPr>
                <w:rStyle w:val="Lienhypertexte"/>
                <w:noProof/>
              </w:rPr>
              <w:t>Lien avec la discipline choisie</w:t>
            </w:r>
            <w:r>
              <w:rPr>
                <w:noProof/>
                <w:webHidden/>
              </w:rPr>
              <w:tab/>
            </w:r>
            <w:r>
              <w:rPr>
                <w:noProof/>
                <w:webHidden/>
              </w:rPr>
              <w:fldChar w:fldCharType="begin"/>
            </w:r>
            <w:r>
              <w:rPr>
                <w:noProof/>
                <w:webHidden/>
              </w:rPr>
              <w:instrText xml:space="preserve"> PAGEREF _Toc512862828 \h </w:instrText>
            </w:r>
            <w:r>
              <w:rPr>
                <w:noProof/>
                <w:webHidden/>
              </w:rPr>
            </w:r>
            <w:r>
              <w:rPr>
                <w:noProof/>
                <w:webHidden/>
              </w:rPr>
              <w:fldChar w:fldCharType="separate"/>
            </w:r>
            <w:r>
              <w:rPr>
                <w:noProof/>
                <w:webHidden/>
              </w:rPr>
              <w:t>2</w:t>
            </w:r>
            <w:r>
              <w:rPr>
                <w:noProof/>
                <w:webHidden/>
              </w:rPr>
              <w:fldChar w:fldCharType="end"/>
            </w:r>
          </w:hyperlink>
        </w:p>
        <w:p w:rsidR="005639A9" w:rsidRDefault="005639A9">
          <w:pPr>
            <w:pStyle w:val="TM1"/>
            <w:tabs>
              <w:tab w:val="right" w:leader="dot" w:pos="8630"/>
            </w:tabs>
            <w:rPr>
              <w:rFonts w:eastAsiaTheme="minorEastAsia"/>
              <w:noProof/>
              <w:lang w:eastAsia="fr-CA"/>
            </w:rPr>
          </w:pPr>
          <w:hyperlink w:anchor="_Toc512862829" w:history="1">
            <w:r w:rsidRPr="00345FAE">
              <w:rPr>
                <w:rStyle w:val="Lienhypertexte"/>
                <w:noProof/>
              </w:rPr>
              <w:t>Fonctionnement</w:t>
            </w:r>
            <w:r>
              <w:rPr>
                <w:noProof/>
                <w:webHidden/>
              </w:rPr>
              <w:tab/>
            </w:r>
            <w:r>
              <w:rPr>
                <w:noProof/>
                <w:webHidden/>
              </w:rPr>
              <w:fldChar w:fldCharType="begin"/>
            </w:r>
            <w:r>
              <w:rPr>
                <w:noProof/>
                <w:webHidden/>
              </w:rPr>
              <w:instrText xml:space="preserve"> PAGEREF _Toc512862829 \h </w:instrText>
            </w:r>
            <w:r>
              <w:rPr>
                <w:noProof/>
                <w:webHidden/>
              </w:rPr>
            </w:r>
            <w:r>
              <w:rPr>
                <w:noProof/>
                <w:webHidden/>
              </w:rPr>
              <w:fldChar w:fldCharType="separate"/>
            </w:r>
            <w:r>
              <w:rPr>
                <w:noProof/>
                <w:webHidden/>
              </w:rPr>
              <w:t>3</w:t>
            </w:r>
            <w:r>
              <w:rPr>
                <w:noProof/>
                <w:webHidden/>
              </w:rPr>
              <w:fldChar w:fldCharType="end"/>
            </w:r>
          </w:hyperlink>
        </w:p>
        <w:p w:rsidR="00F22F90" w:rsidRDefault="00F22F90">
          <w:r>
            <w:rPr>
              <w:b/>
              <w:bCs/>
              <w:lang w:val="fr-FR"/>
            </w:rPr>
            <w:fldChar w:fldCharType="end"/>
          </w:r>
        </w:p>
      </w:sdtContent>
    </w:sdt>
    <w:p w:rsidR="00E61A08" w:rsidRDefault="00E61A08" w:rsidP="00F22F90">
      <w:pPr>
        <w:pStyle w:val="Titre1"/>
      </w:pPr>
    </w:p>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p w:rsidR="00F22F90" w:rsidRDefault="00F22F90" w:rsidP="00F22F90">
      <w:pPr>
        <w:pStyle w:val="Titre1"/>
      </w:pPr>
      <w:bookmarkStart w:id="0" w:name="_Toc512862825"/>
      <w:r>
        <w:t>Description</w:t>
      </w:r>
      <w:bookmarkEnd w:id="0"/>
    </w:p>
    <w:p w:rsidR="00F22F90" w:rsidRDefault="00F22F90">
      <w:r>
        <w:t>C’est une application qui permet aux étudiants de réviser la matière de leur classe de biologie en leur offrant la chance de jouer à des mini jeux reliés avec le contenu de leur cours. L’application permet aussi aux enseignants de surveiller leurs étudiants et leurs scores dans le but d’identifier ceux qui ont besoin d’aide dans le cours. C’est un outil de révision pour les étudiants et un outil de gestion pour les professeurs.</w:t>
      </w:r>
    </w:p>
    <w:p w:rsidR="00F22F90" w:rsidRDefault="00F22F90" w:rsidP="00F22F90">
      <w:pPr>
        <w:pStyle w:val="Titre1"/>
      </w:pPr>
      <w:bookmarkStart w:id="1" w:name="_Toc512862826"/>
      <w:r>
        <w:t>Réalisation</w:t>
      </w:r>
      <w:bookmarkEnd w:id="1"/>
    </w:p>
    <w:p w:rsidR="00F22F90" w:rsidRPr="00F22F90" w:rsidRDefault="00F22F90" w:rsidP="00F22F90"/>
    <w:p w:rsidR="00F22F90" w:rsidRDefault="00F22F90" w:rsidP="00F22F90">
      <w:pPr>
        <w:pStyle w:val="Titre1"/>
      </w:pPr>
      <w:bookmarkStart w:id="2" w:name="_Toc512862827"/>
      <w:r>
        <w:t>Technologies utilisés</w:t>
      </w:r>
      <w:bookmarkEnd w:id="2"/>
    </w:p>
    <w:p w:rsidR="00F22F90" w:rsidRPr="00F22F90" w:rsidRDefault="00F22F90" w:rsidP="00F22F90">
      <w:r>
        <w:t xml:space="preserve">Cette application utilise, pour la plupart du temps, seulement le logiciel </w:t>
      </w:r>
      <w:proofErr w:type="spellStart"/>
      <w:r>
        <w:t>Netbeans</w:t>
      </w:r>
      <w:proofErr w:type="spellEnd"/>
      <w:r>
        <w:t>, qui était très utiles pour nous. Par contre, Java DB a été utilisé pour la conception et le traitement de la base de données qui garde toutes les informations de l’application. De plus, MC Paint a été utilisé pour la conception de la plupart des fenêtres qui vont en arrière-écran dans l’application.</w:t>
      </w:r>
    </w:p>
    <w:p w:rsidR="00F22F90" w:rsidRDefault="0085332F" w:rsidP="0085332F">
      <w:pPr>
        <w:pStyle w:val="Titre1"/>
      </w:pPr>
      <w:bookmarkStart w:id="3" w:name="_Toc512862828"/>
      <w:r>
        <w:t>Lien avec la discipline choisie</w:t>
      </w:r>
      <w:bookmarkEnd w:id="3"/>
    </w:p>
    <w:p w:rsidR="0085332F" w:rsidRDefault="0085332F" w:rsidP="0085332F">
      <w:r>
        <w:t xml:space="preserve">Le lien avec la discipline choisie, soit la biologie, est présente dans l’application. Cette application est faite pour être utilisé par un (ou plusieurs) professeurs de biologie et chaque jeu a un lien plus ou moins forte avec des concepts biologiques et le type d’évaluation </w:t>
      </w:r>
      <w:r w:rsidR="005639A9">
        <w:t>qui est présente dans ce cours.</w:t>
      </w:r>
    </w:p>
    <w:p w:rsidR="0085332F" w:rsidRDefault="003C519D" w:rsidP="003C519D">
      <w:pPr>
        <w:pStyle w:val="Titre1"/>
      </w:pPr>
      <w:bookmarkStart w:id="4" w:name="_Toc512862829"/>
      <w:r>
        <w:lastRenderedPageBreak/>
        <w:t>Fonctionnement</w:t>
      </w:r>
      <w:bookmarkEnd w:id="4"/>
    </w:p>
    <w:p w:rsidR="005D3B1F" w:rsidRPr="005D3B1F" w:rsidRDefault="005D3B1F" w:rsidP="005D3B1F"/>
    <w:p w:rsidR="00F22F90" w:rsidRDefault="005639A9">
      <w:r>
        <w:rPr>
          <w:noProof/>
          <w:lang w:eastAsia="fr-CA"/>
        </w:rPr>
        <w:drawing>
          <wp:anchor distT="0" distB="0" distL="114300" distR="114300" simplePos="0" relativeHeight="251662336" behindDoc="0" locked="0" layoutInCell="1" allowOverlap="1">
            <wp:simplePos x="0" y="0"/>
            <wp:positionH relativeFrom="column">
              <wp:posOffset>-771525</wp:posOffset>
            </wp:positionH>
            <wp:positionV relativeFrom="paragraph">
              <wp:posOffset>60799</wp:posOffset>
            </wp:positionV>
            <wp:extent cx="4081145" cy="32480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netre Principale.PNG"/>
                    <pic:cNvPicPr/>
                  </pic:nvPicPr>
                  <pic:blipFill>
                    <a:blip r:embed="rId5">
                      <a:extLst>
                        <a:ext uri="{28A0092B-C50C-407E-A947-70E740481C1C}">
                          <a14:useLocalDpi xmlns:a14="http://schemas.microsoft.com/office/drawing/2010/main" val="0"/>
                        </a:ext>
                      </a:extLst>
                    </a:blip>
                    <a:stretch>
                      <a:fillRect/>
                    </a:stretch>
                  </pic:blipFill>
                  <pic:spPr>
                    <a:xfrm>
                      <a:off x="0" y="0"/>
                      <a:ext cx="4081145" cy="3248025"/>
                    </a:xfrm>
                    <a:prstGeom prst="rect">
                      <a:avLst/>
                    </a:prstGeom>
                  </pic:spPr>
                </pic:pic>
              </a:graphicData>
            </a:graphic>
            <wp14:sizeRelH relativeFrom="page">
              <wp14:pctWidth>0</wp14:pctWidth>
            </wp14:sizeRelH>
            <wp14:sizeRelV relativeFrom="page">
              <wp14:pctHeight>0</wp14:pctHeight>
            </wp14:sizeRelV>
          </wp:anchor>
        </w:drawing>
      </w:r>
      <w:r w:rsidR="003C519D">
        <w:t xml:space="preserve">La fenêtre principale est la fenêtre qui s’affiche quand l’application commence à rouler. Les étudiants peuvent entrer leurs DA et mot de passe pour s’identifier. Ils peuvent aussi d’inscrire, s’ils ne l’ont déjà fait. Ils peuvent faire cela si un professeur a initialement créé un groupe avec l’étudiant dedans. Les professeurs peuvent s’identifier en entrant leurs nom d’utilisateur et mot de passe. Ils peuvent s’inscrire en cliquant sur le bouton. </w:t>
      </w:r>
      <w:r w:rsidR="00BA3FA2">
        <w:t>Les boutons à gauche de l’écran permettent de jouer les niveaux pour les jeux existants et celles du gauche permettent de compléter les niveaux de tutoriel.</w:t>
      </w:r>
    </w:p>
    <w:p w:rsidR="004A05F1" w:rsidRDefault="005639A9">
      <w:r>
        <w:rPr>
          <w:noProof/>
          <w:lang w:eastAsia="fr-CA"/>
        </w:rPr>
        <w:drawing>
          <wp:anchor distT="0" distB="0" distL="114300" distR="114300" simplePos="0" relativeHeight="251663360" behindDoc="0" locked="0" layoutInCell="1" allowOverlap="1">
            <wp:simplePos x="0" y="0"/>
            <wp:positionH relativeFrom="column">
              <wp:posOffset>-742950</wp:posOffset>
            </wp:positionH>
            <wp:positionV relativeFrom="paragraph">
              <wp:posOffset>29684</wp:posOffset>
            </wp:positionV>
            <wp:extent cx="4086225" cy="3300730"/>
            <wp:effectExtent l="0" t="0" r="9525"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enetre Etudiant.PNG"/>
                    <pic:cNvPicPr/>
                  </pic:nvPicPr>
                  <pic:blipFill>
                    <a:blip r:embed="rId6">
                      <a:extLst>
                        <a:ext uri="{28A0092B-C50C-407E-A947-70E740481C1C}">
                          <a14:useLocalDpi xmlns:a14="http://schemas.microsoft.com/office/drawing/2010/main" val="0"/>
                        </a:ext>
                      </a:extLst>
                    </a:blip>
                    <a:stretch>
                      <a:fillRect/>
                    </a:stretch>
                  </pic:blipFill>
                  <pic:spPr>
                    <a:xfrm>
                      <a:off x="0" y="0"/>
                      <a:ext cx="4086225" cy="3300730"/>
                    </a:xfrm>
                    <a:prstGeom prst="rect">
                      <a:avLst/>
                    </a:prstGeom>
                  </pic:spPr>
                </pic:pic>
              </a:graphicData>
            </a:graphic>
            <wp14:sizeRelH relativeFrom="page">
              <wp14:pctWidth>0</wp14:pctWidth>
            </wp14:sizeRelH>
            <wp14:sizeRelV relativeFrom="page">
              <wp14:pctHeight>0</wp14:pctHeight>
            </wp14:sizeRelV>
          </wp:anchor>
        </w:drawing>
      </w:r>
      <w:r w:rsidR="004A05F1">
        <w:t>**Ici c’est un étudiant de test**</w:t>
      </w:r>
    </w:p>
    <w:p w:rsidR="005D3B1F" w:rsidRDefault="005D3B1F">
      <w:r>
        <w:t xml:space="preserve">Quand un étudiant s’identifie avec son DA et mot de passe, la fenêtre affiche sa page informations, qui affiche les informations au propos de l’étudiant comme son nom, DA, groupe, professeur et son icône personnalisable. Il y a plusieurs options possibles via les menus. </w:t>
      </w:r>
      <w:r w:rsidR="00357B87">
        <w:t xml:space="preserve">Le menu Profil permet de modifier l’icône et le mot de passe de l’étudiant. Le menu Statistiques ouvre une page qui montre les meilleurs scores de l’étudiant pour chaque niveau qui existe. Le menu Informations permet d’accéder aux niveaux de tutoriel et la page d’information sur les personnes qui ont rendu cette application possible. Les boutons à gauche permettent d’ouvrir la fenêtre de jeu. </w:t>
      </w:r>
    </w:p>
    <w:p w:rsidR="004A05F1" w:rsidRDefault="004A05F1">
      <w:r>
        <w:rPr>
          <w:noProof/>
          <w:lang w:eastAsia="fr-CA"/>
        </w:rPr>
        <w:lastRenderedPageBreak/>
        <w:drawing>
          <wp:anchor distT="0" distB="0" distL="114300" distR="114300" simplePos="0" relativeHeight="251664384" behindDoc="0" locked="0" layoutInCell="1" allowOverlap="1">
            <wp:simplePos x="0" y="0"/>
            <wp:positionH relativeFrom="margin">
              <wp:posOffset>-781050</wp:posOffset>
            </wp:positionH>
            <wp:positionV relativeFrom="paragraph">
              <wp:posOffset>21590</wp:posOffset>
            </wp:positionV>
            <wp:extent cx="4142740" cy="3343275"/>
            <wp:effectExtent l="0" t="0" r="0" b="9525"/>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enetre Professeur.PNG"/>
                    <pic:cNvPicPr/>
                  </pic:nvPicPr>
                  <pic:blipFill>
                    <a:blip r:embed="rId7">
                      <a:extLst>
                        <a:ext uri="{28A0092B-C50C-407E-A947-70E740481C1C}">
                          <a14:useLocalDpi xmlns:a14="http://schemas.microsoft.com/office/drawing/2010/main" val="0"/>
                        </a:ext>
                      </a:extLst>
                    </a:blip>
                    <a:stretch>
                      <a:fillRect/>
                    </a:stretch>
                  </pic:blipFill>
                  <pic:spPr>
                    <a:xfrm>
                      <a:off x="0" y="0"/>
                      <a:ext cx="4142740" cy="3343275"/>
                    </a:xfrm>
                    <a:prstGeom prst="rect">
                      <a:avLst/>
                    </a:prstGeom>
                  </pic:spPr>
                </pic:pic>
              </a:graphicData>
            </a:graphic>
            <wp14:sizeRelH relativeFrom="page">
              <wp14:pctWidth>0</wp14:pctWidth>
            </wp14:sizeRelH>
            <wp14:sizeRelV relativeFrom="page">
              <wp14:pctHeight>0</wp14:pctHeight>
            </wp14:sizeRelV>
          </wp:anchor>
        </w:drawing>
      </w:r>
      <w:r>
        <w:t>**Ici c’est un professeur de test, qui possède aussi les droits d’administrateur**</w:t>
      </w:r>
    </w:p>
    <w:p w:rsidR="004A05F1" w:rsidRDefault="004A05F1">
      <w:r>
        <w:t>Quand un professeur s’identifie avec son nom d’utilisateur et mot de passe, la fenêtre affiche sa page d’informations au propos du professeur comme son nom, son nom d’utilisateur, la session, son type d’utilis</w:t>
      </w:r>
      <w:bookmarkStart w:id="5" w:name="_GoBack"/>
      <w:bookmarkEnd w:id="5"/>
      <w:r>
        <w:t xml:space="preserve">ateur et son icône personnalisable. Il y a plusieurs options possibles via les menus. Le menu Options d’admin permet d’authentifier un autre professeur en réservant un nom d’utilisateur en son nom, d’enlever un professeur et de céder ses droits d’administration à un autre professeur. (**Seulement le professeur qui a les droits d’administrateurs voient ces options**) </w:t>
      </w:r>
    </w:p>
    <w:sectPr w:rsidR="004A05F1" w:rsidSect="00F22F90">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F90"/>
    <w:rsid w:val="00357B87"/>
    <w:rsid w:val="003C519D"/>
    <w:rsid w:val="004A05F1"/>
    <w:rsid w:val="005639A9"/>
    <w:rsid w:val="005D3B1F"/>
    <w:rsid w:val="0085332F"/>
    <w:rsid w:val="00BA3FA2"/>
    <w:rsid w:val="00BE1E39"/>
    <w:rsid w:val="00E61A08"/>
    <w:rsid w:val="00F22F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0B53"/>
  <w15:chartTrackingRefBased/>
  <w15:docId w15:val="{FBFE1941-5DF1-49B4-B9C2-FD7E95BA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22F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53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22F90"/>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F22F90"/>
    <w:rPr>
      <w:rFonts w:eastAsiaTheme="minorEastAsia"/>
      <w:lang w:eastAsia="fr-CA"/>
    </w:rPr>
  </w:style>
  <w:style w:type="paragraph" w:styleId="Paragraphedeliste">
    <w:name w:val="List Paragraph"/>
    <w:basedOn w:val="Normal"/>
    <w:uiPriority w:val="34"/>
    <w:qFormat/>
    <w:rsid w:val="00F22F90"/>
    <w:pPr>
      <w:ind w:left="720"/>
      <w:contextualSpacing/>
    </w:pPr>
  </w:style>
  <w:style w:type="character" w:customStyle="1" w:styleId="Titre1Car">
    <w:name w:val="Titre 1 Car"/>
    <w:basedOn w:val="Policepardfaut"/>
    <w:link w:val="Titre1"/>
    <w:uiPriority w:val="9"/>
    <w:rsid w:val="00F22F9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22F90"/>
    <w:pPr>
      <w:outlineLvl w:val="9"/>
    </w:pPr>
    <w:rPr>
      <w:lang w:eastAsia="fr-CA"/>
    </w:rPr>
  </w:style>
  <w:style w:type="paragraph" w:styleId="TM1">
    <w:name w:val="toc 1"/>
    <w:basedOn w:val="Normal"/>
    <w:next w:val="Normal"/>
    <w:autoRedefine/>
    <w:uiPriority w:val="39"/>
    <w:unhideWhenUsed/>
    <w:rsid w:val="00F22F90"/>
    <w:pPr>
      <w:spacing w:after="100"/>
    </w:pPr>
  </w:style>
  <w:style w:type="character" w:styleId="Lienhypertexte">
    <w:name w:val="Hyperlink"/>
    <w:basedOn w:val="Policepardfaut"/>
    <w:uiPriority w:val="99"/>
    <w:unhideWhenUsed/>
    <w:rsid w:val="00F22F90"/>
    <w:rPr>
      <w:color w:val="0563C1" w:themeColor="hyperlink"/>
      <w:u w:val="single"/>
    </w:rPr>
  </w:style>
  <w:style w:type="character" w:customStyle="1" w:styleId="Titre2Car">
    <w:name w:val="Titre 2 Car"/>
    <w:basedOn w:val="Policepardfaut"/>
    <w:link w:val="Titre2"/>
    <w:uiPriority w:val="9"/>
    <w:rsid w:val="008533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2E855-DDBF-491F-BC06-5C6F61A2A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569</Words>
  <Characters>3131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Jeux de Bio – Document synthèse</vt:lpstr>
    </vt:vector>
  </TitlesOfParts>
  <Company>Collège bois-de-boulogne</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Jeux de Bio – Document synthèse</dc:title>
  <dc:subject>Document synthèse</dc:subject>
  <dc:creator>1649904 &amp; 1651114</dc:creator>
  <cp:keywords/>
  <dc:description/>
  <cp:lastModifiedBy>1649904</cp:lastModifiedBy>
  <cp:revision>2</cp:revision>
  <dcterms:created xsi:type="dcterms:W3CDTF">2018-04-30T18:47:00Z</dcterms:created>
  <dcterms:modified xsi:type="dcterms:W3CDTF">2018-04-30T18:47:00Z</dcterms:modified>
</cp:coreProperties>
</file>