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4"/>
          <w:rFonts w:ascii="微软雅黑" w:hAnsi="微软雅黑" w:eastAsia="微软雅黑" w:cs="微软雅黑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美丽说吸顶盒</w:t>
      </w:r>
      <w:r>
        <w:rPr>
          <w:rStyle w:val="4"/>
          <w:rFonts w:hint="eastAsia" w:ascii="微软雅黑" w:hAnsi="微软雅黑" w:eastAsia="微软雅黑" w:cs="微软雅黑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js代码</w:t>
      </w:r>
      <w:bookmarkStart w:id="0" w:name="_GoBack"/>
      <w:bookmarkEnd w:id="0"/>
    </w:p>
    <w:p>
      <w:r>
        <w:drawing>
          <wp:inline distT="0" distB="0" distL="114300" distR="114300">
            <wp:extent cx="5270500" cy="223710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D49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毛文杰</dc:creator>
  <cp:lastModifiedBy>Falling down my heart</cp:lastModifiedBy>
  <dcterms:modified xsi:type="dcterms:W3CDTF">2017-11-03T13:55:19Z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