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41" w:rsidRPr="00785C41" w:rsidRDefault="00785C41" w:rsidP="00785C41">
      <w:pPr>
        <w:shd w:val="clear" w:color="auto" w:fill="FFFFFF"/>
        <w:spacing w:before="432" w:after="156" w:line="252" w:lineRule="atLeast"/>
        <w:textAlignment w:val="baseline"/>
        <w:outlineLvl w:val="2"/>
        <w:rPr>
          <w:rFonts w:ascii="Source Sans Pro" w:eastAsia="Times New Roman" w:hAnsi="Source Sans Pro" w:cs="Times New Roman"/>
          <w:color w:val="4E4E4E"/>
          <w:spacing w:val="-5"/>
          <w:sz w:val="60"/>
          <w:szCs w:val="60"/>
        </w:rPr>
      </w:pPr>
      <w:r w:rsidRPr="00785C41">
        <w:rPr>
          <w:rFonts w:ascii="Source Sans Pro" w:eastAsia="Times New Roman" w:hAnsi="Source Sans Pro" w:cs="Times New Roman"/>
          <w:color w:val="4E4E4E"/>
          <w:spacing w:val="-5"/>
          <w:sz w:val="60"/>
          <w:szCs w:val="60"/>
        </w:rPr>
        <w:t>Challenge!</w:t>
      </w:r>
    </w:p>
    <w:p w:rsidR="00785C41" w:rsidRPr="00785C41" w:rsidRDefault="00785C41" w:rsidP="00785C41">
      <w:pPr>
        <w:numPr>
          <w:ilvl w:val="0"/>
          <w:numId w:val="1"/>
        </w:numPr>
        <w:shd w:val="clear" w:color="auto" w:fill="FFFFFF"/>
        <w:spacing w:after="0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>
        <w:rPr>
          <w:rFonts w:ascii="inherit" w:eastAsia="Times New Roman" w:hAnsi="inherit" w:cs="Times New Roman"/>
          <w:color w:val="4E4E4E"/>
          <w:sz w:val="29"/>
          <w:szCs w:val="29"/>
        </w:rPr>
        <w:t xml:space="preserve">Open </w:t>
      </w:r>
      <w:r w:rsidR="00265BE3">
        <w:rPr>
          <w:rFonts w:ascii="inherit" w:eastAsia="Times New Roman" w:hAnsi="inherit" w:cs="Times New Roman"/>
          <w:color w:val="4E4E4E"/>
          <w:sz w:val="29"/>
          <w:szCs w:val="29"/>
        </w:rPr>
        <w:t>Cell Basics</w:t>
      </w:r>
      <w:bookmarkStart w:id="0" w:name="_GoBack"/>
      <w:bookmarkEnd w:id="0"/>
      <w:r>
        <w:rPr>
          <w:rFonts w:ascii="inherit" w:eastAsia="Times New Roman" w:hAnsi="inherit" w:cs="Times New Roman"/>
          <w:color w:val="4E4E4E"/>
          <w:sz w:val="29"/>
          <w:szCs w:val="29"/>
        </w:rPr>
        <w:t xml:space="preserve"> Excel File.</w:t>
      </w:r>
    </w:p>
    <w:p w:rsidR="00785C41" w:rsidRPr="00785C41" w:rsidRDefault="00785C41" w:rsidP="00785C41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785C41">
        <w:rPr>
          <w:rFonts w:ascii="inherit" w:eastAsia="Times New Roman" w:hAnsi="inherit" w:cs="Times New Roman"/>
          <w:color w:val="4E4E4E"/>
          <w:sz w:val="29"/>
          <w:szCs w:val="29"/>
        </w:rPr>
        <w:t>Select cell </w:t>
      </w:r>
      <w:r w:rsidRPr="00785C41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D6</w:t>
      </w:r>
      <w:r w:rsidRPr="00785C41">
        <w:rPr>
          <w:rFonts w:ascii="inherit" w:eastAsia="Times New Roman" w:hAnsi="inherit" w:cs="Times New Roman"/>
          <w:color w:val="4E4E4E"/>
          <w:sz w:val="29"/>
          <w:szCs w:val="29"/>
        </w:rPr>
        <w:t> and type </w:t>
      </w:r>
      <w:proofErr w:type="spellStart"/>
      <w:r w:rsidRPr="00785C41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hlee</w:t>
      </w:r>
      <w:proofErr w:type="spellEnd"/>
      <w:r w:rsidRPr="00785C41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785C41" w:rsidRPr="00785C41" w:rsidRDefault="00785C41" w:rsidP="00785C41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785C41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Clear the contents</w:t>
      </w:r>
      <w:r w:rsidRPr="00785C41">
        <w:rPr>
          <w:rFonts w:ascii="inherit" w:eastAsia="Times New Roman" w:hAnsi="inherit" w:cs="Times New Roman"/>
          <w:color w:val="4E4E4E"/>
          <w:sz w:val="29"/>
          <w:szCs w:val="29"/>
        </w:rPr>
        <w:t> in row 14.</w:t>
      </w:r>
    </w:p>
    <w:p w:rsidR="00785C41" w:rsidRPr="00785C41" w:rsidRDefault="00785C41" w:rsidP="00785C41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785C41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Delete</w:t>
      </w:r>
      <w:r w:rsidRPr="00785C41">
        <w:rPr>
          <w:rFonts w:ascii="inherit" w:eastAsia="Times New Roman" w:hAnsi="inherit" w:cs="Times New Roman"/>
          <w:color w:val="4E4E4E"/>
          <w:sz w:val="29"/>
          <w:szCs w:val="29"/>
        </w:rPr>
        <w:t> column G.</w:t>
      </w:r>
    </w:p>
    <w:p w:rsidR="00785C41" w:rsidRPr="00785C41" w:rsidRDefault="00785C41" w:rsidP="00785C41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785C41">
        <w:rPr>
          <w:rFonts w:ascii="inherit" w:eastAsia="Times New Roman" w:hAnsi="inherit" w:cs="Times New Roman"/>
          <w:color w:val="4E4E4E"/>
          <w:sz w:val="29"/>
          <w:szCs w:val="29"/>
        </w:rPr>
        <w:t>Using either </w:t>
      </w:r>
      <w:r w:rsidRPr="00785C41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cut and paste</w:t>
      </w:r>
      <w:r w:rsidRPr="00785C41">
        <w:rPr>
          <w:rFonts w:ascii="inherit" w:eastAsia="Times New Roman" w:hAnsi="inherit" w:cs="Times New Roman"/>
          <w:color w:val="4E4E4E"/>
          <w:sz w:val="29"/>
          <w:szCs w:val="29"/>
        </w:rPr>
        <w:t> or </w:t>
      </w:r>
      <w:r w:rsidRPr="00785C41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drag and drop</w:t>
      </w:r>
      <w:r w:rsidRPr="00785C41">
        <w:rPr>
          <w:rFonts w:ascii="inherit" w:eastAsia="Times New Roman" w:hAnsi="inherit" w:cs="Times New Roman"/>
          <w:color w:val="4E4E4E"/>
          <w:sz w:val="29"/>
          <w:szCs w:val="29"/>
        </w:rPr>
        <w:t>, move the contents of row 18 to row 14.</w:t>
      </w:r>
    </w:p>
    <w:p w:rsidR="00785C41" w:rsidRPr="00785C41" w:rsidRDefault="00785C41" w:rsidP="00785C41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785C41">
        <w:rPr>
          <w:rFonts w:ascii="inherit" w:eastAsia="Times New Roman" w:hAnsi="inherit" w:cs="Times New Roman"/>
          <w:color w:val="4E4E4E"/>
          <w:sz w:val="29"/>
          <w:szCs w:val="29"/>
        </w:rPr>
        <w:t>Use the </w:t>
      </w:r>
      <w:r w:rsidRPr="00785C41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fill handle</w:t>
      </w:r>
      <w:r w:rsidRPr="00785C41">
        <w:rPr>
          <w:rFonts w:ascii="inherit" w:eastAsia="Times New Roman" w:hAnsi="inherit" w:cs="Times New Roman"/>
          <w:color w:val="4E4E4E"/>
          <w:sz w:val="29"/>
          <w:szCs w:val="29"/>
        </w:rPr>
        <w:t> to put an X in cells F9:F17.</w:t>
      </w:r>
    </w:p>
    <w:p w:rsidR="00785C41" w:rsidRPr="00785C41" w:rsidRDefault="00785C41" w:rsidP="00785C41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785C41">
        <w:rPr>
          <w:rFonts w:ascii="inherit" w:eastAsia="Times New Roman" w:hAnsi="inherit" w:cs="Times New Roman"/>
          <w:color w:val="4E4E4E"/>
          <w:sz w:val="29"/>
          <w:szCs w:val="29"/>
        </w:rPr>
        <w:t>When you're finished, your workbook should look like this:</w:t>
      </w:r>
    </w:p>
    <w:p w:rsidR="00785C41" w:rsidRPr="00785C41" w:rsidRDefault="00785C41" w:rsidP="00785C41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785C41">
        <w:rPr>
          <w:rFonts w:ascii="inherit" w:eastAsia="Times New Roman" w:hAnsi="inherit" w:cs="Times New Roman"/>
          <w:noProof/>
          <w:color w:val="4E4E4E"/>
          <w:sz w:val="29"/>
          <w:szCs w:val="29"/>
        </w:rPr>
        <w:drawing>
          <wp:inline distT="0" distB="0" distL="0" distR="0">
            <wp:extent cx="5029200" cy="3990975"/>
            <wp:effectExtent l="0" t="0" r="0" b="9525"/>
            <wp:docPr id="1" name="Picture 1" descr="Cell Basics Challe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ll Basics Challe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4" w:rsidRDefault="00265BE3"/>
    <w:sectPr w:rsidR="002C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E46B9"/>
    <w:multiLevelType w:val="multilevel"/>
    <w:tmpl w:val="D040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41"/>
    <w:rsid w:val="00216E5B"/>
    <w:rsid w:val="00265BE3"/>
    <w:rsid w:val="002961E0"/>
    <w:rsid w:val="0078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E8FC"/>
  <w15:chartTrackingRefBased/>
  <w15:docId w15:val="{DCF3C4F4-55A3-4259-BE5E-8F425443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5C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5C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85C4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85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9959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Crawford</dc:creator>
  <cp:keywords/>
  <dc:description/>
  <cp:lastModifiedBy>Jelani Crawford</cp:lastModifiedBy>
  <cp:revision>2</cp:revision>
  <dcterms:created xsi:type="dcterms:W3CDTF">2018-08-11T23:53:00Z</dcterms:created>
  <dcterms:modified xsi:type="dcterms:W3CDTF">2018-08-12T00:17:00Z</dcterms:modified>
</cp:coreProperties>
</file>