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A4" w:rsidRPr="00F07AA4" w:rsidRDefault="00F07AA4" w:rsidP="00F07AA4">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F07AA4">
        <w:rPr>
          <w:rFonts w:ascii="Source Sans Pro" w:eastAsia="Times New Roman" w:hAnsi="Source Sans Pro" w:cs="Times New Roman"/>
          <w:color w:val="4E4E4E"/>
          <w:spacing w:val="-5"/>
          <w:sz w:val="60"/>
          <w:szCs w:val="60"/>
        </w:rPr>
        <w:t>What are number formats?</w:t>
      </w:r>
    </w:p>
    <w:p w:rsidR="00F07AA4" w:rsidRPr="00F07AA4" w:rsidRDefault="00F07AA4" w:rsidP="00F07AA4">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F07AA4">
        <w:rPr>
          <w:rFonts w:ascii="Source Sans Pro" w:eastAsia="Times New Roman" w:hAnsi="Source Sans Pro" w:cs="Times New Roman"/>
          <w:color w:val="4E4E4E"/>
          <w:sz w:val="29"/>
          <w:szCs w:val="29"/>
        </w:rPr>
        <w:t>Whenever you're working with a spreadsheet, it's a good idea to use appropriate </w:t>
      </w:r>
      <w:r w:rsidRPr="00F07AA4">
        <w:rPr>
          <w:rFonts w:ascii="Source Sans Pro" w:eastAsia="Times New Roman" w:hAnsi="Source Sans Pro" w:cs="Times New Roman"/>
          <w:b/>
          <w:bCs/>
          <w:color w:val="4E4E4E"/>
          <w:sz w:val="29"/>
          <w:szCs w:val="29"/>
        </w:rPr>
        <w:t>number formats</w:t>
      </w:r>
      <w:r w:rsidRPr="00F07AA4">
        <w:rPr>
          <w:rFonts w:ascii="Source Sans Pro" w:eastAsia="Times New Roman" w:hAnsi="Source Sans Pro" w:cs="Times New Roman"/>
          <w:color w:val="4E4E4E"/>
          <w:sz w:val="29"/>
          <w:szCs w:val="29"/>
        </w:rPr>
        <w:t> for your data. Number formats tell your spreadsheet exactly what type of data you're using, like percentages (%), currency ($), times, dates, and so on.</w:t>
      </w:r>
    </w:p>
    <w:p w:rsidR="00F07AA4" w:rsidRDefault="00F07AA4" w:rsidP="00F07AA4">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Why use number formats?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Number formats don't just make your spreadsheet easier to read—they also make it easier to use. When you apply a number format, you're telling your spreadsheet exactly </w:t>
      </w:r>
      <w:r>
        <w:rPr>
          <w:rStyle w:val="Strong"/>
          <w:rFonts w:ascii="Source Sans Pro" w:eastAsiaTheme="majorEastAsia" w:hAnsi="Source Sans Pro"/>
          <w:color w:val="4E4E4E"/>
          <w:sz w:val="29"/>
          <w:szCs w:val="29"/>
        </w:rPr>
        <w:t>what types of values</w:t>
      </w:r>
      <w:r>
        <w:rPr>
          <w:rFonts w:ascii="Source Sans Pro" w:hAnsi="Source Sans Pro"/>
          <w:color w:val="4E4E4E"/>
          <w:sz w:val="29"/>
          <w:szCs w:val="29"/>
        </w:rPr>
        <w:t> are stored in a cell. For example, the </w:t>
      </w:r>
      <w:r>
        <w:rPr>
          <w:rStyle w:val="Strong"/>
          <w:rFonts w:ascii="Source Sans Pro" w:eastAsiaTheme="majorEastAsia" w:hAnsi="Source Sans Pro"/>
          <w:color w:val="4E4E4E"/>
          <w:sz w:val="29"/>
          <w:szCs w:val="29"/>
        </w:rPr>
        <w:t>date </w:t>
      </w:r>
      <w:r>
        <w:rPr>
          <w:rFonts w:ascii="Source Sans Pro" w:hAnsi="Source Sans Pro"/>
          <w:color w:val="4E4E4E"/>
          <w:sz w:val="29"/>
          <w:szCs w:val="29"/>
        </w:rPr>
        <w:t>format tells the spreadsheet that you're entering </w:t>
      </w:r>
      <w:r>
        <w:rPr>
          <w:rStyle w:val="Strong"/>
          <w:rFonts w:ascii="Source Sans Pro" w:eastAsiaTheme="majorEastAsia" w:hAnsi="Source Sans Pro"/>
          <w:color w:val="4E4E4E"/>
          <w:sz w:val="29"/>
          <w:szCs w:val="29"/>
        </w:rPr>
        <w:t>specific calendar dates</w:t>
      </w:r>
      <w:r>
        <w:rPr>
          <w:rFonts w:ascii="Source Sans Pro" w:hAnsi="Source Sans Pro"/>
          <w:color w:val="4E4E4E"/>
          <w:sz w:val="29"/>
          <w:szCs w:val="29"/>
        </w:rPr>
        <w:t>. This allows the spreadsheet to better understand your data, which can help ensure that your data remains consistent and that your formulas are calculated correctly.</w:t>
      </w:r>
    </w:p>
    <w:p w:rsidR="00F07AA4" w:rsidRDefault="00F07AA4" w:rsidP="00F07AA4">
      <w:pPr>
        <w:pStyle w:val="moreinfo"/>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If you don't need to use a specific number format, the spreadsheet will usually apply the </w:t>
      </w:r>
      <w:r>
        <w:rPr>
          <w:rStyle w:val="Strong"/>
          <w:rFonts w:ascii="Source Sans Pro" w:eastAsiaTheme="majorEastAsia" w:hAnsi="Source Sans Pro"/>
          <w:color w:val="4E4E4E"/>
          <w:sz w:val="29"/>
          <w:szCs w:val="29"/>
        </w:rPr>
        <w:t>general</w:t>
      </w:r>
      <w:r>
        <w:rPr>
          <w:rFonts w:ascii="Source Sans Pro" w:hAnsi="Source Sans Pro"/>
          <w:color w:val="4E4E4E"/>
          <w:sz w:val="29"/>
          <w:szCs w:val="29"/>
        </w:rPr>
        <w:t> number format by default. However, the general format may apply some small formatting changes to your data.</w:t>
      </w:r>
    </w:p>
    <w:p w:rsidR="00F07AA4" w:rsidRDefault="00F07AA4" w:rsidP="00F07AA4">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Applying number formats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Just like other types of formatting, such as changing the font color, you'll apply number formats by selecting cells and choosing the desired formatting option. There are two main ways to choose a number format:</w:t>
      </w:r>
    </w:p>
    <w:p w:rsidR="00F07AA4" w:rsidRDefault="00F07AA4" w:rsidP="00F07AA4">
      <w:pPr>
        <w:numPr>
          <w:ilvl w:val="0"/>
          <w:numId w:val="1"/>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Go to the </w:t>
      </w:r>
      <w:r>
        <w:rPr>
          <w:rStyle w:val="Strong"/>
          <w:rFonts w:ascii="inherit" w:hAnsi="inherit"/>
          <w:color w:val="4E4E4E"/>
          <w:sz w:val="29"/>
          <w:szCs w:val="29"/>
        </w:rPr>
        <w:t>Home</w:t>
      </w:r>
      <w:r>
        <w:rPr>
          <w:rFonts w:ascii="inherit" w:hAnsi="inherit"/>
          <w:color w:val="4E4E4E"/>
          <w:sz w:val="29"/>
          <w:szCs w:val="29"/>
        </w:rPr>
        <w:t> tab, click the </w:t>
      </w:r>
      <w:r>
        <w:rPr>
          <w:rStyle w:val="Strong"/>
          <w:rFonts w:ascii="inherit" w:hAnsi="inherit"/>
          <w:color w:val="4E4E4E"/>
          <w:sz w:val="29"/>
          <w:szCs w:val="29"/>
        </w:rPr>
        <w:t>Number Format</w:t>
      </w:r>
      <w:r>
        <w:rPr>
          <w:rFonts w:ascii="inherit" w:hAnsi="inherit"/>
          <w:color w:val="4E4E4E"/>
          <w:sz w:val="29"/>
          <w:szCs w:val="29"/>
        </w:rPr>
        <w:t> drop-down menu in the </w:t>
      </w:r>
      <w:r>
        <w:rPr>
          <w:rStyle w:val="Strong"/>
          <w:rFonts w:ascii="inherit" w:hAnsi="inherit"/>
          <w:color w:val="4E4E4E"/>
          <w:sz w:val="29"/>
          <w:szCs w:val="29"/>
        </w:rPr>
        <w:t>Number</w:t>
      </w:r>
      <w:r>
        <w:rPr>
          <w:rFonts w:ascii="inherit" w:hAnsi="inherit"/>
          <w:color w:val="4E4E4E"/>
          <w:sz w:val="29"/>
          <w:szCs w:val="29"/>
        </w:rPr>
        <w:t> group, and select the desired format.</w:t>
      </w:r>
    </w:p>
    <w:p w:rsidR="00F07AA4" w:rsidRDefault="00F07AA4" w:rsidP="00F07AA4">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lastRenderedPageBreak/>
        <w:drawing>
          <wp:inline distT="0" distB="0" distL="0" distR="0">
            <wp:extent cx="5753100" cy="2771775"/>
            <wp:effectExtent l="0" t="0" r="0" b="9525"/>
            <wp:docPr id="11" name="Picture 11" descr="The Number Forma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mber Format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771775"/>
                    </a:xfrm>
                    <a:prstGeom prst="rect">
                      <a:avLst/>
                    </a:prstGeom>
                    <a:noFill/>
                    <a:ln>
                      <a:noFill/>
                    </a:ln>
                  </pic:spPr>
                </pic:pic>
              </a:graphicData>
            </a:graphic>
          </wp:inline>
        </w:drawing>
      </w:r>
    </w:p>
    <w:p w:rsidR="00F07AA4" w:rsidRDefault="00F07AA4" w:rsidP="00F07AA4">
      <w:pPr>
        <w:numPr>
          <w:ilvl w:val="0"/>
          <w:numId w:val="1"/>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You can also click one of the quick number-formatting commands below the drop-down menu.</w:t>
      </w:r>
    </w:p>
    <w:p w:rsidR="00F07AA4" w:rsidRDefault="00F07AA4" w:rsidP="00F07AA4">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753100" cy="2771775"/>
            <wp:effectExtent l="0" t="0" r="0" b="9525"/>
            <wp:docPr id="10" name="Picture 10" descr="The Number formatting quick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umber formatting quick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771775"/>
                    </a:xfrm>
                    <a:prstGeom prst="rect">
                      <a:avLst/>
                    </a:prstGeom>
                    <a:noFill/>
                    <a:ln>
                      <a:noFill/>
                    </a:ln>
                  </pic:spPr>
                </pic:pic>
              </a:graphicData>
            </a:graphic>
          </wp:inline>
        </w:drawing>
      </w:r>
    </w:p>
    <w:p w:rsidR="00F07AA4" w:rsidRDefault="00F07AA4" w:rsidP="00F07AA4">
      <w:pPr>
        <w:pStyle w:val="moreinfo"/>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You can also select the desired cells and press </w:t>
      </w:r>
      <w:r>
        <w:rPr>
          <w:rStyle w:val="Strong"/>
          <w:rFonts w:ascii="Source Sans Pro" w:eastAsiaTheme="majorEastAsia" w:hAnsi="Source Sans Pro"/>
          <w:color w:val="4E4E4E"/>
          <w:sz w:val="29"/>
          <w:szCs w:val="29"/>
        </w:rPr>
        <w:t>Ctrl+1</w:t>
      </w:r>
      <w:r>
        <w:rPr>
          <w:rFonts w:ascii="Source Sans Pro" w:hAnsi="Source Sans Pro"/>
          <w:color w:val="4E4E4E"/>
          <w:sz w:val="29"/>
          <w:szCs w:val="29"/>
        </w:rPr>
        <w:t> on your keyboard to access more number-formatting options.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In this example, we've applied the </w:t>
      </w:r>
      <w:r>
        <w:rPr>
          <w:rStyle w:val="Strong"/>
          <w:rFonts w:ascii="Source Sans Pro" w:eastAsiaTheme="majorEastAsia" w:hAnsi="Source Sans Pro"/>
          <w:color w:val="4E4E4E"/>
          <w:sz w:val="29"/>
          <w:szCs w:val="29"/>
        </w:rPr>
        <w:t>Currency</w:t>
      </w:r>
      <w:r>
        <w:rPr>
          <w:rFonts w:ascii="Source Sans Pro" w:hAnsi="Source Sans Pro"/>
          <w:color w:val="4E4E4E"/>
          <w:sz w:val="29"/>
          <w:szCs w:val="29"/>
        </w:rPr>
        <w:t> number format, which adds currency symbols ($) and displays two decimal places for any numerical values.</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lastRenderedPageBreak/>
        <w:drawing>
          <wp:inline distT="0" distB="0" distL="0" distR="0">
            <wp:extent cx="5753100" cy="2771775"/>
            <wp:effectExtent l="0" t="0" r="0" b="9525"/>
            <wp:docPr id="9" name="Picture 9" descr="Applying the Currency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ying the Currency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71775"/>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If you select any cells with number formatting, you can see the </w:t>
      </w:r>
      <w:r>
        <w:rPr>
          <w:rStyle w:val="Strong"/>
          <w:rFonts w:ascii="Source Sans Pro" w:eastAsiaTheme="majorEastAsia" w:hAnsi="Source Sans Pro"/>
          <w:color w:val="4E4E4E"/>
          <w:sz w:val="29"/>
          <w:szCs w:val="29"/>
        </w:rPr>
        <w:t>actual value</w:t>
      </w:r>
      <w:r>
        <w:rPr>
          <w:rFonts w:ascii="Source Sans Pro" w:hAnsi="Source Sans Pro"/>
          <w:color w:val="4E4E4E"/>
          <w:sz w:val="29"/>
          <w:szCs w:val="29"/>
        </w:rPr>
        <w:t> of the cell in the formula bar. The spreadsheet will use this value for formulas and other calculations.</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2714625" cy="1895475"/>
            <wp:effectExtent l="0" t="0" r="9525" b="9525"/>
            <wp:docPr id="8" name="Picture 8" descr="The actual value in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ctual value in the formula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895475"/>
                    </a:xfrm>
                    <a:prstGeom prst="rect">
                      <a:avLst/>
                    </a:prstGeom>
                    <a:noFill/>
                    <a:ln>
                      <a:noFill/>
                    </a:ln>
                  </pic:spPr>
                </pic:pic>
              </a:graphicData>
            </a:graphic>
          </wp:inline>
        </w:drawing>
      </w:r>
    </w:p>
    <w:p w:rsidR="00F07AA4" w:rsidRDefault="00F07AA4" w:rsidP="00F07AA4">
      <w:pPr>
        <w:pStyle w:val="Heading3"/>
        <w:shd w:val="clear" w:color="auto" w:fill="FFFFFF"/>
        <w:spacing w:before="432" w:beforeAutospacing="0" w:after="156" w:afterAutospacing="0" w:line="252" w:lineRule="atLeast"/>
        <w:textAlignment w:val="baseline"/>
        <w:rPr>
          <w:rFonts w:ascii="Source Sans Pro" w:hAnsi="Source Sans Pro"/>
          <w:b w:val="0"/>
          <w:bCs w:val="0"/>
          <w:color w:val="4E4E4E"/>
          <w:spacing w:val="-5"/>
          <w:sz w:val="60"/>
          <w:szCs w:val="60"/>
        </w:rPr>
      </w:pPr>
      <w:r>
        <w:rPr>
          <w:rFonts w:ascii="Source Sans Pro" w:hAnsi="Source Sans Pro"/>
          <w:b w:val="0"/>
          <w:bCs w:val="0"/>
          <w:color w:val="4E4E4E"/>
          <w:spacing w:val="-5"/>
          <w:sz w:val="60"/>
          <w:szCs w:val="60"/>
        </w:rPr>
        <w:t>Using number formats correctly</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There's more to number formatting than selecting cells and applying a format. Spreadsheets can actually apply a lot of number formatting </w:t>
      </w:r>
      <w:r>
        <w:rPr>
          <w:rStyle w:val="Strong"/>
          <w:rFonts w:ascii="Source Sans Pro" w:eastAsiaTheme="majorEastAsia" w:hAnsi="Source Sans Pro"/>
          <w:color w:val="4E4E4E"/>
          <w:sz w:val="29"/>
          <w:szCs w:val="29"/>
        </w:rPr>
        <w:t>automatically</w:t>
      </w:r>
      <w:r>
        <w:rPr>
          <w:rFonts w:ascii="Source Sans Pro" w:hAnsi="Source Sans Pro"/>
          <w:color w:val="4E4E4E"/>
          <w:sz w:val="29"/>
          <w:szCs w:val="29"/>
        </w:rPr>
        <w:t xml:space="preserve"> based on the way you enter data. This means you'll need to enter data in a way the program can understand, and then ensure that those cells are using the proper number format. For example, the image </w:t>
      </w:r>
      <w:r>
        <w:rPr>
          <w:rFonts w:ascii="Source Sans Pro" w:hAnsi="Source Sans Pro"/>
          <w:color w:val="4E4E4E"/>
          <w:sz w:val="29"/>
          <w:szCs w:val="29"/>
        </w:rPr>
        <w:lastRenderedPageBreak/>
        <w:t>below shows how to use number formats correctly for dates, percentages, and times:</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3810000" cy="2743200"/>
            <wp:effectExtent l="0" t="0" r="0" b="0"/>
            <wp:docPr id="7" name="Picture 7" descr="chart illustration best practices for number formatting in spread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illustration best practices for number formatting in spreadshe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Now that you know more about how number formats work, we'll look at a few different number formats in action.</w:t>
      </w:r>
    </w:p>
    <w:p w:rsidR="00F07AA4" w:rsidRDefault="00F07AA4" w:rsidP="00F07AA4">
      <w:pPr>
        <w:pStyle w:val="Heading3"/>
        <w:shd w:val="clear" w:color="auto" w:fill="FFFFFF"/>
        <w:spacing w:before="432" w:beforeAutospacing="0" w:after="156" w:afterAutospacing="0" w:line="252" w:lineRule="atLeast"/>
        <w:textAlignment w:val="baseline"/>
        <w:rPr>
          <w:rFonts w:ascii="Source Sans Pro" w:hAnsi="Source Sans Pro"/>
          <w:b w:val="0"/>
          <w:bCs w:val="0"/>
          <w:color w:val="4E4E4E"/>
          <w:spacing w:val="-5"/>
          <w:sz w:val="60"/>
          <w:szCs w:val="60"/>
        </w:rPr>
      </w:pPr>
      <w:r>
        <w:rPr>
          <w:rFonts w:ascii="Source Sans Pro" w:hAnsi="Source Sans Pro"/>
          <w:b w:val="0"/>
          <w:bCs w:val="0"/>
          <w:color w:val="4E4E4E"/>
          <w:spacing w:val="-5"/>
          <w:sz w:val="60"/>
          <w:szCs w:val="60"/>
        </w:rPr>
        <w:t>Percentage formats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One of the most helpful number formats is the </w:t>
      </w:r>
      <w:r>
        <w:rPr>
          <w:rStyle w:val="Strong"/>
          <w:rFonts w:ascii="Source Sans Pro" w:eastAsiaTheme="majorEastAsia" w:hAnsi="Source Sans Pro"/>
          <w:color w:val="4E4E4E"/>
          <w:sz w:val="29"/>
          <w:szCs w:val="29"/>
        </w:rPr>
        <w:t>percentage</w:t>
      </w:r>
      <w:r>
        <w:rPr>
          <w:rFonts w:ascii="Source Sans Pro" w:hAnsi="Source Sans Pro"/>
          <w:color w:val="4E4E4E"/>
          <w:sz w:val="29"/>
          <w:szCs w:val="29"/>
        </w:rPr>
        <w:t> (%) format. It displays values as percentages, such as </w:t>
      </w:r>
      <w:r>
        <w:rPr>
          <w:rStyle w:val="Strong"/>
          <w:rFonts w:ascii="Source Sans Pro" w:eastAsiaTheme="majorEastAsia" w:hAnsi="Source Sans Pro"/>
          <w:color w:val="4E4E4E"/>
          <w:sz w:val="29"/>
          <w:szCs w:val="29"/>
        </w:rPr>
        <w:t>20%</w:t>
      </w:r>
      <w:r>
        <w:rPr>
          <w:rFonts w:ascii="Source Sans Pro" w:hAnsi="Source Sans Pro"/>
          <w:color w:val="4E4E4E"/>
          <w:sz w:val="29"/>
          <w:szCs w:val="29"/>
        </w:rPr>
        <w:t> or </w:t>
      </w:r>
      <w:r>
        <w:rPr>
          <w:rStyle w:val="Strong"/>
          <w:rFonts w:ascii="Source Sans Pro" w:eastAsiaTheme="majorEastAsia" w:hAnsi="Source Sans Pro"/>
          <w:color w:val="4E4E4E"/>
          <w:sz w:val="29"/>
          <w:szCs w:val="29"/>
        </w:rPr>
        <w:t>55%</w:t>
      </w:r>
      <w:r>
        <w:rPr>
          <w:rFonts w:ascii="Source Sans Pro" w:hAnsi="Source Sans Pro"/>
          <w:color w:val="4E4E4E"/>
          <w:sz w:val="29"/>
          <w:szCs w:val="29"/>
        </w:rPr>
        <w:t xml:space="preserve">. This is especially helpful when calculating things like the cost of sales tax or a tip. When you type a percent sign (%) after a number, the percentage number format will be </w:t>
      </w:r>
      <w:proofErr w:type="spellStart"/>
      <w:proofErr w:type="gramStart"/>
      <w:r>
        <w:rPr>
          <w:rFonts w:ascii="Source Sans Pro" w:hAnsi="Source Sans Pro"/>
          <w:color w:val="4E4E4E"/>
          <w:sz w:val="29"/>
          <w:szCs w:val="29"/>
        </w:rPr>
        <w:t>be</w:t>
      </w:r>
      <w:proofErr w:type="spellEnd"/>
      <w:proofErr w:type="gramEnd"/>
      <w:r>
        <w:rPr>
          <w:rFonts w:ascii="Source Sans Pro" w:hAnsi="Source Sans Pro"/>
          <w:color w:val="4E4E4E"/>
          <w:sz w:val="29"/>
          <w:szCs w:val="29"/>
        </w:rPr>
        <w:t xml:space="preserve"> applied to that cell </w:t>
      </w:r>
      <w:r>
        <w:rPr>
          <w:rStyle w:val="Strong"/>
          <w:rFonts w:ascii="Source Sans Pro" w:eastAsiaTheme="majorEastAsia" w:hAnsi="Source Sans Pro"/>
          <w:color w:val="4E4E4E"/>
          <w:sz w:val="29"/>
          <w:szCs w:val="29"/>
        </w:rPr>
        <w:t>automatically</w:t>
      </w:r>
      <w:r>
        <w:rPr>
          <w:rFonts w:ascii="Source Sans Pro" w:hAnsi="Source Sans Pro"/>
          <w:color w:val="4E4E4E"/>
          <w:sz w:val="29"/>
          <w:szCs w:val="29"/>
        </w:rPr>
        <w:t>.</w:t>
      </w:r>
    </w:p>
    <w:p w:rsidR="00F07AA4" w:rsidRDefault="00F07AA4" w:rsidP="00F07AA4">
      <w:pPr>
        <w:shd w:val="clear" w:color="auto" w:fill="FFFFFF"/>
        <w:jc w:val="center"/>
        <w:textAlignment w:val="baseline"/>
        <w:rPr>
          <w:rFonts w:ascii="Source Sans Pro" w:hAnsi="Source Sans Pro"/>
          <w:color w:val="4E4E4E"/>
          <w:sz w:val="29"/>
          <w:szCs w:val="29"/>
        </w:rPr>
      </w:pPr>
      <w:bookmarkStart w:id="0" w:name="_GoBack"/>
      <w:r>
        <w:rPr>
          <w:rFonts w:ascii="Source Sans Pro" w:hAnsi="Source Sans Pro"/>
          <w:noProof/>
          <w:color w:val="4E4E4E"/>
          <w:sz w:val="29"/>
          <w:szCs w:val="29"/>
        </w:rPr>
        <w:lastRenderedPageBreak/>
        <w:drawing>
          <wp:inline distT="0" distB="0" distL="0" distR="0">
            <wp:extent cx="6648450" cy="2276475"/>
            <wp:effectExtent l="0" t="0" r="0" b="9525"/>
            <wp:docPr id="6" name="Picture 6"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excel 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276475"/>
                    </a:xfrm>
                    <a:prstGeom prst="rect">
                      <a:avLst/>
                    </a:prstGeom>
                    <a:noFill/>
                    <a:ln>
                      <a:noFill/>
                    </a:ln>
                  </pic:spPr>
                </pic:pic>
              </a:graphicData>
            </a:graphic>
          </wp:inline>
        </w:drawing>
      </w:r>
      <w:bookmarkEnd w:id="0"/>
    </w:p>
    <w:p w:rsidR="00F07AA4" w:rsidRDefault="00F07AA4" w:rsidP="00F07AA4">
      <w:pPr>
        <w:pStyle w:val="NormalWeb"/>
        <w:shd w:val="clear" w:color="auto" w:fill="FFFFFF"/>
        <w:spacing w:before="0" w:beforeAutospacing="0" w:after="0"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As you may remember from math class, a percentage can also be written as a </w:t>
      </w:r>
      <w:r>
        <w:rPr>
          <w:rStyle w:val="Strong"/>
          <w:rFonts w:ascii="Source Sans Pro" w:eastAsiaTheme="majorEastAsia" w:hAnsi="Source Sans Pro"/>
          <w:color w:val="4E4E4E"/>
          <w:sz w:val="29"/>
          <w:szCs w:val="29"/>
        </w:rPr>
        <w:t>decimal</w:t>
      </w:r>
      <w:r>
        <w:rPr>
          <w:rFonts w:ascii="Source Sans Pro" w:hAnsi="Source Sans Pro"/>
          <w:color w:val="4E4E4E"/>
          <w:sz w:val="29"/>
          <w:szCs w:val="29"/>
        </w:rPr>
        <w:t>. So 15% is the same thing as 0.15, 7.5% is 0.075, 20% is 0.20, 55% is 0.55, and so on. You can review </w:t>
      </w:r>
      <w:hyperlink r:id="rId11" w:history="1">
        <w:r>
          <w:rPr>
            <w:rStyle w:val="Hyperlink"/>
            <w:rFonts w:ascii="inherit" w:hAnsi="inherit"/>
            <w:b/>
            <w:bCs/>
            <w:color w:val="324698"/>
            <w:sz w:val="29"/>
            <w:szCs w:val="29"/>
            <w:u w:val="none"/>
            <w:bdr w:val="none" w:sz="0" w:space="0" w:color="auto" w:frame="1"/>
          </w:rPr>
          <w:t>this lesson</w:t>
        </w:r>
      </w:hyperlink>
      <w:r>
        <w:rPr>
          <w:rFonts w:ascii="Source Sans Pro" w:hAnsi="Source Sans Pro"/>
          <w:color w:val="4E4E4E"/>
          <w:sz w:val="29"/>
          <w:szCs w:val="29"/>
        </w:rPr>
        <w:t> from our </w:t>
      </w:r>
      <w:hyperlink r:id="rId12" w:history="1">
        <w:r>
          <w:rPr>
            <w:rStyle w:val="Hyperlink"/>
            <w:rFonts w:ascii="inherit" w:hAnsi="inherit"/>
            <w:b/>
            <w:bCs/>
            <w:color w:val="324698"/>
            <w:sz w:val="29"/>
            <w:szCs w:val="29"/>
            <w:u w:val="none"/>
            <w:bdr w:val="none" w:sz="0" w:space="0" w:color="auto" w:frame="1"/>
          </w:rPr>
          <w:t>Math tutorials</w:t>
        </w:r>
      </w:hyperlink>
      <w:r>
        <w:rPr>
          <w:rFonts w:ascii="Source Sans Pro" w:hAnsi="Source Sans Pro"/>
          <w:color w:val="4E4E4E"/>
          <w:sz w:val="29"/>
          <w:szCs w:val="29"/>
        </w:rPr>
        <w:t> to learn more about converting percentages to decimals.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There are many times when percentage formatting will be useful. For example, in the images below, notice how the </w:t>
      </w:r>
      <w:r>
        <w:rPr>
          <w:rStyle w:val="Strong"/>
          <w:rFonts w:ascii="Source Sans Pro" w:eastAsiaTheme="majorEastAsia" w:hAnsi="Source Sans Pro"/>
          <w:color w:val="4E4E4E"/>
          <w:sz w:val="29"/>
          <w:szCs w:val="29"/>
        </w:rPr>
        <w:t>sales tax rate</w:t>
      </w:r>
      <w:r>
        <w:rPr>
          <w:rFonts w:ascii="Source Sans Pro" w:hAnsi="Source Sans Pro"/>
          <w:color w:val="4E4E4E"/>
          <w:sz w:val="29"/>
          <w:szCs w:val="29"/>
        </w:rPr>
        <w:t> is formatted differently for each spreadsheet (5, 5%, and 0.05):</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6705600" cy="3152775"/>
            <wp:effectExtent l="0" t="0" r="0" b="9525"/>
            <wp:docPr id="5" name="Picture 5" descr="image showing correct and incorrect calculations based on percentage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correct and incorrect calculations based on percentage format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3152775"/>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lastRenderedPageBreak/>
        <w:t>As you can see, the calculation in the spreadsheet on the left didn't work correctly. Without the percentage number format, our spreadsheet thinks we want to multiply $22.50 by 5, not 5%. And while the spreadsheet on the right still works without percentage formatting, the spreadsheet in the middle is easier to read.</w:t>
      </w:r>
    </w:p>
    <w:p w:rsidR="00F07AA4" w:rsidRDefault="00F07AA4" w:rsidP="00F07AA4">
      <w:pPr>
        <w:pStyle w:val="Heading3"/>
        <w:shd w:val="clear" w:color="auto" w:fill="FFFFFF"/>
        <w:spacing w:before="432" w:beforeAutospacing="0" w:after="156" w:afterAutospacing="0" w:line="252" w:lineRule="atLeast"/>
        <w:textAlignment w:val="baseline"/>
        <w:rPr>
          <w:rFonts w:ascii="Source Sans Pro" w:hAnsi="Source Sans Pro"/>
          <w:b w:val="0"/>
          <w:bCs w:val="0"/>
          <w:color w:val="4E4E4E"/>
          <w:spacing w:val="-5"/>
          <w:sz w:val="60"/>
          <w:szCs w:val="60"/>
        </w:rPr>
      </w:pPr>
      <w:r>
        <w:rPr>
          <w:rFonts w:ascii="Source Sans Pro" w:hAnsi="Source Sans Pro"/>
          <w:b w:val="0"/>
          <w:bCs w:val="0"/>
          <w:color w:val="4E4E4E"/>
          <w:spacing w:val="-5"/>
          <w:sz w:val="60"/>
          <w:szCs w:val="60"/>
        </w:rPr>
        <w:t>Date formats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Whenever you're working with </w:t>
      </w:r>
      <w:r>
        <w:rPr>
          <w:rStyle w:val="Strong"/>
          <w:rFonts w:ascii="Source Sans Pro" w:eastAsiaTheme="majorEastAsia" w:hAnsi="Source Sans Pro"/>
          <w:color w:val="4E4E4E"/>
          <w:sz w:val="29"/>
          <w:szCs w:val="29"/>
        </w:rPr>
        <w:t>dates</w:t>
      </w:r>
      <w:r>
        <w:rPr>
          <w:rFonts w:ascii="Source Sans Pro" w:hAnsi="Source Sans Pro"/>
          <w:color w:val="4E4E4E"/>
          <w:sz w:val="29"/>
          <w:szCs w:val="29"/>
        </w:rPr>
        <w:t>, you'll want to use a date format to tell the spreadsheet that you're referring to </w:t>
      </w:r>
      <w:r>
        <w:rPr>
          <w:rStyle w:val="Strong"/>
          <w:rFonts w:ascii="Source Sans Pro" w:eastAsiaTheme="majorEastAsia" w:hAnsi="Source Sans Pro"/>
          <w:color w:val="4E4E4E"/>
          <w:sz w:val="29"/>
          <w:szCs w:val="29"/>
        </w:rPr>
        <w:t>specific calendar dates</w:t>
      </w:r>
      <w:r>
        <w:rPr>
          <w:rFonts w:ascii="Source Sans Pro" w:hAnsi="Source Sans Pro"/>
          <w:color w:val="4E4E4E"/>
          <w:sz w:val="29"/>
          <w:szCs w:val="29"/>
        </w:rPr>
        <w:t>, such as July 15, 2014. Date formats also allow you to work with a powerful set of date functions that use time and date information to calculate an answer.</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Spreadsheets don't understand information the same way a person would. For instance, if you type </w:t>
      </w:r>
      <w:r>
        <w:rPr>
          <w:rStyle w:val="Strong"/>
          <w:rFonts w:ascii="Source Sans Pro" w:eastAsiaTheme="majorEastAsia" w:hAnsi="Source Sans Pro"/>
          <w:color w:val="4E4E4E"/>
          <w:sz w:val="29"/>
          <w:szCs w:val="29"/>
        </w:rPr>
        <w:t>October</w:t>
      </w:r>
      <w:r>
        <w:rPr>
          <w:rFonts w:ascii="Source Sans Pro" w:hAnsi="Source Sans Pro"/>
          <w:color w:val="4E4E4E"/>
          <w:sz w:val="29"/>
          <w:szCs w:val="29"/>
        </w:rPr>
        <w:t> into a cell, the spreadsheet won't know you're entering a date so it will treat it like any other text. Instead, when you enter a date, you'll need to use a </w:t>
      </w:r>
      <w:r>
        <w:rPr>
          <w:rStyle w:val="Strong"/>
          <w:rFonts w:ascii="Source Sans Pro" w:eastAsiaTheme="majorEastAsia" w:hAnsi="Source Sans Pro"/>
          <w:color w:val="4E4E4E"/>
          <w:sz w:val="29"/>
          <w:szCs w:val="29"/>
        </w:rPr>
        <w:t>specific format</w:t>
      </w:r>
      <w:r>
        <w:rPr>
          <w:rFonts w:ascii="Source Sans Pro" w:hAnsi="Source Sans Pro"/>
          <w:color w:val="4E4E4E"/>
          <w:sz w:val="29"/>
          <w:szCs w:val="29"/>
        </w:rPr>
        <w:t> your spreadsheet understands, such as </w:t>
      </w:r>
      <w:r>
        <w:rPr>
          <w:rStyle w:val="Strong"/>
          <w:rFonts w:ascii="Source Sans Pro" w:eastAsiaTheme="majorEastAsia" w:hAnsi="Source Sans Pro"/>
          <w:color w:val="4E4E4E"/>
          <w:sz w:val="29"/>
          <w:szCs w:val="29"/>
        </w:rPr>
        <w:t>month/day/year</w:t>
      </w:r>
      <w:r>
        <w:rPr>
          <w:rFonts w:ascii="Source Sans Pro" w:hAnsi="Source Sans Pro"/>
          <w:color w:val="4E4E4E"/>
          <w:sz w:val="29"/>
          <w:szCs w:val="29"/>
        </w:rPr>
        <w:t> (or </w:t>
      </w:r>
      <w:r>
        <w:rPr>
          <w:rStyle w:val="Strong"/>
          <w:rFonts w:ascii="Source Sans Pro" w:eastAsiaTheme="majorEastAsia" w:hAnsi="Source Sans Pro"/>
          <w:color w:val="4E4E4E"/>
          <w:sz w:val="29"/>
          <w:szCs w:val="29"/>
        </w:rPr>
        <w:t>day/month/year</w:t>
      </w:r>
      <w:r>
        <w:rPr>
          <w:rFonts w:ascii="Source Sans Pro" w:hAnsi="Source Sans Pro"/>
          <w:color w:val="4E4E4E"/>
          <w:sz w:val="29"/>
          <w:szCs w:val="29"/>
        </w:rPr>
        <w:t> depending on which country you're in). In the example below, we'll type </w:t>
      </w:r>
      <w:r>
        <w:rPr>
          <w:rStyle w:val="Strong"/>
          <w:rFonts w:ascii="Source Sans Pro" w:eastAsiaTheme="majorEastAsia" w:hAnsi="Source Sans Pro"/>
          <w:color w:val="4E4E4E"/>
          <w:sz w:val="29"/>
          <w:szCs w:val="29"/>
        </w:rPr>
        <w:t>10/12/2014</w:t>
      </w:r>
      <w:r>
        <w:rPr>
          <w:rFonts w:ascii="Source Sans Pro" w:hAnsi="Source Sans Pro"/>
          <w:color w:val="4E4E4E"/>
          <w:sz w:val="29"/>
          <w:szCs w:val="29"/>
        </w:rPr>
        <w:t> for October 12, 2014. Our spreadsheet will then automatically apply the date number format for the cell.</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3476625" cy="2114550"/>
            <wp:effectExtent l="0" t="0" r="9525" b="0"/>
            <wp:docPr id="4" name="Picture 4"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excel 20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2114550"/>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lastRenderedPageBreak/>
        <w:t>Now that we have our date correctly formatted, we can do many different things with this data. For example, we could use the fill handle to continue the dates through the column, so a different day appears in each cell:</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2943225" cy="2790825"/>
            <wp:effectExtent l="0" t="0" r="9525" b="9525"/>
            <wp:docPr id="3" name="Picture 3"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Excel 2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790825"/>
                    </a:xfrm>
                    <a:prstGeom prst="rect">
                      <a:avLst/>
                    </a:prstGeom>
                    <a:noFill/>
                    <a:ln>
                      <a:noFill/>
                    </a:ln>
                  </pic:spPr>
                </pic:pic>
              </a:graphicData>
            </a:graphic>
          </wp:inline>
        </w:drawing>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2943225" cy="2781300"/>
            <wp:effectExtent l="0" t="0" r="9525" b="0"/>
            <wp:docPr id="2" name="Picture 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Excel 2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2781300"/>
                    </a:xfrm>
                    <a:prstGeom prst="rect">
                      <a:avLst/>
                    </a:prstGeom>
                    <a:noFill/>
                    <a:ln>
                      <a:noFill/>
                    </a:ln>
                  </pic:spPr>
                </pic:pic>
              </a:graphicData>
            </a:graphic>
          </wp:inline>
        </w:drawing>
      </w:r>
    </w:p>
    <w:p w:rsidR="00F07AA4" w:rsidRDefault="00F07AA4" w:rsidP="00F07AA4">
      <w:pPr>
        <w:pStyle w:val="clearfl"/>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If the date formatting isn't applied automatically, it means the spreadsheet did not understand the data you entered. In the example below, we've typed </w:t>
      </w:r>
      <w:r>
        <w:rPr>
          <w:rStyle w:val="Strong"/>
          <w:rFonts w:ascii="Source Sans Pro" w:eastAsiaTheme="majorEastAsia" w:hAnsi="Source Sans Pro"/>
          <w:color w:val="4E4E4E"/>
          <w:sz w:val="29"/>
          <w:szCs w:val="29"/>
        </w:rPr>
        <w:t>March 15th</w:t>
      </w:r>
      <w:r>
        <w:rPr>
          <w:rFonts w:ascii="Source Sans Pro" w:hAnsi="Source Sans Pro"/>
          <w:color w:val="4E4E4E"/>
          <w:sz w:val="29"/>
          <w:szCs w:val="29"/>
        </w:rPr>
        <w:t>. The spreadsheet did not understand that we were referring to a date, so this cell is still using the </w:t>
      </w:r>
      <w:r>
        <w:rPr>
          <w:rStyle w:val="Strong"/>
          <w:rFonts w:ascii="Source Sans Pro" w:eastAsiaTheme="majorEastAsia" w:hAnsi="Source Sans Pro"/>
          <w:color w:val="4E4E4E"/>
          <w:sz w:val="29"/>
          <w:szCs w:val="29"/>
        </w:rPr>
        <w:t>general</w:t>
      </w:r>
      <w:r>
        <w:rPr>
          <w:rFonts w:ascii="Source Sans Pro" w:hAnsi="Source Sans Pro"/>
          <w:color w:val="4E4E4E"/>
          <w:sz w:val="29"/>
          <w:szCs w:val="29"/>
        </w:rPr>
        <w:t> number format.</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lastRenderedPageBreak/>
        <w:drawing>
          <wp:inline distT="0" distB="0" distL="0" distR="0">
            <wp:extent cx="5410200" cy="2152650"/>
            <wp:effectExtent l="0" t="0" r="0" b="0"/>
            <wp:docPr id="1" name="Picture 1"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excel 2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2152650"/>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On the other hand, if we type </w:t>
      </w:r>
      <w:r>
        <w:rPr>
          <w:rStyle w:val="Strong"/>
          <w:rFonts w:ascii="Source Sans Pro" w:eastAsiaTheme="majorEastAsia" w:hAnsi="Source Sans Pro"/>
          <w:color w:val="4E4E4E"/>
          <w:sz w:val="29"/>
          <w:szCs w:val="29"/>
        </w:rPr>
        <w:t>March 15</w:t>
      </w:r>
      <w:r>
        <w:rPr>
          <w:rFonts w:ascii="Source Sans Pro" w:hAnsi="Source Sans Pro"/>
          <w:color w:val="4E4E4E"/>
          <w:sz w:val="29"/>
          <w:szCs w:val="29"/>
        </w:rPr>
        <w:t> (without the "</w:t>
      </w:r>
      <w:proofErr w:type="spellStart"/>
      <w:r>
        <w:rPr>
          <w:rFonts w:ascii="Source Sans Pro" w:hAnsi="Source Sans Pro"/>
          <w:color w:val="4E4E4E"/>
          <w:sz w:val="29"/>
          <w:szCs w:val="29"/>
        </w:rPr>
        <w:t>th</w:t>
      </w:r>
      <w:proofErr w:type="spellEnd"/>
      <w:r>
        <w:rPr>
          <w:rFonts w:ascii="Source Sans Pro" w:hAnsi="Source Sans Pro"/>
          <w:color w:val="4E4E4E"/>
          <w:sz w:val="29"/>
          <w:szCs w:val="29"/>
        </w:rPr>
        <w:t>"), the spreadsheet </w:t>
      </w:r>
      <w:proofErr w:type="spellStart"/>
      <w:r>
        <w:rPr>
          <w:rStyle w:val="Strong"/>
          <w:rFonts w:ascii="Source Sans Pro" w:eastAsiaTheme="majorEastAsia" w:hAnsi="Source Sans Pro"/>
          <w:color w:val="4E4E4E"/>
          <w:sz w:val="29"/>
          <w:szCs w:val="29"/>
        </w:rPr>
        <w:t>will</w:t>
      </w:r>
      <w:r>
        <w:rPr>
          <w:rFonts w:ascii="Source Sans Pro" w:hAnsi="Source Sans Pro"/>
          <w:color w:val="4E4E4E"/>
          <w:sz w:val="29"/>
          <w:szCs w:val="29"/>
        </w:rPr>
        <w:t>recognize</w:t>
      </w:r>
      <w:proofErr w:type="spellEnd"/>
      <w:r>
        <w:rPr>
          <w:rFonts w:ascii="Source Sans Pro" w:hAnsi="Source Sans Pro"/>
          <w:color w:val="4E4E4E"/>
          <w:sz w:val="29"/>
          <w:szCs w:val="29"/>
        </w:rPr>
        <w:t xml:space="preserve"> it as a date. Because it doesn't include a year, the spreadsheet will automatically add the current year so the date will have all of the necessary information. We could also type the date several other ways, such as </w:t>
      </w:r>
      <w:r>
        <w:rPr>
          <w:rStyle w:val="Strong"/>
          <w:rFonts w:ascii="Source Sans Pro" w:eastAsiaTheme="majorEastAsia" w:hAnsi="Source Sans Pro"/>
          <w:color w:val="4E4E4E"/>
          <w:sz w:val="29"/>
          <w:szCs w:val="29"/>
        </w:rPr>
        <w:t>3/15</w:t>
      </w:r>
      <w:r>
        <w:rPr>
          <w:rFonts w:ascii="Source Sans Pro" w:hAnsi="Source Sans Pro"/>
          <w:color w:val="4E4E4E"/>
          <w:sz w:val="29"/>
          <w:szCs w:val="29"/>
        </w:rPr>
        <w:t>, </w:t>
      </w:r>
      <w:r>
        <w:rPr>
          <w:rStyle w:val="Strong"/>
          <w:rFonts w:ascii="Source Sans Pro" w:eastAsiaTheme="majorEastAsia" w:hAnsi="Source Sans Pro"/>
          <w:color w:val="4E4E4E"/>
          <w:sz w:val="29"/>
          <w:szCs w:val="29"/>
        </w:rPr>
        <w:t>3/15/2014</w:t>
      </w:r>
      <w:r>
        <w:rPr>
          <w:rFonts w:ascii="Source Sans Pro" w:hAnsi="Source Sans Pro"/>
          <w:color w:val="4E4E4E"/>
          <w:sz w:val="29"/>
          <w:szCs w:val="29"/>
        </w:rPr>
        <w:t>, or </w:t>
      </w:r>
      <w:r>
        <w:rPr>
          <w:rStyle w:val="Strong"/>
          <w:rFonts w:ascii="Source Sans Pro" w:eastAsiaTheme="majorEastAsia" w:hAnsi="Source Sans Pro"/>
          <w:color w:val="4E4E4E"/>
          <w:sz w:val="29"/>
          <w:szCs w:val="29"/>
        </w:rPr>
        <w:t>March 15 2014</w:t>
      </w:r>
      <w:r>
        <w:rPr>
          <w:rFonts w:ascii="Source Sans Pro" w:hAnsi="Source Sans Pro"/>
          <w:color w:val="4E4E4E"/>
          <w:sz w:val="29"/>
          <w:szCs w:val="29"/>
        </w:rPr>
        <w:t>, and the spreadsheet would still recognize it as a date.</w:t>
      </w:r>
    </w:p>
    <w:p w:rsidR="00F07AA4" w:rsidRDefault="00F07AA4" w:rsidP="00F07AA4">
      <w:pPr>
        <w:pStyle w:val="clearfl"/>
        <w:shd w:val="clear" w:color="auto" w:fill="FFFFFF"/>
        <w:spacing w:before="305" w:beforeAutospacing="0" w:after="305" w:afterAutospacing="0" w:line="360" w:lineRule="atLeast"/>
        <w:textAlignment w:val="baseline"/>
        <w:rPr>
          <w:rFonts w:ascii="inherit" w:hAnsi="inherit"/>
          <w:color w:val="4E4E4E"/>
          <w:sz w:val="29"/>
          <w:szCs w:val="29"/>
        </w:rPr>
      </w:pPr>
      <w:r>
        <w:rPr>
          <w:rFonts w:ascii="inherit" w:hAnsi="inherit"/>
          <w:color w:val="4E4E4E"/>
          <w:sz w:val="29"/>
          <w:szCs w:val="29"/>
        </w:rPr>
        <w:t>Try entering the dates below into a spreadsheet and see if the date format is applied automatically:</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10/12</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October</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October 12</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October 2016</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10/12/2016</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October 12, 2016</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2016</w:t>
      </w:r>
    </w:p>
    <w:p w:rsidR="00F07AA4" w:rsidRDefault="00F07AA4" w:rsidP="00F07AA4">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October 12th</w:t>
      </w:r>
    </w:p>
    <w:p w:rsidR="002C6614" w:rsidRDefault="00F07AA4">
      <w:pPr>
        <w:rPr>
          <w:rFonts w:ascii="Source Sans Pro" w:hAnsi="Source Sans Pro"/>
          <w:color w:val="4E4E4E"/>
          <w:sz w:val="29"/>
          <w:szCs w:val="29"/>
          <w:shd w:val="clear" w:color="auto" w:fill="FFFFFF"/>
        </w:rPr>
      </w:pPr>
      <w:r>
        <w:rPr>
          <w:rFonts w:ascii="Source Sans Pro" w:hAnsi="Source Sans Pro"/>
          <w:color w:val="4E4E4E"/>
          <w:sz w:val="29"/>
          <w:szCs w:val="29"/>
          <w:shd w:val="clear" w:color="auto" w:fill="FFFFFF"/>
        </w:rPr>
        <w:t>If you want to add the current date to a cell, you can use the </w:t>
      </w:r>
      <w:r>
        <w:rPr>
          <w:rStyle w:val="Strong"/>
          <w:rFonts w:ascii="Source Sans Pro" w:hAnsi="Source Sans Pro"/>
          <w:color w:val="4E4E4E"/>
          <w:sz w:val="29"/>
          <w:szCs w:val="29"/>
          <w:shd w:val="clear" w:color="auto" w:fill="FFFFFF"/>
        </w:rPr>
        <w:t>Ctrl+;</w:t>
      </w:r>
      <w:r>
        <w:rPr>
          <w:rFonts w:ascii="Source Sans Pro" w:hAnsi="Source Sans Pro"/>
          <w:color w:val="4E4E4E"/>
          <w:sz w:val="29"/>
          <w:szCs w:val="29"/>
          <w:shd w:val="clear" w:color="auto" w:fill="FFFFFF"/>
        </w:rPr>
        <w:t> shortcut, </w:t>
      </w:r>
    </w:p>
    <w:p w:rsidR="00F07AA4" w:rsidRDefault="00F07AA4" w:rsidP="00F07AA4">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lastRenderedPageBreak/>
        <w:t>Other date formatting options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To access other date formatting options, select the </w:t>
      </w:r>
      <w:r>
        <w:rPr>
          <w:rStyle w:val="Strong"/>
          <w:rFonts w:ascii="Source Sans Pro" w:eastAsiaTheme="majorEastAsia" w:hAnsi="Source Sans Pro"/>
          <w:color w:val="4E4E4E"/>
          <w:sz w:val="29"/>
          <w:szCs w:val="29"/>
        </w:rPr>
        <w:t>Number Format</w:t>
      </w:r>
      <w:r>
        <w:rPr>
          <w:rFonts w:ascii="Source Sans Pro" w:hAnsi="Source Sans Pro"/>
          <w:color w:val="4E4E4E"/>
          <w:sz w:val="29"/>
          <w:szCs w:val="29"/>
        </w:rPr>
        <w:t> drop-down menu and choose </w:t>
      </w:r>
      <w:r>
        <w:rPr>
          <w:rStyle w:val="Strong"/>
          <w:rFonts w:ascii="Source Sans Pro" w:eastAsiaTheme="majorEastAsia" w:hAnsi="Source Sans Pro"/>
          <w:color w:val="4E4E4E"/>
          <w:sz w:val="29"/>
          <w:szCs w:val="29"/>
        </w:rPr>
        <w:t>More Number Formats</w:t>
      </w:r>
      <w:r>
        <w:rPr>
          <w:rFonts w:ascii="Source Sans Pro" w:hAnsi="Source Sans Pro"/>
          <w:color w:val="4E4E4E"/>
          <w:sz w:val="29"/>
          <w:szCs w:val="29"/>
        </w:rPr>
        <w:t>. These are options to display the date differently, like including the day of the week or omitting the year.</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6362700" cy="5295900"/>
            <wp:effectExtent l="0" t="0" r="0" b="0"/>
            <wp:docPr id="19" name="Picture 19"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excel 20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295900"/>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The </w:t>
      </w:r>
      <w:r>
        <w:rPr>
          <w:rStyle w:val="Strong"/>
          <w:rFonts w:ascii="Source Sans Pro" w:eastAsiaTheme="majorEastAsia" w:hAnsi="Source Sans Pro"/>
          <w:color w:val="4E4E4E"/>
          <w:sz w:val="29"/>
          <w:szCs w:val="29"/>
        </w:rPr>
        <w:t>Format Cells</w:t>
      </w:r>
      <w:r>
        <w:rPr>
          <w:rFonts w:ascii="Source Sans Pro" w:hAnsi="Source Sans Pro"/>
          <w:color w:val="4E4E4E"/>
          <w:sz w:val="29"/>
          <w:szCs w:val="29"/>
        </w:rPr>
        <w:t> dialog box will appear. From here, you can choose the desired date formatting option.</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lastRenderedPageBreak/>
        <w:drawing>
          <wp:inline distT="0" distB="0" distL="0" distR="0">
            <wp:extent cx="6629400" cy="4333875"/>
            <wp:effectExtent l="0" t="0" r="0" b="9525"/>
            <wp:docPr id="18" name="Picture 18"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excel 20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4333875"/>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As you can see in the formula bar, a custom date format doesn't change the actual date in our cell—it just changes the way it's displayed.</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3819525" cy="1619250"/>
            <wp:effectExtent l="0" t="0" r="9525" b="0"/>
            <wp:docPr id="17" name="Picture 17"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excel 20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619250"/>
                    </a:xfrm>
                    <a:prstGeom prst="rect">
                      <a:avLst/>
                    </a:prstGeom>
                    <a:noFill/>
                    <a:ln>
                      <a:noFill/>
                    </a:ln>
                  </pic:spPr>
                </pic:pic>
              </a:graphicData>
            </a:graphic>
          </wp:inline>
        </w:drawing>
      </w:r>
    </w:p>
    <w:p w:rsidR="00F07AA4" w:rsidRDefault="00F07AA4" w:rsidP="00F07AA4">
      <w:pPr>
        <w:pStyle w:val="Heading3"/>
        <w:shd w:val="clear" w:color="auto" w:fill="FFFFFF"/>
        <w:spacing w:before="432" w:beforeAutospacing="0" w:after="156" w:afterAutospacing="0" w:line="252" w:lineRule="atLeast"/>
        <w:textAlignment w:val="baseline"/>
        <w:rPr>
          <w:rFonts w:ascii="Source Sans Pro" w:hAnsi="Source Sans Pro"/>
          <w:b w:val="0"/>
          <w:bCs w:val="0"/>
          <w:color w:val="4E4E4E"/>
          <w:spacing w:val="-5"/>
          <w:sz w:val="60"/>
          <w:szCs w:val="60"/>
        </w:rPr>
      </w:pPr>
      <w:r>
        <w:rPr>
          <w:rFonts w:ascii="Source Sans Pro" w:hAnsi="Source Sans Pro"/>
          <w:b w:val="0"/>
          <w:bCs w:val="0"/>
          <w:color w:val="4E4E4E"/>
          <w:spacing w:val="-5"/>
          <w:sz w:val="60"/>
          <w:szCs w:val="60"/>
        </w:rPr>
        <w:t>Number formatting tips</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Here are a few tips for getting the best results with number formatting:</w:t>
      </w:r>
    </w:p>
    <w:p w:rsidR="00F07AA4" w:rsidRDefault="00F07AA4" w:rsidP="00F07AA4">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Style w:val="Strong"/>
          <w:rFonts w:ascii="inherit" w:hAnsi="inherit"/>
          <w:color w:val="4E4E4E"/>
          <w:sz w:val="29"/>
          <w:szCs w:val="29"/>
        </w:rPr>
        <w:lastRenderedPageBreak/>
        <w:t>Apply number formatting to an entire column</w:t>
      </w:r>
      <w:r>
        <w:rPr>
          <w:rFonts w:ascii="inherit" w:hAnsi="inherit"/>
          <w:color w:val="4E4E4E"/>
          <w:sz w:val="29"/>
          <w:szCs w:val="29"/>
        </w:rPr>
        <w:t>: If you're planning to use one column for a certain type of data, like dates or percentages, you may find it easiest to select the entire column by clicking the column letter and applying the desired number formatting. This way, any data you add to this column in the future will already have the correct number format. Note that the header row usually won't be affected by number formatting.</w:t>
      </w:r>
    </w:p>
    <w:p w:rsidR="00F07AA4" w:rsidRDefault="00F07AA4" w:rsidP="00F07AA4">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6315075" cy="5305425"/>
            <wp:effectExtent l="0" t="0" r="9525" b="9525"/>
            <wp:docPr id="16" name="Picture 16"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excel 20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5075" cy="5305425"/>
                    </a:xfrm>
                    <a:prstGeom prst="rect">
                      <a:avLst/>
                    </a:prstGeom>
                    <a:noFill/>
                    <a:ln>
                      <a:noFill/>
                    </a:ln>
                  </pic:spPr>
                </pic:pic>
              </a:graphicData>
            </a:graphic>
          </wp:inline>
        </w:drawing>
      </w:r>
    </w:p>
    <w:p w:rsidR="00F07AA4" w:rsidRDefault="00F07AA4" w:rsidP="00F07AA4">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Style w:val="Strong"/>
          <w:rFonts w:ascii="inherit" w:hAnsi="inherit"/>
          <w:color w:val="4E4E4E"/>
          <w:sz w:val="29"/>
          <w:szCs w:val="29"/>
        </w:rPr>
        <w:t>Double-check your values after applying number formatting</w:t>
      </w:r>
      <w:r>
        <w:rPr>
          <w:rFonts w:ascii="inherit" w:hAnsi="inherit"/>
          <w:color w:val="4E4E4E"/>
          <w:sz w:val="29"/>
          <w:szCs w:val="29"/>
        </w:rPr>
        <w:t>: If you apply number formatting to existing data, you may have unexpected results. For example, applying </w:t>
      </w:r>
      <w:r>
        <w:rPr>
          <w:rStyle w:val="Strong"/>
          <w:rFonts w:ascii="inherit" w:hAnsi="inherit"/>
          <w:color w:val="4E4E4E"/>
          <w:sz w:val="29"/>
          <w:szCs w:val="29"/>
        </w:rPr>
        <w:t>percentage</w:t>
      </w:r>
      <w:r>
        <w:rPr>
          <w:rFonts w:ascii="inherit" w:hAnsi="inherit"/>
          <w:color w:val="4E4E4E"/>
          <w:sz w:val="29"/>
          <w:szCs w:val="29"/>
        </w:rPr>
        <w:t> (%) formatting to a cell with a value of 5 will give you 500%, not 5%. In this case, you'd need to retype the values correctly in each cell.</w:t>
      </w:r>
    </w:p>
    <w:p w:rsidR="00F07AA4" w:rsidRDefault="00F07AA4" w:rsidP="00F07AA4">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lastRenderedPageBreak/>
        <w:drawing>
          <wp:inline distT="0" distB="0" distL="0" distR="0">
            <wp:extent cx="2257425" cy="2228850"/>
            <wp:effectExtent l="0" t="0" r="9525" b="0"/>
            <wp:docPr id="15" name="Picture 15"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Excel 20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228850"/>
                    </a:xfrm>
                    <a:prstGeom prst="rect">
                      <a:avLst/>
                    </a:prstGeom>
                    <a:noFill/>
                    <a:ln>
                      <a:noFill/>
                    </a:ln>
                  </pic:spPr>
                </pic:pic>
              </a:graphicData>
            </a:graphic>
          </wp:inline>
        </w:drawing>
      </w:r>
    </w:p>
    <w:p w:rsidR="00F07AA4" w:rsidRDefault="00F07AA4" w:rsidP="00F07AA4">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If you reference a cell with number formatting in a formula, the spreadsheet may automatically apply the same number formatting to the new cell. For example, if you use a value with currency formatting in a formula, the calculated value will also use the currency number format.</w:t>
      </w:r>
    </w:p>
    <w:p w:rsidR="00F07AA4" w:rsidRDefault="00F07AA4" w:rsidP="00F07AA4">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3181350" cy="1371600"/>
            <wp:effectExtent l="0" t="0" r="0" b="0"/>
            <wp:docPr id="14" name="Picture 14"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of excel 20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1371600"/>
                    </a:xfrm>
                    <a:prstGeom prst="rect">
                      <a:avLst/>
                    </a:prstGeom>
                    <a:noFill/>
                    <a:ln>
                      <a:noFill/>
                    </a:ln>
                  </pic:spPr>
                </pic:pic>
              </a:graphicData>
            </a:graphic>
          </wp:inline>
        </w:drawing>
      </w:r>
    </w:p>
    <w:p w:rsidR="00F07AA4" w:rsidRDefault="00F07AA4" w:rsidP="00F07AA4">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If you want your data to appear </w:t>
      </w:r>
      <w:r>
        <w:rPr>
          <w:rStyle w:val="Strong"/>
          <w:rFonts w:ascii="inherit" w:hAnsi="inherit"/>
          <w:color w:val="4E4E4E"/>
          <w:sz w:val="29"/>
          <w:szCs w:val="29"/>
        </w:rPr>
        <w:t>exactly as entered,</w:t>
      </w:r>
      <w:r>
        <w:rPr>
          <w:rFonts w:ascii="inherit" w:hAnsi="inherit"/>
          <w:color w:val="4E4E4E"/>
          <w:sz w:val="29"/>
          <w:szCs w:val="29"/>
        </w:rPr>
        <w:t> you'll need to use the </w:t>
      </w:r>
      <w:r>
        <w:rPr>
          <w:rStyle w:val="Strong"/>
          <w:rFonts w:ascii="inherit" w:hAnsi="inherit"/>
          <w:color w:val="4E4E4E"/>
          <w:sz w:val="29"/>
          <w:szCs w:val="29"/>
        </w:rPr>
        <w:t>text</w:t>
      </w:r>
      <w:r>
        <w:rPr>
          <w:rFonts w:ascii="inherit" w:hAnsi="inherit"/>
          <w:color w:val="4E4E4E"/>
          <w:sz w:val="29"/>
          <w:szCs w:val="29"/>
        </w:rPr>
        <w:t> number format. This format is especially good for numbers you don't want to perform calculations with, such as phone numbers, zip codes, or numbers that begin with 0, like </w:t>
      </w:r>
      <w:r>
        <w:rPr>
          <w:rStyle w:val="Strong"/>
          <w:rFonts w:ascii="inherit" w:hAnsi="inherit"/>
          <w:color w:val="4E4E4E"/>
          <w:sz w:val="29"/>
          <w:szCs w:val="29"/>
        </w:rPr>
        <w:t>02415</w:t>
      </w:r>
      <w:r>
        <w:rPr>
          <w:rFonts w:ascii="inherit" w:hAnsi="inherit"/>
          <w:color w:val="4E4E4E"/>
          <w:sz w:val="29"/>
          <w:szCs w:val="29"/>
        </w:rPr>
        <w:t>. For best results, you may want to apply the text number format before entering data into these cells.</w:t>
      </w:r>
    </w:p>
    <w:p w:rsidR="00F07AA4" w:rsidRDefault="00F07AA4" w:rsidP="00F07AA4">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Increase and Decrease Decimal</w:t>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The </w:t>
      </w:r>
      <w:r>
        <w:rPr>
          <w:rStyle w:val="Strong"/>
          <w:rFonts w:ascii="Source Sans Pro" w:eastAsiaTheme="majorEastAsia" w:hAnsi="Source Sans Pro"/>
          <w:color w:val="4E4E4E"/>
          <w:sz w:val="29"/>
          <w:szCs w:val="29"/>
        </w:rPr>
        <w:t>Increase Decimal</w:t>
      </w:r>
      <w:r>
        <w:rPr>
          <w:rFonts w:ascii="Source Sans Pro" w:hAnsi="Source Sans Pro"/>
          <w:color w:val="4E4E4E"/>
          <w:sz w:val="29"/>
          <w:szCs w:val="29"/>
        </w:rPr>
        <w:t> and </w:t>
      </w:r>
      <w:r>
        <w:rPr>
          <w:rStyle w:val="Strong"/>
          <w:rFonts w:ascii="Source Sans Pro" w:eastAsiaTheme="majorEastAsia" w:hAnsi="Source Sans Pro"/>
          <w:color w:val="4E4E4E"/>
          <w:sz w:val="29"/>
          <w:szCs w:val="29"/>
        </w:rPr>
        <w:t>Decrease Decimal</w:t>
      </w:r>
      <w:r>
        <w:rPr>
          <w:rFonts w:ascii="Source Sans Pro" w:hAnsi="Source Sans Pro"/>
          <w:color w:val="4E4E4E"/>
          <w:sz w:val="29"/>
          <w:szCs w:val="29"/>
        </w:rPr>
        <w:t> commands allow you to control how many decimal places are displayed in a cell. These commands don't change the value of the cell; instead, they display the value to a set number of decimal places.</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lastRenderedPageBreak/>
        <w:drawing>
          <wp:inline distT="0" distB="0" distL="0" distR="0">
            <wp:extent cx="4857750" cy="1895475"/>
            <wp:effectExtent l="0" t="0" r="0" b="9525"/>
            <wp:docPr id="13" name="Picture 13" descr="The Increase and Decrease Decima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Increase and Decrease Decimal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0" cy="1895475"/>
                    </a:xfrm>
                    <a:prstGeom prst="rect">
                      <a:avLst/>
                    </a:prstGeom>
                    <a:noFill/>
                    <a:ln>
                      <a:noFill/>
                    </a:ln>
                  </pic:spPr>
                </pic:pic>
              </a:graphicData>
            </a:graphic>
          </wp:inline>
        </w:drawing>
      </w:r>
    </w:p>
    <w:p w:rsidR="00F07AA4" w:rsidRDefault="00F07AA4" w:rsidP="00F07AA4">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Decreasing the decimal will display the value rounded to that decimal place, but the actual value in the cell will still be displayed in the formula bar.</w:t>
      </w:r>
    </w:p>
    <w:p w:rsidR="00F07AA4" w:rsidRDefault="00F07AA4" w:rsidP="00F07AA4">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4867275" cy="1847850"/>
            <wp:effectExtent l="0" t="0" r="9525" b="0"/>
            <wp:docPr id="12" name="Picture 12" descr="The number may display 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number may display round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275" cy="1847850"/>
                    </a:xfrm>
                    <a:prstGeom prst="rect">
                      <a:avLst/>
                    </a:prstGeom>
                    <a:noFill/>
                    <a:ln>
                      <a:noFill/>
                    </a:ln>
                  </pic:spPr>
                </pic:pic>
              </a:graphicData>
            </a:graphic>
          </wp:inline>
        </w:drawing>
      </w:r>
    </w:p>
    <w:p w:rsidR="00F07AA4" w:rsidRDefault="00F07AA4" w:rsidP="00F07AA4">
      <w:pPr>
        <w:pStyle w:val="attention"/>
        <w:shd w:val="clear" w:color="auto" w:fill="FFFFFF"/>
        <w:spacing w:before="245" w:beforeAutospacing="0" w:after="24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The </w:t>
      </w:r>
      <w:r>
        <w:rPr>
          <w:rStyle w:val="Strong"/>
          <w:rFonts w:ascii="Source Sans Pro" w:eastAsiaTheme="majorEastAsia" w:hAnsi="Source Sans Pro"/>
          <w:color w:val="4E4E4E"/>
          <w:sz w:val="29"/>
          <w:szCs w:val="29"/>
        </w:rPr>
        <w:t>Increase/Decrease Decimal</w:t>
      </w:r>
      <w:r>
        <w:rPr>
          <w:rFonts w:ascii="Source Sans Pro" w:hAnsi="Source Sans Pro"/>
          <w:color w:val="4E4E4E"/>
          <w:sz w:val="29"/>
          <w:szCs w:val="29"/>
        </w:rPr>
        <w:t> commands don't work with some number formats, like </w:t>
      </w:r>
      <w:r>
        <w:rPr>
          <w:rStyle w:val="Strong"/>
          <w:rFonts w:ascii="Source Sans Pro" w:eastAsiaTheme="majorEastAsia" w:hAnsi="Source Sans Pro"/>
          <w:color w:val="4E4E4E"/>
          <w:sz w:val="29"/>
          <w:szCs w:val="29"/>
        </w:rPr>
        <w:t>Date</w:t>
      </w:r>
      <w:r>
        <w:rPr>
          <w:rFonts w:ascii="Source Sans Pro" w:hAnsi="Source Sans Pro"/>
          <w:color w:val="4E4E4E"/>
          <w:sz w:val="29"/>
          <w:szCs w:val="29"/>
        </w:rPr>
        <w:t> and </w:t>
      </w:r>
      <w:r>
        <w:rPr>
          <w:rStyle w:val="Strong"/>
          <w:rFonts w:ascii="Source Sans Pro" w:eastAsiaTheme="majorEastAsia" w:hAnsi="Source Sans Pro"/>
          <w:color w:val="4E4E4E"/>
          <w:sz w:val="29"/>
          <w:szCs w:val="29"/>
        </w:rPr>
        <w:t>Fraction</w:t>
      </w:r>
      <w:r>
        <w:rPr>
          <w:rFonts w:ascii="Source Sans Pro" w:hAnsi="Source Sans Pro"/>
          <w:color w:val="4E4E4E"/>
          <w:sz w:val="29"/>
          <w:szCs w:val="29"/>
        </w:rPr>
        <w:t>.</w:t>
      </w:r>
    </w:p>
    <w:p w:rsidR="00F07AA4" w:rsidRDefault="00F07AA4"/>
    <w:sectPr w:rsidR="00F0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355"/>
    <w:multiLevelType w:val="multilevel"/>
    <w:tmpl w:val="EC3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2D61"/>
    <w:multiLevelType w:val="multilevel"/>
    <w:tmpl w:val="16A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4159C"/>
    <w:multiLevelType w:val="multilevel"/>
    <w:tmpl w:val="862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A4"/>
    <w:rsid w:val="00216E5B"/>
    <w:rsid w:val="002961E0"/>
    <w:rsid w:val="00F0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C21A"/>
  <w15:chartTrackingRefBased/>
  <w15:docId w15:val="{14A37E86-9076-461B-B25B-60C4D9B3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7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7A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A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AA4"/>
    <w:rPr>
      <w:b/>
      <w:bCs/>
    </w:rPr>
  </w:style>
  <w:style w:type="character" w:customStyle="1" w:styleId="Heading4Char">
    <w:name w:val="Heading 4 Char"/>
    <w:basedOn w:val="DefaultParagraphFont"/>
    <w:link w:val="Heading4"/>
    <w:uiPriority w:val="9"/>
    <w:semiHidden/>
    <w:rsid w:val="00F07AA4"/>
    <w:rPr>
      <w:rFonts w:asciiTheme="majorHAnsi" w:eastAsiaTheme="majorEastAsia" w:hAnsiTheme="majorHAnsi" w:cstheme="majorBidi"/>
      <w:i/>
      <w:iCs/>
      <w:color w:val="2E74B5" w:themeColor="accent1" w:themeShade="BF"/>
    </w:rPr>
  </w:style>
  <w:style w:type="paragraph" w:customStyle="1" w:styleId="moreinfo">
    <w:name w:val="moreinfo"/>
    <w:basedOn w:val="Normal"/>
    <w:rsid w:val="00F07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AA4"/>
    <w:rPr>
      <w:color w:val="0000FF"/>
      <w:u w:val="single"/>
    </w:rPr>
  </w:style>
  <w:style w:type="paragraph" w:customStyle="1" w:styleId="clearfl">
    <w:name w:val="clearfl"/>
    <w:basedOn w:val="Normal"/>
    <w:rsid w:val="00F0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ention">
    <w:name w:val="attention"/>
    <w:basedOn w:val="Normal"/>
    <w:rsid w:val="00F07A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18892">
      <w:bodyDiv w:val="1"/>
      <w:marLeft w:val="0"/>
      <w:marRight w:val="0"/>
      <w:marTop w:val="0"/>
      <w:marBottom w:val="0"/>
      <w:divBdr>
        <w:top w:val="none" w:sz="0" w:space="0" w:color="auto"/>
        <w:left w:val="none" w:sz="0" w:space="0" w:color="auto"/>
        <w:bottom w:val="none" w:sz="0" w:space="0" w:color="auto"/>
        <w:right w:val="none" w:sz="0" w:space="0" w:color="auto"/>
      </w:divBdr>
    </w:div>
    <w:div w:id="1494831765">
      <w:bodyDiv w:val="1"/>
      <w:marLeft w:val="0"/>
      <w:marRight w:val="0"/>
      <w:marTop w:val="0"/>
      <w:marBottom w:val="0"/>
      <w:divBdr>
        <w:top w:val="none" w:sz="0" w:space="0" w:color="auto"/>
        <w:left w:val="none" w:sz="0" w:space="0" w:color="auto"/>
        <w:bottom w:val="none" w:sz="0" w:space="0" w:color="auto"/>
        <w:right w:val="none" w:sz="0" w:space="0" w:color="auto"/>
      </w:divBdr>
      <w:divsChild>
        <w:div w:id="347367615">
          <w:marLeft w:val="0"/>
          <w:marRight w:val="0"/>
          <w:marTop w:val="0"/>
          <w:marBottom w:val="91"/>
          <w:divBdr>
            <w:top w:val="none" w:sz="0" w:space="0" w:color="auto"/>
            <w:left w:val="none" w:sz="0" w:space="0" w:color="auto"/>
            <w:bottom w:val="none" w:sz="0" w:space="0" w:color="auto"/>
            <w:right w:val="none" w:sz="0" w:space="0" w:color="auto"/>
          </w:divBdr>
        </w:div>
        <w:div w:id="421534180">
          <w:marLeft w:val="0"/>
          <w:marRight w:val="0"/>
          <w:marTop w:val="0"/>
          <w:marBottom w:val="91"/>
          <w:divBdr>
            <w:top w:val="none" w:sz="0" w:space="0" w:color="auto"/>
            <w:left w:val="none" w:sz="0" w:space="0" w:color="auto"/>
            <w:bottom w:val="none" w:sz="0" w:space="0" w:color="auto"/>
            <w:right w:val="none" w:sz="0" w:space="0" w:color="auto"/>
          </w:divBdr>
        </w:div>
        <w:div w:id="1394432367">
          <w:marLeft w:val="0"/>
          <w:marRight w:val="0"/>
          <w:marTop w:val="0"/>
          <w:marBottom w:val="91"/>
          <w:divBdr>
            <w:top w:val="none" w:sz="0" w:space="0" w:color="auto"/>
            <w:left w:val="none" w:sz="0" w:space="0" w:color="auto"/>
            <w:bottom w:val="none" w:sz="0" w:space="0" w:color="auto"/>
            <w:right w:val="none" w:sz="0" w:space="0" w:color="auto"/>
          </w:divBdr>
        </w:div>
        <w:div w:id="269044533">
          <w:marLeft w:val="0"/>
          <w:marRight w:val="0"/>
          <w:marTop w:val="0"/>
          <w:marBottom w:val="91"/>
          <w:divBdr>
            <w:top w:val="none" w:sz="0" w:space="0" w:color="auto"/>
            <w:left w:val="none" w:sz="0" w:space="0" w:color="auto"/>
            <w:bottom w:val="none" w:sz="0" w:space="0" w:color="auto"/>
            <w:right w:val="none" w:sz="0" w:space="0" w:color="auto"/>
          </w:divBdr>
        </w:div>
        <w:div w:id="1134175208">
          <w:marLeft w:val="0"/>
          <w:marRight w:val="0"/>
          <w:marTop w:val="0"/>
          <w:marBottom w:val="91"/>
          <w:divBdr>
            <w:top w:val="none" w:sz="0" w:space="0" w:color="auto"/>
            <w:left w:val="none" w:sz="0" w:space="0" w:color="auto"/>
            <w:bottom w:val="none" w:sz="0" w:space="0" w:color="auto"/>
            <w:right w:val="none" w:sz="0" w:space="0" w:color="auto"/>
          </w:divBdr>
        </w:div>
        <w:div w:id="2074812053">
          <w:marLeft w:val="0"/>
          <w:marRight w:val="0"/>
          <w:marTop w:val="0"/>
          <w:marBottom w:val="91"/>
          <w:divBdr>
            <w:top w:val="none" w:sz="0" w:space="0" w:color="auto"/>
            <w:left w:val="none" w:sz="0" w:space="0" w:color="auto"/>
            <w:bottom w:val="none" w:sz="0" w:space="0" w:color="auto"/>
            <w:right w:val="none" w:sz="0" w:space="0" w:color="auto"/>
          </w:divBdr>
        </w:div>
        <w:div w:id="1444421020">
          <w:marLeft w:val="0"/>
          <w:marRight w:val="0"/>
          <w:marTop w:val="0"/>
          <w:marBottom w:val="91"/>
          <w:divBdr>
            <w:top w:val="none" w:sz="0" w:space="0" w:color="auto"/>
            <w:left w:val="none" w:sz="0" w:space="0" w:color="auto"/>
            <w:bottom w:val="none" w:sz="0" w:space="0" w:color="auto"/>
            <w:right w:val="none" w:sz="0" w:space="0" w:color="auto"/>
          </w:divBdr>
        </w:div>
        <w:div w:id="1909799294">
          <w:marLeft w:val="0"/>
          <w:marRight w:val="0"/>
          <w:marTop w:val="0"/>
          <w:marBottom w:val="91"/>
          <w:divBdr>
            <w:top w:val="none" w:sz="0" w:space="0" w:color="auto"/>
            <w:left w:val="none" w:sz="0" w:space="0" w:color="auto"/>
            <w:bottom w:val="none" w:sz="0" w:space="0" w:color="auto"/>
            <w:right w:val="none" w:sz="0" w:space="0" w:color="auto"/>
          </w:divBdr>
        </w:div>
        <w:div w:id="1037778882">
          <w:marLeft w:val="0"/>
          <w:marRight w:val="0"/>
          <w:marTop w:val="0"/>
          <w:marBottom w:val="91"/>
          <w:divBdr>
            <w:top w:val="none" w:sz="0" w:space="0" w:color="auto"/>
            <w:left w:val="none" w:sz="0" w:space="0" w:color="auto"/>
            <w:bottom w:val="none" w:sz="0" w:space="0" w:color="auto"/>
            <w:right w:val="none" w:sz="0" w:space="0" w:color="auto"/>
          </w:divBdr>
        </w:div>
        <w:div w:id="52700309">
          <w:marLeft w:val="0"/>
          <w:marRight w:val="0"/>
          <w:marTop w:val="0"/>
          <w:marBottom w:val="91"/>
          <w:divBdr>
            <w:top w:val="none" w:sz="0" w:space="0" w:color="auto"/>
            <w:left w:val="none" w:sz="0" w:space="0" w:color="auto"/>
            <w:bottom w:val="none" w:sz="0" w:space="0" w:color="auto"/>
            <w:right w:val="none" w:sz="0" w:space="0" w:color="auto"/>
          </w:divBdr>
        </w:div>
        <w:div w:id="2035762164">
          <w:marLeft w:val="0"/>
          <w:marRight w:val="0"/>
          <w:marTop w:val="0"/>
          <w:marBottom w:val="91"/>
          <w:divBdr>
            <w:top w:val="none" w:sz="0" w:space="0" w:color="auto"/>
            <w:left w:val="none" w:sz="0" w:space="0" w:color="auto"/>
            <w:bottom w:val="none" w:sz="0" w:space="0" w:color="auto"/>
            <w:right w:val="none" w:sz="0" w:space="0" w:color="auto"/>
          </w:divBdr>
        </w:div>
        <w:div w:id="1916159473">
          <w:marLeft w:val="0"/>
          <w:marRight w:val="0"/>
          <w:marTop w:val="600"/>
          <w:marBottom w:val="0"/>
          <w:divBdr>
            <w:top w:val="none" w:sz="0" w:space="0" w:color="auto"/>
            <w:left w:val="none" w:sz="0" w:space="0" w:color="auto"/>
            <w:bottom w:val="none" w:sz="0" w:space="0" w:color="auto"/>
            <w:right w:val="none" w:sz="0" w:space="0" w:color="auto"/>
          </w:divBdr>
        </w:div>
      </w:divsChild>
    </w:div>
    <w:div w:id="1661732676">
      <w:bodyDiv w:val="1"/>
      <w:marLeft w:val="0"/>
      <w:marRight w:val="0"/>
      <w:marTop w:val="0"/>
      <w:marBottom w:val="0"/>
      <w:divBdr>
        <w:top w:val="none" w:sz="0" w:space="0" w:color="auto"/>
        <w:left w:val="none" w:sz="0" w:space="0" w:color="auto"/>
        <w:bottom w:val="none" w:sz="0" w:space="0" w:color="auto"/>
        <w:right w:val="none" w:sz="0" w:space="0" w:color="auto"/>
      </w:divBdr>
      <w:divsChild>
        <w:div w:id="1701514251">
          <w:marLeft w:val="0"/>
          <w:marRight w:val="0"/>
          <w:marTop w:val="0"/>
          <w:marBottom w:val="91"/>
          <w:divBdr>
            <w:top w:val="none" w:sz="0" w:space="0" w:color="auto"/>
            <w:left w:val="none" w:sz="0" w:space="0" w:color="auto"/>
            <w:bottom w:val="none" w:sz="0" w:space="0" w:color="auto"/>
            <w:right w:val="none" w:sz="0" w:space="0" w:color="auto"/>
          </w:divBdr>
        </w:div>
        <w:div w:id="22630862">
          <w:marLeft w:val="0"/>
          <w:marRight w:val="0"/>
          <w:marTop w:val="0"/>
          <w:marBottom w:val="91"/>
          <w:divBdr>
            <w:top w:val="none" w:sz="0" w:space="0" w:color="auto"/>
            <w:left w:val="none" w:sz="0" w:space="0" w:color="auto"/>
            <w:bottom w:val="none" w:sz="0" w:space="0" w:color="auto"/>
            <w:right w:val="none" w:sz="0" w:space="0" w:color="auto"/>
          </w:divBdr>
        </w:div>
        <w:div w:id="1640305207">
          <w:marLeft w:val="0"/>
          <w:marRight w:val="0"/>
          <w:marTop w:val="0"/>
          <w:marBottom w:val="91"/>
          <w:divBdr>
            <w:top w:val="none" w:sz="0" w:space="0" w:color="auto"/>
            <w:left w:val="none" w:sz="0" w:space="0" w:color="auto"/>
            <w:bottom w:val="none" w:sz="0" w:space="0" w:color="auto"/>
            <w:right w:val="none" w:sz="0" w:space="0" w:color="auto"/>
          </w:divBdr>
        </w:div>
        <w:div w:id="1241060409">
          <w:marLeft w:val="0"/>
          <w:marRight w:val="0"/>
          <w:marTop w:val="0"/>
          <w:marBottom w:val="91"/>
          <w:divBdr>
            <w:top w:val="none" w:sz="0" w:space="0" w:color="auto"/>
            <w:left w:val="none" w:sz="0" w:space="0" w:color="auto"/>
            <w:bottom w:val="none" w:sz="0" w:space="0" w:color="auto"/>
            <w:right w:val="none" w:sz="0" w:space="0" w:color="auto"/>
          </w:divBdr>
        </w:div>
        <w:div w:id="1257128438">
          <w:marLeft w:val="0"/>
          <w:marRight w:val="0"/>
          <w:marTop w:val="0"/>
          <w:marBottom w:val="91"/>
          <w:divBdr>
            <w:top w:val="none" w:sz="0" w:space="0" w:color="auto"/>
            <w:left w:val="none" w:sz="0" w:space="0" w:color="auto"/>
            <w:bottom w:val="none" w:sz="0" w:space="0" w:color="auto"/>
            <w:right w:val="none" w:sz="0" w:space="0" w:color="auto"/>
          </w:divBdr>
        </w:div>
        <w:div w:id="425542934">
          <w:marLeft w:val="0"/>
          <w:marRight w:val="0"/>
          <w:marTop w:val="0"/>
          <w:marBottom w:val="91"/>
          <w:divBdr>
            <w:top w:val="none" w:sz="0" w:space="0" w:color="auto"/>
            <w:left w:val="none" w:sz="0" w:space="0" w:color="auto"/>
            <w:bottom w:val="none" w:sz="0" w:space="0" w:color="auto"/>
            <w:right w:val="none" w:sz="0" w:space="0" w:color="auto"/>
          </w:divBdr>
        </w:div>
        <w:div w:id="1728647341">
          <w:marLeft w:val="0"/>
          <w:marRight w:val="0"/>
          <w:marTop w:val="0"/>
          <w:marBottom w:val="91"/>
          <w:divBdr>
            <w:top w:val="none" w:sz="0" w:space="0" w:color="auto"/>
            <w:left w:val="none" w:sz="0" w:space="0" w:color="auto"/>
            <w:bottom w:val="none" w:sz="0" w:space="0" w:color="auto"/>
            <w:right w:val="none" w:sz="0" w:space="0" w:color="auto"/>
          </w:divBdr>
        </w:div>
        <w:div w:id="1475221151">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www.gcflearnfree.org/topics/math"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cflearnfree.org/percents/converting-percentages-decimals-and-fractions/1/"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Crawford</dc:creator>
  <cp:keywords/>
  <dc:description/>
  <cp:lastModifiedBy>Jelani Crawford</cp:lastModifiedBy>
  <cp:revision>1</cp:revision>
  <dcterms:created xsi:type="dcterms:W3CDTF">2018-08-12T00:00:00Z</dcterms:created>
  <dcterms:modified xsi:type="dcterms:W3CDTF">2018-08-12T00:05:00Z</dcterms:modified>
</cp:coreProperties>
</file>