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97C71" w14:textId="3C633E8E" w:rsidR="001E6C4F" w:rsidRPr="007D2C5C" w:rsidRDefault="001E6C4F" w:rsidP="007D2C5C">
      <w:pPr>
        <w:jc w:val="center"/>
        <w:rPr>
          <w:b/>
          <w:bCs/>
          <w:sz w:val="38"/>
          <w:szCs w:val="38"/>
        </w:rPr>
      </w:pPr>
      <w:r w:rsidRPr="007D2C5C">
        <w:rPr>
          <w:b/>
          <w:bCs/>
          <w:sz w:val="38"/>
          <w:szCs w:val="38"/>
        </w:rPr>
        <w:t>Темы по ИФН</w:t>
      </w:r>
    </w:p>
    <w:p w14:paraId="0ACF85A6" w14:textId="5646E17C" w:rsidR="00C24624" w:rsidRDefault="001E6C4F" w:rsidP="00C24624">
      <w:pPr>
        <w:pStyle w:val="a7"/>
        <w:numPr>
          <w:ilvl w:val="0"/>
          <w:numId w:val="1"/>
        </w:numPr>
      </w:pPr>
      <w:r>
        <w:t xml:space="preserve">“Историческое развитие методов измерения и контроля пространства: от геодезии до спутникового </w:t>
      </w:r>
      <w:proofErr w:type="spellStart"/>
      <w:r>
        <w:t>позиционирования</w:t>
      </w:r>
      <w:proofErr w:type="spellEnd"/>
      <w:r>
        <w:t>”</w:t>
      </w:r>
    </w:p>
    <w:p w14:paraId="3F19A22E" w14:textId="73146147" w:rsidR="001E6C4F" w:rsidRDefault="00C24624" w:rsidP="00C24624">
      <w:r>
        <w:t xml:space="preserve">Тема </w:t>
      </w:r>
      <w:r w:rsidR="001E6C4F">
        <w:t>охват</w:t>
      </w:r>
      <w:r w:rsidR="000D39CC">
        <w:t xml:space="preserve">ывает </w:t>
      </w:r>
      <w:r w:rsidR="001E6C4F">
        <w:t xml:space="preserve"> историю методов измерения и понимания пространства — от древних методов навигации и геодезии до появления GPS и современных технологий, использующих адаптивные частотные методы. Можно рассмотреть, как на каждом этапе менялись философские представления о пространстве, измерении и точности.</w:t>
      </w:r>
    </w:p>
    <w:p w14:paraId="556FA74F" w14:textId="77777777" w:rsidR="001E6C4F" w:rsidRDefault="001E6C4F" w:rsidP="001E6C4F">
      <w:r>
        <w:tab/>
        <w:t>2.</w:t>
      </w:r>
      <w:r>
        <w:tab/>
        <w:t>“Влияние информационных технологий на философию восприятия пространства: от теоретических моделей до практических приложений”</w:t>
      </w:r>
    </w:p>
    <w:p w14:paraId="3772716B" w14:textId="77777777" w:rsidR="001E6C4F" w:rsidRDefault="001E6C4F" w:rsidP="001E6C4F">
      <w:r>
        <w:t xml:space="preserve">Здесь можно исследовать, как развитие информационных технологий изменило восприятие пространства: от теоретического понимания в физике и философии до практического воплощения в современных системах </w:t>
      </w:r>
      <w:proofErr w:type="spellStart"/>
      <w:r>
        <w:t>позиционирования</w:t>
      </w:r>
      <w:proofErr w:type="spellEnd"/>
      <w:r>
        <w:t>. Например, как идея “пространства” трансформировалась с развитием мобильных технологий и виртуальных пространств.</w:t>
      </w:r>
    </w:p>
    <w:p w14:paraId="3C75E90B" w14:textId="77777777" w:rsidR="001E6C4F" w:rsidRDefault="001E6C4F" w:rsidP="001E6C4F">
      <w:r>
        <w:tab/>
        <w:t>3.</w:t>
      </w:r>
      <w:r>
        <w:tab/>
        <w:t>“</w:t>
      </w:r>
      <w:proofErr w:type="spellStart"/>
      <w:r>
        <w:t>Эпистемологические</w:t>
      </w:r>
      <w:proofErr w:type="spellEnd"/>
      <w:r>
        <w:t xml:space="preserve"> границы точности и неопределенности в системах </w:t>
      </w:r>
      <w:proofErr w:type="spellStart"/>
      <w:r>
        <w:t>позиционирования</w:t>
      </w:r>
      <w:proofErr w:type="spellEnd"/>
      <w:r>
        <w:t>”</w:t>
      </w:r>
    </w:p>
    <w:p w14:paraId="127A164D" w14:textId="77777777" w:rsidR="001E6C4F" w:rsidRDefault="001E6C4F" w:rsidP="001E6C4F">
      <w:r>
        <w:t xml:space="preserve">Тема может рассматривать проблемы, связанные с неопределенностью и точностью данных, используемых для </w:t>
      </w:r>
      <w:proofErr w:type="spellStart"/>
      <w:r>
        <w:t>позиционирования</w:t>
      </w:r>
      <w:proofErr w:type="spellEnd"/>
      <w:r>
        <w:t xml:space="preserve">. Можно изучить, как разные философские школы и </w:t>
      </w:r>
      <w:proofErr w:type="spellStart"/>
      <w:r>
        <w:t>эпистемологические</w:t>
      </w:r>
      <w:proofErr w:type="spellEnd"/>
      <w:r>
        <w:t xml:space="preserve"> подходы влияют на понимание границ точности в науке и технологии. Актуальным примером могло бы быть, например, влияние шумов и помех на данные о местоположении.</w:t>
      </w:r>
    </w:p>
    <w:p w14:paraId="70B65080" w14:textId="77777777" w:rsidR="001E6C4F" w:rsidRDefault="001E6C4F" w:rsidP="001E6C4F">
      <w:r>
        <w:tab/>
        <w:t>4.</w:t>
      </w:r>
      <w:r>
        <w:tab/>
        <w:t>“От физического к цифровому пространству: философия и история перехода в эпоху цифровых технологий”</w:t>
      </w:r>
    </w:p>
    <w:p w14:paraId="1D3B381C" w14:textId="77777777" w:rsidR="001E6C4F" w:rsidRDefault="001E6C4F" w:rsidP="001E6C4F">
      <w:r>
        <w:t xml:space="preserve">Эта тема могла бы исследовать переход от классического понимания физического пространства к новому понятию цифрового или </w:t>
      </w:r>
      <w:proofErr w:type="spellStart"/>
      <w:r>
        <w:t>виртуального</w:t>
      </w:r>
      <w:proofErr w:type="spellEnd"/>
      <w:r>
        <w:t xml:space="preserve"> пространства. Как развитие цифровых технологий, частотного разделения и </w:t>
      </w:r>
      <w:proofErr w:type="spellStart"/>
      <w:r>
        <w:t>адаптивного</w:t>
      </w:r>
      <w:proofErr w:type="spellEnd"/>
      <w:r>
        <w:t xml:space="preserve"> </w:t>
      </w:r>
      <w:proofErr w:type="spellStart"/>
      <w:r>
        <w:t>позиционирования</w:t>
      </w:r>
      <w:proofErr w:type="spellEnd"/>
      <w:r>
        <w:t xml:space="preserve"> изменяет понятие пространства и границы между реальным и виртуальным?</w:t>
      </w:r>
    </w:p>
    <w:p w14:paraId="03E45C86" w14:textId="77777777" w:rsidR="001E6C4F" w:rsidRDefault="001E6C4F" w:rsidP="001E6C4F">
      <w:r>
        <w:tab/>
        <w:t>5.</w:t>
      </w:r>
      <w:r>
        <w:tab/>
        <w:t>“Научные и философские подходы к адаптации и автоматизации: от теории автоматического управления до адаптивных систем связи”</w:t>
      </w:r>
    </w:p>
    <w:p w14:paraId="6ABE25B1" w14:textId="77777777" w:rsidR="001E6C4F" w:rsidRDefault="001E6C4F" w:rsidP="001E6C4F">
      <w:r>
        <w:t xml:space="preserve">Можно рассмотреть историю адаптивных систем с философской точки зрения: как изменялись научные подходы к идеям автоматизации и адаптации? Философский анализ может затронуть вопросы, как технологии, подобные </w:t>
      </w:r>
      <w:proofErr w:type="spellStart"/>
      <w:r>
        <w:t>адаптивному</w:t>
      </w:r>
      <w:proofErr w:type="spellEnd"/>
      <w:r>
        <w:t xml:space="preserve"> частотному разделению, отражают стремление науки создать системы, реагирующие на внешние условия и “обучающиеся” от них.</w:t>
      </w:r>
    </w:p>
    <w:p w14:paraId="1BB8ED2A" w14:textId="77777777" w:rsidR="001E6C4F" w:rsidRDefault="001E6C4F" w:rsidP="001E6C4F">
      <w:r>
        <w:tab/>
        <w:t>6.</w:t>
      </w:r>
      <w:r>
        <w:tab/>
        <w:t xml:space="preserve">“Этика и философия слежения и контроля: как </w:t>
      </w:r>
      <w:proofErr w:type="spellStart"/>
      <w:r>
        <w:t>позиционирующие</w:t>
      </w:r>
      <w:proofErr w:type="spellEnd"/>
      <w:r>
        <w:t xml:space="preserve"> технологии влияют на представления о свободе и </w:t>
      </w:r>
      <w:proofErr w:type="spellStart"/>
      <w:r>
        <w:t>приватности</w:t>
      </w:r>
      <w:proofErr w:type="spellEnd"/>
      <w:r>
        <w:t>”</w:t>
      </w:r>
    </w:p>
    <w:p w14:paraId="206F3362" w14:textId="77777777" w:rsidR="001E6C4F" w:rsidRDefault="001E6C4F" w:rsidP="001E6C4F">
      <w:r>
        <w:t xml:space="preserve">Эта тема охватывает философско-этические вопросы, связанные с системами, позволяющими отслеживать и контролировать перемещения объектов и людей. Можно рассмотреть историческое развитие таких технологий и философские дискуссии о </w:t>
      </w:r>
      <w:proofErr w:type="spellStart"/>
      <w:r>
        <w:t>приватности</w:t>
      </w:r>
      <w:proofErr w:type="spellEnd"/>
      <w:r>
        <w:t>, свободе, а также о границах государственного и корпоративного контроля.</w:t>
      </w:r>
    </w:p>
    <w:p w14:paraId="6513093F" w14:textId="77777777" w:rsidR="001E6C4F" w:rsidRDefault="001E6C4F" w:rsidP="001E6C4F">
      <w:r>
        <w:tab/>
        <w:t>7.</w:t>
      </w:r>
      <w:r>
        <w:tab/>
        <w:t>“Кибернетика и философия управления: от управления сигналами к контролю мобильных объектов”</w:t>
      </w:r>
    </w:p>
    <w:p w14:paraId="26569D24" w14:textId="77777777" w:rsidR="001E6C4F" w:rsidRDefault="001E6C4F" w:rsidP="001E6C4F">
      <w:r>
        <w:t xml:space="preserve">В этой теме можно обсудить историю кибернетики и её философское влияние на системы управления, особенно в контексте контроля мобильных объектов и сигналов. Это позволяет углубиться в вопросы управления информацией, сигналами и </w:t>
      </w:r>
      <w:proofErr w:type="spellStart"/>
      <w:r>
        <w:t>адаптивности</w:t>
      </w:r>
      <w:proofErr w:type="spellEnd"/>
      <w:r>
        <w:t>, что представляет собой часть кибернетической философии.</w:t>
      </w:r>
    </w:p>
    <w:p w14:paraId="63D72D17" w14:textId="77777777" w:rsidR="001E6C4F" w:rsidRDefault="001E6C4F" w:rsidP="001E6C4F">
      <w:r>
        <w:tab/>
        <w:t>8.</w:t>
      </w:r>
      <w:r>
        <w:tab/>
        <w:t xml:space="preserve">“Философия взаимодействия человека и технологий в эпоху </w:t>
      </w:r>
      <w:proofErr w:type="spellStart"/>
      <w:r>
        <w:t>позиционирующих</w:t>
      </w:r>
      <w:proofErr w:type="spellEnd"/>
      <w:r>
        <w:t xml:space="preserve"> систем и </w:t>
      </w:r>
      <w:proofErr w:type="spellStart"/>
      <w:r>
        <w:t>беспроводной</w:t>
      </w:r>
      <w:proofErr w:type="spellEnd"/>
      <w:r>
        <w:t xml:space="preserve"> связи”</w:t>
      </w:r>
    </w:p>
    <w:p w14:paraId="50E9C257" w14:textId="77777777" w:rsidR="001E6C4F" w:rsidRDefault="001E6C4F" w:rsidP="001E6C4F">
      <w:r>
        <w:t xml:space="preserve">Эта тема может охватить изменения во взаимодействии человека с технологиями, благодаря системам мобильного </w:t>
      </w:r>
      <w:proofErr w:type="spellStart"/>
      <w:r>
        <w:t>позиционирования</w:t>
      </w:r>
      <w:proofErr w:type="spellEnd"/>
      <w:r>
        <w:t>. Как технологии изменяют наше восприятие пространства и мобильности? Как философия взаимодействия и восприятия развивается с распространением этих технологий?</w:t>
      </w:r>
    </w:p>
    <w:p w14:paraId="32D16E87" w14:textId="77777777" w:rsidR="001E6C4F" w:rsidRDefault="001E6C4F" w:rsidP="001E6C4F"/>
    <w:p w14:paraId="28A50F9D" w14:textId="45D32AED" w:rsidR="001E6C4F" w:rsidRDefault="001E6C4F"/>
    <w:sectPr w:rsidR="001E6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425559" w14:textId="77777777" w:rsidR="001E6C4F" w:rsidRDefault="001E6C4F" w:rsidP="001E6C4F">
      <w:r>
        <w:separator/>
      </w:r>
    </w:p>
  </w:endnote>
  <w:endnote w:type="continuationSeparator" w:id="0">
    <w:p w14:paraId="242F0CED" w14:textId="77777777" w:rsidR="001E6C4F" w:rsidRDefault="001E6C4F" w:rsidP="001E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3B34A" w14:textId="77777777" w:rsidR="001E6C4F" w:rsidRDefault="001E6C4F" w:rsidP="001E6C4F">
      <w:r>
        <w:separator/>
      </w:r>
    </w:p>
  </w:footnote>
  <w:footnote w:type="continuationSeparator" w:id="0">
    <w:p w14:paraId="4ECE4E02" w14:textId="77777777" w:rsidR="001E6C4F" w:rsidRDefault="001E6C4F" w:rsidP="001E6C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052F9F"/>
    <w:multiLevelType w:val="hybridMultilevel"/>
    <w:tmpl w:val="B492B73E"/>
    <w:lvl w:ilvl="0" w:tplc="FFFFFFFF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29591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4F"/>
    <w:rsid w:val="000D39CC"/>
    <w:rsid w:val="001E6C4F"/>
    <w:rsid w:val="00263047"/>
    <w:rsid w:val="007D2C5C"/>
    <w:rsid w:val="009D2D43"/>
    <w:rsid w:val="00C2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8C79D2"/>
  <w15:chartTrackingRefBased/>
  <w15:docId w15:val="{8510A840-91A4-024D-9C57-A87412AD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C4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E6C4F"/>
  </w:style>
  <w:style w:type="paragraph" w:styleId="a5">
    <w:name w:val="footer"/>
    <w:basedOn w:val="a"/>
    <w:link w:val="a6"/>
    <w:uiPriority w:val="99"/>
    <w:unhideWhenUsed/>
    <w:rsid w:val="001E6C4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E6C4F"/>
  </w:style>
  <w:style w:type="paragraph" w:styleId="a7">
    <w:name w:val="List Paragraph"/>
    <w:basedOn w:val="a"/>
    <w:uiPriority w:val="34"/>
    <w:qFormat/>
    <w:rsid w:val="00C24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05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Artem4ik</dc:creator>
  <cp:keywords/>
  <dc:description/>
  <cp:lastModifiedBy>Super Artem4ik</cp:lastModifiedBy>
  <cp:revision>2</cp:revision>
  <dcterms:created xsi:type="dcterms:W3CDTF">2024-11-11T06:03:00Z</dcterms:created>
  <dcterms:modified xsi:type="dcterms:W3CDTF">2024-11-11T06:03:00Z</dcterms:modified>
</cp:coreProperties>
</file>