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FB5" w:rsidRPr="00424DF5" w:rsidRDefault="000C7FB5" w:rsidP="000C7FB5">
      <w:pPr>
        <w:pStyle w:val="Style1"/>
        <w:spacing w:line="360" w:lineRule="auto"/>
        <w:rPr>
          <w:rFonts w:ascii="Times New Roman" w:hAnsi="Times New Roman"/>
          <w:sz w:val="28"/>
        </w:rPr>
      </w:pPr>
      <w:r w:rsidRPr="0069401F">
        <w:rPr>
          <w:rFonts w:ascii="Times New Roman" w:hAnsi="Times New Roman"/>
          <w:sz w:val="28"/>
        </w:rPr>
        <w:t>МИНИСТЕРСТВО НАУКИ И ВЫСШЕГО ОБРАЗОВАНИЯ РФ</w:t>
      </w:r>
    </w:p>
    <w:p w:rsidR="000C7FB5" w:rsidRPr="00424DF5" w:rsidRDefault="000C7FB5" w:rsidP="000C7FB5">
      <w:pPr>
        <w:pStyle w:val="Style1"/>
        <w:spacing w:line="360" w:lineRule="auto"/>
        <w:rPr>
          <w:rFonts w:ascii="Times New Roman" w:hAnsi="Times New Roman"/>
          <w:sz w:val="28"/>
        </w:rPr>
      </w:pPr>
      <w:r w:rsidRPr="00424DF5">
        <w:rPr>
          <w:rFonts w:ascii="Times New Roman" w:hAnsi="Times New Roman"/>
          <w:sz w:val="28"/>
        </w:rPr>
        <w:t>Федеральное государственное автономное образовательное учреждение</w:t>
      </w:r>
    </w:p>
    <w:p w:rsidR="000C7FB5" w:rsidRPr="00424DF5" w:rsidRDefault="000C7FB5" w:rsidP="000C7FB5">
      <w:pPr>
        <w:pStyle w:val="Style1"/>
        <w:spacing w:line="360" w:lineRule="auto"/>
        <w:rPr>
          <w:rFonts w:ascii="Times New Roman" w:hAnsi="Times New Roman"/>
          <w:sz w:val="28"/>
        </w:rPr>
      </w:pPr>
      <w:r w:rsidRPr="00424DF5">
        <w:rPr>
          <w:rFonts w:ascii="Times New Roman" w:hAnsi="Times New Roman"/>
          <w:sz w:val="28"/>
        </w:rPr>
        <w:t>высшего образования</w:t>
      </w:r>
    </w:p>
    <w:p w:rsidR="000C7FB5" w:rsidRPr="00424DF5" w:rsidRDefault="000C7FB5" w:rsidP="000C7FB5">
      <w:pPr>
        <w:pStyle w:val="Style1"/>
        <w:spacing w:line="360" w:lineRule="auto"/>
        <w:rPr>
          <w:rFonts w:ascii="Times New Roman" w:hAnsi="Times New Roman"/>
          <w:sz w:val="28"/>
        </w:rPr>
      </w:pPr>
      <w:r w:rsidRPr="00424DF5">
        <w:rPr>
          <w:rFonts w:ascii="Times New Roman" w:hAnsi="Times New Roman"/>
          <w:sz w:val="28"/>
        </w:rPr>
        <w:t>«Санкт-Петербургский государственный электротехнический</w:t>
      </w:r>
    </w:p>
    <w:p w:rsidR="000C7FB5" w:rsidRPr="00424DF5" w:rsidRDefault="000C7FB5" w:rsidP="000C7FB5">
      <w:pPr>
        <w:pStyle w:val="Style1"/>
        <w:spacing w:line="360" w:lineRule="auto"/>
        <w:rPr>
          <w:rFonts w:ascii="Times New Roman" w:hAnsi="Times New Roman"/>
          <w:sz w:val="28"/>
        </w:rPr>
      </w:pPr>
      <w:r w:rsidRPr="00424DF5">
        <w:rPr>
          <w:rFonts w:ascii="Times New Roman" w:hAnsi="Times New Roman"/>
          <w:sz w:val="28"/>
        </w:rPr>
        <w:t>университет «ЛЭТИ» имени В. И. Ульянова (Ленина)»</w:t>
      </w:r>
    </w:p>
    <w:p w:rsidR="000C7FB5" w:rsidRPr="00424DF5" w:rsidRDefault="000C7FB5" w:rsidP="000C7FB5">
      <w:pPr>
        <w:pStyle w:val="Style2"/>
        <w:spacing w:line="360" w:lineRule="auto"/>
        <w:ind w:firstLine="0"/>
        <w:jc w:val="center"/>
        <w:rPr>
          <w:rFonts w:ascii="Times New Roman" w:hAnsi="Times New Roman"/>
          <w:sz w:val="28"/>
        </w:rPr>
      </w:pPr>
      <w:r w:rsidRPr="00424DF5">
        <w:rPr>
          <w:rFonts w:ascii="Times New Roman" w:hAnsi="Times New Roman"/>
          <w:sz w:val="28"/>
        </w:rPr>
        <w:t>(СПБГЭТУ «ЛЭТИ»)</w:t>
      </w:r>
    </w:p>
    <w:p w:rsidR="000C7FB5" w:rsidRPr="00424DF5" w:rsidRDefault="000C7FB5" w:rsidP="000C7FB5">
      <w:pPr>
        <w:jc w:val="center"/>
        <w:rPr>
          <w:rFonts w:ascii="Times New Roman" w:hAnsi="Times New Roman"/>
          <w:sz w:val="28"/>
        </w:rPr>
      </w:pPr>
    </w:p>
    <w:p w:rsidR="000C7FB5" w:rsidRPr="00424DF5" w:rsidRDefault="000C7FB5" w:rsidP="000C7FB5">
      <w:pPr>
        <w:pStyle w:val="Style3"/>
        <w:jc w:val="center"/>
        <w:rPr>
          <w:rFonts w:ascii="Times New Roman" w:hAnsi="Times New Roman"/>
          <w:b/>
          <w:sz w:val="28"/>
        </w:rPr>
      </w:pPr>
      <w:r w:rsidRPr="00424DF5">
        <w:rPr>
          <w:rFonts w:ascii="Times New Roman" w:hAnsi="Times New Roman"/>
          <w:b/>
          <w:sz w:val="28"/>
        </w:rPr>
        <w:t>Кафедра философии</w:t>
      </w: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b/>
          <w:sz w:val="28"/>
        </w:rPr>
      </w:pPr>
      <w:r w:rsidRPr="00424DF5">
        <w:rPr>
          <w:rFonts w:ascii="Times New Roman" w:hAnsi="Times New Roman"/>
          <w:b/>
          <w:sz w:val="28"/>
        </w:rPr>
        <w:t>Реферат</w:t>
      </w:r>
    </w:p>
    <w:p w:rsidR="000C7FB5" w:rsidRPr="00424DF5" w:rsidRDefault="000C7FB5" w:rsidP="000C7FB5">
      <w:pPr>
        <w:jc w:val="center"/>
        <w:rPr>
          <w:rFonts w:ascii="Times New Roman" w:hAnsi="Times New Roman"/>
          <w:b/>
          <w:sz w:val="28"/>
        </w:rPr>
      </w:pPr>
      <w:r w:rsidRPr="00424DF5">
        <w:rPr>
          <w:rFonts w:ascii="Times New Roman" w:hAnsi="Times New Roman"/>
          <w:b/>
          <w:sz w:val="28"/>
        </w:rPr>
        <w:t>на тему</w:t>
      </w:r>
    </w:p>
    <w:p w:rsidR="000C7FB5" w:rsidRPr="00424DF5" w:rsidRDefault="000C7FB5" w:rsidP="000C7FB5">
      <w:pPr>
        <w:jc w:val="center"/>
        <w:rPr>
          <w:rFonts w:ascii="Times New Roman" w:hAnsi="Times New Roman"/>
          <w:b/>
          <w:sz w:val="28"/>
        </w:rPr>
      </w:pPr>
    </w:p>
    <w:p w:rsidR="000C7FB5" w:rsidRPr="00424DF5" w:rsidRDefault="000C7FB5" w:rsidP="000C7FB5">
      <w:pPr>
        <w:jc w:val="center"/>
        <w:rPr>
          <w:rFonts w:ascii="Times New Roman" w:hAnsi="Times New Roman"/>
          <w:b/>
          <w:sz w:val="28"/>
        </w:rPr>
      </w:pPr>
      <w:r w:rsidRPr="000C7FB5">
        <w:rPr>
          <w:rFonts w:ascii="Times New Roman" w:hAnsi="Times New Roman"/>
          <w:b/>
          <w:sz w:val="28"/>
        </w:rPr>
        <w:t>ИСТОРИЯ РАЗРАБОТКИ МЕТОДОЛОГИИ СПЕКТРАЛЬНЫХ ПРЕОБРАЗОВАНИЙ И ЕЕ ПРИМЕНЕНИЯ.</w:t>
      </w:r>
    </w:p>
    <w:p w:rsidR="000C7FB5" w:rsidRPr="00424DF5" w:rsidRDefault="000C7FB5" w:rsidP="000C7FB5">
      <w:pPr>
        <w:jc w:val="center"/>
        <w:rPr>
          <w:rFonts w:ascii="Times New Roman" w:hAnsi="Times New Roman"/>
          <w:b/>
          <w:sz w:val="28"/>
        </w:rPr>
      </w:pPr>
    </w:p>
    <w:p w:rsidR="000C7FB5" w:rsidRPr="00424DF5" w:rsidRDefault="000C7FB5" w:rsidP="000C7FB5">
      <w:pPr>
        <w:jc w:val="center"/>
        <w:rPr>
          <w:rFonts w:ascii="Times New Roman" w:hAnsi="Times New Roman"/>
          <w:b/>
          <w:sz w:val="28"/>
        </w:rPr>
      </w:pPr>
    </w:p>
    <w:p w:rsidR="000C7FB5" w:rsidRPr="00424DF5" w:rsidRDefault="000C7FB5" w:rsidP="000C7FB5">
      <w:pPr>
        <w:jc w:val="center"/>
        <w:rPr>
          <w:rFonts w:ascii="Times New Roman" w:hAnsi="Times New Roman"/>
          <w:b/>
          <w:sz w:val="28"/>
        </w:rPr>
      </w:pPr>
    </w:p>
    <w:p w:rsidR="000C7FB5" w:rsidRPr="000C7FB5" w:rsidRDefault="000C7FB5" w:rsidP="000C7FB5">
      <w:pPr>
        <w:pStyle w:val="Style6"/>
        <w:jc w:val="both"/>
        <w:rPr>
          <w:rFonts w:ascii="Times New Roman" w:hAnsi="Times New Roman"/>
          <w:sz w:val="28"/>
        </w:rPr>
      </w:pPr>
      <w:r w:rsidRPr="00424DF5">
        <w:rPr>
          <w:rFonts w:ascii="Times New Roman" w:hAnsi="Times New Roman"/>
          <w:sz w:val="28"/>
        </w:rPr>
        <w:t>Тема диссертации:</w:t>
      </w:r>
      <w:r w:rsidRPr="000C7FB5">
        <w:rPr>
          <w:rFonts w:ascii="Times New Roman" w:hAnsi="Times New Roman"/>
          <w:sz w:val="28"/>
        </w:rPr>
        <w:t xml:space="preserve"> </w:t>
      </w:r>
      <w:r>
        <w:rPr>
          <w:rFonts w:ascii="Times New Roman" w:hAnsi="Times New Roman"/>
          <w:sz w:val="28"/>
        </w:rPr>
        <w:t>«</w:t>
      </w:r>
      <w:r w:rsidRPr="000C7FB5">
        <w:rPr>
          <w:rFonts w:ascii="Times New Roman" w:hAnsi="Times New Roman"/>
          <w:sz w:val="28"/>
        </w:rPr>
        <w:t>Методы локального позиционирования мобильных объектов с использованием адаптивного частотного разделения каналов с мультиплексированием</w:t>
      </w:r>
      <w:r>
        <w:rPr>
          <w:rFonts w:ascii="Times New Roman" w:hAnsi="Times New Roman"/>
          <w:sz w:val="28"/>
        </w:rPr>
        <w:t>»</w:t>
      </w:r>
    </w:p>
    <w:p w:rsidR="000C7FB5" w:rsidRPr="00424DF5" w:rsidRDefault="000C7FB5" w:rsidP="000C7FB5">
      <w:pPr>
        <w:jc w:val="both"/>
        <w:rPr>
          <w:rFonts w:ascii="Times New Roman" w:hAnsi="Times New Roman"/>
          <w:sz w:val="28"/>
        </w:rPr>
      </w:pPr>
    </w:p>
    <w:p w:rsidR="000C7FB5" w:rsidRPr="00424DF5" w:rsidRDefault="000C7FB5" w:rsidP="000C7FB5">
      <w:pPr>
        <w:jc w:val="both"/>
        <w:rPr>
          <w:rFonts w:ascii="Times New Roman" w:hAnsi="Times New Roman"/>
          <w:sz w:val="28"/>
        </w:rPr>
      </w:pPr>
    </w:p>
    <w:p w:rsidR="000C7FB5" w:rsidRPr="00424DF5" w:rsidRDefault="000C7FB5" w:rsidP="000C7FB5">
      <w:pPr>
        <w:jc w:val="both"/>
        <w:rPr>
          <w:rFonts w:ascii="Times New Roman" w:hAnsi="Times New Roman"/>
          <w:sz w:val="28"/>
        </w:rPr>
      </w:pPr>
    </w:p>
    <w:p w:rsidR="000C7FB5" w:rsidRDefault="000C7FB5" w:rsidP="000C7FB5">
      <w:pPr>
        <w:pStyle w:val="Style7"/>
        <w:jc w:val="right"/>
        <w:rPr>
          <w:rFonts w:ascii="Times New Roman" w:hAnsi="Times New Roman"/>
          <w:sz w:val="28"/>
        </w:rPr>
      </w:pPr>
      <w:r>
        <w:rPr>
          <w:rFonts w:ascii="Times New Roman" w:hAnsi="Times New Roman"/>
          <w:sz w:val="28"/>
        </w:rPr>
        <w:t>Аспирант кафедры</w:t>
      </w:r>
    </w:p>
    <w:p w:rsidR="000C7FB5" w:rsidRPr="000C7FB5" w:rsidRDefault="000C7FB5" w:rsidP="000C7FB5">
      <w:pPr>
        <w:pStyle w:val="Style7"/>
        <w:jc w:val="right"/>
        <w:rPr>
          <w:rFonts w:ascii="Times New Roman" w:hAnsi="Times New Roman"/>
          <w:sz w:val="28"/>
        </w:rPr>
      </w:pPr>
      <w:r w:rsidRPr="000C7FB5">
        <w:rPr>
          <w:rFonts w:ascii="Times New Roman" w:hAnsi="Times New Roman"/>
          <w:szCs w:val="24"/>
        </w:rPr>
        <w:fldChar w:fldCharType="begin"/>
      </w:r>
      <w:r w:rsidRPr="000C7FB5">
        <w:rPr>
          <w:rFonts w:ascii="Times New Roman" w:hAnsi="Times New Roman"/>
          <w:szCs w:val="24"/>
        </w:rPr>
        <w:instrText xml:space="preserve"> HYPERLINK "https://old.etu.ru/kafedrs/apu/index.htm" </w:instrText>
      </w:r>
      <w:r w:rsidRPr="000C7FB5">
        <w:rPr>
          <w:rFonts w:ascii="Times New Roman" w:hAnsi="Times New Roman"/>
          <w:szCs w:val="24"/>
        </w:rPr>
        <w:fldChar w:fldCharType="separate"/>
      </w:r>
      <w:r w:rsidRPr="000C7FB5">
        <w:rPr>
          <w:rFonts w:ascii="Times New Roman" w:hAnsi="Times New Roman"/>
          <w:sz w:val="28"/>
        </w:rPr>
        <w:t xml:space="preserve"> автоматики и процессов управления</w:t>
      </w:r>
    </w:p>
    <w:p w:rsidR="000C7FB5" w:rsidRPr="00424DF5" w:rsidRDefault="000C7FB5" w:rsidP="000C7FB5">
      <w:pPr>
        <w:pStyle w:val="Style7"/>
        <w:rPr>
          <w:rFonts w:ascii="Times New Roman" w:hAnsi="Times New Roman"/>
          <w:sz w:val="28"/>
        </w:rPr>
      </w:pPr>
      <w:r w:rsidRPr="000C7FB5">
        <w:rPr>
          <w:rFonts w:ascii="Times New Roman" w:hAnsi="Times New Roman"/>
          <w:szCs w:val="24"/>
        </w:rPr>
        <w:fldChar w:fldCharType="end"/>
      </w:r>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 w:val="28"/>
        </w:rPr>
        <w:t>Чижов А</w:t>
      </w:r>
      <w:r w:rsidRPr="00424DF5">
        <w:rPr>
          <w:rFonts w:ascii="Times New Roman" w:hAnsi="Times New Roman"/>
          <w:sz w:val="28"/>
        </w:rPr>
        <w:t>.</w:t>
      </w:r>
      <w:r>
        <w:rPr>
          <w:rFonts w:ascii="Times New Roman" w:hAnsi="Times New Roman"/>
          <w:sz w:val="28"/>
        </w:rPr>
        <w:t>С.</w:t>
      </w:r>
    </w:p>
    <w:p w:rsidR="000C7FB5" w:rsidRPr="00424DF5" w:rsidRDefault="000C7FB5" w:rsidP="000C7FB5">
      <w:pPr>
        <w:pStyle w:val="Style9"/>
        <w:ind w:firstLine="0"/>
        <w:jc w:val="right"/>
        <w:rPr>
          <w:rFonts w:ascii="Times New Roman" w:hAnsi="Times New Roman"/>
          <w:sz w:val="28"/>
        </w:rPr>
      </w:pPr>
      <w:r w:rsidRPr="00424DF5">
        <w:rPr>
          <w:rFonts w:ascii="Times New Roman" w:hAnsi="Times New Roman"/>
          <w:sz w:val="28"/>
        </w:rPr>
        <w:t>Научный руководитель</w:t>
      </w:r>
    </w:p>
    <w:p w:rsidR="000C7FB5" w:rsidRPr="00424DF5" w:rsidRDefault="000C7FB5" w:rsidP="000C7FB5">
      <w:pPr>
        <w:pStyle w:val="Style9"/>
        <w:ind w:firstLine="0"/>
        <w:jc w:val="right"/>
        <w:rPr>
          <w:rFonts w:ascii="Times New Roman" w:hAnsi="Times New Roman"/>
          <w:sz w:val="28"/>
        </w:rPr>
      </w:pPr>
      <w:r w:rsidRPr="00424DF5">
        <w:rPr>
          <w:rFonts w:ascii="Times New Roman" w:hAnsi="Times New Roman"/>
          <w:sz w:val="28"/>
        </w:rPr>
        <w:t xml:space="preserve">д. т. н., проф. </w:t>
      </w:r>
      <w:proofErr w:type="spellStart"/>
      <w:r>
        <w:rPr>
          <w:rFonts w:ascii="Times New Roman" w:hAnsi="Times New Roman"/>
          <w:sz w:val="28"/>
        </w:rPr>
        <w:t>Дорогов</w:t>
      </w:r>
      <w:proofErr w:type="spellEnd"/>
      <w:r>
        <w:rPr>
          <w:rFonts w:ascii="Times New Roman" w:hAnsi="Times New Roman"/>
          <w:sz w:val="28"/>
        </w:rPr>
        <w:t xml:space="preserve"> А.Ю.</w:t>
      </w: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r w:rsidRPr="00424DF5">
        <w:rPr>
          <w:rFonts w:ascii="Times New Roman" w:hAnsi="Times New Roman"/>
          <w:sz w:val="28"/>
        </w:rPr>
        <w:t>Санкт-Петербург</w:t>
      </w:r>
    </w:p>
    <w:p w:rsidR="000C7FB5" w:rsidRPr="00424DF5" w:rsidRDefault="000C7FB5" w:rsidP="000C7FB5">
      <w:pPr>
        <w:jc w:val="center"/>
        <w:rPr>
          <w:rFonts w:ascii="Times New Roman" w:hAnsi="Times New Roman"/>
          <w:sz w:val="28"/>
        </w:rPr>
      </w:pPr>
      <w:r w:rsidRPr="00424DF5">
        <w:rPr>
          <w:rFonts w:ascii="Times New Roman" w:hAnsi="Times New Roman"/>
          <w:sz w:val="28"/>
        </w:rPr>
        <w:t>202</w:t>
      </w:r>
      <w:r>
        <w:rPr>
          <w:rFonts w:ascii="Times New Roman" w:hAnsi="Times New Roman"/>
          <w:sz w:val="28"/>
        </w:rPr>
        <w:t>5</w:t>
      </w:r>
      <w:r w:rsidRPr="00424DF5">
        <w:rPr>
          <w:rFonts w:ascii="Times New Roman" w:hAnsi="Times New Roman"/>
          <w:sz w:val="28"/>
        </w:rPr>
        <w:t xml:space="preserve"> г.</w:t>
      </w:r>
    </w:p>
    <w:p w:rsidR="000C7FB5" w:rsidRPr="00424DF5" w:rsidRDefault="000C7FB5" w:rsidP="000C7FB5">
      <w:pPr>
        <w:spacing w:line="276" w:lineRule="auto"/>
        <w:jc w:val="center"/>
        <w:rPr>
          <w:rFonts w:ascii="Times New Roman" w:hAnsi="Times New Roman"/>
          <w:b/>
          <w:sz w:val="28"/>
        </w:rPr>
      </w:pPr>
      <w:r w:rsidRPr="00424DF5">
        <w:rPr>
          <w:rFonts w:ascii="Times New Roman" w:hAnsi="Times New Roman"/>
          <w:sz w:val="28"/>
        </w:rPr>
        <w:br w:type="page"/>
      </w:r>
      <w:r w:rsidRPr="00424DF5">
        <w:rPr>
          <w:rFonts w:ascii="Times New Roman" w:hAnsi="Times New Roman"/>
          <w:b/>
          <w:sz w:val="28"/>
        </w:rPr>
        <w:lastRenderedPageBreak/>
        <w:t>СОДЕРЖАНИЕ</w:t>
      </w:r>
    </w:p>
    <w:p w:rsidR="000C7FB5" w:rsidRPr="00424DF5" w:rsidRDefault="000C7FB5" w:rsidP="000C7FB5">
      <w:pPr>
        <w:jc w:val="center"/>
        <w:rPr>
          <w:rFonts w:ascii="Times New Roman" w:hAnsi="Times New Roman"/>
          <w:sz w:val="28"/>
        </w:rPr>
      </w:pPr>
    </w:p>
    <w:p w:rsidR="000C7FB5" w:rsidRPr="00424DF5" w:rsidRDefault="000C7FB5" w:rsidP="000C7FB5">
      <w:pPr>
        <w:pStyle w:val="Default"/>
        <w:rPr>
          <w:color w:val="auto"/>
          <w:sz w:val="28"/>
          <w:szCs w:val="28"/>
        </w:rPr>
      </w:pPr>
      <w:r w:rsidRPr="00424DF5">
        <w:rPr>
          <w:b/>
          <w:color w:val="auto"/>
          <w:sz w:val="28"/>
          <w:szCs w:val="28"/>
        </w:rPr>
        <w:t>Введение</w:t>
      </w:r>
      <w:r w:rsidRPr="00424DF5">
        <w:rPr>
          <w:color w:val="auto"/>
          <w:sz w:val="28"/>
          <w:szCs w:val="28"/>
        </w:rPr>
        <w:t xml:space="preserve"> ................................................................................................................ 3 </w:t>
      </w:r>
    </w:p>
    <w:p w:rsidR="000C7FB5" w:rsidRPr="00424DF5" w:rsidRDefault="000C7FB5" w:rsidP="000C7FB5">
      <w:pPr>
        <w:pStyle w:val="Default"/>
        <w:rPr>
          <w:color w:val="auto"/>
          <w:sz w:val="28"/>
          <w:szCs w:val="28"/>
        </w:rPr>
      </w:pPr>
      <w:r w:rsidRPr="00424DF5">
        <w:rPr>
          <w:b/>
          <w:color w:val="auto"/>
          <w:sz w:val="28"/>
          <w:szCs w:val="28"/>
        </w:rPr>
        <w:t>Глава 1. История создания и совершенствования теории алгоритмов</w:t>
      </w:r>
      <w:r w:rsidRPr="00424DF5">
        <w:rPr>
          <w:color w:val="auto"/>
          <w:sz w:val="28"/>
          <w:szCs w:val="28"/>
        </w:rPr>
        <w:t xml:space="preserve"> .... 4 </w:t>
      </w:r>
    </w:p>
    <w:p w:rsidR="000C7FB5" w:rsidRPr="00424DF5" w:rsidRDefault="000C7FB5" w:rsidP="000C7FB5">
      <w:pPr>
        <w:pStyle w:val="Default"/>
        <w:rPr>
          <w:color w:val="auto"/>
          <w:sz w:val="28"/>
          <w:szCs w:val="28"/>
        </w:rPr>
      </w:pPr>
      <w:r w:rsidRPr="00424DF5">
        <w:rPr>
          <w:b/>
          <w:color w:val="auto"/>
          <w:sz w:val="28"/>
          <w:szCs w:val="28"/>
        </w:rPr>
        <w:t>1.1.</w:t>
      </w:r>
      <w:r w:rsidRPr="00424DF5">
        <w:rPr>
          <w:color w:val="auto"/>
          <w:sz w:val="28"/>
          <w:szCs w:val="28"/>
        </w:rPr>
        <w:t xml:space="preserve"> Общая история теории алгоритмов .............................................................. 4 </w:t>
      </w:r>
    </w:p>
    <w:p w:rsidR="000C7FB5" w:rsidRPr="00424DF5" w:rsidRDefault="000C7FB5" w:rsidP="000C7FB5">
      <w:pPr>
        <w:pStyle w:val="Default"/>
        <w:rPr>
          <w:color w:val="auto"/>
          <w:sz w:val="28"/>
          <w:szCs w:val="28"/>
        </w:rPr>
      </w:pPr>
      <w:r w:rsidRPr="00424DF5">
        <w:rPr>
          <w:b/>
          <w:color w:val="auto"/>
          <w:sz w:val="28"/>
          <w:szCs w:val="28"/>
        </w:rPr>
        <w:t>1.2.</w:t>
      </w:r>
      <w:r w:rsidRPr="00424DF5">
        <w:rPr>
          <w:color w:val="auto"/>
          <w:sz w:val="28"/>
          <w:szCs w:val="28"/>
        </w:rPr>
        <w:t xml:space="preserve"> Формирование направления алгоритмов интеллектуального анализа да</w:t>
      </w:r>
      <w:r w:rsidRPr="00424DF5">
        <w:rPr>
          <w:color w:val="auto"/>
          <w:sz w:val="28"/>
          <w:szCs w:val="28"/>
        </w:rPr>
        <w:t>н</w:t>
      </w:r>
      <w:r w:rsidRPr="00424DF5">
        <w:rPr>
          <w:color w:val="auto"/>
          <w:sz w:val="28"/>
          <w:szCs w:val="28"/>
        </w:rPr>
        <w:t>ных ..................................................................................................................</w:t>
      </w:r>
      <w:r>
        <w:rPr>
          <w:color w:val="auto"/>
          <w:sz w:val="28"/>
          <w:szCs w:val="28"/>
        </w:rPr>
        <w:t>......</w:t>
      </w:r>
      <w:r w:rsidRPr="00424DF5">
        <w:rPr>
          <w:color w:val="auto"/>
          <w:sz w:val="28"/>
          <w:szCs w:val="28"/>
        </w:rPr>
        <w:t xml:space="preserve"> 10 </w:t>
      </w:r>
    </w:p>
    <w:p w:rsidR="000C7FB5" w:rsidRPr="00424DF5" w:rsidRDefault="000C7FB5" w:rsidP="000C7FB5">
      <w:pPr>
        <w:pStyle w:val="Default"/>
        <w:rPr>
          <w:color w:val="auto"/>
          <w:sz w:val="28"/>
          <w:szCs w:val="28"/>
        </w:rPr>
      </w:pPr>
      <w:r>
        <w:rPr>
          <w:b/>
          <w:color w:val="auto"/>
          <w:sz w:val="28"/>
          <w:szCs w:val="28"/>
        </w:rPr>
        <w:t xml:space="preserve">Глава 2. История </w:t>
      </w:r>
      <w:r w:rsidRPr="00424DF5">
        <w:rPr>
          <w:b/>
          <w:color w:val="auto"/>
          <w:sz w:val="28"/>
          <w:szCs w:val="28"/>
        </w:rPr>
        <w:t>применения алгоритмов интеллектуального анализа данных</w:t>
      </w:r>
      <w:r w:rsidRPr="00424DF5">
        <w:rPr>
          <w:color w:val="auto"/>
          <w:sz w:val="28"/>
          <w:szCs w:val="28"/>
        </w:rPr>
        <w:t xml:space="preserve"> ................................................................................................................. 13 </w:t>
      </w:r>
    </w:p>
    <w:p w:rsidR="000C7FB5" w:rsidRPr="00424DF5" w:rsidRDefault="000C7FB5" w:rsidP="000C7FB5">
      <w:pPr>
        <w:pStyle w:val="Default"/>
        <w:rPr>
          <w:color w:val="auto"/>
          <w:sz w:val="28"/>
          <w:szCs w:val="28"/>
        </w:rPr>
      </w:pPr>
      <w:r w:rsidRPr="00424DF5">
        <w:rPr>
          <w:b/>
          <w:color w:val="auto"/>
          <w:sz w:val="28"/>
          <w:szCs w:val="28"/>
        </w:rPr>
        <w:t>2.1.</w:t>
      </w:r>
      <w:r w:rsidRPr="00424DF5">
        <w:rPr>
          <w:color w:val="auto"/>
          <w:sz w:val="28"/>
          <w:szCs w:val="28"/>
        </w:rPr>
        <w:t xml:space="preserve"> Краткая история алгоритмов интеллектуального анализа данных …..... 13 </w:t>
      </w:r>
    </w:p>
    <w:p w:rsidR="000C7FB5" w:rsidRPr="00424DF5" w:rsidRDefault="000C7FB5" w:rsidP="000C7FB5">
      <w:pPr>
        <w:pStyle w:val="Default"/>
        <w:rPr>
          <w:color w:val="auto"/>
          <w:sz w:val="28"/>
          <w:szCs w:val="28"/>
        </w:rPr>
      </w:pPr>
      <w:r w:rsidRPr="00424DF5">
        <w:rPr>
          <w:b/>
          <w:color w:val="auto"/>
          <w:sz w:val="28"/>
          <w:szCs w:val="28"/>
        </w:rPr>
        <w:t>2.2.</w:t>
      </w:r>
      <w:r w:rsidRPr="00424DF5">
        <w:rPr>
          <w:color w:val="auto"/>
          <w:sz w:val="28"/>
          <w:szCs w:val="28"/>
        </w:rPr>
        <w:t xml:space="preserve"> Современная эволюция интеллектуального анализа данных ………….. 21 </w:t>
      </w:r>
    </w:p>
    <w:p w:rsidR="000C7FB5" w:rsidRPr="00424DF5" w:rsidRDefault="000C7FB5" w:rsidP="000C7FB5">
      <w:pPr>
        <w:pStyle w:val="Default"/>
        <w:rPr>
          <w:color w:val="auto"/>
          <w:sz w:val="28"/>
          <w:szCs w:val="28"/>
        </w:rPr>
      </w:pPr>
      <w:r w:rsidRPr="00424DF5">
        <w:rPr>
          <w:b/>
          <w:color w:val="auto"/>
          <w:sz w:val="28"/>
          <w:szCs w:val="28"/>
        </w:rPr>
        <w:t>Заключение</w:t>
      </w:r>
      <w:r w:rsidRPr="00424DF5">
        <w:rPr>
          <w:color w:val="auto"/>
          <w:sz w:val="28"/>
          <w:szCs w:val="28"/>
        </w:rPr>
        <w:t xml:space="preserve"> ......................................................................................................... 26 </w:t>
      </w:r>
    </w:p>
    <w:p w:rsidR="000C7FB5" w:rsidRPr="00424DF5" w:rsidRDefault="000C7FB5" w:rsidP="000C7FB5">
      <w:pPr>
        <w:spacing w:line="276" w:lineRule="auto"/>
        <w:rPr>
          <w:rFonts w:ascii="Times New Roman" w:hAnsi="Times New Roman"/>
          <w:sz w:val="28"/>
        </w:rPr>
      </w:pPr>
      <w:r w:rsidRPr="00424DF5">
        <w:rPr>
          <w:rFonts w:ascii="Times New Roman" w:hAnsi="Times New Roman"/>
          <w:b/>
          <w:sz w:val="28"/>
          <w:szCs w:val="28"/>
        </w:rPr>
        <w:t>Источники</w:t>
      </w:r>
      <w:r w:rsidRPr="00424DF5">
        <w:rPr>
          <w:rFonts w:ascii="Times New Roman" w:hAnsi="Times New Roman"/>
          <w:sz w:val="28"/>
          <w:szCs w:val="28"/>
        </w:rPr>
        <w:t xml:space="preserve"> ........................................................................................................... 27</w:t>
      </w:r>
    </w:p>
    <w:p w:rsidR="000C7FB5" w:rsidRDefault="000C7FB5">
      <w:pPr>
        <w:spacing w:after="200" w:line="276" w:lineRule="auto"/>
      </w:pPr>
      <w:r>
        <w:br w:type="page"/>
      </w:r>
    </w:p>
    <w:p w:rsidR="006972A4" w:rsidRDefault="000C7FB5" w:rsidP="000C7FB5">
      <w:pPr>
        <w:jc w:val="center"/>
        <w:rPr>
          <w:rFonts w:ascii="Times New Roman" w:hAnsi="Times New Roman"/>
          <w:b/>
          <w:sz w:val="28"/>
          <w:szCs w:val="28"/>
        </w:rPr>
      </w:pPr>
      <w:r w:rsidRPr="000C7FB5">
        <w:rPr>
          <w:rFonts w:ascii="Times New Roman" w:hAnsi="Times New Roman"/>
          <w:b/>
          <w:sz w:val="28"/>
          <w:szCs w:val="28"/>
        </w:rPr>
        <w:lastRenderedPageBreak/>
        <w:t>ВВЕДЕНИЕ</w:t>
      </w:r>
    </w:p>
    <w:p w:rsidR="000C7FB5" w:rsidRPr="00CC2C82" w:rsidRDefault="000C7FB5" w:rsidP="00CC2C82">
      <w:pPr>
        <w:pStyle w:val="a4"/>
        <w:ind w:firstLine="708"/>
        <w:jc w:val="both"/>
        <w:rPr>
          <w:sz w:val="28"/>
          <w:szCs w:val="28"/>
        </w:rPr>
      </w:pPr>
      <w:r w:rsidRPr="00CC2C82">
        <w:rPr>
          <w:sz w:val="28"/>
          <w:szCs w:val="28"/>
        </w:rPr>
        <w:t>Спектральные преобразования занимают центральное место в современной науке и технике, предоставляя инструментарий для анализа сигналов, изображений и других данных. Их методы лежат в основе таких дисциплин, как обработка сигналов, диагностика систем, квантовая физика, химия и многие другие области, где требуется исследование сложных явлений через спектральные представления.</w:t>
      </w:r>
    </w:p>
    <w:p w:rsidR="000C7FB5" w:rsidRPr="00CC2C82" w:rsidRDefault="000C7FB5" w:rsidP="00CC2C82">
      <w:pPr>
        <w:pStyle w:val="a4"/>
        <w:ind w:firstLine="708"/>
        <w:jc w:val="both"/>
        <w:rPr>
          <w:sz w:val="28"/>
          <w:szCs w:val="28"/>
        </w:rPr>
      </w:pPr>
      <w:r w:rsidRPr="00CC2C82">
        <w:rPr>
          <w:sz w:val="28"/>
          <w:szCs w:val="28"/>
        </w:rPr>
        <w:t xml:space="preserve">История разработки методологии спектральных преобразований отражает развитие науки на протяжении веков. От первых работ Жана Батиста Фурье, который заложил основы анализа периодических функций, до современных алгоритмов, таких как быстрое преобразование Фурье (FFT) и </w:t>
      </w:r>
      <w:proofErr w:type="spellStart"/>
      <w:r w:rsidRPr="00CC2C82">
        <w:rPr>
          <w:sz w:val="28"/>
          <w:szCs w:val="28"/>
        </w:rPr>
        <w:t>вейвлет-преобразования</w:t>
      </w:r>
      <w:proofErr w:type="spellEnd"/>
      <w:r w:rsidRPr="00CC2C82">
        <w:rPr>
          <w:sz w:val="28"/>
          <w:szCs w:val="28"/>
        </w:rPr>
        <w:t>, спектральные методы претерпели эволюцию, определяемую запросами времени. Прогресс в вычислительной технике и математическом моделировании сыграл ключевую роль в становлении этих методов как неотъемлемой части аналитического инструментария.</w:t>
      </w:r>
    </w:p>
    <w:p w:rsidR="000C7FB5" w:rsidRPr="00CC2C82" w:rsidRDefault="000C7FB5" w:rsidP="00CC2C82">
      <w:pPr>
        <w:pStyle w:val="a4"/>
        <w:ind w:firstLine="708"/>
        <w:jc w:val="both"/>
        <w:rPr>
          <w:sz w:val="28"/>
          <w:szCs w:val="28"/>
        </w:rPr>
      </w:pPr>
      <w:r w:rsidRPr="00CC2C82">
        <w:rPr>
          <w:sz w:val="28"/>
          <w:szCs w:val="28"/>
        </w:rPr>
        <w:t>Данная работа направлена на изучение истории развития методологии спектральных преобразований, ключевых этапов ее становления, а также современного применения этих методов в различных областях науки и техники. Особое внимание уделяется анализу их вклада в развитие технологий обработки данных и созданию новых способов исследования сложных процессов.</w:t>
      </w:r>
    </w:p>
    <w:p w:rsidR="000C7FB5" w:rsidRPr="00CC2C82" w:rsidRDefault="000C7FB5" w:rsidP="00CC2C82">
      <w:pPr>
        <w:pStyle w:val="a4"/>
        <w:ind w:firstLine="708"/>
        <w:jc w:val="both"/>
        <w:rPr>
          <w:sz w:val="28"/>
          <w:szCs w:val="28"/>
        </w:rPr>
      </w:pPr>
      <w:r w:rsidRPr="00CC2C82">
        <w:rPr>
          <w:sz w:val="28"/>
          <w:szCs w:val="28"/>
        </w:rPr>
        <w:t>Развитие спектральных методов не только демонстрирует синтез математической теории и инженерной практики, но и подчеркивает их универсальность, позволяя находить решения широкого круга прикладных задач. Рассмотрение истории и применения методологии спектральных преобразований позволяет глубже понять принципы, лежащие в основе современной научной мысли, и очертить перспективы дальнейшего развития данной области.</w:t>
      </w:r>
    </w:p>
    <w:p w:rsidR="00CC2C82" w:rsidRDefault="00CC2C82" w:rsidP="000C7FB5">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Default="00CC2C82" w:rsidP="00CC2C82">
      <w:pPr>
        <w:rPr>
          <w:rFonts w:ascii="Times New Roman" w:hAnsi="Times New Roman"/>
          <w:sz w:val="28"/>
          <w:szCs w:val="28"/>
        </w:rPr>
      </w:pPr>
    </w:p>
    <w:p w:rsidR="00CC2C82" w:rsidRDefault="00CC2C82" w:rsidP="00CC2C82">
      <w:pPr>
        <w:tabs>
          <w:tab w:val="left" w:pos="2280"/>
        </w:tabs>
        <w:rPr>
          <w:rFonts w:ascii="Times New Roman" w:hAnsi="Times New Roman"/>
          <w:sz w:val="28"/>
          <w:szCs w:val="28"/>
        </w:rPr>
      </w:pPr>
      <w:r>
        <w:rPr>
          <w:rFonts w:ascii="Times New Roman" w:hAnsi="Times New Roman"/>
          <w:sz w:val="28"/>
          <w:szCs w:val="28"/>
        </w:rPr>
        <w:tab/>
      </w:r>
    </w:p>
    <w:p w:rsidR="00CC2C82" w:rsidRDefault="00CC2C82">
      <w:pPr>
        <w:spacing w:after="200" w:line="276" w:lineRule="auto"/>
        <w:rPr>
          <w:rFonts w:ascii="Times New Roman" w:hAnsi="Times New Roman"/>
          <w:sz w:val="28"/>
          <w:szCs w:val="28"/>
        </w:rPr>
      </w:pPr>
      <w:r>
        <w:rPr>
          <w:rFonts w:ascii="Times New Roman" w:hAnsi="Times New Roman"/>
          <w:sz w:val="28"/>
          <w:szCs w:val="28"/>
        </w:rPr>
        <w:br w:type="page"/>
      </w:r>
    </w:p>
    <w:p w:rsidR="00CC2C82" w:rsidRPr="00CC2C82" w:rsidRDefault="00CC2C82" w:rsidP="00CC2C82">
      <w:pPr>
        <w:spacing w:before="100" w:beforeAutospacing="1" w:after="100" w:afterAutospacing="1"/>
        <w:rPr>
          <w:rFonts w:ascii="Times New Roman" w:hAnsi="Times New Roman"/>
          <w:szCs w:val="24"/>
        </w:rPr>
      </w:pPr>
      <w:r w:rsidRPr="00CC2C82">
        <w:rPr>
          <w:rFonts w:ascii="Times New Roman" w:hAnsi="Times New Roman"/>
          <w:b/>
          <w:bCs/>
          <w:szCs w:val="24"/>
        </w:rPr>
        <w:lastRenderedPageBreak/>
        <w:t>Структура реферата</w:t>
      </w:r>
      <w:r w:rsidRPr="00CC2C82">
        <w:rPr>
          <w:rFonts w:ascii="Times New Roman" w:hAnsi="Times New Roman"/>
          <w:szCs w:val="24"/>
        </w:rPr>
        <w:br/>
      </w:r>
      <w:r w:rsidRPr="00CC2C82">
        <w:rPr>
          <w:rFonts w:ascii="Times New Roman" w:hAnsi="Times New Roman"/>
          <w:i/>
          <w:iCs/>
          <w:szCs w:val="24"/>
        </w:rPr>
        <w:t>Тема: История разработки методологии спектральных преобразований и ее применения</w:t>
      </w:r>
    </w:p>
    <w:p w:rsidR="00CC2C82" w:rsidRPr="00CC2C82" w:rsidRDefault="00CC2C82" w:rsidP="00CC2C82">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t>Введение</w:t>
      </w:r>
    </w:p>
    <w:p w:rsidR="00CC2C82" w:rsidRPr="00CC2C82" w:rsidRDefault="00CC2C82" w:rsidP="00CC2C82">
      <w:pPr>
        <w:numPr>
          <w:ilvl w:val="0"/>
          <w:numId w:val="1"/>
        </w:numPr>
        <w:spacing w:before="100" w:beforeAutospacing="1" w:after="100" w:afterAutospacing="1"/>
        <w:rPr>
          <w:rFonts w:ascii="Times New Roman" w:hAnsi="Times New Roman"/>
          <w:szCs w:val="24"/>
        </w:rPr>
      </w:pPr>
      <w:r w:rsidRPr="00CC2C82">
        <w:rPr>
          <w:rFonts w:ascii="Times New Roman" w:hAnsi="Times New Roman"/>
          <w:szCs w:val="24"/>
        </w:rPr>
        <w:t>Актуальность темы.</w:t>
      </w:r>
    </w:p>
    <w:p w:rsidR="00CC2C82" w:rsidRPr="00CC2C82" w:rsidRDefault="00CC2C82" w:rsidP="00CC2C82">
      <w:pPr>
        <w:numPr>
          <w:ilvl w:val="0"/>
          <w:numId w:val="1"/>
        </w:numPr>
        <w:spacing w:before="100" w:beforeAutospacing="1" w:after="100" w:afterAutospacing="1"/>
        <w:rPr>
          <w:rFonts w:ascii="Times New Roman" w:hAnsi="Times New Roman"/>
          <w:szCs w:val="24"/>
        </w:rPr>
      </w:pPr>
      <w:r w:rsidRPr="00CC2C82">
        <w:rPr>
          <w:rFonts w:ascii="Times New Roman" w:hAnsi="Times New Roman"/>
          <w:szCs w:val="24"/>
        </w:rPr>
        <w:t>Цель и задачи реферата.</w:t>
      </w:r>
    </w:p>
    <w:p w:rsidR="00CC2C82" w:rsidRPr="00CC2C82" w:rsidRDefault="00CC2C82" w:rsidP="00CC2C82">
      <w:pPr>
        <w:numPr>
          <w:ilvl w:val="0"/>
          <w:numId w:val="1"/>
        </w:numPr>
        <w:spacing w:before="100" w:beforeAutospacing="1" w:after="100" w:afterAutospacing="1"/>
        <w:rPr>
          <w:rFonts w:ascii="Times New Roman" w:hAnsi="Times New Roman"/>
          <w:szCs w:val="24"/>
        </w:rPr>
      </w:pPr>
      <w:r w:rsidRPr="00CC2C82">
        <w:rPr>
          <w:rFonts w:ascii="Times New Roman" w:hAnsi="Times New Roman"/>
          <w:szCs w:val="24"/>
        </w:rPr>
        <w:t>Краткое описание структуры работы.</w:t>
      </w:r>
    </w:p>
    <w:p w:rsidR="00CC2C82" w:rsidRPr="00CC2C82" w:rsidRDefault="00CC2C82" w:rsidP="00CC2C82">
      <w:pPr>
        <w:rPr>
          <w:rFonts w:ascii="Times New Roman" w:hAnsi="Times New Roman"/>
          <w:szCs w:val="24"/>
        </w:rPr>
      </w:pPr>
      <w:r w:rsidRPr="00CC2C82">
        <w:rPr>
          <w:rFonts w:ascii="Times New Roman" w:hAnsi="Times New Roman"/>
          <w:szCs w:val="24"/>
        </w:rPr>
        <w:pict>
          <v:rect id="_x0000_i1025" style="width:0;height:1.5pt" o:hralign="center" o:hrstd="t" o:hr="t" fillcolor="#a0a0a0" stroked="f"/>
        </w:pict>
      </w:r>
    </w:p>
    <w:p w:rsidR="00CC2C82" w:rsidRPr="00CC2C82" w:rsidRDefault="00CC2C82" w:rsidP="00CC2C82">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t>Глава 1. История развития методологии спектральных преобразований</w:t>
      </w:r>
    </w:p>
    <w:p w:rsidR="00CC2C82" w:rsidRPr="00CC2C82" w:rsidRDefault="00CC2C82" w:rsidP="00CC2C82">
      <w:pPr>
        <w:spacing w:before="100" w:beforeAutospacing="1" w:after="100" w:afterAutospacing="1"/>
        <w:rPr>
          <w:rFonts w:ascii="Times New Roman" w:hAnsi="Times New Roman"/>
          <w:szCs w:val="24"/>
        </w:rPr>
      </w:pPr>
      <w:r w:rsidRPr="00CC2C82">
        <w:rPr>
          <w:rFonts w:ascii="Times New Roman" w:hAnsi="Times New Roman"/>
          <w:szCs w:val="24"/>
        </w:rPr>
        <w:t>1.1. Возникновение первых идей: вклад Ж. Фурье и его последователей.</w:t>
      </w:r>
      <w:r w:rsidRPr="00CC2C82">
        <w:rPr>
          <w:rFonts w:ascii="Times New Roman" w:hAnsi="Times New Roman"/>
          <w:szCs w:val="24"/>
        </w:rPr>
        <w:br/>
        <w:t>1.2. Развитие теории в XIX–XX веках: гармонический анализ, преобразование Лапласа и их значение.</w:t>
      </w:r>
      <w:r w:rsidRPr="00CC2C82">
        <w:rPr>
          <w:rFonts w:ascii="Times New Roman" w:hAnsi="Times New Roman"/>
          <w:szCs w:val="24"/>
        </w:rPr>
        <w:br/>
        <w:t>1.3. Прорывные технологии XX века: быстрое преобразование Фурье и появление вычислительных методов.</w:t>
      </w:r>
    </w:p>
    <w:p w:rsidR="00CC2C82" w:rsidRPr="00CC2C82" w:rsidRDefault="00CC2C82" w:rsidP="00CC2C82">
      <w:pPr>
        <w:rPr>
          <w:rFonts w:ascii="Times New Roman" w:hAnsi="Times New Roman"/>
          <w:szCs w:val="24"/>
        </w:rPr>
      </w:pPr>
      <w:r w:rsidRPr="00CC2C82">
        <w:rPr>
          <w:rFonts w:ascii="Times New Roman" w:hAnsi="Times New Roman"/>
          <w:szCs w:val="24"/>
        </w:rPr>
        <w:pict>
          <v:rect id="_x0000_i1026" style="width:0;height:1.5pt" o:hralign="center" o:hrstd="t" o:hr="t" fillcolor="#a0a0a0" stroked="f"/>
        </w:pict>
      </w:r>
    </w:p>
    <w:p w:rsidR="00CC2C82" w:rsidRPr="00CC2C82" w:rsidRDefault="00CC2C82" w:rsidP="00CC2C82">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t>Глава 2. Применение спектральных преобразований в современной науке и технике</w:t>
      </w:r>
    </w:p>
    <w:p w:rsidR="00CC2C82" w:rsidRPr="00CC2C82" w:rsidRDefault="00CC2C82" w:rsidP="00CC2C82">
      <w:pPr>
        <w:spacing w:before="100" w:beforeAutospacing="1" w:after="100" w:afterAutospacing="1"/>
        <w:rPr>
          <w:rFonts w:ascii="Times New Roman" w:hAnsi="Times New Roman"/>
          <w:szCs w:val="24"/>
        </w:rPr>
      </w:pPr>
      <w:r w:rsidRPr="00CC2C82">
        <w:rPr>
          <w:rFonts w:ascii="Times New Roman" w:hAnsi="Times New Roman"/>
          <w:szCs w:val="24"/>
        </w:rPr>
        <w:t>2.1. Анализ сигналов и изображений: цифровая обработка данных.</w:t>
      </w:r>
      <w:r w:rsidRPr="00CC2C82">
        <w:rPr>
          <w:rFonts w:ascii="Times New Roman" w:hAnsi="Times New Roman"/>
          <w:szCs w:val="24"/>
        </w:rPr>
        <w:br/>
        <w:t>2.2. Спектроскопия и диагностика: применение в физике, химии и медицине.</w:t>
      </w:r>
      <w:r w:rsidRPr="00CC2C82">
        <w:rPr>
          <w:rFonts w:ascii="Times New Roman" w:hAnsi="Times New Roman"/>
          <w:szCs w:val="24"/>
        </w:rPr>
        <w:br/>
        <w:t xml:space="preserve">2.3. Инновации и перспективы: </w:t>
      </w:r>
      <w:proofErr w:type="spellStart"/>
      <w:r w:rsidRPr="00CC2C82">
        <w:rPr>
          <w:rFonts w:ascii="Times New Roman" w:hAnsi="Times New Roman"/>
          <w:szCs w:val="24"/>
        </w:rPr>
        <w:t>вейвлет-преобразования</w:t>
      </w:r>
      <w:proofErr w:type="spellEnd"/>
      <w:r w:rsidRPr="00CC2C82">
        <w:rPr>
          <w:rFonts w:ascii="Times New Roman" w:hAnsi="Times New Roman"/>
          <w:szCs w:val="24"/>
        </w:rPr>
        <w:t>, машинное обучение и анализ больших данных.</w:t>
      </w:r>
    </w:p>
    <w:p w:rsidR="00CC2C82" w:rsidRPr="00CC2C82" w:rsidRDefault="00CC2C82" w:rsidP="00CC2C82">
      <w:pPr>
        <w:rPr>
          <w:rFonts w:ascii="Times New Roman" w:hAnsi="Times New Roman"/>
          <w:szCs w:val="24"/>
        </w:rPr>
      </w:pPr>
      <w:r w:rsidRPr="00CC2C82">
        <w:rPr>
          <w:rFonts w:ascii="Times New Roman" w:hAnsi="Times New Roman"/>
          <w:szCs w:val="24"/>
        </w:rPr>
        <w:pict>
          <v:rect id="_x0000_i1027" style="width:0;height:1.5pt" o:hralign="center" o:hrstd="t" o:hr="t" fillcolor="#a0a0a0" stroked="f"/>
        </w:pict>
      </w:r>
    </w:p>
    <w:p w:rsidR="00CC2C82" w:rsidRPr="00CC2C82" w:rsidRDefault="00CC2C82" w:rsidP="00CC2C82">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t>Заключение</w:t>
      </w:r>
    </w:p>
    <w:p w:rsidR="00CC2C82" w:rsidRPr="00CC2C82" w:rsidRDefault="00CC2C82" w:rsidP="00CC2C82">
      <w:pPr>
        <w:numPr>
          <w:ilvl w:val="0"/>
          <w:numId w:val="2"/>
        </w:numPr>
        <w:spacing w:before="100" w:beforeAutospacing="1" w:after="100" w:afterAutospacing="1"/>
        <w:rPr>
          <w:rFonts w:ascii="Times New Roman" w:hAnsi="Times New Roman"/>
          <w:szCs w:val="24"/>
        </w:rPr>
      </w:pPr>
      <w:r w:rsidRPr="00CC2C82">
        <w:rPr>
          <w:rFonts w:ascii="Times New Roman" w:hAnsi="Times New Roman"/>
          <w:szCs w:val="24"/>
        </w:rPr>
        <w:t>Основные выводы по итогам исследования.</w:t>
      </w:r>
    </w:p>
    <w:p w:rsidR="00CC2C82" w:rsidRPr="00CC2C82" w:rsidRDefault="00CC2C82" w:rsidP="00CC2C82">
      <w:pPr>
        <w:numPr>
          <w:ilvl w:val="0"/>
          <w:numId w:val="2"/>
        </w:numPr>
        <w:spacing w:before="100" w:beforeAutospacing="1" w:after="100" w:afterAutospacing="1"/>
        <w:rPr>
          <w:rFonts w:ascii="Times New Roman" w:hAnsi="Times New Roman"/>
          <w:szCs w:val="24"/>
        </w:rPr>
      </w:pPr>
      <w:r w:rsidRPr="00CC2C82">
        <w:rPr>
          <w:rFonts w:ascii="Times New Roman" w:hAnsi="Times New Roman"/>
          <w:szCs w:val="24"/>
        </w:rPr>
        <w:t>Значение спектральных методов для науки и техники.</w:t>
      </w:r>
    </w:p>
    <w:p w:rsidR="00CC2C82" w:rsidRPr="00CC2C82" w:rsidRDefault="00CC2C82" w:rsidP="00CC2C82">
      <w:pPr>
        <w:numPr>
          <w:ilvl w:val="0"/>
          <w:numId w:val="2"/>
        </w:numPr>
        <w:spacing w:before="100" w:beforeAutospacing="1" w:after="100" w:afterAutospacing="1"/>
        <w:rPr>
          <w:rFonts w:ascii="Times New Roman" w:hAnsi="Times New Roman"/>
          <w:szCs w:val="24"/>
        </w:rPr>
      </w:pPr>
      <w:r w:rsidRPr="00CC2C82">
        <w:rPr>
          <w:rFonts w:ascii="Times New Roman" w:hAnsi="Times New Roman"/>
          <w:szCs w:val="24"/>
        </w:rPr>
        <w:t>Перспективы дальнейшего развития и применения.</w:t>
      </w:r>
    </w:p>
    <w:p w:rsidR="00CC2C82" w:rsidRPr="00CC2C82" w:rsidRDefault="00CC2C82" w:rsidP="00CC2C82">
      <w:pPr>
        <w:rPr>
          <w:rFonts w:ascii="Times New Roman" w:hAnsi="Times New Roman"/>
          <w:szCs w:val="24"/>
        </w:rPr>
      </w:pPr>
      <w:r w:rsidRPr="00CC2C82">
        <w:rPr>
          <w:rFonts w:ascii="Times New Roman" w:hAnsi="Times New Roman"/>
          <w:szCs w:val="24"/>
        </w:rPr>
        <w:pict>
          <v:rect id="_x0000_i1028" style="width:0;height:1.5pt" o:hralign="center" o:hrstd="t" o:hr="t" fillcolor="#a0a0a0" stroked="f"/>
        </w:pict>
      </w:r>
    </w:p>
    <w:p w:rsidR="00CC2C82" w:rsidRPr="00CC2C82" w:rsidRDefault="00CC2C82" w:rsidP="00CC2C82">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t>Список литературы</w:t>
      </w:r>
    </w:p>
    <w:p w:rsidR="00CC2C82" w:rsidRPr="00CC2C82" w:rsidRDefault="00CC2C82" w:rsidP="00CC2C82">
      <w:pPr>
        <w:spacing w:before="100" w:beforeAutospacing="1" w:after="100" w:afterAutospacing="1"/>
        <w:rPr>
          <w:rFonts w:ascii="Times New Roman" w:hAnsi="Times New Roman"/>
          <w:szCs w:val="24"/>
        </w:rPr>
      </w:pPr>
      <w:r w:rsidRPr="00CC2C82">
        <w:rPr>
          <w:rFonts w:ascii="Times New Roman" w:hAnsi="Times New Roman"/>
          <w:szCs w:val="24"/>
        </w:rPr>
        <w:t>Список источников и литературы, использованных в работе.</w:t>
      </w:r>
    </w:p>
    <w:p w:rsidR="00CC2C82" w:rsidRPr="00CC2C82" w:rsidRDefault="00CC2C82" w:rsidP="00CC2C82">
      <w:pPr>
        <w:rPr>
          <w:rFonts w:ascii="Times New Roman" w:hAnsi="Times New Roman"/>
          <w:szCs w:val="24"/>
        </w:rPr>
      </w:pPr>
      <w:r w:rsidRPr="00CC2C82">
        <w:rPr>
          <w:rFonts w:ascii="Times New Roman" w:hAnsi="Times New Roman"/>
          <w:szCs w:val="24"/>
        </w:rPr>
        <w:pict>
          <v:rect id="_x0000_i1029" style="width:0;height:1.5pt" o:hralign="center" o:hrstd="t" o:hr="t" fillcolor="#a0a0a0" stroked="f"/>
        </w:pict>
      </w:r>
    </w:p>
    <w:p w:rsidR="00CC2C82" w:rsidRPr="00CC2C82" w:rsidRDefault="00CC2C82" w:rsidP="00CC2C82">
      <w:pPr>
        <w:spacing w:before="100" w:beforeAutospacing="1" w:after="100" w:afterAutospacing="1"/>
        <w:rPr>
          <w:rFonts w:ascii="Times New Roman" w:hAnsi="Times New Roman"/>
          <w:szCs w:val="24"/>
        </w:rPr>
      </w:pPr>
      <w:r w:rsidRPr="00CC2C82">
        <w:rPr>
          <w:rFonts w:ascii="Times New Roman" w:hAnsi="Times New Roman"/>
          <w:szCs w:val="24"/>
        </w:rPr>
        <w:t>Такой подход позволяет лаконично охватить исторический аспект и современные применения спектральных преобразований, а также показать их роль в развитии науки и технологий.</w:t>
      </w:r>
    </w:p>
    <w:p w:rsidR="000C7FB5" w:rsidRPr="00CC2C82" w:rsidRDefault="000C7FB5" w:rsidP="00CC2C82">
      <w:pPr>
        <w:tabs>
          <w:tab w:val="left" w:pos="2280"/>
        </w:tabs>
        <w:rPr>
          <w:rFonts w:ascii="Times New Roman" w:hAnsi="Times New Roman"/>
          <w:sz w:val="28"/>
          <w:szCs w:val="28"/>
        </w:rPr>
      </w:pPr>
    </w:p>
    <w:sectPr w:rsidR="000C7FB5" w:rsidRPr="00CC2C82" w:rsidSect="006972A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475C5"/>
    <w:multiLevelType w:val="multilevel"/>
    <w:tmpl w:val="AFD0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6D54DA"/>
    <w:multiLevelType w:val="multilevel"/>
    <w:tmpl w:val="E348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08"/>
  <w:characterSpacingControl w:val="doNotCompress"/>
  <w:compat/>
  <w:rsids>
    <w:rsidRoot w:val="000C7FB5"/>
    <w:rsid w:val="000C7FB5"/>
    <w:rsid w:val="006941C6"/>
    <w:rsid w:val="006972A4"/>
    <w:rsid w:val="00C02CF2"/>
    <w:rsid w:val="00CC2C8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0C7FB5"/>
    <w:pPr>
      <w:spacing w:after="0" w:line="240" w:lineRule="auto"/>
    </w:pPr>
    <w:rPr>
      <w:rFonts w:ascii="Arial" w:eastAsia="Times New Roman" w:hAnsi="Arial" w:cs="Times New Roman"/>
      <w:sz w:val="24"/>
      <w:szCs w:val="20"/>
      <w:lang w:eastAsia="ru-RU"/>
    </w:rPr>
  </w:style>
  <w:style w:type="paragraph" w:styleId="3">
    <w:name w:val="heading 3"/>
    <w:basedOn w:val="a"/>
    <w:link w:val="30"/>
    <w:uiPriority w:val="9"/>
    <w:qFormat/>
    <w:rsid w:val="000C7FB5"/>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rsid w:val="000C7FB5"/>
    <w:pPr>
      <w:spacing w:after="0" w:line="276" w:lineRule="exact"/>
      <w:ind w:firstLine="1140"/>
    </w:pPr>
    <w:rPr>
      <w:rFonts w:ascii="Arial" w:eastAsia="Times New Roman" w:hAnsi="Arial" w:cs="Times New Roman"/>
      <w:sz w:val="24"/>
      <w:szCs w:val="20"/>
      <w:lang w:eastAsia="ru-RU"/>
    </w:rPr>
  </w:style>
  <w:style w:type="paragraph" w:customStyle="1" w:styleId="Style1">
    <w:name w:val="Style1"/>
    <w:rsid w:val="000C7FB5"/>
    <w:pPr>
      <w:spacing w:after="0" w:line="276" w:lineRule="exact"/>
      <w:jc w:val="center"/>
    </w:pPr>
    <w:rPr>
      <w:rFonts w:ascii="Arial" w:eastAsia="Times New Roman" w:hAnsi="Arial" w:cs="Times New Roman"/>
      <w:sz w:val="24"/>
      <w:szCs w:val="20"/>
      <w:lang w:eastAsia="ru-RU"/>
    </w:rPr>
  </w:style>
  <w:style w:type="paragraph" w:customStyle="1" w:styleId="Style7">
    <w:name w:val="Style7"/>
    <w:rsid w:val="000C7FB5"/>
    <w:pPr>
      <w:spacing w:after="0" w:line="240" w:lineRule="auto"/>
    </w:pPr>
    <w:rPr>
      <w:rFonts w:ascii="Arial" w:eastAsia="Times New Roman" w:hAnsi="Arial" w:cs="Times New Roman"/>
      <w:sz w:val="24"/>
      <w:szCs w:val="20"/>
      <w:lang w:eastAsia="ru-RU"/>
    </w:rPr>
  </w:style>
  <w:style w:type="paragraph" w:customStyle="1" w:styleId="Style6">
    <w:name w:val="Style6"/>
    <w:rsid w:val="000C7FB5"/>
    <w:pPr>
      <w:spacing w:after="0" w:line="278" w:lineRule="exact"/>
    </w:pPr>
    <w:rPr>
      <w:rFonts w:ascii="Arial" w:eastAsia="Times New Roman" w:hAnsi="Arial" w:cs="Times New Roman"/>
      <w:sz w:val="24"/>
      <w:szCs w:val="20"/>
      <w:lang w:eastAsia="ru-RU"/>
    </w:rPr>
  </w:style>
  <w:style w:type="paragraph" w:customStyle="1" w:styleId="Style9">
    <w:name w:val="Style9"/>
    <w:rsid w:val="000C7FB5"/>
    <w:pPr>
      <w:spacing w:after="0" w:line="276" w:lineRule="exact"/>
      <w:ind w:hanging="473"/>
    </w:pPr>
    <w:rPr>
      <w:rFonts w:ascii="Arial" w:eastAsia="Times New Roman" w:hAnsi="Arial" w:cs="Times New Roman"/>
      <w:sz w:val="24"/>
      <w:szCs w:val="20"/>
      <w:lang w:eastAsia="ru-RU"/>
    </w:rPr>
  </w:style>
  <w:style w:type="paragraph" w:customStyle="1" w:styleId="Style3">
    <w:name w:val="Style3"/>
    <w:rsid w:val="000C7FB5"/>
    <w:pPr>
      <w:spacing w:after="0" w:line="240" w:lineRule="auto"/>
    </w:pPr>
    <w:rPr>
      <w:rFonts w:ascii="Arial" w:eastAsia="Times New Roman" w:hAnsi="Arial" w:cs="Times New Roman"/>
      <w:sz w:val="24"/>
      <w:szCs w:val="20"/>
      <w:lang w:eastAsia="ru-RU"/>
    </w:rPr>
  </w:style>
  <w:style w:type="paragraph" w:customStyle="1" w:styleId="Default">
    <w:name w:val="Default"/>
    <w:rsid w:val="000C7FB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30">
    <w:name w:val="Заголовок 3 Знак"/>
    <w:basedOn w:val="a0"/>
    <w:link w:val="3"/>
    <w:uiPriority w:val="9"/>
    <w:rsid w:val="000C7FB5"/>
    <w:rPr>
      <w:rFonts w:ascii="Times New Roman" w:eastAsia="Times New Roman" w:hAnsi="Times New Roman" w:cs="Times New Roman"/>
      <w:b/>
      <w:bCs/>
      <w:sz w:val="27"/>
      <w:szCs w:val="27"/>
      <w:lang w:eastAsia="ru-RU"/>
    </w:rPr>
  </w:style>
  <w:style w:type="character" w:styleId="a3">
    <w:name w:val="Hyperlink"/>
    <w:basedOn w:val="a0"/>
    <w:uiPriority w:val="99"/>
    <w:semiHidden/>
    <w:unhideWhenUsed/>
    <w:rsid w:val="000C7FB5"/>
    <w:rPr>
      <w:color w:val="0000FF"/>
      <w:u w:val="single"/>
    </w:rPr>
  </w:style>
  <w:style w:type="paragraph" w:styleId="a4">
    <w:name w:val="Normal (Web)"/>
    <w:basedOn w:val="a"/>
    <w:uiPriority w:val="99"/>
    <w:semiHidden/>
    <w:unhideWhenUsed/>
    <w:rsid w:val="000C7FB5"/>
    <w:pPr>
      <w:spacing w:before="100" w:beforeAutospacing="1" w:after="100" w:afterAutospacing="1"/>
    </w:pPr>
    <w:rPr>
      <w:rFonts w:ascii="Times New Roman" w:hAnsi="Times New Roman"/>
      <w:szCs w:val="24"/>
    </w:rPr>
  </w:style>
  <w:style w:type="character" w:styleId="a5">
    <w:name w:val="Strong"/>
    <w:basedOn w:val="a0"/>
    <w:uiPriority w:val="22"/>
    <w:qFormat/>
    <w:rsid w:val="00CC2C82"/>
    <w:rPr>
      <w:b/>
      <w:bCs/>
    </w:rPr>
  </w:style>
  <w:style w:type="character" w:styleId="a6">
    <w:name w:val="Emphasis"/>
    <w:basedOn w:val="a0"/>
    <w:uiPriority w:val="20"/>
    <w:qFormat/>
    <w:rsid w:val="00CC2C82"/>
    <w:rPr>
      <w:i/>
      <w:iCs/>
    </w:rPr>
  </w:style>
</w:styles>
</file>

<file path=word/webSettings.xml><?xml version="1.0" encoding="utf-8"?>
<w:webSettings xmlns:r="http://schemas.openxmlformats.org/officeDocument/2006/relationships" xmlns:w="http://schemas.openxmlformats.org/wordprocessingml/2006/main">
  <w:divs>
    <w:div w:id="310599669">
      <w:bodyDiv w:val="1"/>
      <w:marLeft w:val="0"/>
      <w:marRight w:val="0"/>
      <w:marTop w:val="0"/>
      <w:marBottom w:val="0"/>
      <w:divBdr>
        <w:top w:val="none" w:sz="0" w:space="0" w:color="auto"/>
        <w:left w:val="none" w:sz="0" w:space="0" w:color="auto"/>
        <w:bottom w:val="none" w:sz="0" w:space="0" w:color="auto"/>
        <w:right w:val="none" w:sz="0" w:space="0" w:color="auto"/>
      </w:divBdr>
    </w:div>
    <w:div w:id="609162469">
      <w:bodyDiv w:val="1"/>
      <w:marLeft w:val="0"/>
      <w:marRight w:val="0"/>
      <w:marTop w:val="0"/>
      <w:marBottom w:val="0"/>
      <w:divBdr>
        <w:top w:val="none" w:sz="0" w:space="0" w:color="auto"/>
        <w:left w:val="none" w:sz="0" w:space="0" w:color="auto"/>
        <w:bottom w:val="none" w:sz="0" w:space="0" w:color="auto"/>
        <w:right w:val="none" w:sz="0" w:space="0" w:color="auto"/>
      </w:divBdr>
    </w:div>
    <w:div w:id="2126388461">
      <w:bodyDiv w:val="1"/>
      <w:marLeft w:val="0"/>
      <w:marRight w:val="0"/>
      <w:marTop w:val="0"/>
      <w:marBottom w:val="0"/>
      <w:divBdr>
        <w:top w:val="none" w:sz="0" w:space="0" w:color="auto"/>
        <w:left w:val="none" w:sz="0" w:space="0" w:color="auto"/>
        <w:bottom w:val="none" w:sz="0" w:space="0" w:color="auto"/>
        <w:right w:val="none" w:sz="0" w:space="0" w:color="auto"/>
      </w:divBdr>
      <w:divsChild>
        <w:div w:id="722488368">
          <w:marLeft w:val="0"/>
          <w:marRight w:val="0"/>
          <w:marTop w:val="0"/>
          <w:marBottom w:val="0"/>
          <w:divBdr>
            <w:top w:val="none" w:sz="0" w:space="0" w:color="auto"/>
            <w:left w:val="none" w:sz="0" w:space="0" w:color="auto"/>
            <w:bottom w:val="none" w:sz="0" w:space="0" w:color="auto"/>
            <w:right w:val="none" w:sz="0" w:space="0" w:color="auto"/>
          </w:divBdr>
          <w:divsChild>
            <w:div w:id="2011131699">
              <w:marLeft w:val="0"/>
              <w:marRight w:val="0"/>
              <w:marTop w:val="0"/>
              <w:marBottom w:val="0"/>
              <w:divBdr>
                <w:top w:val="none" w:sz="0" w:space="0" w:color="auto"/>
                <w:left w:val="none" w:sz="0" w:space="0" w:color="auto"/>
                <w:bottom w:val="none" w:sz="0" w:space="0" w:color="auto"/>
                <w:right w:val="none" w:sz="0" w:space="0" w:color="auto"/>
              </w:divBdr>
              <w:divsChild>
                <w:div w:id="1600990010">
                  <w:marLeft w:val="0"/>
                  <w:marRight w:val="0"/>
                  <w:marTop w:val="0"/>
                  <w:marBottom w:val="0"/>
                  <w:divBdr>
                    <w:top w:val="none" w:sz="0" w:space="0" w:color="auto"/>
                    <w:left w:val="none" w:sz="0" w:space="0" w:color="auto"/>
                    <w:bottom w:val="none" w:sz="0" w:space="0" w:color="auto"/>
                    <w:right w:val="none" w:sz="0" w:space="0" w:color="auto"/>
                  </w:divBdr>
                  <w:divsChild>
                    <w:div w:id="702287859">
                      <w:marLeft w:val="0"/>
                      <w:marRight w:val="0"/>
                      <w:marTop w:val="0"/>
                      <w:marBottom w:val="0"/>
                      <w:divBdr>
                        <w:top w:val="none" w:sz="0" w:space="0" w:color="auto"/>
                        <w:left w:val="none" w:sz="0" w:space="0" w:color="auto"/>
                        <w:bottom w:val="none" w:sz="0" w:space="0" w:color="auto"/>
                        <w:right w:val="none" w:sz="0" w:space="0" w:color="auto"/>
                      </w:divBdr>
                      <w:divsChild>
                        <w:div w:id="1488401926">
                          <w:marLeft w:val="0"/>
                          <w:marRight w:val="0"/>
                          <w:marTop w:val="0"/>
                          <w:marBottom w:val="0"/>
                          <w:divBdr>
                            <w:top w:val="none" w:sz="0" w:space="0" w:color="auto"/>
                            <w:left w:val="none" w:sz="0" w:space="0" w:color="auto"/>
                            <w:bottom w:val="none" w:sz="0" w:space="0" w:color="auto"/>
                            <w:right w:val="none" w:sz="0" w:space="0" w:color="auto"/>
                          </w:divBdr>
                          <w:divsChild>
                            <w:div w:id="1955016740">
                              <w:marLeft w:val="0"/>
                              <w:marRight w:val="0"/>
                              <w:marTop w:val="0"/>
                              <w:marBottom w:val="0"/>
                              <w:divBdr>
                                <w:top w:val="none" w:sz="0" w:space="0" w:color="auto"/>
                                <w:left w:val="none" w:sz="0" w:space="0" w:color="auto"/>
                                <w:bottom w:val="none" w:sz="0" w:space="0" w:color="auto"/>
                                <w:right w:val="none" w:sz="0" w:space="0" w:color="auto"/>
                              </w:divBdr>
                              <w:divsChild>
                                <w:div w:id="1015039481">
                                  <w:marLeft w:val="0"/>
                                  <w:marRight w:val="0"/>
                                  <w:marTop w:val="0"/>
                                  <w:marBottom w:val="0"/>
                                  <w:divBdr>
                                    <w:top w:val="none" w:sz="0" w:space="0" w:color="auto"/>
                                    <w:left w:val="none" w:sz="0" w:space="0" w:color="auto"/>
                                    <w:bottom w:val="none" w:sz="0" w:space="0" w:color="auto"/>
                                    <w:right w:val="none" w:sz="0" w:space="0" w:color="auto"/>
                                  </w:divBdr>
                                  <w:divsChild>
                                    <w:div w:id="2037194419">
                                      <w:marLeft w:val="0"/>
                                      <w:marRight w:val="0"/>
                                      <w:marTop w:val="0"/>
                                      <w:marBottom w:val="0"/>
                                      <w:divBdr>
                                        <w:top w:val="none" w:sz="0" w:space="0" w:color="auto"/>
                                        <w:left w:val="none" w:sz="0" w:space="0" w:color="auto"/>
                                        <w:bottom w:val="none" w:sz="0" w:space="0" w:color="auto"/>
                                        <w:right w:val="none" w:sz="0" w:space="0" w:color="auto"/>
                                      </w:divBdr>
                                      <w:divsChild>
                                        <w:div w:id="1086461656">
                                          <w:marLeft w:val="0"/>
                                          <w:marRight w:val="0"/>
                                          <w:marTop w:val="0"/>
                                          <w:marBottom w:val="0"/>
                                          <w:divBdr>
                                            <w:top w:val="none" w:sz="0" w:space="0" w:color="auto"/>
                                            <w:left w:val="none" w:sz="0" w:space="0" w:color="auto"/>
                                            <w:bottom w:val="none" w:sz="0" w:space="0" w:color="auto"/>
                                            <w:right w:val="none" w:sz="0" w:space="0" w:color="auto"/>
                                          </w:divBdr>
                                          <w:divsChild>
                                            <w:div w:id="25106882">
                                              <w:marLeft w:val="0"/>
                                              <w:marRight w:val="0"/>
                                              <w:marTop w:val="0"/>
                                              <w:marBottom w:val="0"/>
                                              <w:divBdr>
                                                <w:top w:val="none" w:sz="0" w:space="0" w:color="auto"/>
                                                <w:left w:val="none" w:sz="0" w:space="0" w:color="auto"/>
                                                <w:bottom w:val="none" w:sz="0" w:space="0" w:color="auto"/>
                                                <w:right w:val="none" w:sz="0" w:space="0" w:color="auto"/>
                                              </w:divBdr>
                                              <w:divsChild>
                                                <w:div w:id="1179196094">
                                                  <w:marLeft w:val="0"/>
                                                  <w:marRight w:val="0"/>
                                                  <w:marTop w:val="0"/>
                                                  <w:marBottom w:val="0"/>
                                                  <w:divBdr>
                                                    <w:top w:val="none" w:sz="0" w:space="0" w:color="auto"/>
                                                    <w:left w:val="none" w:sz="0" w:space="0" w:color="auto"/>
                                                    <w:bottom w:val="none" w:sz="0" w:space="0" w:color="auto"/>
                                                    <w:right w:val="none" w:sz="0" w:space="0" w:color="auto"/>
                                                  </w:divBdr>
                                                  <w:divsChild>
                                                    <w:div w:id="1787000215">
                                                      <w:marLeft w:val="0"/>
                                                      <w:marRight w:val="0"/>
                                                      <w:marTop w:val="0"/>
                                                      <w:marBottom w:val="0"/>
                                                      <w:divBdr>
                                                        <w:top w:val="none" w:sz="0" w:space="0" w:color="auto"/>
                                                        <w:left w:val="none" w:sz="0" w:space="0" w:color="auto"/>
                                                        <w:bottom w:val="none" w:sz="0" w:space="0" w:color="auto"/>
                                                        <w:right w:val="none" w:sz="0" w:space="0" w:color="auto"/>
                                                      </w:divBdr>
                                                      <w:divsChild>
                                                        <w:div w:id="7331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713</Words>
  <Characters>4066</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Sergiuss</dc:creator>
  <cp:lastModifiedBy>Sergiuss</cp:lastModifiedBy>
  <cp:revision>1</cp:revision>
  <dcterms:created xsi:type="dcterms:W3CDTF">2024-11-20T14:02:00Z</dcterms:created>
  <dcterms:modified xsi:type="dcterms:W3CDTF">2024-11-20T14:21:00Z</dcterms:modified>
</cp:coreProperties>
</file>