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E75" w:rsidRDefault="005B0DE6">
      <w:pPr>
        <w:pStyle w:val="Style1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РФ</w:t>
      </w:r>
    </w:p>
    <w:p w:rsidR="00EF1E75" w:rsidRDefault="005B0DE6">
      <w:pPr>
        <w:pStyle w:val="Style1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EF1E75" w:rsidRDefault="005B0DE6">
      <w:pPr>
        <w:pStyle w:val="Style1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высшего образования</w:t>
      </w:r>
    </w:p>
    <w:p w:rsidR="00EF1E75" w:rsidRDefault="005B0DE6">
      <w:pPr>
        <w:pStyle w:val="Style1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«Санкт-Петербургский государственный электротехнический</w:t>
      </w:r>
    </w:p>
    <w:p w:rsidR="00EF1E75" w:rsidRDefault="005B0DE6">
      <w:pPr>
        <w:pStyle w:val="Style1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университет «ЛЭТИ» имени В. И. Ульянова (Ленина)»</w:t>
      </w:r>
    </w:p>
    <w:p w:rsidR="00EF1E75" w:rsidRDefault="005B0DE6">
      <w:pPr>
        <w:pStyle w:val="Style2"/>
        <w:spacing w:line="360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(СПБГЭТУ «ЛЭТИ»)</w:t>
      </w: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5B0DE6">
      <w:pPr>
        <w:pStyle w:val="Style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философии</w:t>
      </w: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5B0DE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Реферат</w:t>
      </w:r>
    </w:p>
    <w:p w:rsidR="00EF1E75" w:rsidRDefault="005B0DE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 тему</w:t>
      </w:r>
    </w:p>
    <w:p w:rsidR="00EF1E75" w:rsidRDefault="00EF1E75">
      <w:pPr>
        <w:jc w:val="center"/>
        <w:rPr>
          <w:rFonts w:ascii="Times New Roman" w:hAnsi="Times New Roman"/>
          <w:b/>
          <w:sz w:val="28"/>
          <w:szCs w:val="28"/>
        </w:rPr>
      </w:pPr>
    </w:p>
    <w:p w:rsidR="00EF1E75" w:rsidRDefault="005B0DE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ИСТОРИЯ РАЗРАБОТКИ МЕТОДОЛОГИИ СПЕКТРАЛЬНЫХ ПРЕОБРАЗОВАНИЙ И ЕЕ ПРИМЕНЕНИЯ.</w:t>
      </w:r>
    </w:p>
    <w:p w:rsidR="00EF1E75" w:rsidRDefault="00EF1E75">
      <w:pPr>
        <w:jc w:val="center"/>
        <w:rPr>
          <w:rFonts w:ascii="Times New Roman" w:hAnsi="Times New Roman"/>
          <w:b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b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b/>
          <w:sz w:val="28"/>
          <w:szCs w:val="28"/>
        </w:rPr>
      </w:pPr>
    </w:p>
    <w:p w:rsidR="00EF1E75" w:rsidRDefault="005B0DE6">
      <w:pPr>
        <w:pStyle w:val="Style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 диссертации: «Методы локального позиционирования мобильных объектов с использованием адаптивного частотного разделения каналов с мул</w:t>
      </w:r>
      <w:r>
        <w:rPr>
          <w:rFonts w:ascii="Times New Roman" w:hAnsi="Times New Roman"/>
          <w:sz w:val="28"/>
          <w:szCs w:val="28"/>
        </w:rPr>
        <w:t>ьтиплексированием»</w:t>
      </w:r>
    </w:p>
    <w:p w:rsidR="00EF1E75" w:rsidRDefault="00EF1E75">
      <w:pPr>
        <w:jc w:val="both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both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both"/>
        <w:rPr>
          <w:rFonts w:ascii="Times New Roman" w:hAnsi="Times New Roman"/>
          <w:sz w:val="28"/>
          <w:szCs w:val="28"/>
        </w:rPr>
      </w:pPr>
    </w:p>
    <w:p w:rsidR="00EF1E75" w:rsidRDefault="005B0DE6">
      <w:pPr>
        <w:pStyle w:val="Style7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Аспирант кафедры</w:t>
      </w:r>
    </w:p>
    <w:p w:rsidR="00EF1E75" w:rsidRDefault="00EF1E75">
      <w:pPr>
        <w:pStyle w:val="Style7"/>
        <w:jc w:val="right"/>
      </w:pPr>
      <w:hyperlink r:id="rId6">
        <w:r w:rsidR="005B0DE6">
          <w:rPr>
            <w:rFonts w:ascii="Times New Roman" w:hAnsi="Times New Roman"/>
            <w:sz w:val="28"/>
            <w:szCs w:val="28"/>
          </w:rPr>
          <w:t xml:space="preserve"> автоматики и процессов управления</w:t>
        </w:r>
      </w:hyperlink>
    </w:p>
    <w:p w:rsidR="00EF1E75" w:rsidRDefault="00EF1E75">
      <w:pPr>
        <w:pStyle w:val="Style7"/>
      </w:pPr>
      <w:hyperlink r:id="rId7">
        <w:r w:rsidR="005B0DE6">
          <w:rPr>
            <w:rFonts w:ascii="Times New Roman" w:hAnsi="Times New Roman"/>
            <w:sz w:val="28"/>
            <w:szCs w:val="28"/>
          </w:rPr>
          <w:t xml:space="preserve">     </w:t>
        </w:r>
      </w:hyperlink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</w:r>
      <w:r w:rsidR="005B0DE6">
        <w:rPr>
          <w:rFonts w:ascii="Times New Roman" w:hAnsi="Times New Roman"/>
          <w:sz w:val="28"/>
          <w:szCs w:val="28"/>
        </w:rPr>
        <w:tab/>
        <w:t xml:space="preserve">  Чижов А.С.</w:t>
      </w:r>
    </w:p>
    <w:p w:rsidR="00EF1E75" w:rsidRDefault="005B0DE6">
      <w:pPr>
        <w:pStyle w:val="Style9"/>
        <w:ind w:firstLine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Научный руководитель</w:t>
      </w:r>
    </w:p>
    <w:p w:rsidR="00EF1E75" w:rsidRDefault="005B0DE6">
      <w:pPr>
        <w:pStyle w:val="Style9"/>
        <w:ind w:firstLine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д. т. н., проф. </w:t>
      </w:r>
      <w:proofErr w:type="spellStart"/>
      <w:r>
        <w:rPr>
          <w:rFonts w:ascii="Times New Roman" w:hAnsi="Times New Roman"/>
          <w:sz w:val="28"/>
          <w:szCs w:val="28"/>
        </w:rPr>
        <w:t>Дорогов</w:t>
      </w:r>
      <w:proofErr w:type="spellEnd"/>
      <w:r>
        <w:rPr>
          <w:rFonts w:ascii="Times New Roman" w:hAnsi="Times New Roman"/>
          <w:sz w:val="28"/>
          <w:szCs w:val="28"/>
        </w:rPr>
        <w:t xml:space="preserve"> А.Ю.</w:t>
      </w: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EF1E75">
      <w:pPr>
        <w:jc w:val="center"/>
        <w:rPr>
          <w:rFonts w:ascii="Times New Roman" w:hAnsi="Times New Roman"/>
          <w:sz w:val="28"/>
          <w:szCs w:val="28"/>
        </w:rPr>
      </w:pPr>
    </w:p>
    <w:p w:rsidR="00EF1E75" w:rsidRDefault="005B0DE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EF1E75" w:rsidRDefault="005B0DE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 г.</w:t>
      </w:r>
      <w:r>
        <w:br w:type="page"/>
      </w:r>
    </w:p>
    <w:p w:rsidR="00EF1E75" w:rsidRDefault="005B0DE6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sdt>
      <w:sdtPr>
        <w:id w:val="133846141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 w:val="0"/>
          <w:bCs w:val="0"/>
          <w:color w:val="auto"/>
          <w:sz w:val="24"/>
          <w:szCs w:val="20"/>
          <w:lang w:eastAsia="ru-RU"/>
        </w:rPr>
      </w:sdtEndPr>
      <w:sdtContent>
        <w:p w:rsidR="00087CE7" w:rsidRDefault="00087CE7">
          <w:pPr>
            <w:pStyle w:val="ad"/>
          </w:pPr>
          <w:r>
            <w:t>Оглавление</w:t>
          </w:r>
        </w:p>
        <w:p w:rsidR="00087CE7" w:rsidRDefault="00087CE7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539791" w:history="1">
            <w:r w:rsidRPr="00615694">
              <w:rPr>
                <w:rStyle w:val="a3"/>
                <w:noProof/>
              </w:rPr>
              <w:t>1. ИСТОРИЯ РАЗВИТИЯ МЕТОДОЛОГИИ СПЕКТРАЛЬНЫХ ПРЕОБРАЗОВАНИЙ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3539792" w:history="1">
            <w:r w:rsidRPr="00615694">
              <w:rPr>
                <w:rStyle w:val="a3"/>
                <w:noProof/>
              </w:rPr>
              <w:t>1.1. Возникновение первых идей: вклад Ж. Фурье и его последователей.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3539793" w:history="1">
            <w:r w:rsidRPr="00615694">
              <w:rPr>
                <w:rStyle w:val="a3"/>
                <w:noProof/>
              </w:rPr>
              <w:t>1.2. Развитие теории в XIX–XX веках: гармонический анализ, преобразование Лапласа и их 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3539794" w:history="1">
            <w:r w:rsidRPr="00615694">
              <w:rPr>
                <w:rStyle w:val="a3"/>
                <w:noProof/>
              </w:rPr>
              <w:t>1.3. Прорывные технологии XX века: быстрое преобразование Фурье и появление вычислительных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183539795" w:history="1">
            <w:r w:rsidRPr="00615694">
              <w:rPr>
                <w:rStyle w:val="a3"/>
                <w:noProof/>
              </w:rPr>
              <w:t>Разработка и внедрение алгоритма БПФ имеет так же философское 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30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83539796" w:history="1">
            <w:r w:rsidRPr="00615694">
              <w:rPr>
                <w:rStyle w:val="a3"/>
                <w:rFonts w:ascii="Symbol" w:hAnsi="Symbol" w:cs="Symbol"/>
                <w:noProof/>
              </w:rPr>
              <w:t></w:t>
            </w:r>
            <w:r>
              <w:rPr>
                <w:noProof/>
              </w:rPr>
              <w:tab/>
            </w:r>
            <w:r w:rsidRPr="00615694">
              <w:rPr>
                <w:rStyle w:val="a3"/>
                <w:noProof/>
              </w:rPr>
              <w:t>Теоретическая элегантность и практическая мощь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83539797" w:history="1">
            <w:r w:rsidRPr="00615694">
              <w:rPr>
                <w:rStyle w:val="a3"/>
                <w:noProof/>
              </w:rPr>
              <w:t>2. ПРИМЕНЕНИЕ СПЕКТРАЛЬНЫХ ПРЕОБРАЗОВАНИЙ В СОВРЕМЕННОЙ НАУКЕ И ТЕХНИКЕ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3539798" w:history="1">
            <w:r w:rsidRPr="00615694">
              <w:rPr>
                <w:rStyle w:val="a3"/>
                <w:noProof/>
              </w:rPr>
              <w:t>2.1. Анализ сигналов и изображений: цифровая обработка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83539799" w:history="1">
            <w:r w:rsidRPr="00615694">
              <w:rPr>
                <w:rStyle w:val="a3"/>
                <w:noProof/>
              </w:rPr>
              <w:t>2.2. Инновации и перспективы: вейвлет-преобразования, машинное обучение и анализ больших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83539800" w:history="1">
            <w:r w:rsidRPr="00615694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83539801" w:history="1">
            <w:r w:rsidRPr="00615694">
              <w:rPr>
                <w:rStyle w:val="a3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_Toc183539801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7CE7" w:rsidRDefault="00087CE7">
          <w:r>
            <w:fldChar w:fldCharType="end"/>
          </w:r>
        </w:p>
      </w:sdtContent>
    </w:sdt>
    <w:p w:rsidR="00EF1E75" w:rsidRDefault="00EF1E75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087CE7" w:rsidRDefault="00087CE7" w:rsidP="0067586F">
      <w:pPr>
        <w:rPr>
          <w:rFonts w:ascii="Times New Roman" w:hAnsi="Times New Roman"/>
          <w:b/>
          <w:bCs/>
          <w:sz w:val="28"/>
          <w:szCs w:val="28"/>
        </w:rPr>
      </w:pPr>
    </w:p>
    <w:p w:rsidR="00EF1E75" w:rsidRDefault="00EF1E75" w:rsidP="00087CE7">
      <w:pPr>
        <w:rPr>
          <w:rFonts w:ascii="Times New Roman" w:hAnsi="Times New Roman"/>
          <w:b/>
          <w:sz w:val="28"/>
          <w:szCs w:val="28"/>
        </w:rPr>
      </w:pPr>
    </w:p>
    <w:p w:rsidR="00EF1E75" w:rsidRPr="00087CE7" w:rsidRDefault="005B0DE6" w:rsidP="005B0DE6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b/>
          <w:sz w:val="28"/>
          <w:szCs w:val="28"/>
        </w:rPr>
        <w:lastRenderedPageBreak/>
        <w:t>ВВЕДЕНИЕ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Спектральные преобразования занимают центральное </w:t>
      </w:r>
      <w:r w:rsidRPr="00087CE7">
        <w:rPr>
          <w:sz w:val="28"/>
          <w:szCs w:val="28"/>
        </w:rPr>
        <w:t xml:space="preserve">место в современной науке и технике, предоставляя инструментарий для анализа сигналов, изображений и других данных. 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История разработки методологии спектральных преобразований отражает развитие науки на протяжении веков. От первых работ Жана Батиста Фурье, который заложил основы анализа периодических</w:t>
      </w:r>
      <w:r w:rsidRPr="00087CE7">
        <w:rPr>
          <w:sz w:val="28"/>
          <w:szCs w:val="28"/>
        </w:rPr>
        <w:t xml:space="preserve"> функций, до современных алгоритмов, таких как быстрое преобразование Фурье (</w:t>
      </w:r>
      <w:r w:rsidR="0067586F" w:rsidRPr="00087CE7">
        <w:rPr>
          <w:sz w:val="28"/>
          <w:szCs w:val="28"/>
        </w:rPr>
        <w:t>БПФ</w:t>
      </w:r>
      <w:r w:rsidRPr="00087CE7">
        <w:rPr>
          <w:sz w:val="28"/>
          <w:szCs w:val="28"/>
        </w:rPr>
        <w:t xml:space="preserve">) и </w:t>
      </w:r>
      <w:proofErr w:type="spellStart"/>
      <w:r w:rsidRPr="00087CE7">
        <w:rPr>
          <w:sz w:val="28"/>
          <w:szCs w:val="28"/>
        </w:rPr>
        <w:t>вейвлет-преобразования</w:t>
      </w:r>
      <w:proofErr w:type="spellEnd"/>
      <w:r w:rsidRPr="00087CE7">
        <w:rPr>
          <w:sz w:val="28"/>
          <w:szCs w:val="28"/>
        </w:rPr>
        <w:t>, спектральные методы претерпели эволюцию, определяемую запросами времени. Прогресс в вычислительной технике и математическом моделировании сыграл клю</w:t>
      </w:r>
      <w:r w:rsidRPr="00087CE7">
        <w:rPr>
          <w:sz w:val="28"/>
          <w:szCs w:val="28"/>
        </w:rPr>
        <w:t>чевую роль в становлении этих методов как неотъемлемой части аналитического инструментария.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Данная работа направлена на изучение истории развития методологии спектральных преобразований, ключевых этапов ее становления, а также современного применения этих </w:t>
      </w:r>
      <w:r w:rsidRPr="00087CE7">
        <w:rPr>
          <w:sz w:val="28"/>
          <w:szCs w:val="28"/>
        </w:rPr>
        <w:t>методов в различных областях науки и техники. Особое внимание уделяется анализу их вклада в развитие технологий обработки данных и созданию новых способов исследования сложных процессов.</w:t>
      </w:r>
    </w:p>
    <w:p w:rsidR="0067586F" w:rsidRPr="00087CE7" w:rsidRDefault="005B0DE6" w:rsidP="005B0DE6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Развитие спектральных методов не только демонстрирует синтез математи</w:t>
      </w:r>
      <w:r w:rsidRPr="00087CE7">
        <w:rPr>
          <w:sz w:val="28"/>
          <w:szCs w:val="28"/>
        </w:rPr>
        <w:t>ческой теории и инженерной практики, но и подчеркивает их универсальность, позволяя находить решения широкого круга прикладных задач. Рассмотрение истории и применения методологии спектральных преобразований позволяет глубже понять принципы, лежащие в осно</w:t>
      </w:r>
      <w:r w:rsidRPr="00087CE7">
        <w:rPr>
          <w:sz w:val="28"/>
          <w:szCs w:val="28"/>
        </w:rPr>
        <w:t xml:space="preserve">ве современной научной мысли, и очертить перспективы дальнейшего развития данной </w:t>
      </w:r>
      <w:proofErr w:type="spellStart"/>
      <w:r w:rsidRPr="00087CE7">
        <w:rPr>
          <w:sz w:val="28"/>
          <w:szCs w:val="28"/>
        </w:rPr>
        <w:t>области</w:t>
      </w:r>
      <w:proofErr w:type="gramStart"/>
      <w:r w:rsidRPr="00087CE7">
        <w:rPr>
          <w:sz w:val="28"/>
          <w:szCs w:val="28"/>
        </w:rPr>
        <w:t>.</w:t>
      </w:r>
      <w:r w:rsidR="0067586F" w:rsidRPr="00087CE7">
        <w:rPr>
          <w:sz w:val="28"/>
          <w:szCs w:val="28"/>
        </w:rPr>
        <w:t>В</w:t>
      </w:r>
      <w:proofErr w:type="spellEnd"/>
      <w:proofErr w:type="gramEnd"/>
      <w:r w:rsidR="0067586F" w:rsidRPr="00087CE7">
        <w:rPr>
          <w:sz w:val="28"/>
          <w:szCs w:val="28"/>
        </w:rPr>
        <w:t xml:space="preserve"> данной работе было проведено исследование развития спектральных преобразований от античных времен до сегодня</w:t>
      </w:r>
      <w:r w:rsidR="00BF1475" w:rsidRPr="00087CE7">
        <w:rPr>
          <w:sz w:val="28"/>
          <w:szCs w:val="28"/>
        </w:rPr>
        <w:t>шнего дня</w:t>
      </w:r>
    </w:p>
    <w:p w:rsidR="00EF1E75" w:rsidRPr="00087CE7" w:rsidRDefault="00EF1E75" w:rsidP="005B0DE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EF1E75" w:rsidRPr="00087CE7" w:rsidRDefault="00087CE7" w:rsidP="005B0DE6">
      <w:pPr>
        <w:pStyle w:val="1"/>
        <w:spacing w:line="360" w:lineRule="auto"/>
        <w:ind w:firstLine="709"/>
        <w:rPr>
          <w:rFonts w:cs="Times New Roman"/>
        </w:rPr>
      </w:pPr>
      <w:bookmarkStart w:id="0" w:name="_Toc183539791"/>
      <w:r w:rsidRPr="00087CE7">
        <w:rPr>
          <w:rFonts w:cs="Times New Roman"/>
        </w:rPr>
        <w:lastRenderedPageBreak/>
        <w:t xml:space="preserve">1. </w:t>
      </w:r>
      <w:r w:rsidR="005B0DE6" w:rsidRPr="00087CE7">
        <w:rPr>
          <w:rFonts w:cs="Times New Roman"/>
        </w:rPr>
        <w:t>ИСТОРИЯ РАЗВИТИЯ МЕТОДОЛОГИИ СПЕКТРАЛЬНЫХ ПРЕОБРАЗОВАНИЙ</w:t>
      </w:r>
      <w:bookmarkEnd w:id="0"/>
    </w:p>
    <w:p w:rsidR="00EF1E75" w:rsidRPr="00087CE7" w:rsidRDefault="005B0DE6" w:rsidP="005B0DE6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1" w:name="_Toc183539792"/>
      <w:r w:rsidRPr="00087CE7">
        <w:rPr>
          <w:rFonts w:cs="Times New Roman"/>
          <w:szCs w:val="28"/>
        </w:rPr>
        <w:t>1.1. Возникновение первых идей: вклад Ж. Фурье и его последователей.</w:t>
      </w:r>
      <w:bookmarkEnd w:id="1"/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Спектральные преобраз</w:t>
      </w:r>
      <w:r w:rsidRPr="00087CE7">
        <w:rPr>
          <w:rFonts w:ascii="Times New Roman" w:hAnsi="Times New Roman"/>
          <w:sz w:val="28"/>
          <w:szCs w:val="28"/>
        </w:rPr>
        <w:t>ования, как математический метод и философская идея, развивались постепенно, начиная с древних размышлений о природе гармонии и движения, и пройдя путь через открытие гармонических колебаний и развитие математического анализа.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 xml:space="preserve">Идея анализа сложных явлений </w:t>
      </w:r>
      <w:r w:rsidRPr="00087CE7">
        <w:rPr>
          <w:rFonts w:ascii="Times New Roman" w:hAnsi="Times New Roman"/>
          <w:sz w:val="28"/>
          <w:szCs w:val="28"/>
        </w:rPr>
        <w:t xml:space="preserve">через их основные составляющие уходит корнями в античность. </w:t>
      </w:r>
      <w:proofErr w:type="gramStart"/>
      <w:r w:rsidRPr="00087CE7">
        <w:rPr>
          <w:rFonts w:ascii="Times New Roman" w:hAnsi="Times New Roman"/>
          <w:sz w:val="28"/>
          <w:szCs w:val="28"/>
        </w:rPr>
        <w:t xml:space="preserve">Уже </w:t>
      </w:r>
      <w:r w:rsidRPr="00087CE7">
        <w:rPr>
          <w:rFonts w:ascii="Times New Roman" w:hAnsi="Times New Roman"/>
          <w:b/>
          <w:bCs/>
          <w:sz w:val="28"/>
          <w:szCs w:val="28"/>
        </w:rPr>
        <w:t>Пифагор (</w:t>
      </w:r>
      <w:proofErr w:type="spellStart"/>
      <w:r w:rsidRPr="00087CE7">
        <w:rPr>
          <w:rFonts w:ascii="Times New Roman" w:hAnsi="Times New Roman"/>
          <w:b/>
          <w:bCs/>
          <w:sz w:val="28"/>
          <w:szCs w:val="28"/>
        </w:rPr>
        <w:t>ок</w:t>
      </w:r>
      <w:proofErr w:type="spellEnd"/>
      <w:r w:rsidRPr="00087CE7">
        <w:rPr>
          <w:rFonts w:ascii="Times New Roman" w:hAnsi="Times New Roman"/>
          <w:b/>
          <w:bCs/>
          <w:sz w:val="28"/>
          <w:szCs w:val="28"/>
        </w:rPr>
        <w:t>.</w:t>
      </w:r>
      <w:proofErr w:type="gramEnd"/>
      <w:r w:rsidRPr="00087CE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gramStart"/>
      <w:r w:rsidRPr="00087CE7">
        <w:rPr>
          <w:rFonts w:ascii="Times New Roman" w:hAnsi="Times New Roman"/>
          <w:b/>
          <w:bCs/>
          <w:sz w:val="28"/>
          <w:szCs w:val="28"/>
        </w:rPr>
        <w:t>VI век до н. э.)</w:t>
      </w:r>
      <w:r w:rsidRPr="00087CE7">
        <w:rPr>
          <w:rFonts w:ascii="Times New Roman" w:hAnsi="Times New Roman"/>
          <w:sz w:val="28"/>
          <w:szCs w:val="28"/>
        </w:rPr>
        <w:t xml:space="preserve"> и его последователи занимались исследованием гармонии.</w:t>
      </w:r>
      <w:proofErr w:type="gramEnd"/>
      <w:r w:rsidRPr="00087CE7">
        <w:rPr>
          <w:rFonts w:ascii="Times New Roman" w:hAnsi="Times New Roman"/>
          <w:sz w:val="28"/>
          <w:szCs w:val="28"/>
        </w:rPr>
        <w:t xml:space="preserve"> Они обнаружили, что музыкальные интервалы можно выразить через простые числовые отношения, такие как 2:1 (о</w:t>
      </w:r>
      <w:r w:rsidRPr="00087CE7">
        <w:rPr>
          <w:rFonts w:ascii="Times New Roman" w:hAnsi="Times New Roman"/>
          <w:sz w:val="28"/>
          <w:szCs w:val="28"/>
        </w:rPr>
        <w:t xml:space="preserve">ктава) или 3:2 (квинта). Это положило основу для понимания мира как упорядоченного целого, где математические закономерности объясняют физические явления. </w:t>
      </w:r>
      <w:r w:rsidRPr="00087CE7">
        <w:rPr>
          <w:rFonts w:ascii="Times New Roman" w:hAnsi="Times New Roman"/>
          <w:color w:val="FF0000"/>
          <w:sz w:val="28"/>
          <w:szCs w:val="28"/>
        </w:rPr>
        <w:t xml:space="preserve">Лосев А.Ф История </w:t>
      </w:r>
      <w:proofErr w:type="gramStart"/>
      <w:r w:rsidRPr="00087CE7">
        <w:rPr>
          <w:rFonts w:ascii="Times New Roman" w:hAnsi="Times New Roman"/>
          <w:color w:val="FF0000"/>
          <w:sz w:val="28"/>
          <w:szCs w:val="28"/>
        </w:rPr>
        <w:t>античной</w:t>
      </w:r>
      <w:proofErr w:type="gramEnd"/>
      <w:r w:rsidRPr="00087CE7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087CE7">
        <w:rPr>
          <w:rFonts w:ascii="Times New Roman" w:hAnsi="Times New Roman"/>
          <w:color w:val="FF0000"/>
          <w:sz w:val="28"/>
          <w:szCs w:val="28"/>
        </w:rPr>
        <w:t>экстетики</w:t>
      </w:r>
      <w:proofErr w:type="spellEnd"/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 xml:space="preserve">Пифагорейский подход можно считать первым шагом к спектральному </w:t>
      </w:r>
      <w:r w:rsidRPr="00087CE7">
        <w:rPr>
          <w:rFonts w:ascii="Times New Roman" w:hAnsi="Times New Roman"/>
          <w:sz w:val="28"/>
          <w:szCs w:val="28"/>
        </w:rPr>
        <w:t>анализу, поскольку он подразумевает разложение сложного звука на его составляющие. Однако античная философия видела в числах скорее символические, чем аналитические элементы.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В Средние века труды античных философов были адаптированы и интерпретированы в ра</w:t>
      </w:r>
      <w:r w:rsidRPr="00087CE7">
        <w:rPr>
          <w:rFonts w:ascii="Times New Roman" w:hAnsi="Times New Roman"/>
          <w:sz w:val="28"/>
          <w:szCs w:val="28"/>
        </w:rPr>
        <w:t xml:space="preserve">мках схоластической традиции. Особенно в трудах </w:t>
      </w:r>
      <w:r w:rsidRPr="00087CE7">
        <w:rPr>
          <w:rFonts w:ascii="Times New Roman" w:hAnsi="Times New Roman"/>
          <w:b/>
          <w:bCs/>
          <w:sz w:val="28"/>
          <w:szCs w:val="28"/>
        </w:rPr>
        <w:t>Боэция (VI век н. э.)</w:t>
      </w:r>
      <w:r w:rsidRPr="00087CE7">
        <w:rPr>
          <w:rFonts w:ascii="Times New Roman" w:hAnsi="Times New Roman"/>
          <w:sz w:val="28"/>
          <w:szCs w:val="28"/>
        </w:rPr>
        <w:t xml:space="preserve">, где он исследовал математические основы музыки, гармонии и чисел. Однако практического применения этой идеи к физическим или математическим задачам ещё не было. </w:t>
      </w:r>
      <w:r w:rsidRPr="00087CE7">
        <w:rPr>
          <w:rFonts w:ascii="Times New Roman" w:hAnsi="Times New Roman"/>
          <w:color w:val="FF0000"/>
          <w:sz w:val="28"/>
          <w:szCs w:val="28"/>
        </w:rPr>
        <w:t xml:space="preserve">Лосев А.Ф История </w:t>
      </w:r>
      <w:proofErr w:type="gramStart"/>
      <w:r w:rsidRPr="00087CE7">
        <w:rPr>
          <w:rFonts w:ascii="Times New Roman" w:hAnsi="Times New Roman"/>
          <w:color w:val="FF0000"/>
          <w:sz w:val="28"/>
          <w:szCs w:val="28"/>
        </w:rPr>
        <w:t>античн</w:t>
      </w:r>
      <w:r w:rsidRPr="00087CE7">
        <w:rPr>
          <w:rFonts w:ascii="Times New Roman" w:hAnsi="Times New Roman"/>
          <w:color w:val="FF0000"/>
          <w:sz w:val="28"/>
          <w:szCs w:val="28"/>
        </w:rPr>
        <w:t>ой</w:t>
      </w:r>
      <w:proofErr w:type="gramEnd"/>
      <w:r w:rsidRPr="00087CE7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spellStart"/>
      <w:r w:rsidRPr="00087CE7">
        <w:rPr>
          <w:rFonts w:ascii="Times New Roman" w:hAnsi="Times New Roman"/>
          <w:color w:val="FF0000"/>
          <w:sz w:val="28"/>
          <w:szCs w:val="28"/>
        </w:rPr>
        <w:t>экстетики</w:t>
      </w:r>
      <w:proofErr w:type="spellEnd"/>
    </w:p>
    <w:p w:rsid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 xml:space="preserve">С переходом к эпохе Ренессанса идея гармонии вновь выходит на передний план благодаря трудам таких мыслителей, как </w:t>
      </w:r>
      <w:r w:rsidRPr="00087CE7">
        <w:rPr>
          <w:rFonts w:ascii="Times New Roman" w:hAnsi="Times New Roman"/>
          <w:b/>
          <w:bCs/>
          <w:sz w:val="28"/>
          <w:szCs w:val="28"/>
        </w:rPr>
        <w:t xml:space="preserve">Галилео Галилей </w:t>
      </w:r>
      <w:r w:rsidRPr="00087CE7">
        <w:rPr>
          <w:rFonts w:ascii="Times New Roman" w:hAnsi="Times New Roman"/>
          <w:b/>
          <w:bCs/>
          <w:sz w:val="28"/>
          <w:szCs w:val="28"/>
        </w:rPr>
        <w:lastRenderedPageBreak/>
        <w:t>(1564–1642)</w:t>
      </w:r>
      <w:r w:rsidRPr="00087CE7">
        <w:rPr>
          <w:rFonts w:ascii="Times New Roman" w:hAnsi="Times New Roman"/>
          <w:sz w:val="28"/>
          <w:szCs w:val="28"/>
        </w:rPr>
        <w:t>. Галилей исследовал колебания маятника и математически описал их, что послужило важным этапом в п</w:t>
      </w:r>
      <w:r w:rsidR="00087CE7">
        <w:rPr>
          <w:rFonts w:ascii="Times New Roman" w:hAnsi="Times New Roman"/>
          <w:sz w:val="28"/>
          <w:szCs w:val="28"/>
        </w:rPr>
        <w:t>онимании гармонических движений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Исаак Ньютон, один из ключевых представителей научной революции XVII века, изменил представления о природе света, продемонс</w:t>
      </w:r>
      <w:r w:rsidRPr="00087CE7">
        <w:rPr>
          <w:rFonts w:ascii="Times New Roman" w:hAnsi="Times New Roman"/>
          <w:sz w:val="28"/>
          <w:szCs w:val="28"/>
        </w:rPr>
        <w:t>трировав, что он состоит из множества цветов. Его эксперименты, описанные в знаменитой работе «Оптика» (1704), стали поворотным моментом в истории науки, обосновав эмпирический метод познания и опровергнув устоявшиеся философские догмы о свете.</w:t>
      </w:r>
    </w:p>
    <w:p w:rsidR="00EF1E75" w:rsidRPr="00087CE7" w:rsidRDefault="005B0DE6" w:rsidP="00087CE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До Ньютона в научном сообществе преобладали идеи Декарта и Аристотеля о природе света. Декарт утверждал, что цвета возникают из-за изменений белого света при прохождении через среду, например, стекло или воду. Эти объяснения боль</w:t>
      </w:r>
      <w:r w:rsidRPr="00087CE7">
        <w:rPr>
          <w:rFonts w:ascii="Times New Roman" w:hAnsi="Times New Roman"/>
          <w:sz w:val="28"/>
          <w:szCs w:val="28"/>
        </w:rPr>
        <w:t>ше опирались на философскую спекуляцию, чем на экспериментальные данные. В XVII веке под влиянием работ таких учёных, как Галилей и Бэкон, происходил переход от философских умозаключений к экспериментальной науке. Ньютон стал одним из самых ярких представи</w:t>
      </w:r>
      <w:r w:rsidRPr="00087CE7">
        <w:rPr>
          <w:rFonts w:ascii="Times New Roman" w:hAnsi="Times New Roman"/>
          <w:sz w:val="28"/>
          <w:szCs w:val="28"/>
        </w:rPr>
        <w:t>телей этой новой традиции.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b/>
          <w:bCs/>
          <w:sz w:val="28"/>
          <w:szCs w:val="28"/>
        </w:rPr>
        <w:t>Эксперименты Ньютона: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ab/>
        <w:t>1.</w:t>
      </w:r>
      <w:r w:rsidRPr="00087CE7">
        <w:rPr>
          <w:rFonts w:ascii="Times New Roman" w:hAnsi="Times New Roman"/>
          <w:sz w:val="28"/>
          <w:szCs w:val="28"/>
        </w:rPr>
        <w:tab/>
        <w:t>Призма и разложение света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ab/>
        <w:t xml:space="preserve">В 1666 году Ньютон провёл эксперимент, направив солнечный свет через стеклянную призму. На стене он наблюдал многоцветный спектр, который включал </w:t>
      </w:r>
      <w:r w:rsidRPr="00087CE7">
        <w:rPr>
          <w:rFonts w:ascii="Times New Roman" w:hAnsi="Times New Roman"/>
          <w:sz w:val="28"/>
          <w:szCs w:val="28"/>
        </w:rPr>
        <w:t>красный, оранжевый, жёлтый, зелёный, голубой, синий и фиолетовый цвета. Это противоречило прежним теориям, согласно которым цвета появлялись в результате изменений белого света. Ньютон сделал вывод, что белый свет сам по себе состоит из смеси всех цветов.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ab/>
        <w:t>2.</w:t>
      </w:r>
      <w:r w:rsidRPr="00087CE7">
        <w:rPr>
          <w:rFonts w:ascii="Times New Roman" w:hAnsi="Times New Roman"/>
          <w:sz w:val="28"/>
          <w:szCs w:val="28"/>
        </w:rPr>
        <w:tab/>
        <w:t>Обратный эксперимент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lastRenderedPageBreak/>
        <w:t xml:space="preserve">Чтобы доказать свои выводы, Ньютон использовал вторую призму. Направив спектр цветов через неё, он восстановил белый свет, подтвердив, что цвета — это не “искажение”, а изначальные компоненты света. Этот методичный подход доказал, </w:t>
      </w:r>
      <w:r w:rsidRPr="00087CE7">
        <w:rPr>
          <w:rFonts w:ascii="Times New Roman" w:hAnsi="Times New Roman"/>
          <w:sz w:val="28"/>
          <w:szCs w:val="28"/>
        </w:rPr>
        <w:t>что его наблюдения были не случайными.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ab/>
        <w:t>3.</w:t>
      </w:r>
      <w:r w:rsidRPr="00087CE7">
        <w:rPr>
          <w:rFonts w:ascii="Times New Roman" w:hAnsi="Times New Roman"/>
          <w:sz w:val="28"/>
          <w:szCs w:val="28"/>
        </w:rPr>
        <w:tab/>
        <w:t>Преломление света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Ньютон также обратил внимание на различие углов преломления для каждого цвета. Например, красный свет преломлялся меньше, чем фиолетовый. Это открытие положило основу для понимания дисперсии — яв</w:t>
      </w:r>
      <w:r w:rsidRPr="00087CE7">
        <w:rPr>
          <w:rFonts w:ascii="Times New Roman" w:hAnsi="Times New Roman"/>
          <w:sz w:val="28"/>
          <w:szCs w:val="28"/>
        </w:rPr>
        <w:t>ления, при котором свет разделяется на спектр.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ab/>
        <w:t>Опыты Ньютона со светом демонстрируют новый способ познания мира: вместо того чтобы опираться на авторитет древних или предположения, он использовал строгие эмпирические методы. Его работа стала свидетельст</w:t>
      </w:r>
      <w:r w:rsidRPr="00087CE7">
        <w:rPr>
          <w:rFonts w:ascii="Times New Roman" w:hAnsi="Times New Roman"/>
          <w:sz w:val="28"/>
          <w:szCs w:val="28"/>
        </w:rPr>
        <w:t>вом перехода от метафизической философии к физическому анализу, основанному на наблюдениях и экспериментах.</w:t>
      </w:r>
    </w:p>
    <w:p w:rsidR="00EF1E75" w:rsidRPr="00087CE7" w:rsidRDefault="005B0DE6" w:rsidP="00087CE7">
      <w:pPr>
        <w:spacing w:beforeAutospacing="1"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ab/>
        <w:t xml:space="preserve">Ньютон также использовал концепцию “частиц света”, противопоставив её волновой теории </w:t>
      </w:r>
      <w:proofErr w:type="spellStart"/>
      <w:r w:rsidRPr="00087CE7">
        <w:rPr>
          <w:rFonts w:ascii="Times New Roman" w:hAnsi="Times New Roman"/>
          <w:sz w:val="28"/>
          <w:szCs w:val="28"/>
        </w:rPr>
        <w:t>Христиана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Гюйгенса. Эта идея нашла отклик в квантовой механик</w:t>
      </w:r>
      <w:r w:rsidRPr="00087CE7">
        <w:rPr>
          <w:rFonts w:ascii="Times New Roman" w:hAnsi="Times New Roman"/>
          <w:sz w:val="28"/>
          <w:szCs w:val="28"/>
        </w:rPr>
        <w:t xml:space="preserve">е XIX–XX веков, когда свет был признан обладающим одновременно корпускулярными и волновыми свойствами. </w:t>
      </w:r>
      <w:r w:rsidRPr="00087CE7">
        <w:rPr>
          <w:rFonts w:ascii="Times New Roman" w:hAnsi="Times New Roman"/>
          <w:color w:val="FF0000"/>
          <w:sz w:val="28"/>
          <w:szCs w:val="28"/>
        </w:rPr>
        <w:t xml:space="preserve">  Кудрявцев П.</w:t>
      </w:r>
      <w:proofErr w:type="gramStart"/>
      <w:r w:rsidRPr="00087CE7">
        <w:rPr>
          <w:rFonts w:ascii="Times New Roman" w:hAnsi="Times New Roman"/>
          <w:color w:val="FF0000"/>
          <w:sz w:val="28"/>
          <w:szCs w:val="28"/>
        </w:rPr>
        <w:t>С</w:t>
      </w:r>
      <w:proofErr w:type="gramEnd"/>
      <w:r w:rsidRPr="00087CE7">
        <w:rPr>
          <w:rFonts w:ascii="Times New Roman" w:hAnsi="Times New Roman"/>
          <w:color w:val="FF0000"/>
          <w:sz w:val="28"/>
          <w:szCs w:val="28"/>
        </w:rPr>
        <w:t xml:space="preserve"> - </w:t>
      </w:r>
      <w:proofErr w:type="gramStart"/>
      <w:r w:rsidRPr="00087CE7">
        <w:rPr>
          <w:rFonts w:ascii="Times New Roman" w:hAnsi="Times New Roman"/>
          <w:color w:val="FF0000"/>
          <w:sz w:val="28"/>
          <w:szCs w:val="28"/>
        </w:rPr>
        <w:t>Исаак</w:t>
      </w:r>
      <w:proofErr w:type="gramEnd"/>
      <w:r w:rsidRPr="00087CE7">
        <w:rPr>
          <w:rFonts w:ascii="Times New Roman" w:hAnsi="Times New Roman"/>
          <w:color w:val="FF0000"/>
          <w:sz w:val="28"/>
          <w:szCs w:val="28"/>
        </w:rPr>
        <w:t xml:space="preserve"> Ньютон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Жан Батист Фурье (1768–1830) жил в период стремительных перемен, связанных с Французской революцией, наполеоновскими война</w:t>
      </w:r>
      <w:r w:rsidRPr="00087CE7">
        <w:rPr>
          <w:rFonts w:ascii="Times New Roman" w:hAnsi="Times New Roman"/>
          <w:sz w:val="28"/>
          <w:szCs w:val="28"/>
        </w:rPr>
        <w:t>ми и подъёмом индустриальной эпохи. Этот бурный период стимулировал поиск новых методов решения практических задач, таких как анализ теплопроводности, строительство, астрономия и обработка данных.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 xml:space="preserve">Фурье работал в эпоху, когда математика уже пережила эпоху </w:t>
      </w:r>
      <w:proofErr w:type="spellStart"/>
      <w:r w:rsidRPr="00087CE7">
        <w:rPr>
          <w:rFonts w:ascii="Times New Roman" w:hAnsi="Times New Roman"/>
          <w:sz w:val="28"/>
          <w:szCs w:val="28"/>
        </w:rPr>
        <w:t>Ньютонова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87CE7">
        <w:rPr>
          <w:rFonts w:ascii="Times New Roman" w:hAnsi="Times New Roman"/>
          <w:sz w:val="28"/>
          <w:szCs w:val="28"/>
        </w:rPr>
        <w:t>Лейбницова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анализа, но её применение к физическим процессам оставалось ограниченным. В частности, задачи, связанные с </w:t>
      </w:r>
      <w:r w:rsidRPr="00087CE7">
        <w:rPr>
          <w:rFonts w:ascii="Times New Roman" w:hAnsi="Times New Roman"/>
          <w:sz w:val="28"/>
          <w:szCs w:val="28"/>
        </w:rPr>
        <w:lastRenderedPageBreak/>
        <w:t>распределением тепла, волновыми процессами и вибрациями, были описаны лишь на интуитивном уровне.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В 1822 году Фурье опубликова</w:t>
      </w:r>
      <w:r w:rsidRPr="00087CE7">
        <w:rPr>
          <w:rFonts w:ascii="Times New Roman" w:hAnsi="Times New Roman"/>
          <w:sz w:val="28"/>
          <w:szCs w:val="28"/>
        </w:rPr>
        <w:t>л свою работу "Аналитическая теория тепла", в которой он представил идею, что любое сложное периодическое явление можно разложить на простые синусоидальные компоненты. Это стало основой преобразования Фурье.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Фурье утверждал, что любая периодическая функция</w:t>
      </w:r>
      <w:r w:rsidRPr="00087CE7">
        <w:rPr>
          <w:rFonts w:ascii="Times New Roman" w:hAnsi="Times New Roman"/>
          <w:sz w:val="28"/>
          <w:szCs w:val="28"/>
        </w:rPr>
        <w:t xml:space="preserve"> может быть представлена в виде суммы синусов и косинусов, каждая из которых соответствует своей частоте. Этот метод применим для анализа теплопроводности, звуковых колебаний и других физических явлений.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Философским новаторством здесь было утверждение, что</w:t>
      </w:r>
      <w:r w:rsidRPr="00087CE7">
        <w:rPr>
          <w:rFonts w:ascii="Times New Roman" w:hAnsi="Times New Roman"/>
          <w:sz w:val="28"/>
          <w:szCs w:val="28"/>
        </w:rPr>
        <w:t xml:space="preserve"> хаотичные на первый взгляд процессы можно описать через строго математические закономерности. Например, он описал распространение тепла в металлических стержнях с такой точностью, что его уравнения стали универсальными.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Фурье также столкнулся с математиче</w:t>
      </w:r>
      <w:r w:rsidRPr="00087CE7">
        <w:rPr>
          <w:rFonts w:ascii="Times New Roman" w:hAnsi="Times New Roman"/>
          <w:sz w:val="28"/>
          <w:szCs w:val="28"/>
        </w:rPr>
        <w:t>ской критикой. Его идея разложения функций в ряды вызвала вопросы у таких современников, как Лагранж и Лаплас, которые считали эти ряды не всегда корректными. Позднее строгие основания этим методам были даны работами Дирихле и других математиков.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С философ</w:t>
      </w:r>
      <w:r w:rsidRPr="00087CE7">
        <w:rPr>
          <w:rFonts w:ascii="Times New Roman" w:hAnsi="Times New Roman"/>
          <w:sz w:val="28"/>
          <w:szCs w:val="28"/>
        </w:rPr>
        <w:t xml:space="preserve">ской точки зрения работы Фурье отражают ключевые принципы научной революции XIX века. В первую очередь идеи и открытия Фурье отражают </w:t>
      </w:r>
      <w:proofErr w:type="spellStart"/>
      <w:r w:rsidRPr="00087CE7">
        <w:rPr>
          <w:rFonts w:ascii="Times New Roman" w:hAnsi="Times New Roman"/>
          <w:sz w:val="28"/>
          <w:szCs w:val="28"/>
        </w:rPr>
        <w:t>редукционизм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и универсальность: Фурье показал, что сложные явления могут быть сведены к совокупности простых, универсальны</w:t>
      </w:r>
      <w:r w:rsidRPr="00087CE7">
        <w:rPr>
          <w:rFonts w:ascii="Times New Roman" w:hAnsi="Times New Roman"/>
          <w:sz w:val="28"/>
          <w:szCs w:val="28"/>
        </w:rPr>
        <w:t xml:space="preserve">х элементов. Это было в духе Просвещения, которое стремилось найти рациональные объяснения всего. К тому же, его метод разложения на синусоиды метафорически напоминает пифагорейскую концепцию гармонии, где сложный мир объясняется через простые числовые </w:t>
      </w:r>
      <w:r w:rsidRPr="00087CE7">
        <w:rPr>
          <w:rFonts w:ascii="Times New Roman" w:hAnsi="Times New Roman"/>
          <w:sz w:val="28"/>
          <w:szCs w:val="28"/>
        </w:rPr>
        <w:lastRenderedPageBreak/>
        <w:t>отн</w:t>
      </w:r>
      <w:r w:rsidRPr="00087CE7">
        <w:rPr>
          <w:rFonts w:ascii="Times New Roman" w:hAnsi="Times New Roman"/>
          <w:sz w:val="28"/>
          <w:szCs w:val="28"/>
        </w:rPr>
        <w:t>ошения. Фурье открыл новый способ видеть скрытый порядок в явлениях, казавшихся хаотичными. Это можно трактовать как идею поиска порядка в хаосе. Практическое применение теоретической математики так же прослеживается в его работах. В отличие от философов д</w:t>
      </w:r>
      <w:r w:rsidRPr="00087CE7">
        <w:rPr>
          <w:rFonts w:ascii="Times New Roman" w:hAnsi="Times New Roman"/>
          <w:sz w:val="28"/>
          <w:szCs w:val="28"/>
        </w:rPr>
        <w:t xml:space="preserve">ревности, таких как Пифагор или Боэций, Фурье связал математические идеи с инженерными задачами. Его методы сразу нашли применение в теплотехнике, акустике и астрономии. </w:t>
      </w:r>
      <w:hyperlink r:id="rId8">
        <w:r w:rsidRPr="00087CE7">
          <w:rPr>
            <w:rStyle w:val="a3"/>
            <w:rFonts w:ascii="Times New Roman" w:hAnsi="Times New Roman"/>
            <w:b/>
            <w:bCs/>
            <w:color w:val="FF0000"/>
            <w:sz w:val="28"/>
            <w:szCs w:val="28"/>
            <w:u w:val="none"/>
          </w:rPr>
          <w:t xml:space="preserve">Фурье </w:t>
        </w:r>
        <w:proofErr w:type="spellStart"/>
        <w:r w:rsidRPr="00087CE7">
          <w:rPr>
            <w:rStyle w:val="a3"/>
            <w:rFonts w:ascii="Times New Roman" w:hAnsi="Times New Roman"/>
            <w:b/>
            <w:bCs/>
            <w:color w:val="FF0000"/>
            <w:sz w:val="28"/>
            <w:szCs w:val="28"/>
            <w:u w:val="none"/>
          </w:rPr>
          <w:t>Жан-Бат</w:t>
        </w:r>
        <w:r w:rsidRPr="00087CE7">
          <w:rPr>
            <w:rStyle w:val="a3"/>
            <w:rFonts w:ascii="Times New Roman" w:hAnsi="Times New Roman"/>
            <w:b/>
            <w:bCs/>
            <w:color w:val="FF0000"/>
            <w:sz w:val="28"/>
            <w:szCs w:val="28"/>
            <w:u w:val="none"/>
          </w:rPr>
          <w:t>ист-Жозеф</w:t>
        </w:r>
        <w:proofErr w:type="spellEnd"/>
      </w:hyperlink>
      <w:r w:rsidRPr="00087CE7">
        <w:rPr>
          <w:rFonts w:ascii="Times New Roman" w:hAnsi="Times New Roman"/>
          <w:b/>
          <w:bCs/>
          <w:color w:val="FF0000"/>
          <w:sz w:val="28"/>
          <w:szCs w:val="28"/>
        </w:rPr>
        <w:t> </w:t>
      </w:r>
      <w:hyperlink r:id="rId9">
        <w:r w:rsidRPr="00087CE7">
          <w:rPr>
            <w:rStyle w:val="a3"/>
            <w:rFonts w:ascii="Times New Roman" w:hAnsi="Times New Roman"/>
            <w:b/>
            <w:bCs/>
            <w:color w:val="FF0000"/>
            <w:sz w:val="28"/>
            <w:szCs w:val="28"/>
            <w:u w:val="none"/>
          </w:rPr>
          <w:t>Архивная копия</w:t>
        </w:r>
      </w:hyperlink>
      <w:r w:rsidRPr="00087CE7">
        <w:rPr>
          <w:rFonts w:ascii="Times New Roman" w:hAnsi="Times New Roman"/>
          <w:b/>
          <w:bCs/>
          <w:color w:val="FF0000"/>
          <w:sz w:val="28"/>
          <w:szCs w:val="28"/>
        </w:rPr>
        <w:t> </w:t>
      </w:r>
      <w:r w:rsidRPr="00087CE7">
        <w:rPr>
          <w:rFonts w:ascii="Times New Roman" w:hAnsi="Times New Roman"/>
          <w:b/>
          <w:bCs/>
          <w:color w:val="FF0000"/>
          <w:sz w:val="28"/>
          <w:szCs w:val="28"/>
        </w:rPr>
        <w:t>от 21 декабря 2021 на </w:t>
      </w:r>
      <w:proofErr w:type="spellStart"/>
      <w:r w:rsidR="00EF1E75" w:rsidRPr="00087CE7">
        <w:rPr>
          <w:rFonts w:ascii="Times New Roman" w:hAnsi="Times New Roman"/>
          <w:sz w:val="28"/>
          <w:szCs w:val="28"/>
        </w:rPr>
        <w:fldChar w:fldCharType="begin"/>
      </w:r>
      <w:r w:rsidR="00EF1E75" w:rsidRPr="00087CE7">
        <w:rPr>
          <w:rFonts w:ascii="Times New Roman" w:hAnsi="Times New Roman"/>
          <w:sz w:val="28"/>
          <w:szCs w:val="28"/>
        </w:rPr>
        <w:instrText>HYPERLINK "https://ru.wikipedia.org/wiki/Wayback_Machine" \h</w:instrText>
      </w:r>
      <w:r w:rsidR="00EF1E75" w:rsidRPr="00087CE7">
        <w:rPr>
          <w:rFonts w:ascii="Times New Roman" w:hAnsi="Times New Roman"/>
          <w:sz w:val="28"/>
          <w:szCs w:val="28"/>
        </w:rPr>
        <w:fldChar w:fldCharType="separate"/>
      </w:r>
      <w:r w:rsidRPr="00087CE7">
        <w:rPr>
          <w:rStyle w:val="a3"/>
          <w:rFonts w:ascii="Times New Roman" w:hAnsi="Times New Roman"/>
          <w:b/>
          <w:bCs/>
          <w:color w:val="FF0000"/>
          <w:sz w:val="28"/>
          <w:szCs w:val="28"/>
          <w:u w:val="none"/>
          <w:shd w:val="clear" w:color="auto" w:fill="FFFFFF"/>
        </w:rPr>
        <w:t>Wayback</w:t>
      </w:r>
      <w:proofErr w:type="spellEnd"/>
      <w:r w:rsidRPr="00087CE7">
        <w:rPr>
          <w:rStyle w:val="a3"/>
          <w:rFonts w:ascii="Times New Roman" w:hAnsi="Times New Roman"/>
          <w:b/>
          <w:bCs/>
          <w:color w:val="FF0000"/>
          <w:sz w:val="28"/>
          <w:szCs w:val="28"/>
          <w:u w:val="none"/>
          <w:shd w:val="clear" w:color="auto" w:fill="FFFFFF"/>
        </w:rPr>
        <w:t xml:space="preserve"> </w:t>
      </w:r>
      <w:proofErr w:type="spellStart"/>
      <w:r w:rsidRPr="00087CE7">
        <w:rPr>
          <w:rStyle w:val="a3"/>
          <w:rFonts w:ascii="Times New Roman" w:hAnsi="Times New Roman"/>
          <w:b/>
          <w:bCs/>
          <w:color w:val="FF0000"/>
          <w:sz w:val="28"/>
          <w:szCs w:val="28"/>
          <w:u w:val="none"/>
          <w:shd w:val="clear" w:color="auto" w:fill="FFFFFF"/>
        </w:rPr>
        <w:t>Machine</w:t>
      </w:r>
      <w:proofErr w:type="spellEnd"/>
      <w:r w:rsidR="00EF1E75" w:rsidRPr="00087CE7">
        <w:rPr>
          <w:rFonts w:ascii="Times New Roman" w:hAnsi="Times New Roman"/>
          <w:sz w:val="28"/>
          <w:szCs w:val="28"/>
        </w:rPr>
        <w:fldChar w:fldCharType="end"/>
      </w:r>
      <w:r w:rsidRPr="00087CE7">
        <w:rPr>
          <w:rFonts w:ascii="Times New Roman" w:hAnsi="Times New Roman"/>
          <w:b/>
          <w:bCs/>
          <w:color w:val="FF0000"/>
          <w:sz w:val="28"/>
          <w:szCs w:val="28"/>
        </w:rPr>
        <w:t> </w:t>
      </w:r>
      <w:r w:rsidRPr="00087CE7">
        <w:rPr>
          <w:rFonts w:ascii="Times New Roman" w:hAnsi="Times New Roman"/>
          <w:b/>
          <w:bCs/>
          <w:color w:val="FF0000"/>
          <w:sz w:val="28"/>
          <w:szCs w:val="28"/>
        </w:rPr>
        <w:t>// Сайт </w:t>
      </w:r>
      <w:hyperlink r:id="rId10">
        <w:r w:rsidRPr="00087CE7">
          <w:rPr>
            <w:rStyle w:val="a3"/>
            <w:rFonts w:ascii="Times New Roman" w:hAnsi="Times New Roman"/>
            <w:b/>
            <w:bCs/>
            <w:color w:val="FF0000"/>
            <w:sz w:val="28"/>
            <w:szCs w:val="28"/>
            <w:u w:val="none"/>
            <w:shd w:val="clear" w:color="auto" w:fill="FFFFFF"/>
          </w:rPr>
          <w:t>Российской академии наук</w:t>
        </w:r>
      </w:hyperlink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В эпоху Фурье его идеи не были сразу приняты. Многие математики того времени считали предложенные им методы недостаточно строгими. Только позже, благодаря работа</w:t>
      </w:r>
      <w:r w:rsidRPr="00087CE7">
        <w:rPr>
          <w:rFonts w:ascii="Times New Roman" w:hAnsi="Times New Roman"/>
          <w:sz w:val="28"/>
          <w:szCs w:val="28"/>
        </w:rPr>
        <w:t>м таких учёных, как Карл Вейерштрасс и Георг Кантор, идея разложения функций в ряды была строго обоснована.</w:t>
      </w:r>
    </w:p>
    <w:p w:rsidR="00EF1E75" w:rsidRPr="00087CE7" w:rsidRDefault="005B0DE6" w:rsidP="00087CE7">
      <w:pPr>
        <w:pStyle w:val="a8"/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b/>
          <w:bCs/>
          <w:color w:val="FF0000"/>
          <w:sz w:val="28"/>
          <w:szCs w:val="28"/>
          <w:shd w:val="clear" w:color="auto" w:fill="FFFFFF"/>
        </w:rPr>
        <w:t>История математики под редакцией </w:t>
      </w:r>
      <w:hyperlink r:id="rId11">
        <w:r w:rsidRPr="00087CE7">
          <w:rPr>
            <w:rStyle w:val="a3"/>
            <w:rFonts w:ascii="Times New Roman" w:hAnsi="Times New Roman"/>
            <w:b/>
            <w:bCs/>
            <w:color w:val="FF0000"/>
            <w:sz w:val="28"/>
            <w:szCs w:val="28"/>
            <w:u w:val="none"/>
            <w:shd w:val="clear" w:color="auto" w:fill="FFFFFF"/>
          </w:rPr>
          <w:t>А. П. Юшкевича</w:t>
        </w:r>
      </w:hyperlink>
      <w:r w:rsidRPr="00087CE7">
        <w:rPr>
          <w:rFonts w:ascii="Times New Roman" w:hAnsi="Times New Roman"/>
          <w:b/>
          <w:bCs/>
          <w:color w:val="FF0000"/>
          <w:sz w:val="28"/>
          <w:szCs w:val="28"/>
          <w:shd w:val="clear" w:color="auto" w:fill="FFFFFF"/>
        </w:rPr>
        <w:t> в трёх томах, М.: Наука. Том 3. </w:t>
      </w:r>
      <w:hyperlink r:id="rId12">
        <w:r w:rsidRPr="00087CE7">
          <w:rPr>
            <w:rStyle w:val="a3"/>
            <w:rFonts w:ascii="Times New Roman" w:hAnsi="Times New Roman"/>
            <w:b/>
            <w:bCs/>
            <w:color w:val="FF0000"/>
            <w:sz w:val="28"/>
            <w:szCs w:val="28"/>
            <w:u w:val="none"/>
            <w:shd w:val="clear" w:color="auto" w:fill="FFFFFF"/>
          </w:rPr>
          <w:t>Математика XVIII столетия. (1972)</w:t>
        </w:r>
      </w:hyperlink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Тем не менее, уже в XIX веке преобразования Фурье стали использоваться в теории волн и вибраций, что сделало их ключевым инструментом в физике и инженерии.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Вкл</w:t>
      </w:r>
      <w:r w:rsidRPr="00087CE7">
        <w:rPr>
          <w:rFonts w:ascii="Times New Roman" w:hAnsi="Times New Roman"/>
          <w:sz w:val="28"/>
          <w:szCs w:val="28"/>
        </w:rPr>
        <w:t>ад Фурье оказал влияние не только на математику, но и на философию науки. Его подход заложил основы для идеи анализа сложных систем в самых разных областях — от физики до социальной динамики. Современная теория обработки сигналов, квантовая механика и даже</w:t>
      </w:r>
      <w:r w:rsidRPr="00087CE7">
        <w:rPr>
          <w:rFonts w:ascii="Times New Roman" w:hAnsi="Times New Roman"/>
          <w:sz w:val="28"/>
          <w:szCs w:val="28"/>
        </w:rPr>
        <w:t xml:space="preserve"> вычислительная биология обязаны ему своим развитием.</w:t>
      </w:r>
    </w:p>
    <w:p w:rsidR="00EF1E75" w:rsidRPr="00087CE7" w:rsidRDefault="005B0DE6" w:rsidP="00087CE7">
      <w:pPr>
        <w:spacing w:after="20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С философской точки зрения работы Фурье можно рассматривать как шаг к пониманию мира не только через эмпирические наблюдения, но и через строгие математические модели. Этот переход, начатый в эпоху Прос</w:t>
      </w:r>
      <w:r w:rsidRPr="00087CE7">
        <w:rPr>
          <w:rFonts w:ascii="Times New Roman" w:hAnsi="Times New Roman"/>
          <w:sz w:val="28"/>
          <w:szCs w:val="28"/>
        </w:rPr>
        <w:t>вещения, нашёл своё выражение в трудах Фурье как символа рационального объяснения сложных явлений природы.</w:t>
      </w:r>
    </w:p>
    <w:p w:rsidR="00EF1E75" w:rsidRPr="00087CE7" w:rsidRDefault="005B0DE6" w:rsidP="005B0DE6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2" w:name="_Toc183539793"/>
      <w:r w:rsidRPr="00087CE7">
        <w:rPr>
          <w:rFonts w:cs="Times New Roman"/>
          <w:szCs w:val="28"/>
        </w:rPr>
        <w:lastRenderedPageBreak/>
        <w:t>1.2. Развитие теории в XIX–XX веках: гармонический анализ, преобразование Лапласа и их значение.</w:t>
      </w:r>
      <w:bookmarkEnd w:id="2"/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Развитие теории спектральных преобразований в XIX–X</w:t>
      </w:r>
      <w:r w:rsidRPr="00087CE7">
        <w:rPr>
          <w:sz w:val="28"/>
          <w:szCs w:val="28"/>
        </w:rPr>
        <w:t>X веках было тесно связано с углублением методов математического анализа и их применением в физике, технике и других науках. Гармонический анализ и преобразование Лапласа стали фундаментальными инструментами, расширившими подходы Фурье и заложившими основы</w:t>
      </w:r>
      <w:r w:rsidRPr="00087CE7">
        <w:rPr>
          <w:sz w:val="28"/>
          <w:szCs w:val="28"/>
        </w:rPr>
        <w:t xml:space="preserve"> современных методов обработки сигналов, анализа систем и моделирования.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После публикации трудов  Фурье идеи спектрального анализа получили дальнейшее развитие, что привело к созданию области, известной как </w:t>
      </w:r>
      <w:r w:rsidRPr="00087CE7">
        <w:rPr>
          <w:sz w:val="28"/>
          <w:szCs w:val="28"/>
        </w:rPr>
        <w:t>гармонический анализ.</w:t>
      </w:r>
      <w:r w:rsidRPr="00087CE7">
        <w:rPr>
          <w:sz w:val="28"/>
          <w:szCs w:val="28"/>
        </w:rPr>
        <w:t xml:space="preserve"> Она изучает разложения функ</w:t>
      </w:r>
      <w:r w:rsidRPr="00087CE7">
        <w:rPr>
          <w:sz w:val="28"/>
          <w:szCs w:val="28"/>
        </w:rPr>
        <w:t>ций в ряды по ортогональным базисам, таких как синусы и косинусы, и исследует свойства этих разложений.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 Основными достижениями в этой области можно считать: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b/>
          <w:bCs/>
          <w:sz w:val="28"/>
          <w:szCs w:val="28"/>
        </w:rPr>
        <w:t>Теория функций</w:t>
      </w:r>
      <w:r w:rsidRPr="00087CE7">
        <w:rPr>
          <w:sz w:val="28"/>
          <w:szCs w:val="28"/>
        </w:rPr>
        <w:t xml:space="preserve">. Работы Дирихле и Римана углубили понимание рядов Фурье. Они дали строгие условия </w:t>
      </w:r>
      <w:r w:rsidRPr="00087CE7">
        <w:rPr>
          <w:sz w:val="28"/>
          <w:szCs w:val="28"/>
        </w:rPr>
        <w:t>сходимости этих рядов, включая критерии для разложения непрерывных и кусочно-непрерывных функций.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b/>
          <w:bCs/>
          <w:sz w:val="28"/>
          <w:szCs w:val="28"/>
        </w:rPr>
        <w:t>Ортогональные базисы</w:t>
      </w:r>
      <w:r w:rsidRPr="00087CE7">
        <w:rPr>
          <w:sz w:val="28"/>
          <w:szCs w:val="28"/>
        </w:rPr>
        <w:t xml:space="preserve">. Во второй половине XIX века </w:t>
      </w:r>
      <w:proofErr w:type="spellStart"/>
      <w:r w:rsidRPr="00087CE7">
        <w:rPr>
          <w:sz w:val="28"/>
          <w:szCs w:val="28"/>
        </w:rPr>
        <w:t>Пафнутий</w:t>
      </w:r>
      <w:proofErr w:type="spellEnd"/>
      <w:r w:rsidRPr="00087CE7">
        <w:rPr>
          <w:sz w:val="28"/>
          <w:szCs w:val="28"/>
        </w:rPr>
        <w:t xml:space="preserve"> Чебышёв и Эрмит разработали теорию полиномов, а </w:t>
      </w:r>
      <w:proofErr w:type="spellStart"/>
      <w:r w:rsidRPr="00087CE7">
        <w:rPr>
          <w:sz w:val="28"/>
          <w:szCs w:val="28"/>
        </w:rPr>
        <w:t>Жозеф</w:t>
      </w:r>
      <w:proofErr w:type="spellEnd"/>
      <w:r w:rsidRPr="00087CE7">
        <w:rPr>
          <w:sz w:val="28"/>
          <w:szCs w:val="28"/>
        </w:rPr>
        <w:t xml:space="preserve"> Фурье ввёл сферические функции. Эти результат</w:t>
      </w:r>
      <w:r w:rsidRPr="00087CE7">
        <w:rPr>
          <w:sz w:val="28"/>
          <w:szCs w:val="28"/>
        </w:rPr>
        <w:t>ы расширили применение гармонического анализа, сделав его применимым для задач в произвольных пространствах.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b/>
          <w:bCs/>
          <w:sz w:val="28"/>
          <w:szCs w:val="28"/>
        </w:rPr>
        <w:t>Эллиптические уравнения</w:t>
      </w:r>
      <w:r w:rsidRPr="00087CE7">
        <w:rPr>
          <w:sz w:val="28"/>
          <w:szCs w:val="28"/>
        </w:rPr>
        <w:t xml:space="preserve">. Работы Лапласа, Пуассона и Гельмгольца применили спектральные методы к решениям дифференциальных уравнений, что привело к </w:t>
      </w:r>
      <w:r w:rsidRPr="00087CE7">
        <w:rPr>
          <w:sz w:val="28"/>
          <w:szCs w:val="28"/>
        </w:rPr>
        <w:t>изучению физических явлений, таких как распространение волн, гравитация и электростатика.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lastRenderedPageBreak/>
        <w:t xml:space="preserve">Гармонический анализ стал основным инструментом для изучения периодических процессов, особенно в физике (акустика, оптика), и положил начало теории функций </w:t>
      </w:r>
      <w:r w:rsidRPr="00087CE7">
        <w:rPr>
          <w:sz w:val="28"/>
          <w:szCs w:val="28"/>
        </w:rPr>
        <w:t>комплексного переменного.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proofErr w:type="spellStart"/>
      <w:r w:rsidRPr="00087CE7">
        <w:rPr>
          <w:b/>
          <w:bCs/>
          <w:sz w:val="28"/>
          <w:szCs w:val="28"/>
        </w:rPr>
        <w:t>Пьер-Симон</w:t>
      </w:r>
      <w:proofErr w:type="spellEnd"/>
      <w:r w:rsidRPr="00087CE7">
        <w:rPr>
          <w:b/>
          <w:bCs/>
          <w:sz w:val="28"/>
          <w:szCs w:val="28"/>
        </w:rPr>
        <w:t xml:space="preserve"> Лаплас (1749–1827)</w:t>
      </w:r>
      <w:r w:rsidRPr="00087CE7">
        <w:rPr>
          <w:sz w:val="28"/>
          <w:szCs w:val="28"/>
        </w:rPr>
        <w:t xml:space="preserve"> предложил метод, который стал известен как </w:t>
      </w:r>
      <w:r w:rsidRPr="00087CE7">
        <w:rPr>
          <w:b/>
          <w:bCs/>
          <w:sz w:val="28"/>
          <w:szCs w:val="28"/>
        </w:rPr>
        <w:t>преобразование Лапласа</w:t>
      </w:r>
      <w:r w:rsidRPr="00087CE7">
        <w:rPr>
          <w:sz w:val="28"/>
          <w:szCs w:val="28"/>
        </w:rPr>
        <w:t>. Этот метод был первоначально разработан для анализа решения дифференциальных уравнений, описывающих механические и астрономические яв</w:t>
      </w:r>
      <w:r w:rsidRPr="00087CE7">
        <w:rPr>
          <w:sz w:val="28"/>
          <w:szCs w:val="28"/>
        </w:rPr>
        <w:t>ления. Однако его значение вышло за рамки исходных приложений.</w:t>
      </w:r>
    </w:p>
    <w:p w:rsidR="00EF1E75" w:rsidRPr="00087CE7" w:rsidRDefault="00EF1E75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Открытия Лапласа позволили преобразовывать дифференциальные уравнения </w:t>
      </w:r>
      <w:proofErr w:type="gramStart"/>
      <w:r w:rsidRPr="00087CE7">
        <w:rPr>
          <w:sz w:val="28"/>
          <w:szCs w:val="28"/>
        </w:rPr>
        <w:t>в</w:t>
      </w:r>
      <w:proofErr w:type="gramEnd"/>
      <w:r w:rsidRPr="00087CE7">
        <w:rPr>
          <w:sz w:val="28"/>
          <w:szCs w:val="28"/>
        </w:rPr>
        <w:t xml:space="preserve"> </w:t>
      </w:r>
      <w:proofErr w:type="gramStart"/>
      <w:r w:rsidRPr="00087CE7">
        <w:rPr>
          <w:sz w:val="28"/>
          <w:szCs w:val="28"/>
        </w:rPr>
        <w:t>алгебраические</w:t>
      </w:r>
      <w:proofErr w:type="gramEnd"/>
      <w:r w:rsidRPr="00087CE7">
        <w:rPr>
          <w:sz w:val="28"/>
          <w:szCs w:val="28"/>
        </w:rPr>
        <w:t>, упрощая их решение. Анализировать процессы, развивающиеся во времени, такие как электрические цепи, тепл</w:t>
      </w:r>
      <w:r w:rsidRPr="00087CE7">
        <w:rPr>
          <w:sz w:val="28"/>
          <w:szCs w:val="28"/>
        </w:rPr>
        <w:t>овые потоки и колебания. Лаплас использовал свою теорию для астрономических расчетов, но в последующих исследованиях она стала применяться к различным областям физики и инженерии.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b/>
          <w:bCs/>
          <w:color w:val="FF0000"/>
          <w:sz w:val="28"/>
          <w:szCs w:val="28"/>
          <w:shd w:val="clear" w:color="auto" w:fill="FFFFFF"/>
        </w:rPr>
      </w:pPr>
      <w:r w:rsidRPr="00087CE7">
        <w:rPr>
          <w:b/>
          <w:bCs/>
          <w:color w:val="FF0000"/>
          <w:sz w:val="28"/>
          <w:szCs w:val="28"/>
          <w:shd w:val="clear" w:color="auto" w:fill="FFFFFF"/>
        </w:rPr>
        <w:t xml:space="preserve">Коперник. Галилей. Кеплер. Лаплас и Эйлер. </w:t>
      </w:r>
      <w:proofErr w:type="spellStart"/>
      <w:r w:rsidRPr="00087CE7">
        <w:rPr>
          <w:b/>
          <w:bCs/>
          <w:color w:val="FF0000"/>
          <w:sz w:val="28"/>
          <w:szCs w:val="28"/>
          <w:shd w:val="clear" w:color="auto" w:fill="FFFFFF"/>
        </w:rPr>
        <w:t>Кетле</w:t>
      </w:r>
      <w:proofErr w:type="spellEnd"/>
      <w:r w:rsidRPr="00087CE7">
        <w:rPr>
          <w:b/>
          <w:bCs/>
          <w:color w:val="FF0000"/>
          <w:sz w:val="28"/>
          <w:szCs w:val="28"/>
          <w:shd w:val="clear" w:color="auto" w:fill="FFFFFF"/>
        </w:rPr>
        <w:t>: Биографические повествован</w:t>
      </w:r>
      <w:r w:rsidRPr="00087CE7">
        <w:rPr>
          <w:b/>
          <w:bCs/>
          <w:color w:val="FF0000"/>
          <w:sz w:val="28"/>
          <w:szCs w:val="28"/>
          <w:shd w:val="clear" w:color="auto" w:fill="FFFFFF"/>
        </w:rPr>
        <w:t>ия</w:t>
      </w:r>
      <w:proofErr w:type="gramStart"/>
      <w:r w:rsidRPr="00087CE7">
        <w:rPr>
          <w:b/>
          <w:bCs/>
          <w:color w:val="FF0000"/>
          <w:sz w:val="28"/>
          <w:szCs w:val="28"/>
          <w:shd w:val="clear" w:color="auto" w:fill="FFFFFF"/>
        </w:rPr>
        <w:t xml:space="preserve"> / С</w:t>
      </w:r>
      <w:proofErr w:type="gramEnd"/>
      <w:r w:rsidRPr="00087CE7">
        <w:rPr>
          <w:b/>
          <w:bCs/>
          <w:color w:val="FF0000"/>
          <w:sz w:val="28"/>
          <w:szCs w:val="28"/>
          <w:shd w:val="clear" w:color="auto" w:fill="FFFFFF"/>
        </w:rPr>
        <w:t xml:space="preserve">ост. Н. Ф. Болдырева. — Челябинск: </w:t>
      </w:r>
      <w:proofErr w:type="gramStart"/>
      <w:r w:rsidRPr="00087CE7">
        <w:rPr>
          <w:b/>
          <w:bCs/>
          <w:color w:val="FF0000"/>
          <w:sz w:val="28"/>
          <w:szCs w:val="28"/>
          <w:shd w:val="clear" w:color="auto" w:fill="FFFFFF"/>
        </w:rPr>
        <w:t>Урал, 1997. — 452 с. — (Жизнь замечательных людей.</w:t>
      </w:r>
      <w:proofErr w:type="gramEnd"/>
      <w:r w:rsidRPr="00087CE7">
        <w:rPr>
          <w:b/>
          <w:bCs/>
          <w:color w:val="FF0000"/>
          <w:sz w:val="28"/>
          <w:szCs w:val="28"/>
          <w:shd w:val="clear" w:color="auto" w:fill="FFFFFF"/>
        </w:rPr>
        <w:t xml:space="preserve"> </w:t>
      </w:r>
      <w:proofErr w:type="gramStart"/>
      <w:r w:rsidRPr="00087CE7">
        <w:rPr>
          <w:b/>
          <w:bCs/>
          <w:color w:val="FF0000"/>
          <w:sz w:val="28"/>
          <w:szCs w:val="28"/>
          <w:shd w:val="clear" w:color="auto" w:fill="FFFFFF"/>
        </w:rPr>
        <w:t>Биографическая библиотека Ф. Павленкова)</w:t>
      </w:r>
      <w:proofErr w:type="gramEnd"/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В XX веке развитие математической теории было связано с исследованием более сложных систем и расширением применения спектра</w:t>
      </w:r>
      <w:r w:rsidRPr="00087CE7">
        <w:rPr>
          <w:sz w:val="28"/>
          <w:szCs w:val="28"/>
        </w:rPr>
        <w:t>льных методов.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Работы на стыке математики и физики, такие как квантовая механика и теория волн, дали новый импульс гармоническому анализу:</w:t>
      </w:r>
    </w:p>
    <w:p w:rsidR="00EF1E75" w:rsidRPr="00087CE7" w:rsidRDefault="005B0DE6" w:rsidP="00087CE7">
      <w:pPr>
        <w:numPr>
          <w:ilvl w:val="0"/>
          <w:numId w:val="3"/>
        </w:numPr>
        <w:spacing w:before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Style w:val="a4"/>
          <w:rFonts w:ascii="Times New Roman" w:hAnsi="Times New Roman"/>
          <w:sz w:val="28"/>
          <w:szCs w:val="28"/>
        </w:rPr>
        <w:t>Становление абстрактного анализа</w:t>
      </w:r>
      <w:r w:rsidRPr="00087CE7">
        <w:rPr>
          <w:rFonts w:ascii="Times New Roman" w:hAnsi="Times New Roman"/>
          <w:sz w:val="28"/>
          <w:szCs w:val="28"/>
        </w:rPr>
        <w:t xml:space="preserve">. Теория Фурье была расширена на бесконечномерные пространства благодаря </w:t>
      </w:r>
      <w:r w:rsidRPr="00087CE7">
        <w:rPr>
          <w:rFonts w:ascii="Times New Roman" w:hAnsi="Times New Roman"/>
          <w:sz w:val="28"/>
          <w:szCs w:val="28"/>
        </w:rPr>
        <w:lastRenderedPageBreak/>
        <w:t>исследования</w:t>
      </w:r>
      <w:r w:rsidRPr="00087CE7">
        <w:rPr>
          <w:rFonts w:ascii="Times New Roman" w:hAnsi="Times New Roman"/>
          <w:sz w:val="28"/>
          <w:szCs w:val="28"/>
        </w:rPr>
        <w:t>м Давида Гильберта. Его работы положили начало теории операторов, центральной в квантовой механике.</w:t>
      </w:r>
    </w:p>
    <w:p w:rsidR="00EF1E75" w:rsidRPr="00087CE7" w:rsidRDefault="005B0DE6" w:rsidP="00087CE7">
      <w:pPr>
        <w:numPr>
          <w:ilvl w:val="0"/>
          <w:numId w:val="3"/>
        </w:numPr>
        <w:spacing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Style w:val="a4"/>
          <w:rFonts w:ascii="Times New Roman" w:hAnsi="Times New Roman"/>
          <w:sz w:val="28"/>
          <w:szCs w:val="28"/>
        </w:rPr>
        <w:t>Теория распределений</w:t>
      </w:r>
      <w:r w:rsidRPr="00087CE7">
        <w:rPr>
          <w:rFonts w:ascii="Times New Roman" w:hAnsi="Times New Roman"/>
          <w:sz w:val="28"/>
          <w:szCs w:val="28"/>
        </w:rPr>
        <w:t>. Лоран Шварц в середине XX века развил теорию распределений, которая позволила обобщить подходы Фурье и Лапласа для работы с обобщённым</w:t>
      </w:r>
      <w:r w:rsidRPr="00087CE7">
        <w:rPr>
          <w:rFonts w:ascii="Times New Roman" w:hAnsi="Times New Roman"/>
          <w:sz w:val="28"/>
          <w:szCs w:val="28"/>
        </w:rPr>
        <w:t>и функциями (такими как дельта-функция Дирака).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Преобразование Лапласа стало незаменимым инструментом в теории автоматического управления, системной динамике и электротехнике. Оно позволяет анализировать:</w:t>
      </w:r>
    </w:p>
    <w:p w:rsidR="00EF1E75" w:rsidRPr="00087CE7" w:rsidRDefault="005B0DE6" w:rsidP="00087CE7">
      <w:pPr>
        <w:pStyle w:val="ab"/>
        <w:numPr>
          <w:ilvl w:val="0"/>
          <w:numId w:val="10"/>
        </w:numPr>
        <w:spacing w:before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Передаточные функции систем.</w:t>
      </w:r>
    </w:p>
    <w:p w:rsidR="00EF1E75" w:rsidRPr="00087CE7" w:rsidRDefault="005B0DE6" w:rsidP="00087CE7">
      <w:pPr>
        <w:pStyle w:val="ab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Стабильность процессов</w:t>
      </w:r>
      <w:r w:rsidRPr="00087CE7">
        <w:rPr>
          <w:sz w:val="28"/>
          <w:szCs w:val="28"/>
        </w:rPr>
        <w:t>.</w:t>
      </w:r>
    </w:p>
    <w:p w:rsidR="00EF1E75" w:rsidRPr="00087CE7" w:rsidRDefault="005B0DE6" w:rsidP="00087CE7">
      <w:pPr>
        <w:pStyle w:val="ab"/>
        <w:numPr>
          <w:ilvl w:val="0"/>
          <w:numId w:val="10"/>
        </w:numPr>
        <w:spacing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Резонансные явления.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В теории управления (работы </w:t>
      </w:r>
      <w:proofErr w:type="spellStart"/>
      <w:r w:rsidRPr="00087CE7">
        <w:rPr>
          <w:sz w:val="28"/>
          <w:szCs w:val="28"/>
        </w:rPr>
        <w:t>Калмана</w:t>
      </w:r>
      <w:proofErr w:type="spellEnd"/>
      <w:r w:rsidRPr="00087CE7">
        <w:rPr>
          <w:sz w:val="28"/>
          <w:szCs w:val="28"/>
        </w:rPr>
        <w:t xml:space="preserve"> и других) преобразование Лапласа стало фундаментом для анализа и синтеза динамических систем.</w:t>
      </w:r>
    </w:p>
    <w:p w:rsidR="00F15CEE" w:rsidRPr="005B0DE6" w:rsidRDefault="005B0DE6" w:rsidP="005B0DE6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 xml:space="preserve">Спектральные методы обрели ключевую роль в квантовой механике. </w:t>
      </w:r>
      <w:r w:rsidRPr="00087CE7">
        <w:rPr>
          <w:sz w:val="28"/>
          <w:szCs w:val="28"/>
        </w:rPr>
        <w:t>Вернер Гейзенберг и Эрвин Шрёдингер</w:t>
      </w:r>
      <w:r w:rsidRPr="00087CE7">
        <w:rPr>
          <w:sz w:val="28"/>
          <w:szCs w:val="28"/>
        </w:rPr>
        <w:t xml:space="preserve"> </w:t>
      </w:r>
      <w:r w:rsidRPr="00087CE7">
        <w:rPr>
          <w:sz w:val="28"/>
          <w:szCs w:val="28"/>
        </w:rPr>
        <w:t xml:space="preserve">использовали спектральные разложения операторов для описания энергетических уровней атомов. </w:t>
      </w:r>
      <w:r w:rsidRPr="00087CE7">
        <w:rPr>
          <w:sz w:val="28"/>
          <w:szCs w:val="28"/>
        </w:rPr>
        <w:t>Джон фон Нейман</w:t>
      </w:r>
      <w:r w:rsidRPr="00087CE7">
        <w:rPr>
          <w:sz w:val="28"/>
          <w:szCs w:val="28"/>
        </w:rPr>
        <w:t xml:space="preserve"> разработал строгую теоретическую базу для квантовой механики, опираясь на спектральный анализ операторов в гильбертовых пространствах.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Развитие гар</w:t>
      </w:r>
      <w:r w:rsidRPr="00087CE7">
        <w:rPr>
          <w:sz w:val="28"/>
          <w:szCs w:val="28"/>
        </w:rPr>
        <w:t>монического анализа и преобразования Лапласа имело философское последствие. Методы спектрального анализа показали, как локальные изменения могут влиять на общую картину явлений, что стало основой для системного мышления.</w:t>
      </w:r>
    </w:p>
    <w:p w:rsidR="00EF1E75" w:rsidRPr="00087CE7" w:rsidRDefault="005B0DE6" w:rsidP="005B0DE6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3" w:name="_Toc183539794"/>
      <w:r w:rsidRPr="00087CE7">
        <w:rPr>
          <w:rFonts w:cs="Times New Roman"/>
          <w:szCs w:val="28"/>
        </w:rPr>
        <w:lastRenderedPageBreak/>
        <w:t>1.3. Прорывные технологии XX века:</w:t>
      </w:r>
      <w:r w:rsidRPr="00087CE7">
        <w:rPr>
          <w:rFonts w:cs="Times New Roman"/>
          <w:szCs w:val="28"/>
        </w:rPr>
        <w:t xml:space="preserve"> быстрое преобразование Фурье и появление вычислительных методов</w:t>
      </w:r>
      <w:bookmarkEnd w:id="3"/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В XX веке прорывные технологии, такие как </w:t>
      </w:r>
      <w:r w:rsidRPr="00087CE7">
        <w:rPr>
          <w:rStyle w:val="a4"/>
          <w:sz w:val="28"/>
          <w:szCs w:val="28"/>
        </w:rPr>
        <w:t>быстрое преобразование Фурье (БПФ)</w:t>
      </w:r>
      <w:r w:rsidRPr="00087CE7">
        <w:rPr>
          <w:sz w:val="28"/>
          <w:szCs w:val="28"/>
        </w:rPr>
        <w:t xml:space="preserve"> и связанные вычислительные методы, привели к революции в обработке данных и сигналов. Эти достижения сделали спектральные преобразования доступными для практического применения в реальном времени, что оказало огромное влияние на науку, технику и повседнев</w:t>
      </w:r>
      <w:r w:rsidRPr="00087CE7">
        <w:rPr>
          <w:sz w:val="28"/>
          <w:szCs w:val="28"/>
        </w:rPr>
        <w:t>ную жизнь.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В первой половине XX века преобразование Фурье уже стало важным инструментом в физике, инженерии и математике. Однако его применение оставалось ограниченным из-за вычислительной сложности. Для разложения сигнала с </w:t>
      </w:r>
      <w:r w:rsidRPr="00087CE7">
        <w:rPr>
          <w:rStyle w:val="mord"/>
          <w:sz w:val="28"/>
          <w:szCs w:val="28"/>
        </w:rPr>
        <w:t>некоторым количеством</w:t>
      </w:r>
      <w:r w:rsidRPr="00087CE7">
        <w:rPr>
          <w:sz w:val="28"/>
          <w:szCs w:val="28"/>
        </w:rPr>
        <w:t xml:space="preserve"> точек отс</w:t>
      </w:r>
      <w:r w:rsidRPr="00087CE7">
        <w:rPr>
          <w:sz w:val="28"/>
          <w:szCs w:val="28"/>
        </w:rPr>
        <w:t>чёта</w:t>
      </w:r>
      <w:r w:rsidRPr="00087CE7">
        <w:rPr>
          <w:i/>
          <w:iCs/>
          <w:sz w:val="28"/>
          <w:szCs w:val="28"/>
        </w:rPr>
        <w:t xml:space="preserve"> N </w:t>
      </w:r>
      <w:r w:rsidRPr="00087CE7">
        <w:rPr>
          <w:sz w:val="28"/>
          <w:szCs w:val="28"/>
        </w:rPr>
        <w:t xml:space="preserve">приходилось выполнять </w:t>
      </w:r>
      <w:r w:rsidRPr="00087CE7">
        <w:rPr>
          <w:i/>
          <w:iCs/>
          <w:sz w:val="28"/>
          <w:szCs w:val="28"/>
        </w:rPr>
        <w:t>N</w:t>
      </w:r>
      <w:r w:rsidRPr="00087CE7">
        <w:rPr>
          <w:i/>
          <w:iCs/>
          <w:sz w:val="28"/>
          <w:szCs w:val="28"/>
          <w:vertAlign w:val="superscript"/>
        </w:rPr>
        <w:t xml:space="preserve">2 </w:t>
      </w:r>
      <w:r w:rsidRPr="00087CE7">
        <w:rPr>
          <w:i/>
          <w:iCs/>
          <w:sz w:val="28"/>
          <w:szCs w:val="28"/>
        </w:rPr>
        <w:t xml:space="preserve"> </w:t>
      </w:r>
      <w:r w:rsidRPr="00087CE7">
        <w:rPr>
          <w:sz w:val="28"/>
          <w:szCs w:val="28"/>
        </w:rPr>
        <w:t>операций, что делало этот процесс непрактичным для больших данных.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Ситуация изменилась в середине века, когда началась эра вычислительных технологий. Развитие компьютеров позволило автоматизировать сложные математические о</w:t>
      </w:r>
      <w:r w:rsidRPr="00087CE7">
        <w:rPr>
          <w:sz w:val="28"/>
          <w:szCs w:val="28"/>
        </w:rPr>
        <w:t>перации. Возникла потребность в эффективных методах обработки сигналов для радиолокации, телекоммуникаций и спектроскопии.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 xml:space="preserve">В 1965 году </w:t>
      </w:r>
      <w:r w:rsidRPr="00087CE7">
        <w:rPr>
          <w:rStyle w:val="a4"/>
          <w:sz w:val="28"/>
          <w:szCs w:val="28"/>
        </w:rPr>
        <w:t>Джеймс Кули</w:t>
      </w:r>
      <w:r w:rsidRPr="00087CE7">
        <w:rPr>
          <w:sz w:val="28"/>
          <w:szCs w:val="28"/>
        </w:rPr>
        <w:t xml:space="preserve"> и </w:t>
      </w:r>
      <w:r w:rsidRPr="00087CE7">
        <w:rPr>
          <w:rStyle w:val="a4"/>
          <w:sz w:val="28"/>
          <w:szCs w:val="28"/>
        </w:rPr>
        <w:t xml:space="preserve">Джон </w:t>
      </w:r>
      <w:proofErr w:type="spellStart"/>
      <w:r w:rsidRPr="00087CE7">
        <w:rPr>
          <w:rStyle w:val="a4"/>
          <w:sz w:val="28"/>
          <w:szCs w:val="28"/>
        </w:rPr>
        <w:t>Тьюки</w:t>
      </w:r>
      <w:proofErr w:type="spellEnd"/>
      <w:r w:rsidRPr="00087CE7">
        <w:rPr>
          <w:sz w:val="28"/>
          <w:szCs w:val="28"/>
        </w:rPr>
        <w:t xml:space="preserve"> представили алгоритм, известный как быстрое преобразование Фурье (</w:t>
      </w:r>
      <w:proofErr w:type="spellStart"/>
      <w:r w:rsidRPr="00087CE7">
        <w:rPr>
          <w:sz w:val="28"/>
          <w:szCs w:val="28"/>
        </w:rPr>
        <w:t>Fast</w:t>
      </w:r>
      <w:proofErr w:type="spellEnd"/>
      <w:r w:rsidRPr="00087CE7">
        <w:rPr>
          <w:sz w:val="28"/>
          <w:szCs w:val="28"/>
        </w:rPr>
        <w:t xml:space="preserve"> </w:t>
      </w:r>
      <w:proofErr w:type="spellStart"/>
      <w:r w:rsidRPr="00087CE7">
        <w:rPr>
          <w:sz w:val="28"/>
          <w:szCs w:val="28"/>
        </w:rPr>
        <w:t>Fourier</w:t>
      </w:r>
      <w:proofErr w:type="spellEnd"/>
      <w:r w:rsidRPr="00087CE7">
        <w:rPr>
          <w:sz w:val="28"/>
          <w:szCs w:val="28"/>
        </w:rPr>
        <w:t xml:space="preserve"> </w:t>
      </w:r>
      <w:proofErr w:type="spellStart"/>
      <w:r w:rsidRPr="00087CE7">
        <w:rPr>
          <w:sz w:val="28"/>
          <w:szCs w:val="28"/>
        </w:rPr>
        <w:t>Transform</w:t>
      </w:r>
      <w:proofErr w:type="spellEnd"/>
      <w:r w:rsidRPr="00087CE7">
        <w:rPr>
          <w:sz w:val="28"/>
          <w:szCs w:val="28"/>
        </w:rPr>
        <w:t>, FFT</w:t>
      </w:r>
      <w:r w:rsidR="00F15CEE" w:rsidRPr="00087CE7">
        <w:rPr>
          <w:sz w:val="28"/>
          <w:szCs w:val="28"/>
        </w:rPr>
        <w:t>, БПФ</w:t>
      </w:r>
      <w:r w:rsidRPr="00087CE7">
        <w:rPr>
          <w:sz w:val="28"/>
          <w:szCs w:val="28"/>
        </w:rPr>
        <w:t>).</w:t>
      </w:r>
      <w:r w:rsidRPr="00087CE7">
        <w:rPr>
          <w:sz w:val="28"/>
          <w:szCs w:val="28"/>
        </w:rPr>
        <w:t xml:space="preserve"> Этот метод позволил сократить вычислительную сложность преобразования Фурье с </w:t>
      </w:r>
      <w:r w:rsidRPr="00087CE7">
        <w:rPr>
          <w:i/>
          <w:iCs/>
          <w:sz w:val="28"/>
          <w:szCs w:val="28"/>
        </w:rPr>
        <w:t>N</w:t>
      </w:r>
      <w:r w:rsidRPr="00087CE7">
        <w:rPr>
          <w:i/>
          <w:iCs/>
          <w:sz w:val="28"/>
          <w:szCs w:val="28"/>
          <w:vertAlign w:val="superscript"/>
        </w:rPr>
        <w:t xml:space="preserve">2 </w:t>
      </w:r>
      <w:r w:rsidRPr="00087CE7">
        <w:rPr>
          <w:sz w:val="28"/>
          <w:szCs w:val="28"/>
        </w:rPr>
        <w:t xml:space="preserve">  до</w:t>
      </w:r>
      <w:r w:rsidRPr="00087CE7">
        <w:rPr>
          <w:i/>
          <w:iCs/>
          <w:sz w:val="28"/>
          <w:szCs w:val="28"/>
        </w:rPr>
        <w:t xml:space="preserve"> </w:t>
      </w:r>
      <w:proofErr w:type="spellStart"/>
      <w:r w:rsidRPr="00087CE7">
        <w:rPr>
          <w:i/>
          <w:iCs/>
          <w:sz w:val="28"/>
          <w:szCs w:val="28"/>
        </w:rPr>
        <w:t>Nlog</w:t>
      </w:r>
      <w:proofErr w:type="spellEnd"/>
      <w:r w:rsidRPr="00087CE7">
        <w:rPr>
          <w:i/>
          <w:iCs/>
          <w:sz w:val="28"/>
          <w:szCs w:val="28"/>
        </w:rPr>
        <w:t xml:space="preserve">(N) </w:t>
      </w:r>
      <w:r w:rsidRPr="00087CE7">
        <w:rPr>
          <w:sz w:val="28"/>
          <w:szCs w:val="28"/>
        </w:rPr>
        <w:t>что сделало анализ сигналов гораздо быстрее и доступнее.</w:t>
      </w:r>
    </w:p>
    <w:p w:rsidR="00F15CEE" w:rsidRPr="00087CE7" w:rsidRDefault="00F15CEE" w:rsidP="00087CE7">
      <w:pPr>
        <w:numPr>
          <w:ilvl w:val="0"/>
          <w:numId w:val="17"/>
        </w:numPr>
        <w:shd w:val="clear" w:color="auto" w:fill="FFFFFF"/>
        <w:suppressAutoHyphens w:val="0"/>
        <w:spacing w:before="100" w:beforeAutospacing="1" w:after="24" w:line="360" w:lineRule="auto"/>
        <w:ind w:left="384"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 w:rsidRPr="00087CE7">
        <w:rPr>
          <w:rStyle w:val="nowrap"/>
          <w:rFonts w:ascii="Times New Roman" w:hAnsi="Times New Roman"/>
          <w:b/>
          <w:i/>
          <w:iCs/>
          <w:color w:val="FF0000"/>
          <w:sz w:val="28"/>
          <w:szCs w:val="28"/>
        </w:rPr>
        <w:t>Блейхут</w:t>
      </w:r>
      <w:proofErr w:type="spellEnd"/>
      <w:r w:rsidRPr="00087CE7">
        <w:rPr>
          <w:rStyle w:val="nowrap"/>
          <w:rFonts w:ascii="Times New Roman" w:hAnsi="Times New Roman"/>
          <w:b/>
          <w:i/>
          <w:iCs/>
          <w:color w:val="FF0000"/>
          <w:sz w:val="28"/>
          <w:szCs w:val="28"/>
        </w:rPr>
        <w:t>, Р..</w:t>
      </w:r>
      <w:r w:rsidRPr="00087CE7">
        <w:rPr>
          <w:rStyle w:val="citation"/>
          <w:rFonts w:ascii="Times New Roman" w:hAnsi="Times New Roman"/>
          <w:b/>
          <w:color w:val="FF0000"/>
          <w:sz w:val="28"/>
          <w:szCs w:val="28"/>
        </w:rPr>
        <w:t> Быстрые алгоритмы цифровой обработки сигн</w:t>
      </w:r>
      <w:r w:rsidRPr="00087CE7">
        <w:rPr>
          <w:rStyle w:val="citation"/>
          <w:rFonts w:ascii="Times New Roman" w:hAnsi="Times New Roman"/>
          <w:b/>
          <w:color w:val="FF0000"/>
          <w:sz w:val="28"/>
          <w:szCs w:val="28"/>
        </w:rPr>
        <w:t>а</w:t>
      </w:r>
      <w:r w:rsidRPr="00087CE7">
        <w:rPr>
          <w:rStyle w:val="citation"/>
          <w:rFonts w:ascii="Times New Roman" w:hAnsi="Times New Roman"/>
          <w:b/>
          <w:color w:val="FF0000"/>
          <w:sz w:val="28"/>
          <w:szCs w:val="28"/>
        </w:rPr>
        <w:t>лов. — М.: </w:t>
      </w:r>
      <w:hyperlink r:id="rId13" w:tooltip="Мир (издательство)" w:history="1">
        <w:r w:rsidRPr="00087CE7">
          <w:rPr>
            <w:rStyle w:val="a3"/>
            <w:rFonts w:ascii="Times New Roman" w:hAnsi="Times New Roman"/>
            <w:b/>
            <w:color w:val="FF0000"/>
            <w:sz w:val="28"/>
            <w:szCs w:val="28"/>
          </w:rPr>
          <w:t>Мир</w:t>
        </w:r>
      </w:hyperlink>
      <w:r w:rsidRPr="00087CE7">
        <w:rPr>
          <w:rStyle w:val="citation"/>
          <w:rFonts w:ascii="Times New Roman" w:hAnsi="Times New Roman"/>
          <w:b/>
          <w:color w:val="FF0000"/>
          <w:sz w:val="28"/>
          <w:szCs w:val="28"/>
        </w:rPr>
        <w:t>, 1989. — 448 </w:t>
      </w:r>
      <w:proofErr w:type="gramStart"/>
      <w:r w:rsidRPr="00087CE7">
        <w:rPr>
          <w:rStyle w:val="citation"/>
          <w:rFonts w:ascii="Times New Roman" w:hAnsi="Times New Roman"/>
          <w:b/>
          <w:color w:val="FF0000"/>
          <w:sz w:val="28"/>
          <w:szCs w:val="28"/>
        </w:rPr>
        <w:t>с</w:t>
      </w:r>
      <w:proofErr w:type="gramEnd"/>
      <w:r w:rsidRPr="00087CE7">
        <w:rPr>
          <w:rStyle w:val="citation"/>
          <w:rFonts w:ascii="Times New Roman" w:hAnsi="Times New Roman"/>
          <w:b/>
          <w:color w:val="FF0000"/>
          <w:sz w:val="28"/>
          <w:szCs w:val="28"/>
        </w:rPr>
        <w:t>.</w:t>
      </w:r>
    </w:p>
    <w:p w:rsidR="008B3A12" w:rsidRPr="00087CE7" w:rsidRDefault="008B3A12" w:rsidP="005B0DE6">
      <w:pPr>
        <w:spacing w:beforeAutospacing="1" w:line="360" w:lineRule="auto"/>
        <w:jc w:val="both"/>
        <w:rPr>
          <w:rFonts w:ascii="Times New Roman" w:hAnsi="Times New Roman"/>
          <w:sz w:val="28"/>
          <w:szCs w:val="28"/>
        </w:rPr>
      </w:pPr>
    </w:p>
    <w:p w:rsidR="00EF1E75" w:rsidRPr="00087CE7" w:rsidRDefault="005B0DE6" w:rsidP="00087CE7">
      <w:pPr>
        <w:spacing w:before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lastRenderedPageBreak/>
        <w:t>Алгоритм</w:t>
      </w:r>
      <w:r w:rsidR="008B3A12" w:rsidRPr="00087CE7">
        <w:rPr>
          <w:rFonts w:ascii="Times New Roman" w:hAnsi="Times New Roman"/>
          <w:sz w:val="28"/>
          <w:szCs w:val="28"/>
        </w:rPr>
        <w:t xml:space="preserve"> БПФ</w:t>
      </w:r>
      <w:r w:rsidRPr="00087CE7">
        <w:rPr>
          <w:rFonts w:ascii="Times New Roman" w:hAnsi="Times New Roman"/>
          <w:sz w:val="28"/>
          <w:szCs w:val="28"/>
        </w:rPr>
        <w:t xml:space="preserve"> основан на использовании </w:t>
      </w:r>
      <w:r w:rsidR="008B3A12" w:rsidRPr="00087CE7">
        <w:rPr>
          <w:rStyle w:val="a4"/>
          <w:rFonts w:ascii="Times New Roman" w:hAnsi="Times New Roman"/>
          <w:sz w:val="28"/>
          <w:szCs w:val="28"/>
        </w:rPr>
        <w:t xml:space="preserve">дискретного преобразования </w:t>
      </w:r>
      <w:r w:rsidRPr="00087CE7">
        <w:rPr>
          <w:rStyle w:val="a4"/>
          <w:rFonts w:ascii="Times New Roman" w:hAnsi="Times New Roman"/>
          <w:sz w:val="28"/>
          <w:szCs w:val="28"/>
        </w:rPr>
        <w:t>Фурье (ДПФ)</w:t>
      </w:r>
      <w:r w:rsidRPr="00087CE7">
        <w:rPr>
          <w:rFonts w:ascii="Times New Roman" w:hAnsi="Times New Roman"/>
          <w:sz w:val="28"/>
          <w:szCs w:val="28"/>
        </w:rPr>
        <w:t xml:space="preserve"> и его ра</w:t>
      </w:r>
      <w:r w:rsidRPr="00087CE7">
        <w:rPr>
          <w:rFonts w:ascii="Times New Roman" w:hAnsi="Times New Roman"/>
          <w:sz w:val="28"/>
          <w:szCs w:val="28"/>
        </w:rPr>
        <w:t>зложении на более мелкие подзадачи.</w:t>
      </w:r>
      <w:r w:rsidR="008B3A12" w:rsidRPr="00087CE7">
        <w:rPr>
          <w:rFonts w:ascii="Times New Roman" w:hAnsi="Times New Roman"/>
          <w:sz w:val="28"/>
          <w:szCs w:val="28"/>
        </w:rPr>
        <w:t xml:space="preserve"> </w:t>
      </w:r>
      <w:r w:rsidRPr="00087CE7">
        <w:rPr>
          <w:rFonts w:ascii="Times New Roman" w:hAnsi="Times New Roman"/>
          <w:sz w:val="28"/>
          <w:szCs w:val="28"/>
        </w:rPr>
        <w:t>БПФ работает рекурсивно, разделяя исходный сигнал на более простые части, которые затем комбинируются для получения конечного результата.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 xml:space="preserve">Хотя Кули и </w:t>
      </w:r>
      <w:proofErr w:type="spellStart"/>
      <w:r w:rsidRPr="00087CE7">
        <w:rPr>
          <w:sz w:val="28"/>
          <w:szCs w:val="28"/>
        </w:rPr>
        <w:t>Тьюки</w:t>
      </w:r>
      <w:proofErr w:type="spellEnd"/>
      <w:r w:rsidRPr="00087CE7">
        <w:rPr>
          <w:sz w:val="28"/>
          <w:szCs w:val="28"/>
        </w:rPr>
        <w:t xml:space="preserve"> популяризовали этот метод, его основы были разработаны ранее. </w:t>
      </w:r>
      <w:r w:rsidRPr="00087CE7">
        <w:rPr>
          <w:rStyle w:val="a4"/>
          <w:b w:val="0"/>
          <w:bCs w:val="0"/>
          <w:sz w:val="28"/>
          <w:szCs w:val="28"/>
        </w:rPr>
        <w:t>К</w:t>
      </w:r>
      <w:r w:rsidRPr="00087CE7">
        <w:rPr>
          <w:rStyle w:val="a4"/>
          <w:b w:val="0"/>
          <w:bCs w:val="0"/>
          <w:sz w:val="28"/>
          <w:szCs w:val="28"/>
        </w:rPr>
        <w:t>арл Фридрих Гаусс (1805)</w:t>
      </w:r>
      <w:r w:rsidRPr="00087CE7">
        <w:rPr>
          <w:sz w:val="28"/>
          <w:szCs w:val="28"/>
        </w:rPr>
        <w:t xml:space="preserve"> впервые применил похожий алгоритм для решения задач интерполяции. Позднее, в 1940-х, схожие идеи были использованы в военных приложениях, таких как анализ радарных сигналов.</w:t>
      </w:r>
    </w:p>
    <w:p w:rsidR="008B3A12" w:rsidRPr="00087CE7" w:rsidRDefault="008B3A12" w:rsidP="00087CE7">
      <w:pPr>
        <w:pStyle w:val="ab"/>
        <w:spacing w:before="280" w:after="280" w:line="360" w:lineRule="auto"/>
        <w:ind w:firstLine="709"/>
        <w:jc w:val="both"/>
        <w:rPr>
          <w:b/>
          <w:color w:val="FF0000"/>
          <w:sz w:val="28"/>
          <w:szCs w:val="28"/>
        </w:rPr>
      </w:pPr>
      <w:r w:rsidRPr="00087CE7">
        <w:rPr>
          <w:rStyle w:val="reference-number"/>
          <w:b/>
          <w:i/>
          <w:iCs/>
          <w:color w:val="FF0000"/>
          <w:sz w:val="28"/>
          <w:szCs w:val="28"/>
          <w:shd w:val="clear" w:color="auto" w:fill="FFFFFF"/>
          <w:lang w:val="en-US"/>
        </w:rPr>
        <w:t>[1]</w:t>
      </w:r>
      <w:r w:rsidRPr="00087CE7">
        <w:rPr>
          <w:b/>
          <w:color w:val="FF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087CE7">
        <w:rPr>
          <w:rStyle w:val="reference-author"/>
          <w:b/>
          <w:i/>
          <w:iCs/>
          <w:color w:val="FF0000"/>
          <w:sz w:val="28"/>
          <w:szCs w:val="28"/>
          <w:shd w:val="clear" w:color="auto" w:fill="FFFFFF"/>
          <w:lang w:val="en-US"/>
        </w:rPr>
        <w:t>Heideman</w:t>
      </w:r>
      <w:proofErr w:type="spellEnd"/>
      <w:r w:rsidRPr="00087CE7">
        <w:rPr>
          <w:rStyle w:val="reference-author"/>
          <w:b/>
          <w:i/>
          <w:iCs/>
          <w:color w:val="FF0000"/>
          <w:sz w:val="28"/>
          <w:szCs w:val="28"/>
          <w:shd w:val="clear" w:color="auto" w:fill="FFFFFF"/>
          <w:lang w:val="en-US"/>
        </w:rPr>
        <w:t xml:space="preserve"> M., Johnson D., </w:t>
      </w:r>
      <w:proofErr w:type="spellStart"/>
      <w:r w:rsidRPr="00087CE7">
        <w:rPr>
          <w:rStyle w:val="reference-author"/>
          <w:b/>
          <w:i/>
          <w:iCs/>
          <w:color w:val="FF0000"/>
          <w:sz w:val="28"/>
          <w:szCs w:val="28"/>
          <w:shd w:val="clear" w:color="auto" w:fill="FFFFFF"/>
          <w:lang w:val="en-US"/>
        </w:rPr>
        <w:t>Burrus</w:t>
      </w:r>
      <w:proofErr w:type="spellEnd"/>
      <w:r w:rsidRPr="00087CE7">
        <w:rPr>
          <w:rStyle w:val="reference-author"/>
          <w:b/>
          <w:i/>
          <w:iCs/>
          <w:color w:val="FF0000"/>
          <w:sz w:val="28"/>
          <w:szCs w:val="28"/>
          <w:shd w:val="clear" w:color="auto" w:fill="FFFFFF"/>
          <w:lang w:val="en-US"/>
        </w:rPr>
        <w:t xml:space="preserve"> C.</w:t>
      </w:r>
      <w:r w:rsidRPr="00087CE7">
        <w:rPr>
          <w:b/>
          <w:color w:val="FF0000"/>
          <w:sz w:val="28"/>
          <w:szCs w:val="28"/>
          <w:shd w:val="clear" w:color="auto" w:fill="FFFFFF"/>
          <w:lang w:val="en-US"/>
        </w:rPr>
        <w:t> </w:t>
      </w:r>
      <w:r w:rsidRPr="00087CE7">
        <w:rPr>
          <w:rStyle w:val="reference-title"/>
          <w:b/>
          <w:bCs/>
          <w:color w:val="FF0000"/>
          <w:sz w:val="28"/>
          <w:szCs w:val="28"/>
          <w:shd w:val="clear" w:color="auto" w:fill="FFFFFF"/>
          <w:lang w:val="en-US"/>
        </w:rPr>
        <w:t xml:space="preserve">Gauss and the history of the fast </w:t>
      </w:r>
      <w:proofErr w:type="spellStart"/>
      <w:proofErr w:type="gramStart"/>
      <w:r w:rsidRPr="00087CE7">
        <w:rPr>
          <w:rStyle w:val="reference-title"/>
          <w:b/>
          <w:bCs/>
          <w:color w:val="FF0000"/>
          <w:sz w:val="28"/>
          <w:szCs w:val="28"/>
          <w:shd w:val="clear" w:color="auto" w:fill="FFFFFF"/>
          <w:lang w:val="en-US"/>
        </w:rPr>
        <w:t>fourier</w:t>
      </w:r>
      <w:proofErr w:type="spellEnd"/>
      <w:proofErr w:type="gramEnd"/>
      <w:r w:rsidRPr="00087CE7">
        <w:rPr>
          <w:rStyle w:val="reference-title"/>
          <w:b/>
          <w:bCs/>
          <w:color w:val="FF0000"/>
          <w:sz w:val="28"/>
          <w:szCs w:val="28"/>
          <w:shd w:val="clear" w:color="auto" w:fill="FFFFFF"/>
          <w:lang w:val="en-US"/>
        </w:rPr>
        <w:t xml:space="preserve"> transform. </w:t>
      </w:r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 xml:space="preserve">IEEE ASSP </w:t>
      </w:r>
      <w:proofErr w:type="spellStart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>Magazine</w:t>
      </w:r>
      <w:proofErr w:type="spellEnd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 xml:space="preserve">, </w:t>
      </w:r>
      <w:proofErr w:type="spellStart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>Vol</w:t>
      </w:r>
      <w:proofErr w:type="spellEnd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 xml:space="preserve">. 1, </w:t>
      </w:r>
      <w:proofErr w:type="spellStart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>Issue</w:t>
      </w:r>
      <w:proofErr w:type="spellEnd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 xml:space="preserve"> 4, </w:t>
      </w:r>
      <w:proofErr w:type="spellStart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>October</w:t>
      </w:r>
      <w:proofErr w:type="spellEnd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 xml:space="preserve"> 1984, </w:t>
      </w:r>
      <w:proofErr w:type="spellStart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>p</w:t>
      </w:r>
      <w:proofErr w:type="spellEnd"/>
      <w:r w:rsidRPr="00087CE7">
        <w:rPr>
          <w:rStyle w:val="reference-publish"/>
          <w:b/>
          <w:color w:val="FF0000"/>
          <w:sz w:val="28"/>
          <w:szCs w:val="28"/>
          <w:shd w:val="clear" w:color="auto" w:fill="FFFFFF"/>
        </w:rPr>
        <w:t>. 14-21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Разработка БПФ оказала серьезное технологическое влияние</w:t>
      </w:r>
      <w:r w:rsidRPr="00087CE7">
        <w:rPr>
          <w:sz w:val="28"/>
          <w:szCs w:val="28"/>
        </w:rPr>
        <w:t>. Оно открыло новые горизонты для анализа и обработки данных в самых разных областях.</w:t>
      </w:r>
    </w:p>
    <w:p w:rsidR="00EF1E75" w:rsidRPr="00087CE7" w:rsidRDefault="005B0DE6" w:rsidP="00087CE7">
      <w:pPr>
        <w:pStyle w:val="Heading4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CE7">
        <w:rPr>
          <w:rStyle w:val="a4"/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Обработка сигналов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БПФ стал основой цифровой обработки сигналов (ЦОС):</w:t>
      </w:r>
    </w:p>
    <w:p w:rsidR="00EF1E75" w:rsidRPr="00087CE7" w:rsidRDefault="005B0DE6" w:rsidP="00087CE7">
      <w:pPr>
        <w:numPr>
          <w:ilvl w:val="1"/>
          <w:numId w:val="5"/>
        </w:numPr>
        <w:spacing w:before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Style w:val="a4"/>
          <w:rFonts w:ascii="Times New Roman" w:hAnsi="Times New Roman"/>
          <w:b w:val="0"/>
          <w:bCs w:val="0"/>
          <w:sz w:val="28"/>
          <w:szCs w:val="28"/>
        </w:rPr>
        <w:t>Аудио и видео</w:t>
      </w:r>
      <w:r w:rsidRPr="00087CE7">
        <w:rPr>
          <w:rFonts w:ascii="Times New Roman" w:hAnsi="Times New Roman"/>
          <w:sz w:val="28"/>
          <w:szCs w:val="28"/>
        </w:rPr>
        <w:t>: Сжатие данных в формате MP3 и JPEG невозможно без быстрого преобразования Фурье.</w:t>
      </w:r>
    </w:p>
    <w:p w:rsidR="00EF1E75" w:rsidRPr="00087CE7" w:rsidRDefault="005B0DE6" w:rsidP="00087CE7">
      <w:pPr>
        <w:numPr>
          <w:ilvl w:val="1"/>
          <w:numId w:val="5"/>
        </w:numPr>
        <w:spacing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Style w:val="a4"/>
          <w:rFonts w:ascii="Times New Roman" w:hAnsi="Times New Roman"/>
          <w:b w:val="0"/>
          <w:bCs w:val="0"/>
          <w:sz w:val="28"/>
          <w:szCs w:val="28"/>
        </w:rPr>
        <w:t>Радиосвязь</w:t>
      </w:r>
      <w:r w:rsidRPr="00087CE7">
        <w:rPr>
          <w:rFonts w:ascii="Times New Roman" w:hAnsi="Times New Roman"/>
          <w:sz w:val="28"/>
          <w:szCs w:val="28"/>
        </w:rPr>
        <w:t xml:space="preserve">: Методы спектрального анализа используются для модуляции и демодуляции сигналов, включая системы сотовой связи и </w:t>
      </w:r>
      <w:proofErr w:type="spellStart"/>
      <w:r w:rsidRPr="00087CE7">
        <w:rPr>
          <w:rFonts w:ascii="Times New Roman" w:hAnsi="Times New Roman"/>
          <w:sz w:val="28"/>
          <w:szCs w:val="28"/>
        </w:rPr>
        <w:t>Wi-Fi</w:t>
      </w:r>
      <w:proofErr w:type="spellEnd"/>
      <w:r w:rsidRPr="00087CE7">
        <w:rPr>
          <w:rFonts w:ascii="Times New Roman" w:hAnsi="Times New Roman"/>
          <w:sz w:val="28"/>
          <w:szCs w:val="28"/>
        </w:rPr>
        <w:t>.</w:t>
      </w:r>
    </w:p>
    <w:p w:rsidR="00EF1E75" w:rsidRPr="00087CE7" w:rsidRDefault="005B0DE6" w:rsidP="00087CE7">
      <w:pPr>
        <w:pStyle w:val="Heading4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CE7">
        <w:rPr>
          <w:rStyle w:val="a4"/>
          <w:rFonts w:ascii="Times New Roman" w:hAnsi="Times New Roman" w:cs="Times New Roman"/>
          <w:b/>
          <w:i w:val="0"/>
          <w:iCs w:val="0"/>
          <w:color w:val="000000"/>
          <w:sz w:val="28"/>
          <w:szCs w:val="28"/>
        </w:rPr>
        <w:t>Обработка изображений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БПФ широко применяется для фильтрации, анализа и сжатия изображений:</w:t>
      </w:r>
    </w:p>
    <w:p w:rsidR="00EF1E75" w:rsidRPr="00087CE7" w:rsidRDefault="005B0DE6" w:rsidP="00087CE7">
      <w:pPr>
        <w:numPr>
          <w:ilvl w:val="1"/>
          <w:numId w:val="6"/>
        </w:numPr>
        <w:spacing w:before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lastRenderedPageBreak/>
        <w:t>Устранение шумов.</w:t>
      </w:r>
    </w:p>
    <w:p w:rsidR="00EF1E75" w:rsidRPr="00087CE7" w:rsidRDefault="005B0DE6" w:rsidP="00087CE7">
      <w:pPr>
        <w:numPr>
          <w:ilvl w:val="1"/>
          <w:numId w:val="6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Повышение резко</w:t>
      </w:r>
      <w:r w:rsidRPr="00087CE7">
        <w:rPr>
          <w:rFonts w:ascii="Times New Roman" w:hAnsi="Times New Roman"/>
          <w:sz w:val="28"/>
          <w:szCs w:val="28"/>
        </w:rPr>
        <w:t>сти.</w:t>
      </w:r>
    </w:p>
    <w:p w:rsidR="00EF1E75" w:rsidRPr="00087CE7" w:rsidRDefault="005B0DE6" w:rsidP="00087CE7">
      <w:pPr>
        <w:numPr>
          <w:ilvl w:val="1"/>
          <w:numId w:val="6"/>
        </w:numPr>
        <w:spacing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Кодирование изображений, включая алгоритмы, используемые в медицине (например, МРТ).</w:t>
      </w:r>
    </w:p>
    <w:p w:rsidR="00EF1E75" w:rsidRPr="00087CE7" w:rsidRDefault="005B0DE6" w:rsidP="00087CE7">
      <w:pPr>
        <w:pStyle w:val="Heading4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CE7">
        <w:rPr>
          <w:rStyle w:val="a4"/>
          <w:rFonts w:ascii="Times New Roman" w:hAnsi="Times New Roman" w:cs="Times New Roman"/>
          <w:b/>
          <w:i w:val="0"/>
          <w:iCs w:val="0"/>
          <w:color w:val="000000"/>
          <w:sz w:val="28"/>
          <w:szCs w:val="28"/>
        </w:rPr>
        <w:t>Наука и инженерия</w:t>
      </w:r>
    </w:p>
    <w:p w:rsidR="00EF1E75" w:rsidRPr="00087CE7" w:rsidRDefault="005B0DE6" w:rsidP="00087CE7">
      <w:pPr>
        <w:numPr>
          <w:ilvl w:val="1"/>
          <w:numId w:val="7"/>
        </w:numPr>
        <w:spacing w:before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Style w:val="a4"/>
          <w:rFonts w:ascii="Times New Roman" w:hAnsi="Times New Roman"/>
          <w:b w:val="0"/>
          <w:bCs w:val="0"/>
          <w:sz w:val="28"/>
          <w:szCs w:val="28"/>
        </w:rPr>
        <w:t>Квантовая механика</w:t>
      </w:r>
      <w:r w:rsidRPr="00087CE7">
        <w:rPr>
          <w:rFonts w:ascii="Times New Roman" w:hAnsi="Times New Roman"/>
          <w:sz w:val="28"/>
          <w:szCs w:val="28"/>
        </w:rPr>
        <w:t>: Анализ спектров атомов и молекул.</w:t>
      </w:r>
    </w:p>
    <w:p w:rsidR="00EF1E75" w:rsidRPr="00087CE7" w:rsidRDefault="005B0DE6" w:rsidP="00087CE7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Style w:val="a4"/>
          <w:rFonts w:ascii="Times New Roman" w:hAnsi="Times New Roman"/>
          <w:b w:val="0"/>
          <w:bCs w:val="0"/>
          <w:sz w:val="28"/>
          <w:szCs w:val="28"/>
        </w:rPr>
        <w:t>Сейсмология</w:t>
      </w:r>
      <w:r w:rsidRPr="00087CE7">
        <w:rPr>
          <w:rFonts w:ascii="Times New Roman" w:hAnsi="Times New Roman"/>
          <w:sz w:val="28"/>
          <w:szCs w:val="28"/>
        </w:rPr>
        <w:t>: Анализ землетрясений.</w:t>
      </w:r>
    </w:p>
    <w:p w:rsidR="00EF1E75" w:rsidRPr="00087CE7" w:rsidRDefault="005B0DE6" w:rsidP="00087CE7">
      <w:pPr>
        <w:numPr>
          <w:ilvl w:val="1"/>
          <w:numId w:val="7"/>
        </w:numPr>
        <w:spacing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Style w:val="a4"/>
          <w:rFonts w:ascii="Times New Roman" w:hAnsi="Times New Roman"/>
          <w:b w:val="0"/>
          <w:bCs w:val="0"/>
          <w:sz w:val="28"/>
          <w:szCs w:val="28"/>
        </w:rPr>
        <w:t>Астрономия</w:t>
      </w:r>
      <w:r w:rsidRPr="00087CE7">
        <w:rPr>
          <w:rFonts w:ascii="Times New Roman" w:hAnsi="Times New Roman"/>
          <w:sz w:val="28"/>
          <w:szCs w:val="28"/>
        </w:rPr>
        <w:t xml:space="preserve">: Обработка радиосигналов и изображений </w:t>
      </w:r>
      <w:r w:rsidRPr="00087CE7">
        <w:rPr>
          <w:rFonts w:ascii="Times New Roman" w:hAnsi="Times New Roman"/>
          <w:sz w:val="28"/>
          <w:szCs w:val="28"/>
        </w:rPr>
        <w:t>телескопов.</w:t>
      </w:r>
    </w:p>
    <w:p w:rsidR="00EF1E75" w:rsidRPr="00087CE7" w:rsidRDefault="005B0DE6" w:rsidP="00087CE7">
      <w:pPr>
        <w:pStyle w:val="Heading4"/>
        <w:numPr>
          <w:ilvl w:val="0"/>
          <w:numId w:val="6"/>
        </w:numPr>
        <w:spacing w:line="360" w:lineRule="auto"/>
        <w:ind w:firstLine="709"/>
        <w:jc w:val="both"/>
        <w:rPr>
          <w:rStyle w:val="a4"/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087CE7">
        <w:rPr>
          <w:rStyle w:val="a4"/>
          <w:rFonts w:ascii="Times New Roman" w:hAnsi="Times New Roman" w:cs="Times New Roman"/>
          <w:b/>
          <w:i w:val="0"/>
          <w:iCs w:val="0"/>
          <w:color w:val="000000"/>
          <w:sz w:val="28"/>
          <w:szCs w:val="28"/>
        </w:rPr>
        <w:t>Техника и промышленность</w:t>
      </w:r>
    </w:p>
    <w:p w:rsidR="00EF1E75" w:rsidRPr="00087CE7" w:rsidRDefault="005B0DE6" w:rsidP="00087CE7">
      <w:pPr>
        <w:numPr>
          <w:ilvl w:val="1"/>
          <w:numId w:val="8"/>
        </w:numPr>
        <w:spacing w:before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Управление системами на основе обработки временных и частотных характеристик.</w:t>
      </w:r>
    </w:p>
    <w:p w:rsidR="00EF1E75" w:rsidRPr="00087CE7" w:rsidRDefault="005B0DE6" w:rsidP="00087CE7">
      <w:pPr>
        <w:numPr>
          <w:ilvl w:val="1"/>
          <w:numId w:val="8"/>
        </w:numPr>
        <w:spacing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Диагностика машин через анализ вибраций.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Появление первых компьютеров в середине XX века дало возможность автоматизировать процесс расчёто</w:t>
      </w:r>
      <w:r w:rsidRPr="00087CE7">
        <w:rPr>
          <w:sz w:val="28"/>
          <w:szCs w:val="28"/>
        </w:rPr>
        <w:t>в. Алгоритмы спектрального анализа, включая БПФ, стали одними из первых, активно внедрённых в вычислительную технику. Например:</w:t>
      </w:r>
    </w:p>
    <w:p w:rsidR="00EF1E75" w:rsidRPr="00087CE7" w:rsidRDefault="005B0DE6" w:rsidP="00087CE7">
      <w:pPr>
        <w:numPr>
          <w:ilvl w:val="0"/>
          <w:numId w:val="9"/>
        </w:numPr>
        <w:spacing w:before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В 1940-х годах вычислительные машины, такие как ENIAC, начали решать задачи спектрального анализа для радиолокации.</w:t>
      </w:r>
    </w:p>
    <w:p w:rsidR="00EF1E75" w:rsidRPr="00087CE7" w:rsidRDefault="005B0DE6" w:rsidP="00087CE7">
      <w:pPr>
        <w:numPr>
          <w:ilvl w:val="0"/>
          <w:numId w:val="9"/>
        </w:numPr>
        <w:spacing w:afterAutospacing="1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В 1960–1970-</w:t>
      </w:r>
      <w:r w:rsidRPr="00087CE7">
        <w:rPr>
          <w:rFonts w:ascii="Times New Roman" w:hAnsi="Times New Roman"/>
          <w:sz w:val="28"/>
          <w:szCs w:val="28"/>
        </w:rPr>
        <w:t>х годах с развитием микропроцессоров БПФ стал использоваться в реальном времени.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 xml:space="preserve">Современные языки программирования, такие как MATLAB, </w:t>
      </w:r>
      <w:proofErr w:type="spellStart"/>
      <w:r w:rsidRPr="00087CE7">
        <w:rPr>
          <w:sz w:val="28"/>
          <w:szCs w:val="28"/>
        </w:rPr>
        <w:t>Python</w:t>
      </w:r>
      <w:proofErr w:type="spellEnd"/>
      <w:r w:rsidRPr="00087CE7">
        <w:rPr>
          <w:sz w:val="28"/>
          <w:szCs w:val="28"/>
        </w:rPr>
        <w:t xml:space="preserve"> и C++, включают оптимизированные библиотеки для спектрального анализа. Это сделало методы доступными для всех сфе</w:t>
      </w:r>
      <w:r w:rsidRPr="00087CE7">
        <w:rPr>
          <w:sz w:val="28"/>
          <w:szCs w:val="28"/>
        </w:rPr>
        <w:t>р науки и техники.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lastRenderedPageBreak/>
        <w:tab/>
        <w:t>В XX веке такие технологии, как цифровые сигнальные процессоры (ЦСП), позволили выполнять сложные спектральные вычисления в реальном времени. Это стало ключевым фактором для успеха систем связи, медицинской диагностики и оборонных техно</w:t>
      </w:r>
      <w:r w:rsidRPr="00087CE7">
        <w:rPr>
          <w:sz w:val="28"/>
          <w:szCs w:val="28"/>
        </w:rPr>
        <w:t>логий.</w:t>
      </w:r>
    </w:p>
    <w:p w:rsidR="00EF1E75" w:rsidRPr="00087CE7" w:rsidRDefault="005B0DE6" w:rsidP="00087CE7">
      <w:pPr>
        <w:pStyle w:val="Heading3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b w:val="0"/>
          <w:bCs w:val="0"/>
          <w:sz w:val="28"/>
          <w:szCs w:val="28"/>
        </w:rPr>
        <w:tab/>
      </w:r>
      <w:bookmarkStart w:id="4" w:name="_Toc183539795"/>
      <w:r w:rsidRPr="00087CE7">
        <w:rPr>
          <w:b w:val="0"/>
          <w:bCs w:val="0"/>
          <w:sz w:val="28"/>
          <w:szCs w:val="28"/>
        </w:rPr>
        <w:t>Разработка и внедрение алгоритма БПФ имеет так же философское значение</w:t>
      </w:r>
      <w:bookmarkEnd w:id="4"/>
    </w:p>
    <w:p w:rsidR="00EF1E75" w:rsidRPr="00087CE7" w:rsidRDefault="005B0DE6" w:rsidP="00087CE7">
      <w:pPr>
        <w:pStyle w:val="Heading3"/>
        <w:numPr>
          <w:ilvl w:val="0"/>
          <w:numId w:val="13"/>
        </w:numPr>
        <w:spacing w:before="280" w:after="280" w:line="360" w:lineRule="auto"/>
        <w:ind w:firstLine="709"/>
        <w:jc w:val="both"/>
        <w:rPr>
          <w:sz w:val="28"/>
          <w:szCs w:val="28"/>
        </w:rPr>
      </w:pPr>
      <w:bookmarkStart w:id="5" w:name="_Toc183539796"/>
      <w:r w:rsidRPr="00087CE7">
        <w:rPr>
          <w:rStyle w:val="a4"/>
          <w:b/>
          <w:bCs/>
          <w:color w:val="000000"/>
          <w:sz w:val="28"/>
          <w:szCs w:val="28"/>
        </w:rPr>
        <w:t>Теоретическая элегантность и практическая мощь</w:t>
      </w:r>
      <w:bookmarkEnd w:id="5"/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 xml:space="preserve">БПФ продемонстрировал, как математическая теория, разработанная столетия назад, может быть преобразована в прикладной </w:t>
      </w:r>
      <w:r w:rsidRPr="00087CE7">
        <w:rPr>
          <w:sz w:val="28"/>
          <w:szCs w:val="28"/>
        </w:rPr>
        <w:t>инструмент, который меняет реальный мир.</w:t>
      </w:r>
    </w:p>
    <w:p w:rsidR="00EF1E75" w:rsidRPr="00087CE7" w:rsidRDefault="005B0DE6" w:rsidP="00087CE7">
      <w:pPr>
        <w:pStyle w:val="Heading4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CE7">
        <w:rPr>
          <w:rStyle w:val="a4"/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Универсальность и модульность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Алгоритмы БПФ и другие вычислительные методы стали универсальными языками анализа сложных систем, подходящими для задач, варьирующихся от обработки звука до изучения Вселенной.</w:t>
      </w:r>
    </w:p>
    <w:p w:rsidR="00EF1E75" w:rsidRPr="00087CE7" w:rsidRDefault="005B0DE6" w:rsidP="00087CE7">
      <w:pPr>
        <w:pStyle w:val="Heading4"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CE7">
        <w:rPr>
          <w:rStyle w:val="a4"/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Интеграция человека и машины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Алгоритмы, такие как БПФ, усилили взаимодействие между человеком и машиной, что открыло новые горизонты в обработке больших данных, искусственном интеллекте и автоматизации.</w:t>
      </w:r>
      <w:r w:rsidRPr="00087CE7">
        <w:rPr>
          <w:sz w:val="28"/>
          <w:szCs w:val="28"/>
        </w:rPr>
        <w:br w:type="page"/>
      </w:r>
    </w:p>
    <w:p w:rsidR="00EF1E75" w:rsidRPr="00087CE7" w:rsidRDefault="00087CE7" w:rsidP="005B0DE6">
      <w:pPr>
        <w:pStyle w:val="1"/>
        <w:spacing w:line="360" w:lineRule="auto"/>
        <w:ind w:firstLine="709"/>
        <w:rPr>
          <w:rFonts w:cs="Times New Roman"/>
        </w:rPr>
      </w:pPr>
      <w:bookmarkStart w:id="6" w:name="_Toc183539797"/>
      <w:r w:rsidRPr="00087CE7">
        <w:rPr>
          <w:rFonts w:cs="Times New Roman"/>
        </w:rPr>
        <w:lastRenderedPageBreak/>
        <w:t xml:space="preserve">2. </w:t>
      </w:r>
      <w:r w:rsidR="005B0DE6" w:rsidRPr="00087CE7">
        <w:rPr>
          <w:rFonts w:cs="Times New Roman"/>
        </w:rPr>
        <w:t>ПРИМЕНЕНИЕ СПЕКТРАЛЬНЫХ ПРЕОБРАЗОВАНИЙ В</w:t>
      </w:r>
      <w:r w:rsidR="005B0DE6" w:rsidRPr="00087CE7">
        <w:rPr>
          <w:rFonts w:cs="Times New Roman"/>
        </w:rPr>
        <w:t xml:space="preserve"> СОВРЕМЕННОЙ НАУКЕ И ТЕХНИКЕ</w:t>
      </w:r>
      <w:bookmarkEnd w:id="6"/>
    </w:p>
    <w:p w:rsidR="00EF1E75" w:rsidRPr="00087CE7" w:rsidRDefault="005B0DE6" w:rsidP="005B0DE6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7" w:name="_Toc183539798"/>
      <w:r w:rsidRPr="00087CE7">
        <w:rPr>
          <w:rFonts w:cs="Times New Roman"/>
          <w:szCs w:val="28"/>
        </w:rPr>
        <w:t>2.1. Анализ сигналов и изображений: цифровая обработка данных.</w:t>
      </w:r>
      <w:bookmarkEnd w:id="7"/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После открытия быстрого преобразования Фурье (БПФ) в 1965 году развитие методологии спектральных преобразований вступило в новую фазу. Это событие стало отправной т</w:t>
      </w:r>
      <w:r w:rsidRPr="00087CE7">
        <w:rPr>
          <w:sz w:val="28"/>
          <w:szCs w:val="28"/>
        </w:rPr>
        <w:t>очкой для внедрения спектрального анализа в самые разные области науки и техники, обусловив также появление новых философских и методологических концепций в исследовании данных, технологий и природы знания. БПФ стал эмблемой парадигматического сдвига: пере</w:t>
      </w:r>
      <w:r w:rsidRPr="00087CE7">
        <w:rPr>
          <w:sz w:val="28"/>
          <w:szCs w:val="28"/>
        </w:rPr>
        <w:t xml:space="preserve">хода от непрерывных методов </w:t>
      </w:r>
      <w:proofErr w:type="gramStart"/>
      <w:r w:rsidRPr="00087CE7">
        <w:rPr>
          <w:sz w:val="28"/>
          <w:szCs w:val="28"/>
        </w:rPr>
        <w:t>к</w:t>
      </w:r>
      <w:proofErr w:type="gramEnd"/>
      <w:r w:rsidRPr="00087CE7">
        <w:rPr>
          <w:sz w:val="28"/>
          <w:szCs w:val="28"/>
        </w:rPr>
        <w:t xml:space="preserve"> цифровым. Это символизировало </w:t>
      </w:r>
      <w:proofErr w:type="gramStart"/>
      <w:r w:rsidRPr="00087CE7">
        <w:rPr>
          <w:sz w:val="28"/>
          <w:szCs w:val="28"/>
        </w:rPr>
        <w:t>технологическую</w:t>
      </w:r>
      <w:proofErr w:type="gramEnd"/>
      <w:r w:rsidRPr="00087CE7">
        <w:rPr>
          <w:sz w:val="28"/>
          <w:szCs w:val="28"/>
        </w:rPr>
        <w:t xml:space="preserve"> </w:t>
      </w:r>
      <w:proofErr w:type="spellStart"/>
      <w:r w:rsidRPr="00087CE7">
        <w:rPr>
          <w:sz w:val="28"/>
          <w:szCs w:val="28"/>
        </w:rPr>
        <w:t>инструментализацию</w:t>
      </w:r>
      <w:proofErr w:type="spellEnd"/>
      <w:r w:rsidRPr="00087CE7">
        <w:rPr>
          <w:sz w:val="28"/>
          <w:szCs w:val="28"/>
        </w:rPr>
        <w:t xml:space="preserve"> науки, где компьютеры начинают не просто выполнять расчеты, но и преобразуют сам процесс познания.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С развитием вычислительных методов спектральные преобразования</w:t>
      </w:r>
      <w:r w:rsidRPr="00087CE7">
        <w:rPr>
          <w:sz w:val="28"/>
          <w:szCs w:val="28"/>
        </w:rPr>
        <w:t xml:space="preserve"> начали активно применяться для сжатия данных, что оказалось критически важным в эпоху ограниченной памяти и пропускной способности.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В 1974 году появилась основа для формата JPEG, где спектральное преобразование стало инструментом сжатия изображений без зн</w:t>
      </w:r>
      <w:r w:rsidRPr="00087CE7">
        <w:rPr>
          <w:sz w:val="28"/>
          <w:szCs w:val="28"/>
        </w:rPr>
        <w:t>ачительных потерь качества. Это нашло широкое применение в мультимедиа, телевидении и телекоммуникациях. БПФ использовалось в алгоритмах сжатия звука (MP3), что стало прорывом в индустрии музыки и передачи звука.</w:t>
      </w:r>
    </w:p>
    <w:p w:rsidR="00EF1E75" w:rsidRPr="00087CE7" w:rsidRDefault="005B0DE6" w:rsidP="00087CE7">
      <w:pPr>
        <w:pStyle w:val="a8"/>
        <w:spacing w:before="280" w:after="28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color w:val="000000"/>
          <w:sz w:val="28"/>
          <w:szCs w:val="28"/>
        </w:rPr>
        <w:t>Скорость и эффективность, предоставленные Б</w:t>
      </w:r>
      <w:r w:rsidRPr="00087CE7">
        <w:rPr>
          <w:rFonts w:ascii="Times New Roman" w:hAnsi="Times New Roman"/>
          <w:color w:val="000000"/>
          <w:sz w:val="28"/>
          <w:szCs w:val="28"/>
        </w:rPr>
        <w:t>ПФ, открыли путь к революционным изменениям в области обработки сигналов. В эпоху, когда ресурсы вычислительных систем были ограничены, методология спектральных преобразований оказалась на передовой линии борьбы за оптимизацию. Одной из первых областей, ощ</w:t>
      </w:r>
      <w:r w:rsidRPr="00087CE7">
        <w:rPr>
          <w:rFonts w:ascii="Times New Roman" w:hAnsi="Times New Roman"/>
          <w:color w:val="000000"/>
          <w:sz w:val="28"/>
          <w:szCs w:val="28"/>
        </w:rPr>
        <w:t xml:space="preserve">утивших этот эффект, стала </w:t>
      </w:r>
      <w:r w:rsidRPr="00087CE7">
        <w:rPr>
          <w:rFonts w:ascii="Times New Roman" w:hAnsi="Times New Roman"/>
          <w:color w:val="000000"/>
          <w:sz w:val="28"/>
          <w:szCs w:val="28"/>
        </w:rPr>
        <w:lastRenderedPageBreak/>
        <w:t>телекоммуникационная отрасль. Спектральный анализ обеспечил новый уровень качества передачи данных по кабельным и беспроводным линиям связи. Кодирование сигналов с использованием преобразований Фурье стало стандартом для систем р</w:t>
      </w:r>
      <w:r w:rsidRPr="00087CE7">
        <w:rPr>
          <w:rFonts w:ascii="Times New Roman" w:hAnsi="Times New Roman"/>
          <w:color w:val="000000"/>
          <w:sz w:val="28"/>
          <w:szCs w:val="28"/>
        </w:rPr>
        <w:t>адиосвязи, спутниковых каналов и цифрового телевидения.</w:t>
      </w:r>
    </w:p>
    <w:p w:rsidR="00EF1E75" w:rsidRPr="00087CE7" w:rsidRDefault="005B0DE6" w:rsidP="00087CE7">
      <w:pPr>
        <w:pStyle w:val="a8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87CE7">
        <w:rPr>
          <w:rFonts w:ascii="Times New Roman" w:hAnsi="Times New Roman"/>
          <w:color w:val="000000"/>
          <w:sz w:val="28"/>
          <w:szCs w:val="28"/>
        </w:rPr>
        <w:tab/>
        <w:t>Сжатие данных стало следующим логическим шагом, который объединил идеи спектрального анализа с реальными нуждами индустрии. В 1974 году был предложен алгоритм, послуживший основой для будущего станда</w:t>
      </w:r>
      <w:r w:rsidRPr="00087CE7">
        <w:rPr>
          <w:rFonts w:ascii="Times New Roman" w:hAnsi="Times New Roman"/>
          <w:color w:val="000000"/>
          <w:sz w:val="28"/>
          <w:szCs w:val="28"/>
        </w:rPr>
        <w:t>рта JPEG. Это стало прорывом: изображения, преобразованные в частотную область с использованием дискретного косинусного преобразования (DCT), могли быть эффективно сжаты без значительных потерь качества. JPEG стал универсальным форматом для хранения и пере</w:t>
      </w:r>
      <w:r w:rsidRPr="00087CE7">
        <w:rPr>
          <w:rFonts w:ascii="Times New Roman" w:hAnsi="Times New Roman"/>
          <w:color w:val="000000"/>
          <w:sz w:val="28"/>
          <w:szCs w:val="28"/>
        </w:rPr>
        <w:t>дачи визуальной информации, обеспечив долговечность, компактность и высокую производительность в условиях ограниченной памяти и пропускной способности. Эта технология была не просто технологическим достижением, но и выразителем новой философии работы с дан</w:t>
      </w:r>
      <w:r w:rsidRPr="00087CE7">
        <w:rPr>
          <w:rFonts w:ascii="Times New Roman" w:hAnsi="Times New Roman"/>
          <w:color w:val="000000"/>
          <w:sz w:val="28"/>
          <w:szCs w:val="28"/>
        </w:rPr>
        <w:t>ными: компромисс между точностью и экономичностью стал приемлемым, а иногда и необходимым.</w:t>
      </w:r>
    </w:p>
    <w:p w:rsidR="00EF1E75" w:rsidRPr="00087CE7" w:rsidRDefault="005B0DE6" w:rsidP="00087CE7">
      <w:pPr>
        <w:pStyle w:val="a8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87CE7">
        <w:rPr>
          <w:rFonts w:ascii="Times New Roman" w:hAnsi="Times New Roman"/>
          <w:color w:val="000000"/>
          <w:sz w:val="28"/>
          <w:szCs w:val="28"/>
        </w:rPr>
        <w:t> </w:t>
      </w:r>
    </w:p>
    <w:p w:rsidR="00EF1E75" w:rsidRPr="00087CE7" w:rsidRDefault="005B0DE6" w:rsidP="00087CE7">
      <w:pPr>
        <w:pStyle w:val="a8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87CE7">
        <w:rPr>
          <w:rFonts w:ascii="Times New Roman" w:hAnsi="Times New Roman"/>
          <w:color w:val="000000"/>
          <w:sz w:val="28"/>
          <w:szCs w:val="28"/>
        </w:rPr>
        <w:tab/>
        <w:t>Не менее значимым оказалось применение спектральных методов в обработке звука. В 1990-х годах технологии сжатия звука на основе БПФ и его производных, такие как а</w:t>
      </w:r>
      <w:r w:rsidRPr="00087CE7">
        <w:rPr>
          <w:rFonts w:ascii="Times New Roman" w:hAnsi="Times New Roman"/>
          <w:color w:val="000000"/>
          <w:sz w:val="28"/>
          <w:szCs w:val="28"/>
        </w:rPr>
        <w:t xml:space="preserve">лгоритмы преобразования МДК (модифицированного дискретного косинусного преобразования), стали основой для формата MP3. Этот формат вызвал революцию в музыкальной индустрии, сделав возможным компактное хранение и быструю передачу </w:t>
      </w:r>
      <w:proofErr w:type="spellStart"/>
      <w:r w:rsidRPr="00087CE7">
        <w:rPr>
          <w:rFonts w:ascii="Times New Roman" w:hAnsi="Times New Roman"/>
          <w:color w:val="000000"/>
          <w:sz w:val="28"/>
          <w:szCs w:val="28"/>
        </w:rPr>
        <w:t>аудиофайлов</w:t>
      </w:r>
      <w:proofErr w:type="spellEnd"/>
      <w:r w:rsidRPr="00087CE7">
        <w:rPr>
          <w:rFonts w:ascii="Times New Roman" w:hAnsi="Times New Roman"/>
          <w:color w:val="000000"/>
          <w:sz w:val="28"/>
          <w:szCs w:val="28"/>
        </w:rPr>
        <w:t xml:space="preserve"> по цифровым кан</w:t>
      </w:r>
      <w:r w:rsidRPr="00087CE7">
        <w:rPr>
          <w:rFonts w:ascii="Times New Roman" w:hAnsi="Times New Roman"/>
          <w:color w:val="000000"/>
          <w:sz w:val="28"/>
          <w:szCs w:val="28"/>
        </w:rPr>
        <w:t xml:space="preserve">алам. Благодаря спектральным преобразованиям стало возможным сохранить высокое качество звучания, удаляя при этом избыточную информацию, которую человеческий слух воспринимает как незначительную. MP3 изменил способы распространения </w:t>
      </w:r>
      <w:r w:rsidRPr="00087CE7">
        <w:rPr>
          <w:rFonts w:ascii="Times New Roman" w:hAnsi="Times New Roman"/>
          <w:color w:val="000000"/>
          <w:sz w:val="28"/>
          <w:szCs w:val="28"/>
        </w:rPr>
        <w:lastRenderedPageBreak/>
        <w:t>музыки, что, в свою очер</w:t>
      </w:r>
      <w:r w:rsidRPr="00087CE7">
        <w:rPr>
          <w:rFonts w:ascii="Times New Roman" w:hAnsi="Times New Roman"/>
          <w:color w:val="000000"/>
          <w:sz w:val="28"/>
          <w:szCs w:val="28"/>
        </w:rPr>
        <w:t>едь, трансформировало не только рынок, но и повседневную культуру.</w:t>
      </w:r>
    </w:p>
    <w:p w:rsidR="00EF1E75" w:rsidRPr="00087CE7" w:rsidRDefault="005B0DE6" w:rsidP="00087CE7">
      <w:pPr>
        <w:pStyle w:val="a8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87CE7">
        <w:rPr>
          <w:rFonts w:ascii="Times New Roman" w:hAnsi="Times New Roman"/>
          <w:color w:val="000000"/>
          <w:sz w:val="28"/>
          <w:szCs w:val="28"/>
        </w:rPr>
        <w:t> </w:t>
      </w:r>
    </w:p>
    <w:p w:rsidR="00EF1E75" w:rsidRPr="00087CE7" w:rsidRDefault="005B0DE6" w:rsidP="00087CE7">
      <w:pPr>
        <w:pStyle w:val="a8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color w:val="000000"/>
          <w:sz w:val="28"/>
          <w:szCs w:val="28"/>
        </w:rPr>
        <w:tab/>
        <w:t>Другим важным направлением стало использование спектрального анализа в научных исследованиях. С появлением мощных вычислительных устрой</w:t>
      </w:r>
      <w:proofErr w:type="gramStart"/>
      <w:r w:rsidRPr="00087CE7">
        <w:rPr>
          <w:rFonts w:ascii="Times New Roman" w:hAnsi="Times New Roman"/>
          <w:color w:val="000000"/>
          <w:sz w:val="28"/>
          <w:szCs w:val="28"/>
        </w:rPr>
        <w:t>ств сп</w:t>
      </w:r>
      <w:proofErr w:type="gramEnd"/>
      <w:r w:rsidRPr="00087CE7">
        <w:rPr>
          <w:rFonts w:ascii="Times New Roman" w:hAnsi="Times New Roman"/>
          <w:color w:val="000000"/>
          <w:sz w:val="28"/>
          <w:szCs w:val="28"/>
        </w:rPr>
        <w:t xml:space="preserve">ектральные методы начали активно применяться </w:t>
      </w:r>
      <w:r w:rsidRPr="00087CE7">
        <w:rPr>
          <w:rFonts w:ascii="Times New Roman" w:hAnsi="Times New Roman"/>
          <w:color w:val="000000"/>
          <w:sz w:val="28"/>
          <w:szCs w:val="28"/>
        </w:rPr>
        <w:t>в таких сложных задачах, как анализ временных рядов в астрономии, биологии и экономике. Спектры временных сигналов позволяли выделять ключевые характеристики, обнаруживать закономерности и аномалии. Например, в медицине спектральные методы используются для</w:t>
      </w:r>
      <w:r w:rsidRPr="00087CE7">
        <w:rPr>
          <w:rFonts w:ascii="Times New Roman" w:hAnsi="Times New Roman"/>
          <w:color w:val="000000"/>
          <w:sz w:val="28"/>
          <w:szCs w:val="28"/>
        </w:rPr>
        <w:t xml:space="preserve"> анализа электрокардиограмм и электроэнцефалограмм, что даёт возможность диагностировать </w:t>
      </w:r>
      <w:proofErr w:type="spellStart"/>
      <w:proofErr w:type="gramStart"/>
      <w:r w:rsidRPr="00087CE7">
        <w:rPr>
          <w:rFonts w:ascii="Times New Roman" w:hAnsi="Times New Roman"/>
          <w:color w:val="000000"/>
          <w:sz w:val="28"/>
          <w:szCs w:val="28"/>
        </w:rPr>
        <w:t>сердечно-сосудистые</w:t>
      </w:r>
      <w:proofErr w:type="spellEnd"/>
      <w:proofErr w:type="gramEnd"/>
      <w:r w:rsidRPr="00087CE7">
        <w:rPr>
          <w:rFonts w:ascii="Times New Roman" w:hAnsi="Times New Roman"/>
          <w:color w:val="000000"/>
          <w:sz w:val="28"/>
          <w:szCs w:val="28"/>
        </w:rPr>
        <w:t xml:space="preserve"> заболевания и нарушения работы мозга. Подобное применение спектральных преобразований стало возможным только благодаря БПФ, </w:t>
      </w:r>
      <w:proofErr w:type="gramStart"/>
      <w:r w:rsidRPr="00087CE7">
        <w:rPr>
          <w:rFonts w:ascii="Times New Roman" w:hAnsi="Times New Roman"/>
          <w:color w:val="000000"/>
          <w:sz w:val="28"/>
          <w:szCs w:val="28"/>
        </w:rPr>
        <w:t>который</w:t>
      </w:r>
      <w:proofErr w:type="gramEnd"/>
      <w:r w:rsidRPr="00087CE7">
        <w:rPr>
          <w:rFonts w:ascii="Times New Roman" w:hAnsi="Times New Roman"/>
          <w:color w:val="000000"/>
          <w:sz w:val="28"/>
          <w:szCs w:val="28"/>
        </w:rPr>
        <w:t xml:space="preserve"> сделал эти вычи</w:t>
      </w:r>
      <w:r w:rsidRPr="00087CE7">
        <w:rPr>
          <w:rFonts w:ascii="Times New Roman" w:hAnsi="Times New Roman"/>
          <w:color w:val="000000"/>
          <w:sz w:val="28"/>
          <w:szCs w:val="28"/>
        </w:rPr>
        <w:t>сления не только точными, но и быстрыми.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Идеи оптимизации данных через спектральные преобразования можно рассматривать в рамках философии прагматизма. Эти методы подчеркивают ценность знания не только как абстрактного объекта, но и как ресурса, способного </w:t>
      </w:r>
      <w:r w:rsidRPr="00087CE7">
        <w:rPr>
          <w:sz w:val="28"/>
          <w:szCs w:val="28"/>
        </w:rPr>
        <w:t>быть использованным эффективно и продуктивно.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Несмотря на огромное количество приложений, где использовалось быстрое преобразование Фурье, сама технология в некоторых специфических задачах требовала оптимизации и адаптации.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К концу 1970-х стало очевидно, </w:t>
      </w:r>
      <w:r w:rsidRPr="00087CE7">
        <w:rPr>
          <w:sz w:val="28"/>
          <w:szCs w:val="28"/>
        </w:rPr>
        <w:t>что преобразование Фурье имеет определенные ограничения. Во-первых, отсутствие временной локализации:</w:t>
      </w:r>
      <w:r w:rsidRPr="00087CE7">
        <w:rPr>
          <w:sz w:val="28"/>
          <w:szCs w:val="28"/>
        </w:rPr>
        <w:br/>
        <w:t>БПФ хорошо анализировало частоты, но не позволяло точно определить, где во времени происходят изменения в сигнале. Это затрудняло анализ нестационарных пр</w:t>
      </w:r>
      <w:r w:rsidRPr="00087CE7">
        <w:rPr>
          <w:sz w:val="28"/>
          <w:szCs w:val="28"/>
        </w:rPr>
        <w:t xml:space="preserve">оцессов. Во- вторых, проблемы с анализом сложных сигналов: методы Фурье плохо справлялись с сигналами, содержащими как </w:t>
      </w:r>
      <w:r w:rsidRPr="00087CE7">
        <w:rPr>
          <w:sz w:val="28"/>
          <w:szCs w:val="28"/>
        </w:rPr>
        <w:lastRenderedPageBreak/>
        <w:t>краткосрочные, так и долгосрочные изменения (например, биологические ритмы или геофизические явления).</w:t>
      </w:r>
    </w:p>
    <w:p w:rsidR="00EF1E75" w:rsidRPr="005B0DE6" w:rsidRDefault="005F7A02" w:rsidP="005B0DE6">
      <w:pPr>
        <w:pStyle w:val="ab"/>
        <w:spacing w:before="280" w:after="280" w:line="360" w:lineRule="auto"/>
        <w:ind w:firstLine="709"/>
        <w:jc w:val="both"/>
        <w:rPr>
          <w:b/>
          <w:color w:val="FF0000"/>
          <w:sz w:val="28"/>
          <w:szCs w:val="28"/>
        </w:rPr>
      </w:pPr>
      <w:r w:rsidRPr="00087CE7">
        <w:rPr>
          <w:b/>
          <w:i/>
          <w:iCs/>
          <w:color w:val="FF0000"/>
          <w:sz w:val="28"/>
          <w:szCs w:val="28"/>
          <w:shd w:val="clear" w:color="auto" w:fill="FFFFFF"/>
        </w:rPr>
        <w:t>Потапов А. А., Пахомов А. А., Никитин С. А., Гуляев Ю. В.</w:t>
      </w:r>
      <w:r w:rsidRPr="00087CE7">
        <w:rPr>
          <w:b/>
          <w:color w:val="FF0000"/>
          <w:sz w:val="28"/>
          <w:szCs w:val="28"/>
          <w:shd w:val="clear" w:color="auto" w:fill="FFFFFF"/>
        </w:rPr>
        <w:t xml:space="preserve">, Новейшие методы обработки изображений. — M.: </w:t>
      </w:r>
      <w:proofErr w:type="spellStart"/>
      <w:r w:rsidRPr="00087CE7">
        <w:rPr>
          <w:b/>
          <w:color w:val="FF0000"/>
          <w:sz w:val="28"/>
          <w:szCs w:val="28"/>
          <w:shd w:val="clear" w:color="auto" w:fill="FFFFFF"/>
        </w:rPr>
        <w:t>Физматлит</w:t>
      </w:r>
      <w:proofErr w:type="spellEnd"/>
      <w:r w:rsidRPr="00087CE7">
        <w:rPr>
          <w:b/>
          <w:color w:val="FF0000"/>
          <w:sz w:val="28"/>
          <w:szCs w:val="28"/>
          <w:shd w:val="clear" w:color="auto" w:fill="FFFFFF"/>
        </w:rPr>
        <w:t>, 2008. — 496 с</w:t>
      </w:r>
    </w:p>
    <w:p w:rsidR="00EF1E75" w:rsidRPr="00087CE7" w:rsidRDefault="005B0DE6" w:rsidP="005B0DE6">
      <w:pPr>
        <w:pStyle w:val="2"/>
        <w:spacing w:line="360" w:lineRule="auto"/>
        <w:ind w:firstLine="709"/>
        <w:rPr>
          <w:rFonts w:cs="Times New Roman"/>
          <w:szCs w:val="28"/>
        </w:rPr>
      </w:pPr>
      <w:bookmarkStart w:id="8" w:name="_Toc183539799"/>
      <w:r w:rsidRPr="00087CE7">
        <w:rPr>
          <w:rFonts w:cs="Times New Roman"/>
          <w:szCs w:val="28"/>
        </w:rPr>
        <w:t xml:space="preserve">2.2. Инновации и перспективы: </w:t>
      </w:r>
      <w:proofErr w:type="spellStart"/>
      <w:r w:rsidRPr="00087CE7">
        <w:rPr>
          <w:rFonts w:cs="Times New Roman"/>
          <w:szCs w:val="28"/>
        </w:rPr>
        <w:t>вей</w:t>
      </w:r>
      <w:r w:rsidRPr="00087CE7">
        <w:rPr>
          <w:rFonts w:cs="Times New Roman"/>
          <w:szCs w:val="28"/>
        </w:rPr>
        <w:t>влет-преобразования</w:t>
      </w:r>
      <w:proofErr w:type="spellEnd"/>
      <w:r w:rsidRPr="00087CE7">
        <w:rPr>
          <w:rFonts w:cs="Times New Roman"/>
          <w:szCs w:val="28"/>
        </w:rPr>
        <w:t>, машинное обучение и анализ больших данных</w:t>
      </w:r>
      <w:r w:rsidRPr="00087CE7">
        <w:rPr>
          <w:rFonts w:cs="Times New Roman"/>
          <w:szCs w:val="28"/>
        </w:rPr>
        <w:t>.</w:t>
      </w:r>
      <w:bookmarkEnd w:id="8"/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К началу 1980-х годов развитие спектральных преобразований подготовило основу для нового этапа. Ограничения БПФ вдохновили ученых на создание методов, способных анализировать сигналы в условия</w:t>
      </w:r>
      <w:r w:rsidRPr="00087CE7">
        <w:rPr>
          <w:sz w:val="28"/>
          <w:szCs w:val="28"/>
        </w:rPr>
        <w:t xml:space="preserve">х неопределенности и </w:t>
      </w:r>
      <w:proofErr w:type="spellStart"/>
      <w:r w:rsidRPr="00087CE7">
        <w:rPr>
          <w:sz w:val="28"/>
          <w:szCs w:val="28"/>
        </w:rPr>
        <w:t>нестационарности</w:t>
      </w:r>
      <w:proofErr w:type="spellEnd"/>
      <w:r w:rsidRPr="00087CE7">
        <w:rPr>
          <w:sz w:val="28"/>
          <w:szCs w:val="28"/>
        </w:rPr>
        <w:t xml:space="preserve">. </w:t>
      </w:r>
      <w:proofErr w:type="spellStart"/>
      <w:r w:rsidRPr="00087CE7">
        <w:rPr>
          <w:sz w:val="28"/>
          <w:szCs w:val="28"/>
        </w:rPr>
        <w:t>Вейвлет-преобразования</w:t>
      </w:r>
      <w:proofErr w:type="spellEnd"/>
      <w:r w:rsidRPr="00087CE7">
        <w:rPr>
          <w:sz w:val="28"/>
          <w:szCs w:val="28"/>
        </w:rPr>
        <w:t xml:space="preserve"> стали естественным продолжением этого движения, предложив одновременно временную и частотную локализацию.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Этот период стал примером эволюции науки, где каждый новый метод появляется как ответ на</w:t>
      </w:r>
      <w:r w:rsidRPr="00087CE7">
        <w:rPr>
          <w:sz w:val="28"/>
          <w:szCs w:val="28"/>
        </w:rPr>
        <w:t xml:space="preserve"> ограничения предыдущего, сохраняя преемственность и расширяя горизонты познания.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Концепция </w:t>
      </w:r>
      <w:proofErr w:type="spellStart"/>
      <w:r w:rsidRPr="00087CE7">
        <w:rPr>
          <w:sz w:val="28"/>
          <w:szCs w:val="28"/>
        </w:rPr>
        <w:t>вейвлетов</w:t>
      </w:r>
      <w:proofErr w:type="spellEnd"/>
      <w:r w:rsidRPr="00087CE7">
        <w:rPr>
          <w:sz w:val="28"/>
          <w:szCs w:val="28"/>
        </w:rPr>
        <w:t xml:space="preserve"> была развита  математиком </w:t>
      </w:r>
      <w:proofErr w:type="spellStart"/>
      <w:r w:rsidRPr="00087CE7">
        <w:rPr>
          <w:sz w:val="28"/>
          <w:szCs w:val="28"/>
        </w:rPr>
        <w:t>Ивом</w:t>
      </w:r>
      <w:proofErr w:type="spellEnd"/>
      <w:r w:rsidRPr="00087CE7">
        <w:rPr>
          <w:sz w:val="28"/>
          <w:szCs w:val="28"/>
        </w:rPr>
        <w:t xml:space="preserve"> Мейером и физиком Жаном </w:t>
      </w:r>
      <w:proofErr w:type="spellStart"/>
      <w:r w:rsidRPr="00087CE7">
        <w:rPr>
          <w:sz w:val="28"/>
          <w:szCs w:val="28"/>
        </w:rPr>
        <w:t>Морале</w:t>
      </w:r>
      <w:proofErr w:type="spellEnd"/>
      <w:r w:rsidRPr="00087CE7">
        <w:rPr>
          <w:sz w:val="28"/>
          <w:szCs w:val="28"/>
        </w:rPr>
        <w:t xml:space="preserve">. Однако ключевой вклад внесла </w:t>
      </w:r>
      <w:proofErr w:type="spellStart"/>
      <w:r w:rsidRPr="00087CE7">
        <w:rPr>
          <w:sz w:val="28"/>
          <w:szCs w:val="28"/>
        </w:rPr>
        <w:t>Ингрид</w:t>
      </w:r>
      <w:proofErr w:type="spellEnd"/>
      <w:r w:rsidRPr="00087CE7">
        <w:rPr>
          <w:sz w:val="28"/>
          <w:szCs w:val="28"/>
        </w:rPr>
        <w:t xml:space="preserve"> </w:t>
      </w:r>
      <w:proofErr w:type="spellStart"/>
      <w:r w:rsidRPr="00087CE7">
        <w:rPr>
          <w:sz w:val="28"/>
          <w:szCs w:val="28"/>
        </w:rPr>
        <w:t>Добеши</w:t>
      </w:r>
      <w:proofErr w:type="spellEnd"/>
      <w:r w:rsidRPr="00087CE7">
        <w:rPr>
          <w:sz w:val="28"/>
          <w:szCs w:val="28"/>
        </w:rPr>
        <w:t xml:space="preserve">, </w:t>
      </w:r>
      <w:proofErr w:type="gramStart"/>
      <w:r w:rsidRPr="00087CE7">
        <w:rPr>
          <w:sz w:val="28"/>
          <w:szCs w:val="28"/>
        </w:rPr>
        <w:t>которая</w:t>
      </w:r>
      <w:proofErr w:type="gramEnd"/>
      <w:r w:rsidRPr="00087CE7">
        <w:rPr>
          <w:sz w:val="28"/>
          <w:szCs w:val="28"/>
        </w:rPr>
        <w:t xml:space="preserve"> предложила ортонормированные базисы для</w:t>
      </w:r>
      <w:r w:rsidRPr="00087CE7">
        <w:rPr>
          <w:sz w:val="28"/>
          <w:szCs w:val="28"/>
        </w:rPr>
        <w:t xml:space="preserve"> дискретных </w:t>
      </w:r>
      <w:proofErr w:type="spellStart"/>
      <w:r w:rsidRPr="00087CE7">
        <w:rPr>
          <w:sz w:val="28"/>
          <w:szCs w:val="28"/>
        </w:rPr>
        <w:t>вейвлет-преобразований</w:t>
      </w:r>
      <w:proofErr w:type="spellEnd"/>
      <w:r w:rsidRPr="00087CE7">
        <w:rPr>
          <w:sz w:val="28"/>
          <w:szCs w:val="28"/>
        </w:rPr>
        <w:t xml:space="preserve">. Суть </w:t>
      </w:r>
      <w:proofErr w:type="spellStart"/>
      <w:r w:rsidRPr="00087CE7">
        <w:rPr>
          <w:sz w:val="28"/>
          <w:szCs w:val="28"/>
        </w:rPr>
        <w:t>вейвлетов</w:t>
      </w:r>
      <w:proofErr w:type="spellEnd"/>
      <w:r w:rsidRPr="00087CE7">
        <w:rPr>
          <w:sz w:val="28"/>
          <w:szCs w:val="28"/>
        </w:rPr>
        <w:t xml:space="preserve"> в том, что они обеспечивают локальное временно-частотное представление, где функции анализируются одновременно в масштабе и частоте. Это сделало их особенно мощными для обработки нестационарных сигналов.</w:t>
      </w:r>
    </w:p>
    <w:p w:rsidR="00EF1E75" w:rsidRPr="00087CE7" w:rsidRDefault="005B0DE6" w:rsidP="005B0DE6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Ф</w:t>
      </w:r>
      <w:r w:rsidRPr="00087CE7">
        <w:rPr>
          <w:sz w:val="28"/>
          <w:szCs w:val="28"/>
        </w:rPr>
        <w:t xml:space="preserve">илософски это трансформировало понимание динамических систем. Если Фурье-анализ предполагал идеализированную гармонию   и повторяемость, </w:t>
      </w:r>
      <w:proofErr w:type="spellStart"/>
      <w:r w:rsidRPr="00087CE7">
        <w:rPr>
          <w:sz w:val="28"/>
          <w:szCs w:val="28"/>
        </w:rPr>
        <w:t>вейвлеты</w:t>
      </w:r>
      <w:proofErr w:type="spellEnd"/>
      <w:r w:rsidRPr="00087CE7">
        <w:rPr>
          <w:sz w:val="28"/>
          <w:szCs w:val="28"/>
        </w:rPr>
        <w:t xml:space="preserve"> стали инструментом анализа хаотичных, </w:t>
      </w:r>
      <w:r w:rsidRPr="00087CE7">
        <w:rPr>
          <w:sz w:val="28"/>
          <w:szCs w:val="28"/>
        </w:rPr>
        <w:lastRenderedPageBreak/>
        <w:t>временных процессов, подчеркивая их сложность и структурную изменчивость</w:t>
      </w:r>
      <w:r w:rsidRPr="00087CE7">
        <w:rPr>
          <w:sz w:val="28"/>
          <w:szCs w:val="28"/>
        </w:rPr>
        <w:t>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С начала 2000-х годов методы </w:t>
      </w:r>
      <w:proofErr w:type="spellStart"/>
      <w:r w:rsidRPr="00087CE7">
        <w:rPr>
          <w:sz w:val="28"/>
          <w:szCs w:val="28"/>
        </w:rPr>
        <w:t>вейвлет-анализа</w:t>
      </w:r>
      <w:proofErr w:type="spellEnd"/>
      <w:r w:rsidRPr="00087CE7">
        <w:rPr>
          <w:sz w:val="28"/>
          <w:szCs w:val="28"/>
        </w:rPr>
        <w:t xml:space="preserve"> начали активно использоваться в машинном обучении и искусственном интеллекте. Их основное применение — обработка данных с высокой размерностью и сложными зависимостями, включая изображения, временные ряды и </w:t>
      </w:r>
      <w:r w:rsidRPr="00087CE7">
        <w:rPr>
          <w:sz w:val="28"/>
          <w:szCs w:val="28"/>
        </w:rPr>
        <w:t>сигналы. Это совпало с развитием глубоких нейронных сетей, которые требуют эффективного предварительного анализа и преобразования данных.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Ключевые направления: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1.</w:t>
      </w:r>
      <w:r w:rsidRPr="00087CE7">
        <w:rPr>
          <w:sz w:val="28"/>
          <w:szCs w:val="28"/>
        </w:rPr>
        <w:tab/>
        <w:t xml:space="preserve">Обработка изображений: </w:t>
      </w:r>
      <w:proofErr w:type="spellStart"/>
      <w:r w:rsidRPr="00087CE7">
        <w:rPr>
          <w:sz w:val="28"/>
          <w:szCs w:val="28"/>
        </w:rPr>
        <w:t>Вейвлеты</w:t>
      </w:r>
      <w:proofErr w:type="spellEnd"/>
      <w:r w:rsidRPr="00087CE7">
        <w:rPr>
          <w:sz w:val="28"/>
          <w:szCs w:val="28"/>
        </w:rPr>
        <w:t xml:space="preserve"> стали фундаментом алгоритмов компрессии, таких как JPEG 2000</w:t>
      </w:r>
      <w:r w:rsidRPr="00087CE7">
        <w:rPr>
          <w:sz w:val="28"/>
          <w:szCs w:val="28"/>
        </w:rPr>
        <w:t>, и восстановления изображений.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ab/>
        <w:t>2.</w:t>
      </w:r>
      <w:r w:rsidRPr="00087CE7">
        <w:rPr>
          <w:sz w:val="28"/>
          <w:szCs w:val="28"/>
        </w:rPr>
        <w:tab/>
        <w:t xml:space="preserve">Временные ряды: Анализ финансовых данных, </w:t>
      </w:r>
      <w:proofErr w:type="spellStart"/>
      <w:r w:rsidRPr="00087CE7">
        <w:rPr>
          <w:sz w:val="28"/>
          <w:szCs w:val="28"/>
        </w:rPr>
        <w:t>биосигналов</w:t>
      </w:r>
      <w:proofErr w:type="spellEnd"/>
      <w:r w:rsidRPr="00087CE7">
        <w:rPr>
          <w:sz w:val="28"/>
          <w:szCs w:val="28"/>
        </w:rPr>
        <w:t xml:space="preserve"> (например, ЭЭГ) и других сложных сигналов стал более точным благодаря их способности анализировать локализованные изменения.</w:t>
      </w:r>
    </w:p>
    <w:p w:rsidR="00EF1E75" w:rsidRPr="00087CE7" w:rsidRDefault="005B0DE6" w:rsidP="00087CE7">
      <w:pPr>
        <w:pStyle w:val="ab"/>
        <w:spacing w:before="280" w:after="280" w:line="360" w:lineRule="auto"/>
        <w:ind w:left="708"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3.</w:t>
      </w:r>
      <w:r w:rsidRPr="00087CE7">
        <w:rPr>
          <w:sz w:val="28"/>
          <w:szCs w:val="28"/>
        </w:rPr>
        <w:tab/>
        <w:t>Глубокие сети: Современные архитектуры</w:t>
      </w:r>
      <w:r w:rsidRPr="00087CE7">
        <w:rPr>
          <w:sz w:val="28"/>
          <w:szCs w:val="28"/>
        </w:rPr>
        <w:t xml:space="preserve">, такие как </w:t>
      </w:r>
      <w:proofErr w:type="spellStart"/>
      <w:r w:rsidRPr="00087CE7">
        <w:rPr>
          <w:sz w:val="28"/>
          <w:szCs w:val="28"/>
        </w:rPr>
        <w:t>сверточные</w:t>
      </w:r>
      <w:proofErr w:type="spellEnd"/>
      <w:r w:rsidRPr="00087CE7">
        <w:rPr>
          <w:sz w:val="28"/>
          <w:szCs w:val="28"/>
        </w:rPr>
        <w:t xml:space="preserve"> нейронные сети (CNN), вдохновлены идеями </w:t>
      </w:r>
      <w:proofErr w:type="spellStart"/>
      <w:r w:rsidRPr="00087CE7">
        <w:rPr>
          <w:sz w:val="28"/>
          <w:szCs w:val="28"/>
        </w:rPr>
        <w:t>вейвлет-преобразований</w:t>
      </w:r>
      <w:proofErr w:type="spellEnd"/>
      <w:r w:rsidRPr="00087CE7">
        <w:rPr>
          <w:sz w:val="28"/>
          <w:szCs w:val="28"/>
        </w:rPr>
        <w:t>, которые эффективно извлекают масштабно-инвариантные признаки.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История открытия </w:t>
      </w:r>
      <w:proofErr w:type="spellStart"/>
      <w:r w:rsidRPr="00087CE7">
        <w:rPr>
          <w:sz w:val="28"/>
          <w:szCs w:val="28"/>
        </w:rPr>
        <w:t>вейвлет-преобразований</w:t>
      </w:r>
      <w:proofErr w:type="spellEnd"/>
      <w:r w:rsidRPr="00087CE7">
        <w:rPr>
          <w:sz w:val="28"/>
          <w:szCs w:val="28"/>
        </w:rPr>
        <w:t xml:space="preserve"> </w:t>
      </w:r>
      <w:proofErr w:type="gramStart"/>
      <w:r w:rsidRPr="00087CE7">
        <w:rPr>
          <w:sz w:val="28"/>
          <w:szCs w:val="28"/>
        </w:rPr>
        <w:t>оказывает влияние на технологии и по сей</w:t>
      </w:r>
      <w:proofErr w:type="gramEnd"/>
      <w:r w:rsidRPr="00087CE7">
        <w:rPr>
          <w:sz w:val="28"/>
          <w:szCs w:val="28"/>
        </w:rPr>
        <w:t xml:space="preserve"> день.</w:t>
      </w:r>
    </w:p>
    <w:p w:rsidR="00EF1E75" w:rsidRPr="00087CE7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Уточнение понятий </w:t>
      </w:r>
      <w:r w:rsidRPr="00087CE7">
        <w:rPr>
          <w:sz w:val="28"/>
          <w:szCs w:val="28"/>
        </w:rPr>
        <w:t xml:space="preserve">локальности и </w:t>
      </w:r>
      <w:proofErr w:type="spellStart"/>
      <w:r w:rsidRPr="00087CE7">
        <w:rPr>
          <w:sz w:val="28"/>
          <w:szCs w:val="28"/>
        </w:rPr>
        <w:t>глобальности</w:t>
      </w:r>
      <w:proofErr w:type="gramStart"/>
      <w:r w:rsidRPr="00087CE7">
        <w:rPr>
          <w:sz w:val="28"/>
          <w:szCs w:val="28"/>
        </w:rPr>
        <w:t>:С</w:t>
      </w:r>
      <w:proofErr w:type="gramEnd"/>
      <w:r w:rsidRPr="00087CE7">
        <w:rPr>
          <w:sz w:val="28"/>
          <w:szCs w:val="28"/>
        </w:rPr>
        <w:t>пектральные</w:t>
      </w:r>
      <w:proofErr w:type="spellEnd"/>
      <w:r w:rsidRPr="00087CE7">
        <w:rPr>
          <w:sz w:val="28"/>
          <w:szCs w:val="28"/>
        </w:rPr>
        <w:t xml:space="preserve"> методы, и особенно </w:t>
      </w:r>
      <w:proofErr w:type="spellStart"/>
      <w:r w:rsidRPr="00087CE7">
        <w:rPr>
          <w:sz w:val="28"/>
          <w:szCs w:val="28"/>
        </w:rPr>
        <w:t>вейвлеты</w:t>
      </w:r>
      <w:proofErr w:type="spellEnd"/>
      <w:r w:rsidRPr="00087CE7">
        <w:rPr>
          <w:sz w:val="28"/>
          <w:szCs w:val="28"/>
        </w:rPr>
        <w:t xml:space="preserve">, меняют философское понимание анализа, подчеркивая важность локальных структур и их взаимосвязей. Адаптивность и гибкость: </w:t>
      </w:r>
      <w:proofErr w:type="spellStart"/>
      <w:r w:rsidRPr="00087CE7">
        <w:rPr>
          <w:sz w:val="28"/>
          <w:szCs w:val="28"/>
        </w:rPr>
        <w:t>Вейвлеты</w:t>
      </w:r>
      <w:proofErr w:type="spellEnd"/>
      <w:r w:rsidRPr="00087CE7">
        <w:rPr>
          <w:sz w:val="28"/>
          <w:szCs w:val="28"/>
        </w:rPr>
        <w:t xml:space="preserve"> олицетворяют идеал гибкости, где инструменты адаптируютс</w:t>
      </w:r>
      <w:r w:rsidRPr="00087CE7">
        <w:rPr>
          <w:sz w:val="28"/>
          <w:szCs w:val="28"/>
        </w:rPr>
        <w:t xml:space="preserve">я к данным, а не наоборот. Это напоминает философский сдвиг в </w:t>
      </w:r>
      <w:r w:rsidRPr="00087CE7">
        <w:rPr>
          <w:sz w:val="28"/>
          <w:szCs w:val="28"/>
        </w:rPr>
        <w:lastRenderedPageBreak/>
        <w:t>эпистемологии, где акцент смещается с универсальных законов на контекстуальные знания.</w:t>
      </w:r>
      <w:r w:rsidR="005F7A02" w:rsidRPr="00087CE7">
        <w:rPr>
          <w:sz w:val="28"/>
          <w:szCs w:val="28"/>
        </w:rPr>
        <w:t xml:space="preserve"> </w:t>
      </w:r>
      <w:r w:rsidRPr="00087CE7">
        <w:rPr>
          <w:sz w:val="28"/>
          <w:szCs w:val="28"/>
        </w:rPr>
        <w:t>Технологическая революция: Интеграция спектральных методов в машинное обучение демонстрирует синтез математи</w:t>
      </w:r>
      <w:r w:rsidRPr="00087CE7">
        <w:rPr>
          <w:sz w:val="28"/>
          <w:szCs w:val="28"/>
        </w:rPr>
        <w:t>ки и вычислительной мощи, что вызывает вопросы о границах человеческого познания и природы интеллекта.</w:t>
      </w:r>
    </w:p>
    <w:p w:rsidR="005F7A02" w:rsidRPr="00087CE7" w:rsidRDefault="005F7A02" w:rsidP="00087CE7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24" w:line="360" w:lineRule="auto"/>
        <w:ind w:left="384"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hyperlink r:id="rId14" w:history="1">
        <w:proofErr w:type="spellStart"/>
        <w:r w:rsidRPr="00087CE7">
          <w:rPr>
            <w:rStyle w:val="a3"/>
            <w:rFonts w:ascii="Times New Roman" w:hAnsi="Times New Roman"/>
            <w:b/>
            <w:color w:val="FF0000"/>
            <w:sz w:val="28"/>
            <w:szCs w:val="28"/>
          </w:rPr>
          <w:t>Роби</w:t>
        </w:r>
        <w:proofErr w:type="spellEnd"/>
        <w:r w:rsidRPr="00087CE7">
          <w:rPr>
            <w:rStyle w:val="a3"/>
            <w:rFonts w:ascii="Times New Roman" w:hAnsi="Times New Roman"/>
            <w:b/>
            <w:color w:val="FF0000"/>
            <w:sz w:val="28"/>
            <w:szCs w:val="28"/>
          </w:rPr>
          <w:t xml:space="preserve"> </w:t>
        </w:r>
        <w:proofErr w:type="spellStart"/>
        <w:r w:rsidRPr="00087CE7">
          <w:rPr>
            <w:rStyle w:val="a3"/>
            <w:rFonts w:ascii="Times New Roman" w:hAnsi="Times New Roman"/>
            <w:b/>
            <w:color w:val="FF0000"/>
            <w:sz w:val="28"/>
            <w:szCs w:val="28"/>
          </w:rPr>
          <w:t>Поликар</w:t>
        </w:r>
        <w:proofErr w:type="spellEnd"/>
        <w:r w:rsidRPr="00087CE7">
          <w:rPr>
            <w:rStyle w:val="a3"/>
            <w:rFonts w:ascii="Times New Roman" w:hAnsi="Times New Roman"/>
            <w:b/>
            <w:color w:val="FF0000"/>
            <w:sz w:val="28"/>
            <w:szCs w:val="28"/>
          </w:rPr>
          <w:t xml:space="preserve"> Введение в </w:t>
        </w:r>
        <w:proofErr w:type="spellStart"/>
        <w:r w:rsidRPr="00087CE7">
          <w:rPr>
            <w:rStyle w:val="a3"/>
            <w:rFonts w:ascii="Times New Roman" w:hAnsi="Times New Roman"/>
            <w:b/>
            <w:color w:val="FF0000"/>
            <w:sz w:val="28"/>
            <w:szCs w:val="28"/>
          </w:rPr>
          <w:t>Вейвлет-преобразование</w:t>
        </w:r>
        <w:proofErr w:type="spellEnd"/>
      </w:hyperlink>
      <w:r w:rsidRPr="00087CE7">
        <w:rPr>
          <w:rFonts w:ascii="Times New Roman" w:hAnsi="Times New Roman"/>
          <w:b/>
          <w:color w:val="FF0000"/>
          <w:sz w:val="28"/>
          <w:szCs w:val="28"/>
        </w:rPr>
        <w:t xml:space="preserve"> — 49 с. Перевод </w:t>
      </w:r>
      <w:proofErr w:type="spellStart"/>
      <w:r w:rsidRPr="00087CE7">
        <w:rPr>
          <w:rFonts w:ascii="Times New Roman" w:hAnsi="Times New Roman"/>
          <w:b/>
          <w:color w:val="FF0000"/>
          <w:sz w:val="28"/>
          <w:szCs w:val="28"/>
        </w:rPr>
        <w:t>Грибунина</w:t>
      </w:r>
      <w:proofErr w:type="spellEnd"/>
      <w:r w:rsidRPr="00087CE7">
        <w:rPr>
          <w:rFonts w:ascii="Times New Roman" w:hAnsi="Times New Roman"/>
          <w:b/>
          <w:color w:val="FF0000"/>
          <w:sz w:val="28"/>
          <w:szCs w:val="28"/>
        </w:rPr>
        <w:t xml:space="preserve"> В.Г.</w:t>
      </w:r>
    </w:p>
    <w:p w:rsidR="005F7A02" w:rsidRPr="00087CE7" w:rsidRDefault="005F7A02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EF1E75" w:rsidRPr="00087CE7" w:rsidRDefault="00EF1E75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EF1E75" w:rsidRPr="00087CE7" w:rsidRDefault="00EF1E75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EF1E75" w:rsidRPr="00087CE7" w:rsidRDefault="00EF1E75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EF1E75" w:rsidRDefault="00EF1E75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5B0DE6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5B0DE6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5B0DE6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5B0DE6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5B0DE6" w:rsidRDefault="005B0DE6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</w:p>
    <w:p w:rsidR="005B0DE6" w:rsidRDefault="005B0DE6" w:rsidP="005B0DE6">
      <w:pPr>
        <w:pStyle w:val="1"/>
        <w:spacing w:line="360" w:lineRule="auto"/>
        <w:ind w:firstLine="709"/>
        <w:rPr>
          <w:rFonts w:eastAsia="Times New Roman" w:cs="Times New Roman"/>
          <w:b w:val="0"/>
          <w:bCs w:val="0"/>
        </w:rPr>
      </w:pPr>
      <w:bookmarkStart w:id="9" w:name="_Toc183539800"/>
    </w:p>
    <w:p w:rsidR="005B0DE6" w:rsidRPr="005B0DE6" w:rsidRDefault="005B0DE6" w:rsidP="005B0DE6"/>
    <w:p w:rsidR="00EF1E75" w:rsidRPr="00087CE7" w:rsidRDefault="00F157DA" w:rsidP="005B0DE6">
      <w:pPr>
        <w:pStyle w:val="1"/>
        <w:spacing w:line="360" w:lineRule="auto"/>
        <w:ind w:firstLine="709"/>
        <w:rPr>
          <w:rFonts w:cs="Times New Roman"/>
        </w:rPr>
      </w:pPr>
      <w:r w:rsidRPr="00087CE7">
        <w:rPr>
          <w:rFonts w:cs="Times New Roman"/>
        </w:rPr>
        <w:lastRenderedPageBreak/>
        <w:t>ЗАКЛЮЧЕНИЕ</w:t>
      </w:r>
      <w:bookmarkEnd w:id="9"/>
    </w:p>
    <w:p w:rsidR="00F157DA" w:rsidRPr="00087CE7" w:rsidRDefault="00F157DA" w:rsidP="00087CE7">
      <w:pPr>
        <w:pStyle w:val="ab"/>
        <w:spacing w:before="280" w:after="280" w:line="360" w:lineRule="auto"/>
        <w:ind w:firstLine="709"/>
        <w:jc w:val="both"/>
        <w:rPr>
          <w:color w:val="0D0D0D"/>
          <w:sz w:val="28"/>
          <w:szCs w:val="28"/>
          <w:shd w:val="clear" w:color="auto" w:fill="FFFFFF"/>
        </w:rPr>
      </w:pPr>
      <w:r w:rsidRPr="00087CE7">
        <w:rPr>
          <w:sz w:val="28"/>
          <w:szCs w:val="28"/>
        </w:rPr>
        <w:t xml:space="preserve">В ходе реферата была прослежена историческая линия развития спектральных преобразований, от античных размышлений о гармонии мира до сложных вычислительных методов, лежащих в основе современной науки и техники. Начавшись с философских рассуждений Пифагора о числовой природе звука и её дальнейшего осмысления в трудах Боэция и Галилея, эта идея постепенно эволюционировала через вклад Ньютона, Фурье и Лапласа. </w:t>
      </w:r>
      <w:proofErr w:type="gramStart"/>
      <w:r w:rsidRPr="00087CE7">
        <w:rPr>
          <w:sz w:val="28"/>
          <w:szCs w:val="28"/>
        </w:rPr>
        <w:t>Каждый из этих мыслителей расширял наше понимание связи между математикой и природой, формируя основы для более глубоког</w:t>
      </w:r>
      <w:r w:rsidRPr="00087CE7">
        <w:rPr>
          <w:color w:val="0D0D0D"/>
          <w:sz w:val="28"/>
          <w:szCs w:val="28"/>
          <w:shd w:val="clear" w:color="auto" w:fill="FFFFFF"/>
        </w:rPr>
        <w:t>о законов природы.</w:t>
      </w:r>
      <w:proofErr w:type="gramEnd"/>
    </w:p>
    <w:p w:rsidR="00F157DA" w:rsidRPr="00087CE7" w:rsidRDefault="00F157DA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Со временем спектральные преобразования стали универсальным инструментом. Благодаря работам XIX века они применялись к физическим задачам, таким как анализ волн и теплопроводности, а в XX веке с изобретением быстрого преобразования Фурье вошли в цифровую эпоху. Алгоритмы начали использовать для обработки звуков, изображений и данных, помогая человечеству сжать, интерпретировать и передавать информацию.</w:t>
      </w:r>
    </w:p>
    <w:p w:rsidR="00F157DA" w:rsidRPr="00087CE7" w:rsidRDefault="00F157DA" w:rsidP="00087CE7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>Это развитие показывает не только технический прогресс, но и человеческую изобретательность. Спектральные методы служат напоминанием, что мы способны находить новые подходы к старым задачам, переосмысляя даже самые привычные явления. Они — не просто набор формул, а отражение нашей способности к глубокому осмыслению того, что лежит за пределами непосредственного опыта.</w:t>
      </w:r>
    </w:p>
    <w:p w:rsidR="00EF1E75" w:rsidRPr="00087CE7" w:rsidRDefault="00F157DA" w:rsidP="005B0DE6">
      <w:pPr>
        <w:pStyle w:val="ab"/>
        <w:spacing w:before="280" w:after="280" w:line="360" w:lineRule="auto"/>
        <w:ind w:firstLine="709"/>
        <w:jc w:val="both"/>
        <w:rPr>
          <w:sz w:val="28"/>
          <w:szCs w:val="28"/>
        </w:rPr>
      </w:pPr>
      <w:r w:rsidRPr="00087CE7">
        <w:rPr>
          <w:sz w:val="28"/>
          <w:szCs w:val="28"/>
        </w:rPr>
        <w:t xml:space="preserve">Сегодня спектральные преобразования продолжают находить применение в медицине, науке, искусственном интеллекте и многих других областях. Они помогают нам не только лучше понимать окружающий мир, но </w:t>
      </w:r>
      <w:r w:rsidR="005B0DE6">
        <w:rPr>
          <w:sz w:val="28"/>
          <w:szCs w:val="28"/>
        </w:rPr>
        <w:t>и адаптироваться к новым вызовам</w:t>
      </w:r>
    </w:p>
    <w:p w:rsidR="00EF1E75" w:rsidRPr="00087CE7" w:rsidRDefault="00F157DA" w:rsidP="00087CE7">
      <w:pPr>
        <w:pStyle w:val="1"/>
        <w:spacing w:line="360" w:lineRule="auto"/>
        <w:ind w:firstLine="709"/>
        <w:jc w:val="both"/>
        <w:rPr>
          <w:rFonts w:cs="Times New Roman"/>
        </w:rPr>
      </w:pPr>
      <w:bookmarkStart w:id="10" w:name="_Toc183539801"/>
      <w:r w:rsidRPr="00087CE7">
        <w:rPr>
          <w:rFonts w:cs="Times New Roman"/>
        </w:rPr>
        <w:lastRenderedPageBreak/>
        <w:t>СПИСОК ИСТОЧНИКОВ</w:t>
      </w:r>
      <w:bookmarkEnd w:id="10"/>
    </w:p>
    <w:p w:rsidR="00EF1E75" w:rsidRPr="00087CE7" w:rsidRDefault="00EF1E75" w:rsidP="00087CE7">
      <w:pPr>
        <w:spacing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</w:p>
    <w:p w:rsidR="00F157DA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Лосев А.Ф</w:t>
      </w:r>
      <w:r w:rsidRPr="00087CE7">
        <w:rPr>
          <w:rFonts w:ascii="Times New Roman" w:hAnsi="Times New Roman"/>
          <w:sz w:val="28"/>
          <w:szCs w:val="28"/>
        </w:rPr>
        <w:t>.</w:t>
      </w:r>
      <w:r w:rsidRPr="00087CE7">
        <w:rPr>
          <w:rFonts w:ascii="Times New Roman" w:hAnsi="Times New Roman"/>
          <w:sz w:val="28"/>
          <w:szCs w:val="28"/>
        </w:rPr>
        <w:t xml:space="preserve"> История </w:t>
      </w:r>
      <w:proofErr w:type="gramStart"/>
      <w:r w:rsidRPr="00087CE7">
        <w:rPr>
          <w:rFonts w:ascii="Times New Roman" w:hAnsi="Times New Roman"/>
          <w:sz w:val="28"/>
          <w:szCs w:val="28"/>
        </w:rPr>
        <w:t>античной</w:t>
      </w:r>
      <w:proofErr w:type="gramEnd"/>
      <w:r w:rsidRPr="00087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87CE7">
        <w:rPr>
          <w:rFonts w:ascii="Times New Roman" w:hAnsi="Times New Roman"/>
          <w:sz w:val="28"/>
          <w:szCs w:val="28"/>
        </w:rPr>
        <w:t>экстетики</w:t>
      </w:r>
      <w:proofErr w:type="spellEnd"/>
    </w:p>
    <w:p w:rsidR="00F157DA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Кудрявцев П.</w:t>
      </w:r>
      <w:proofErr w:type="gramStart"/>
      <w:r w:rsidRPr="00087CE7">
        <w:rPr>
          <w:rFonts w:ascii="Times New Roman" w:hAnsi="Times New Roman"/>
          <w:sz w:val="28"/>
          <w:szCs w:val="28"/>
        </w:rPr>
        <w:t>С</w:t>
      </w:r>
      <w:proofErr w:type="gramEnd"/>
      <w:r w:rsidRPr="00087CE7">
        <w:rPr>
          <w:rFonts w:ascii="Times New Roman" w:hAnsi="Times New Roman"/>
          <w:sz w:val="28"/>
          <w:szCs w:val="28"/>
        </w:rPr>
        <w:t xml:space="preserve"> - </w:t>
      </w:r>
      <w:proofErr w:type="gramStart"/>
      <w:r w:rsidRPr="00087CE7">
        <w:rPr>
          <w:rFonts w:ascii="Times New Roman" w:hAnsi="Times New Roman"/>
          <w:sz w:val="28"/>
          <w:szCs w:val="28"/>
        </w:rPr>
        <w:t>Исаак</w:t>
      </w:r>
      <w:proofErr w:type="gramEnd"/>
      <w:r w:rsidRPr="00087CE7">
        <w:rPr>
          <w:rFonts w:ascii="Times New Roman" w:hAnsi="Times New Roman"/>
          <w:sz w:val="28"/>
          <w:szCs w:val="28"/>
        </w:rPr>
        <w:t xml:space="preserve"> Ньютон</w:t>
      </w:r>
    </w:p>
    <w:p w:rsidR="00F157DA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 xml:space="preserve"> Фурье </w:t>
      </w:r>
      <w:proofErr w:type="spellStart"/>
      <w:r w:rsidRPr="00087CE7">
        <w:rPr>
          <w:rFonts w:ascii="Times New Roman" w:hAnsi="Times New Roman"/>
          <w:sz w:val="28"/>
          <w:szCs w:val="28"/>
        </w:rPr>
        <w:t>Жан-Батист-Жозеф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Архивная копия от 21 декабря 2021 на </w:t>
      </w:r>
      <w:proofErr w:type="spellStart"/>
      <w:r w:rsidRPr="00087CE7">
        <w:rPr>
          <w:rFonts w:ascii="Times New Roman" w:hAnsi="Times New Roman"/>
          <w:sz w:val="28"/>
          <w:szCs w:val="28"/>
        </w:rPr>
        <w:t>Wayback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87CE7">
        <w:rPr>
          <w:rFonts w:ascii="Times New Roman" w:hAnsi="Times New Roman"/>
          <w:sz w:val="28"/>
          <w:szCs w:val="28"/>
        </w:rPr>
        <w:t>Machine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// Сайт Российской академии наук</w:t>
      </w:r>
    </w:p>
    <w:p w:rsidR="00F157DA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>История математики под редакцией А. П. Юшкевича в трёх томах, М.: Наука. Том 3. Математика XVIII столетия. (1972)</w:t>
      </w:r>
    </w:p>
    <w:p w:rsidR="00F157DA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7CE7">
        <w:rPr>
          <w:rFonts w:ascii="Times New Roman" w:hAnsi="Times New Roman"/>
          <w:sz w:val="28"/>
          <w:szCs w:val="28"/>
        </w:rPr>
        <w:t xml:space="preserve">Коперник. Галилей. Кеплер. Лаплас и Эйлер. </w:t>
      </w:r>
      <w:proofErr w:type="spellStart"/>
      <w:r w:rsidRPr="00087CE7">
        <w:rPr>
          <w:rFonts w:ascii="Times New Roman" w:hAnsi="Times New Roman"/>
          <w:sz w:val="28"/>
          <w:szCs w:val="28"/>
        </w:rPr>
        <w:t>Кетле</w:t>
      </w:r>
      <w:proofErr w:type="spellEnd"/>
      <w:r w:rsidRPr="00087CE7">
        <w:rPr>
          <w:rFonts w:ascii="Times New Roman" w:hAnsi="Times New Roman"/>
          <w:sz w:val="28"/>
          <w:szCs w:val="28"/>
        </w:rPr>
        <w:t>: Биографические повествования</w:t>
      </w:r>
      <w:proofErr w:type="gramStart"/>
      <w:r w:rsidRPr="00087CE7">
        <w:rPr>
          <w:rFonts w:ascii="Times New Roman" w:hAnsi="Times New Roman"/>
          <w:sz w:val="28"/>
          <w:szCs w:val="28"/>
        </w:rPr>
        <w:t xml:space="preserve"> / С</w:t>
      </w:r>
      <w:proofErr w:type="gramEnd"/>
      <w:r w:rsidRPr="00087CE7">
        <w:rPr>
          <w:rFonts w:ascii="Times New Roman" w:hAnsi="Times New Roman"/>
          <w:sz w:val="28"/>
          <w:szCs w:val="28"/>
        </w:rPr>
        <w:t xml:space="preserve">ост. Н. Ф. Болдырева. — Челябинск: </w:t>
      </w:r>
      <w:proofErr w:type="gramStart"/>
      <w:r w:rsidRPr="00087CE7">
        <w:rPr>
          <w:rFonts w:ascii="Times New Roman" w:hAnsi="Times New Roman"/>
          <w:sz w:val="28"/>
          <w:szCs w:val="28"/>
        </w:rPr>
        <w:t>Урал, 1997. — 452 с. — (Жизнь замечательных людей.</w:t>
      </w:r>
      <w:proofErr w:type="gramEnd"/>
      <w:r w:rsidRPr="00087CE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87CE7">
        <w:rPr>
          <w:rFonts w:ascii="Times New Roman" w:hAnsi="Times New Roman"/>
          <w:sz w:val="28"/>
          <w:szCs w:val="28"/>
        </w:rPr>
        <w:t>Биографическая библиотека Ф. Павленкова)</w:t>
      </w:r>
      <w:proofErr w:type="gramEnd"/>
    </w:p>
    <w:p w:rsidR="00F157DA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87CE7">
        <w:rPr>
          <w:rFonts w:ascii="Times New Roman" w:hAnsi="Times New Roman"/>
          <w:sz w:val="28"/>
          <w:szCs w:val="28"/>
        </w:rPr>
        <w:t>Блейхут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, Р.. Быстрые алгоритмы цифровой обработки сигналов. — М.: Мир, 1989. — 448 </w:t>
      </w:r>
      <w:proofErr w:type="gramStart"/>
      <w:r w:rsidRPr="00087CE7">
        <w:rPr>
          <w:rFonts w:ascii="Times New Roman" w:hAnsi="Times New Roman"/>
          <w:sz w:val="28"/>
          <w:szCs w:val="28"/>
        </w:rPr>
        <w:t>с</w:t>
      </w:r>
      <w:proofErr w:type="gramEnd"/>
    </w:p>
    <w:p w:rsidR="00F157DA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87CE7">
        <w:rPr>
          <w:rFonts w:ascii="Times New Roman" w:hAnsi="Times New Roman"/>
          <w:sz w:val="28"/>
          <w:szCs w:val="28"/>
          <w:lang w:val="en-US"/>
        </w:rPr>
        <w:t xml:space="preserve">[1] </w:t>
      </w:r>
      <w:proofErr w:type="spellStart"/>
      <w:r w:rsidRPr="00087CE7">
        <w:rPr>
          <w:rFonts w:ascii="Times New Roman" w:hAnsi="Times New Roman"/>
          <w:sz w:val="28"/>
          <w:szCs w:val="28"/>
          <w:lang w:val="en-US"/>
        </w:rPr>
        <w:t>Heideman</w:t>
      </w:r>
      <w:proofErr w:type="spellEnd"/>
      <w:r w:rsidRPr="00087CE7">
        <w:rPr>
          <w:rFonts w:ascii="Times New Roman" w:hAnsi="Times New Roman"/>
          <w:sz w:val="28"/>
          <w:szCs w:val="28"/>
          <w:lang w:val="en-US"/>
        </w:rPr>
        <w:t xml:space="preserve"> M., Johnson D., </w:t>
      </w:r>
      <w:proofErr w:type="spellStart"/>
      <w:r w:rsidRPr="00087CE7">
        <w:rPr>
          <w:rFonts w:ascii="Times New Roman" w:hAnsi="Times New Roman"/>
          <w:sz w:val="28"/>
          <w:szCs w:val="28"/>
          <w:lang w:val="en-US"/>
        </w:rPr>
        <w:t>Burrus</w:t>
      </w:r>
      <w:proofErr w:type="spellEnd"/>
      <w:r w:rsidRPr="00087CE7">
        <w:rPr>
          <w:rFonts w:ascii="Times New Roman" w:hAnsi="Times New Roman"/>
          <w:sz w:val="28"/>
          <w:szCs w:val="28"/>
          <w:lang w:val="en-US"/>
        </w:rPr>
        <w:t xml:space="preserve"> C. Gauss and the history of the fast </w:t>
      </w:r>
      <w:proofErr w:type="spellStart"/>
      <w:proofErr w:type="gramStart"/>
      <w:r w:rsidRPr="00087CE7">
        <w:rPr>
          <w:rFonts w:ascii="Times New Roman" w:hAnsi="Times New Roman"/>
          <w:sz w:val="28"/>
          <w:szCs w:val="28"/>
          <w:lang w:val="en-US"/>
        </w:rPr>
        <w:t>fourier</w:t>
      </w:r>
      <w:proofErr w:type="spellEnd"/>
      <w:proofErr w:type="gramEnd"/>
      <w:r w:rsidRPr="00087CE7">
        <w:rPr>
          <w:rFonts w:ascii="Times New Roman" w:hAnsi="Times New Roman"/>
          <w:sz w:val="28"/>
          <w:szCs w:val="28"/>
          <w:lang w:val="en-US"/>
        </w:rPr>
        <w:t xml:space="preserve"> transform. IEEE ASSP Magazine, Vol. 1, Issue 4, October 1984, p. 14-21</w:t>
      </w:r>
    </w:p>
    <w:p w:rsidR="00F157DA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87CE7">
        <w:rPr>
          <w:rFonts w:ascii="Times New Roman" w:hAnsi="Times New Roman"/>
          <w:sz w:val="28"/>
          <w:szCs w:val="28"/>
        </w:rPr>
        <w:t>Потапов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87CE7">
        <w:rPr>
          <w:rFonts w:ascii="Times New Roman" w:hAnsi="Times New Roman"/>
          <w:sz w:val="28"/>
          <w:szCs w:val="28"/>
        </w:rPr>
        <w:t>А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087CE7">
        <w:rPr>
          <w:rFonts w:ascii="Times New Roman" w:hAnsi="Times New Roman"/>
          <w:sz w:val="28"/>
          <w:szCs w:val="28"/>
        </w:rPr>
        <w:t>А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., </w:t>
      </w:r>
      <w:r w:rsidRPr="00087CE7">
        <w:rPr>
          <w:rFonts w:ascii="Times New Roman" w:hAnsi="Times New Roman"/>
          <w:sz w:val="28"/>
          <w:szCs w:val="28"/>
        </w:rPr>
        <w:t>Пахомов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87CE7">
        <w:rPr>
          <w:rFonts w:ascii="Times New Roman" w:hAnsi="Times New Roman"/>
          <w:sz w:val="28"/>
          <w:szCs w:val="28"/>
        </w:rPr>
        <w:t>А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087CE7">
        <w:rPr>
          <w:rFonts w:ascii="Times New Roman" w:hAnsi="Times New Roman"/>
          <w:sz w:val="28"/>
          <w:szCs w:val="28"/>
        </w:rPr>
        <w:t>А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., </w:t>
      </w:r>
      <w:r w:rsidRPr="00087CE7">
        <w:rPr>
          <w:rFonts w:ascii="Times New Roman" w:hAnsi="Times New Roman"/>
          <w:sz w:val="28"/>
          <w:szCs w:val="28"/>
        </w:rPr>
        <w:t>Никитин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87CE7">
        <w:rPr>
          <w:rFonts w:ascii="Times New Roman" w:hAnsi="Times New Roman"/>
          <w:sz w:val="28"/>
          <w:szCs w:val="28"/>
        </w:rPr>
        <w:t>С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087CE7">
        <w:rPr>
          <w:rFonts w:ascii="Times New Roman" w:hAnsi="Times New Roman"/>
          <w:sz w:val="28"/>
          <w:szCs w:val="28"/>
        </w:rPr>
        <w:t>А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., </w:t>
      </w:r>
      <w:r w:rsidRPr="00087CE7">
        <w:rPr>
          <w:rFonts w:ascii="Times New Roman" w:hAnsi="Times New Roman"/>
          <w:sz w:val="28"/>
          <w:szCs w:val="28"/>
        </w:rPr>
        <w:t>Гуляев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87CE7">
        <w:rPr>
          <w:rFonts w:ascii="Times New Roman" w:hAnsi="Times New Roman"/>
          <w:sz w:val="28"/>
          <w:szCs w:val="28"/>
        </w:rPr>
        <w:t>Ю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087CE7">
        <w:rPr>
          <w:rFonts w:ascii="Times New Roman" w:hAnsi="Times New Roman"/>
          <w:sz w:val="28"/>
          <w:szCs w:val="28"/>
        </w:rPr>
        <w:t>В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., </w:t>
      </w:r>
      <w:r w:rsidRPr="00087CE7">
        <w:rPr>
          <w:rFonts w:ascii="Times New Roman" w:hAnsi="Times New Roman"/>
          <w:sz w:val="28"/>
          <w:szCs w:val="28"/>
        </w:rPr>
        <w:t>Новейшие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87CE7">
        <w:rPr>
          <w:rFonts w:ascii="Times New Roman" w:hAnsi="Times New Roman"/>
          <w:sz w:val="28"/>
          <w:szCs w:val="28"/>
        </w:rPr>
        <w:t>методы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87CE7">
        <w:rPr>
          <w:rFonts w:ascii="Times New Roman" w:hAnsi="Times New Roman"/>
          <w:sz w:val="28"/>
          <w:szCs w:val="28"/>
        </w:rPr>
        <w:t>обработки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87CE7">
        <w:rPr>
          <w:rFonts w:ascii="Times New Roman" w:hAnsi="Times New Roman"/>
          <w:sz w:val="28"/>
          <w:szCs w:val="28"/>
        </w:rPr>
        <w:t>изображений</w:t>
      </w:r>
      <w:r w:rsidRPr="00087CE7">
        <w:rPr>
          <w:rFonts w:ascii="Times New Roman" w:hAnsi="Times New Roman"/>
          <w:sz w:val="28"/>
          <w:szCs w:val="28"/>
          <w:lang w:val="en-US"/>
        </w:rPr>
        <w:t xml:space="preserve">. — M.: </w:t>
      </w:r>
      <w:proofErr w:type="spellStart"/>
      <w:r w:rsidRPr="00087CE7">
        <w:rPr>
          <w:rFonts w:ascii="Times New Roman" w:hAnsi="Times New Roman"/>
          <w:sz w:val="28"/>
          <w:szCs w:val="28"/>
        </w:rPr>
        <w:t>Физматлит</w:t>
      </w:r>
      <w:proofErr w:type="spellEnd"/>
      <w:r w:rsidRPr="00087CE7">
        <w:rPr>
          <w:rFonts w:ascii="Times New Roman" w:hAnsi="Times New Roman"/>
          <w:sz w:val="28"/>
          <w:szCs w:val="28"/>
          <w:lang w:val="en-US"/>
        </w:rPr>
        <w:t xml:space="preserve">, 2008. — 496 </w:t>
      </w:r>
      <w:r w:rsidRPr="00087CE7">
        <w:rPr>
          <w:rFonts w:ascii="Times New Roman" w:hAnsi="Times New Roman"/>
          <w:sz w:val="28"/>
          <w:szCs w:val="28"/>
        </w:rPr>
        <w:t>с</w:t>
      </w:r>
    </w:p>
    <w:p w:rsidR="00EF1E75" w:rsidRPr="00087CE7" w:rsidRDefault="00F157DA" w:rsidP="00087CE7">
      <w:pPr>
        <w:pStyle w:val="ac"/>
        <w:numPr>
          <w:ilvl w:val="0"/>
          <w:numId w:val="21"/>
        </w:numPr>
        <w:tabs>
          <w:tab w:val="left" w:pos="228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87CE7">
        <w:rPr>
          <w:rFonts w:ascii="Times New Roman" w:hAnsi="Times New Roman"/>
          <w:sz w:val="28"/>
          <w:szCs w:val="28"/>
        </w:rPr>
        <w:t>Роби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87CE7">
        <w:rPr>
          <w:rFonts w:ascii="Times New Roman" w:hAnsi="Times New Roman"/>
          <w:sz w:val="28"/>
          <w:szCs w:val="28"/>
        </w:rPr>
        <w:t>Поликар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Введение в </w:t>
      </w:r>
      <w:proofErr w:type="spellStart"/>
      <w:r w:rsidRPr="00087CE7">
        <w:rPr>
          <w:rFonts w:ascii="Times New Roman" w:hAnsi="Times New Roman"/>
          <w:sz w:val="28"/>
          <w:szCs w:val="28"/>
        </w:rPr>
        <w:t>Вейвлет-преобразование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— 49 с. Перевод </w:t>
      </w:r>
      <w:proofErr w:type="spellStart"/>
      <w:r w:rsidRPr="00087CE7">
        <w:rPr>
          <w:rFonts w:ascii="Times New Roman" w:hAnsi="Times New Roman"/>
          <w:sz w:val="28"/>
          <w:szCs w:val="28"/>
        </w:rPr>
        <w:t>Грибунина</w:t>
      </w:r>
      <w:proofErr w:type="spellEnd"/>
      <w:r w:rsidRPr="00087CE7">
        <w:rPr>
          <w:rFonts w:ascii="Times New Roman" w:hAnsi="Times New Roman"/>
          <w:sz w:val="28"/>
          <w:szCs w:val="28"/>
        </w:rPr>
        <w:t xml:space="preserve"> В.Г.</w:t>
      </w:r>
    </w:p>
    <w:sectPr w:rsidR="00EF1E75" w:rsidRPr="00087CE7" w:rsidSect="00087CE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2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C2FC7"/>
    <w:multiLevelType w:val="hybridMultilevel"/>
    <w:tmpl w:val="01125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065C3D"/>
    <w:multiLevelType w:val="multilevel"/>
    <w:tmpl w:val="90C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9910FDD"/>
    <w:multiLevelType w:val="multilevel"/>
    <w:tmpl w:val="64B4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C407A"/>
    <w:multiLevelType w:val="multilevel"/>
    <w:tmpl w:val="92D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2A565857"/>
    <w:multiLevelType w:val="multilevel"/>
    <w:tmpl w:val="B43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ACF732D"/>
    <w:multiLevelType w:val="hybridMultilevel"/>
    <w:tmpl w:val="B59241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014D47"/>
    <w:multiLevelType w:val="multilevel"/>
    <w:tmpl w:val="BE42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C111A9"/>
    <w:multiLevelType w:val="multilevel"/>
    <w:tmpl w:val="8CB6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7E2FC2"/>
    <w:multiLevelType w:val="multilevel"/>
    <w:tmpl w:val="E1A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9">
    <w:nsid w:val="471713C4"/>
    <w:multiLevelType w:val="multilevel"/>
    <w:tmpl w:val="080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48604735"/>
    <w:multiLevelType w:val="hybridMultilevel"/>
    <w:tmpl w:val="857C6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EE504">
      <w:numFmt w:val="bullet"/>
      <w:lvlText w:val="•"/>
      <w:lvlJc w:val="left"/>
      <w:pPr>
        <w:ind w:left="3360" w:hanging="228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581969"/>
    <w:multiLevelType w:val="multilevel"/>
    <w:tmpl w:val="2B30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4E555E03"/>
    <w:multiLevelType w:val="multilevel"/>
    <w:tmpl w:val="D96820B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3">
    <w:nsid w:val="4F4976BD"/>
    <w:multiLevelType w:val="multilevel"/>
    <w:tmpl w:val="1BA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4">
    <w:nsid w:val="58A56DB4"/>
    <w:multiLevelType w:val="multilevel"/>
    <w:tmpl w:val="D68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8F2983"/>
    <w:multiLevelType w:val="multilevel"/>
    <w:tmpl w:val="909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D6665BD"/>
    <w:multiLevelType w:val="multilevel"/>
    <w:tmpl w:val="B812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7">
    <w:nsid w:val="6EA03E45"/>
    <w:multiLevelType w:val="multilevel"/>
    <w:tmpl w:val="421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72B27472"/>
    <w:multiLevelType w:val="multilevel"/>
    <w:tmpl w:val="129C2ED2"/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  <w:color w:val="000000"/>
      </w:rPr>
    </w:lvl>
  </w:abstractNum>
  <w:abstractNum w:abstractNumId="19">
    <w:nsid w:val="758C3D4A"/>
    <w:multiLevelType w:val="multilevel"/>
    <w:tmpl w:val="1864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0735CA"/>
    <w:multiLevelType w:val="multilevel"/>
    <w:tmpl w:val="815C1E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1"/>
  </w:num>
  <w:num w:numId="5">
    <w:abstractNumId w:val="17"/>
  </w:num>
  <w:num w:numId="6">
    <w:abstractNumId w:val="3"/>
  </w:num>
  <w:num w:numId="7">
    <w:abstractNumId w:val="11"/>
  </w:num>
  <w:num w:numId="8">
    <w:abstractNumId w:val="9"/>
  </w:num>
  <w:num w:numId="9">
    <w:abstractNumId w:val="4"/>
  </w:num>
  <w:num w:numId="10">
    <w:abstractNumId w:val="12"/>
  </w:num>
  <w:num w:numId="11">
    <w:abstractNumId w:val="6"/>
  </w:num>
  <w:num w:numId="12">
    <w:abstractNumId w:val="16"/>
  </w:num>
  <w:num w:numId="13">
    <w:abstractNumId w:val="18"/>
  </w:num>
  <w:num w:numId="14">
    <w:abstractNumId w:val="13"/>
  </w:num>
  <w:num w:numId="15">
    <w:abstractNumId w:val="8"/>
  </w:num>
  <w:num w:numId="16">
    <w:abstractNumId w:val="20"/>
  </w:num>
  <w:num w:numId="17">
    <w:abstractNumId w:val="19"/>
  </w:num>
  <w:num w:numId="18">
    <w:abstractNumId w:val="14"/>
  </w:num>
  <w:num w:numId="19">
    <w:abstractNumId w:val="10"/>
  </w:num>
  <w:num w:numId="20">
    <w:abstractNumId w:val="0"/>
  </w:num>
  <w:num w:numId="2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autoHyphenation/>
  <w:drawingGridHorizontalSpacing w:val="120"/>
  <w:displayHorizontalDrawingGridEvery w:val="2"/>
  <w:characterSpacingControl w:val="doNotCompress"/>
  <w:compat/>
  <w:rsids>
    <w:rsidRoot w:val="00EF1E75"/>
    <w:rsid w:val="00087CE7"/>
    <w:rsid w:val="0054107C"/>
    <w:rsid w:val="005B0DE6"/>
    <w:rsid w:val="005F7A02"/>
    <w:rsid w:val="0067586F"/>
    <w:rsid w:val="008B3A12"/>
    <w:rsid w:val="00BF1475"/>
    <w:rsid w:val="00EF1E75"/>
    <w:rsid w:val="00F157DA"/>
    <w:rsid w:val="00F15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7FB5"/>
    <w:rPr>
      <w:rFonts w:ascii="Arial" w:eastAsia="Times New Roman" w:hAnsi="Arial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F157DA"/>
    <w:pPr>
      <w:keepNext/>
      <w:keepLines/>
      <w:spacing w:before="480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B0DE6"/>
    <w:pPr>
      <w:keepNext/>
      <w:keepLines/>
      <w:spacing w:before="200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0"/>
    <w:uiPriority w:val="9"/>
    <w:qFormat/>
    <w:rsid w:val="001972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3">
    <w:name w:val="Heading 3"/>
    <w:basedOn w:val="a"/>
    <w:link w:val="3"/>
    <w:uiPriority w:val="9"/>
    <w:qFormat/>
    <w:rsid w:val="000C7FB5"/>
    <w:pPr>
      <w:spacing w:beforeAutospacing="1" w:afterAutospacing="1"/>
      <w:outlineLvl w:val="2"/>
    </w:pPr>
    <w:rPr>
      <w:rFonts w:ascii="Times New Roman" w:hAnsi="Times New Roman"/>
      <w:b/>
      <w:bCs/>
      <w:sz w:val="27"/>
      <w:szCs w:val="27"/>
    </w:rPr>
  </w:style>
  <w:style w:type="paragraph" w:customStyle="1" w:styleId="Heading4">
    <w:name w:val="Heading 4"/>
    <w:basedOn w:val="a"/>
    <w:next w:val="a"/>
    <w:link w:val="4"/>
    <w:uiPriority w:val="9"/>
    <w:semiHidden/>
    <w:unhideWhenUsed/>
    <w:qFormat/>
    <w:rsid w:val="00FE601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">
    <w:name w:val="Заголовок 3 Знак"/>
    <w:basedOn w:val="a0"/>
    <w:link w:val="Heading3"/>
    <w:uiPriority w:val="9"/>
    <w:qFormat/>
    <w:rsid w:val="000C7F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0C7FB5"/>
    <w:rPr>
      <w:color w:val="0000FF"/>
      <w:u w:val="single"/>
    </w:rPr>
  </w:style>
  <w:style w:type="character" w:styleId="a4">
    <w:name w:val="Strong"/>
    <w:basedOn w:val="a0"/>
    <w:uiPriority w:val="22"/>
    <w:qFormat/>
    <w:rsid w:val="00CC2C82"/>
    <w:rPr>
      <w:b/>
      <w:bCs/>
    </w:rPr>
  </w:style>
  <w:style w:type="character" w:styleId="a5">
    <w:name w:val="Emphasis"/>
    <w:basedOn w:val="a0"/>
    <w:uiPriority w:val="20"/>
    <w:qFormat/>
    <w:rsid w:val="00CC2C82"/>
    <w:rPr>
      <w:i/>
      <w:iCs/>
    </w:rPr>
  </w:style>
  <w:style w:type="character" w:customStyle="1" w:styleId="10">
    <w:name w:val="Заголовок 1 Знак"/>
    <w:basedOn w:val="a0"/>
    <w:link w:val="Heading1"/>
    <w:uiPriority w:val="9"/>
    <w:qFormat/>
    <w:rsid w:val="001972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4">
    <w:name w:val="Заголовок 4 Знак"/>
    <w:basedOn w:val="a0"/>
    <w:link w:val="Heading4"/>
    <w:uiPriority w:val="9"/>
    <w:semiHidden/>
    <w:qFormat/>
    <w:rsid w:val="00FE601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character" w:customStyle="1" w:styleId="katex-mathml">
    <w:name w:val="katex-mathml"/>
    <w:basedOn w:val="a0"/>
    <w:qFormat/>
    <w:rsid w:val="00FE6010"/>
  </w:style>
  <w:style w:type="character" w:customStyle="1" w:styleId="mord">
    <w:name w:val="mord"/>
    <w:basedOn w:val="a0"/>
    <w:qFormat/>
    <w:rsid w:val="00FE6010"/>
  </w:style>
  <w:style w:type="character" w:customStyle="1" w:styleId="mopen">
    <w:name w:val="mopen"/>
    <w:basedOn w:val="a0"/>
    <w:qFormat/>
    <w:rsid w:val="00FE6010"/>
  </w:style>
  <w:style w:type="character" w:customStyle="1" w:styleId="mclose">
    <w:name w:val="mclose"/>
    <w:basedOn w:val="a0"/>
    <w:qFormat/>
    <w:rsid w:val="00FE6010"/>
  </w:style>
  <w:style w:type="character" w:customStyle="1" w:styleId="mop">
    <w:name w:val="mop"/>
    <w:basedOn w:val="a0"/>
    <w:qFormat/>
    <w:rsid w:val="00FE6010"/>
  </w:style>
  <w:style w:type="character" w:customStyle="1" w:styleId="a6">
    <w:name w:val="Маркеры"/>
    <w:qFormat/>
    <w:rsid w:val="00EF1E75"/>
    <w:rPr>
      <w:rFonts w:ascii="OpenSymbol" w:eastAsia="OpenSymbol" w:hAnsi="OpenSymbol" w:cs="OpenSymbol"/>
      <w:color w:val="000000"/>
    </w:rPr>
  </w:style>
  <w:style w:type="paragraph" w:customStyle="1" w:styleId="a7">
    <w:name w:val="Заголовок"/>
    <w:basedOn w:val="a"/>
    <w:next w:val="a8"/>
    <w:qFormat/>
    <w:rsid w:val="00EF1E75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8">
    <w:name w:val="Body Text"/>
    <w:basedOn w:val="a"/>
    <w:rsid w:val="00EF1E75"/>
    <w:pPr>
      <w:spacing w:after="140" w:line="276" w:lineRule="auto"/>
    </w:pPr>
  </w:style>
  <w:style w:type="paragraph" w:styleId="a9">
    <w:name w:val="List"/>
    <w:basedOn w:val="a8"/>
    <w:rsid w:val="00EF1E75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EF1E75"/>
    <w:pPr>
      <w:suppressLineNumbers/>
      <w:spacing w:before="120" w:after="120"/>
    </w:pPr>
    <w:rPr>
      <w:rFonts w:ascii="PT Astra Serif" w:hAnsi="PT Astra Serif" w:cs="Noto Sans Devanagari"/>
      <w:i/>
      <w:iCs/>
      <w:szCs w:val="24"/>
    </w:rPr>
  </w:style>
  <w:style w:type="paragraph" w:styleId="aa">
    <w:name w:val="index heading"/>
    <w:basedOn w:val="a"/>
    <w:qFormat/>
    <w:rsid w:val="00EF1E75"/>
    <w:pPr>
      <w:suppressLineNumbers/>
    </w:pPr>
    <w:rPr>
      <w:rFonts w:ascii="PT Astra Serif" w:hAnsi="PT Astra Serif" w:cs="Noto Sans Devanagari"/>
    </w:rPr>
  </w:style>
  <w:style w:type="paragraph" w:customStyle="1" w:styleId="Style2">
    <w:name w:val="Style2"/>
    <w:qFormat/>
    <w:rsid w:val="000C7FB5"/>
    <w:pPr>
      <w:spacing w:line="276" w:lineRule="exact"/>
      <w:ind w:firstLine="114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1">
    <w:name w:val="Style1"/>
    <w:qFormat/>
    <w:rsid w:val="000C7FB5"/>
    <w:pPr>
      <w:spacing w:line="276" w:lineRule="exact"/>
      <w:jc w:val="center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7">
    <w:name w:val="Style7"/>
    <w:qFormat/>
    <w:rsid w:val="000C7FB5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6">
    <w:name w:val="Style6"/>
    <w:qFormat/>
    <w:rsid w:val="000C7FB5"/>
    <w:pPr>
      <w:spacing w:line="278" w:lineRule="exact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9">
    <w:name w:val="Style9"/>
    <w:qFormat/>
    <w:rsid w:val="000C7FB5"/>
    <w:pPr>
      <w:spacing w:line="276" w:lineRule="exact"/>
      <w:ind w:hanging="473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Style3">
    <w:name w:val="Style3"/>
    <w:qFormat/>
    <w:rsid w:val="000C7FB5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Default">
    <w:name w:val="Default"/>
    <w:qFormat/>
    <w:rsid w:val="000C7FB5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qFormat/>
    <w:rsid w:val="000C7FB5"/>
    <w:pPr>
      <w:spacing w:beforeAutospacing="1" w:afterAutospacing="1"/>
    </w:pPr>
    <w:rPr>
      <w:rFonts w:ascii="Times New Roman" w:hAnsi="Times New Roman"/>
      <w:szCs w:val="24"/>
    </w:rPr>
  </w:style>
  <w:style w:type="paragraph" w:styleId="ac">
    <w:name w:val="List Paragraph"/>
    <w:basedOn w:val="a"/>
    <w:uiPriority w:val="34"/>
    <w:qFormat/>
    <w:rsid w:val="00AE20F3"/>
    <w:pPr>
      <w:ind w:left="720"/>
      <w:contextualSpacing/>
    </w:pPr>
  </w:style>
  <w:style w:type="character" w:customStyle="1" w:styleId="citation">
    <w:name w:val="citation"/>
    <w:basedOn w:val="a0"/>
    <w:rsid w:val="00F15CEE"/>
  </w:style>
  <w:style w:type="character" w:customStyle="1" w:styleId="nowrap">
    <w:name w:val="nowrap"/>
    <w:basedOn w:val="a0"/>
    <w:rsid w:val="00F15CEE"/>
  </w:style>
  <w:style w:type="character" w:customStyle="1" w:styleId="reference-number">
    <w:name w:val="reference-number"/>
    <w:basedOn w:val="a0"/>
    <w:rsid w:val="008B3A12"/>
  </w:style>
  <w:style w:type="character" w:customStyle="1" w:styleId="reference-author">
    <w:name w:val="reference-author"/>
    <w:basedOn w:val="a0"/>
    <w:rsid w:val="008B3A12"/>
  </w:style>
  <w:style w:type="character" w:customStyle="1" w:styleId="reference-title">
    <w:name w:val="reference-title"/>
    <w:basedOn w:val="a0"/>
    <w:rsid w:val="008B3A12"/>
  </w:style>
  <w:style w:type="character" w:customStyle="1" w:styleId="reference-publish">
    <w:name w:val="reference-publish"/>
    <w:basedOn w:val="a0"/>
    <w:rsid w:val="008B3A12"/>
  </w:style>
  <w:style w:type="character" w:customStyle="1" w:styleId="11">
    <w:name w:val="Заголовок 1 Знак1"/>
    <w:basedOn w:val="a0"/>
    <w:link w:val="1"/>
    <w:uiPriority w:val="9"/>
    <w:rsid w:val="00F157DA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0DE6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styleId="ad">
    <w:name w:val="TOC Heading"/>
    <w:basedOn w:val="1"/>
    <w:next w:val="a"/>
    <w:uiPriority w:val="39"/>
    <w:semiHidden/>
    <w:unhideWhenUsed/>
    <w:qFormat/>
    <w:rsid w:val="00087CE7"/>
    <w:pPr>
      <w:suppressAutoHyphens w:val="0"/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a"/>
    <w:next w:val="a"/>
    <w:autoRedefine/>
    <w:uiPriority w:val="39"/>
    <w:unhideWhenUsed/>
    <w:rsid w:val="00087CE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7CE7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87CE7"/>
    <w:pPr>
      <w:spacing w:after="100"/>
      <w:ind w:left="480"/>
    </w:pPr>
  </w:style>
  <w:style w:type="paragraph" w:styleId="ae">
    <w:name w:val="Balloon Text"/>
    <w:basedOn w:val="a"/>
    <w:link w:val="af"/>
    <w:uiPriority w:val="99"/>
    <w:semiHidden/>
    <w:unhideWhenUsed/>
    <w:rsid w:val="00087CE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87CE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6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s.ru/win/db/show_per.asp?P=.id-52579.ln-ru" TargetMode="External"/><Relationship Id="rId13" Type="http://schemas.openxmlformats.org/officeDocument/2006/relationships/hyperlink" Target="https://ru.wikipedia.org/wiki/%D0%9C%D0%B8%D1%80_(%D0%B8%D0%B7%D0%B4%D0%B0%D1%82%D0%B5%D0%BB%D1%8C%D1%81%D1%82%D0%B2%D0%BE)" TargetMode="External"/><Relationship Id="rId3" Type="http://schemas.openxmlformats.org/officeDocument/2006/relationships/styles" Target="styles.xml"/><Relationship Id="rId7" Type="http://schemas.openxmlformats.org/officeDocument/2006/relationships/hyperlink" Target="https://old.etu.ru/kafedrs/apu/index.htm" TargetMode="External"/><Relationship Id="rId12" Type="http://schemas.openxmlformats.org/officeDocument/2006/relationships/hyperlink" Target="http://ilib.mccme.ru/djvu/istoria/istmat3.ht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old.etu.ru/kafedrs/apu/index.htm" TargetMode="External"/><Relationship Id="rId11" Type="http://schemas.openxmlformats.org/officeDocument/2006/relationships/hyperlink" Target="https://ru.ruwiki.ru/wiki/&#1070;&#1096;&#1082;&#1077;&#1074;&#1080;&#1095;,_&#1040;&#1076;&#1086;&#1083;&#1100;&#1092;_&#1055;&#1072;&#1074;&#1083;&#1086;&#1074;&#1080;&#1095;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u.wikipedia.org/wiki/&#1056;&#1086;&#1089;&#1089;&#1080;&#1081;&#1089;&#1082;&#1072;&#1103;_&#1072;&#1082;&#1072;&#1076;&#1077;&#1084;&#1080;&#1103;_&#1085;&#1072;&#1091;&#1082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eb.archive.org/web/20211221083513/http://www.ras.ru/win/db/show_per.asp?P=.id-52579.ln-ru" TargetMode="External"/><Relationship Id="rId14" Type="http://schemas.openxmlformats.org/officeDocument/2006/relationships/hyperlink" Target="http://www.autex.spb.su/cgi-bin/download.cgi?wvlt_tutori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966DCFC-72DC-45CD-9E4D-FA206C731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23</Pages>
  <Words>4832</Words>
  <Characters>27546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Sergiuss</dc:creator>
  <dc:description/>
  <cp:lastModifiedBy>Sergiuss</cp:lastModifiedBy>
  <cp:revision>8</cp:revision>
  <dcterms:created xsi:type="dcterms:W3CDTF">2024-11-20T14:02:00Z</dcterms:created>
  <dcterms:modified xsi:type="dcterms:W3CDTF">2024-11-26T16:06:00Z</dcterms:modified>
  <dc:language>ru-RU</dc:language>
</cp:coreProperties>
</file>