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DBD2" w14:textId="77777777" w:rsidR="00450DE1" w:rsidRDefault="00450DE1" w:rsidP="008A14C6">
      <w:pPr>
        <w:jc w:val="center"/>
        <w:rPr>
          <w:rFonts w:ascii="Baskerville Old Face" w:hAnsi="Baskerville Old Face"/>
          <w:b/>
          <w:bCs/>
          <w:sz w:val="52"/>
          <w:szCs w:val="52"/>
        </w:rPr>
      </w:pPr>
    </w:p>
    <w:p w14:paraId="6E715E2C" w14:textId="77777777" w:rsidR="007E7F8D" w:rsidRDefault="007E7F8D" w:rsidP="008A14C6">
      <w:pPr>
        <w:jc w:val="center"/>
        <w:rPr>
          <w:rFonts w:ascii="Baskerville Old Face" w:hAnsi="Baskerville Old Face"/>
          <w:b/>
          <w:bCs/>
          <w:sz w:val="52"/>
          <w:szCs w:val="52"/>
        </w:rPr>
      </w:pPr>
    </w:p>
    <w:p w14:paraId="65F44021" w14:textId="77777777" w:rsidR="007E7F8D" w:rsidRDefault="007E7F8D" w:rsidP="008A14C6">
      <w:pPr>
        <w:jc w:val="center"/>
        <w:rPr>
          <w:rFonts w:ascii="Baskerville Old Face" w:hAnsi="Baskerville Old Face"/>
          <w:b/>
          <w:bCs/>
          <w:sz w:val="52"/>
          <w:szCs w:val="52"/>
        </w:rPr>
      </w:pPr>
    </w:p>
    <w:p w14:paraId="3888CA9F" w14:textId="77777777" w:rsidR="007E7F8D" w:rsidRDefault="007E7F8D" w:rsidP="008A14C6">
      <w:pPr>
        <w:jc w:val="center"/>
        <w:rPr>
          <w:rFonts w:ascii="Baskerville Old Face" w:hAnsi="Baskerville Old Face"/>
          <w:b/>
          <w:bCs/>
          <w:sz w:val="52"/>
          <w:szCs w:val="52"/>
        </w:rPr>
      </w:pPr>
    </w:p>
    <w:p w14:paraId="654B2FD3" w14:textId="29C0615D" w:rsidR="00450DE1" w:rsidRDefault="00450DE1" w:rsidP="00450DE1">
      <w:pPr>
        <w:pStyle w:val="BodyText"/>
        <w:rPr>
          <w:b/>
          <w:sz w:val="20"/>
        </w:rPr>
      </w:pPr>
    </w:p>
    <w:p w14:paraId="10769B74" w14:textId="3E2630AC" w:rsidR="00450DE1" w:rsidRPr="00F51E58" w:rsidRDefault="00450DE1" w:rsidP="00450DE1">
      <w:pPr>
        <w:tabs>
          <w:tab w:val="left" w:pos="2981"/>
        </w:tabs>
        <w:spacing w:before="86"/>
        <w:ind w:left="106"/>
        <w:rPr>
          <w:bCs/>
          <w:sz w:val="32"/>
        </w:rPr>
      </w:pPr>
      <w:r>
        <w:rPr>
          <w:b/>
          <w:sz w:val="32"/>
        </w:rPr>
        <w:t>Name</w:t>
      </w:r>
      <w:r>
        <w:rPr>
          <w:b/>
          <w:sz w:val="32"/>
        </w:rPr>
        <w:tab/>
        <w:t>:</w:t>
      </w:r>
      <w:r>
        <w:rPr>
          <w:b/>
          <w:spacing w:val="-2"/>
          <w:sz w:val="32"/>
        </w:rPr>
        <w:t xml:space="preserve"> </w:t>
      </w:r>
      <w:proofErr w:type="spellStart"/>
      <w:proofErr w:type="gramStart"/>
      <w:r w:rsidR="002A75B3">
        <w:rPr>
          <w:bCs/>
          <w:spacing w:val="-2"/>
          <w:sz w:val="32"/>
        </w:rPr>
        <w:t>M.jeya</w:t>
      </w:r>
      <w:proofErr w:type="spellEnd"/>
      <w:proofErr w:type="gramEnd"/>
      <w:r w:rsidR="002A75B3">
        <w:rPr>
          <w:bCs/>
          <w:spacing w:val="-2"/>
          <w:sz w:val="32"/>
        </w:rPr>
        <w:t xml:space="preserve"> </w:t>
      </w:r>
      <w:proofErr w:type="spellStart"/>
      <w:r w:rsidR="002A75B3">
        <w:rPr>
          <w:bCs/>
          <w:spacing w:val="-2"/>
          <w:sz w:val="32"/>
        </w:rPr>
        <w:t>kumar</w:t>
      </w:r>
      <w:proofErr w:type="spellEnd"/>
    </w:p>
    <w:p w14:paraId="313676E6" w14:textId="77777777" w:rsidR="00450DE1" w:rsidRDefault="00450DE1" w:rsidP="00450DE1">
      <w:pPr>
        <w:tabs>
          <w:tab w:val="right" w:pos="3828"/>
        </w:tabs>
        <w:spacing w:before="189"/>
        <w:ind w:left="106"/>
        <w:rPr>
          <w:sz w:val="32"/>
        </w:rPr>
      </w:pPr>
      <w:r>
        <w:rPr>
          <w:b/>
          <w:sz w:val="32"/>
        </w:rPr>
        <w:t>College</w:t>
      </w:r>
      <w:r>
        <w:rPr>
          <w:b/>
          <w:spacing w:val="-2"/>
          <w:sz w:val="32"/>
        </w:rPr>
        <w:t xml:space="preserve"> </w:t>
      </w:r>
      <w:r>
        <w:rPr>
          <w:b/>
          <w:sz w:val="32"/>
        </w:rPr>
        <w:t xml:space="preserve">code              </w:t>
      </w:r>
      <w:proofErr w:type="gramStart"/>
      <w:r>
        <w:rPr>
          <w:b/>
          <w:sz w:val="32"/>
        </w:rPr>
        <w:t xml:space="preserve">  :</w:t>
      </w:r>
      <w:proofErr w:type="gramEnd"/>
      <w:r>
        <w:rPr>
          <w:b/>
          <w:sz w:val="32"/>
        </w:rPr>
        <w:t xml:space="preserve"> </w:t>
      </w:r>
      <w:r>
        <w:rPr>
          <w:sz w:val="32"/>
        </w:rPr>
        <w:t>9510</w:t>
      </w:r>
    </w:p>
    <w:p w14:paraId="117C3385" w14:textId="77777777" w:rsidR="00450DE1" w:rsidRDefault="00450DE1" w:rsidP="00450DE1">
      <w:pPr>
        <w:tabs>
          <w:tab w:val="left" w:pos="2964"/>
        </w:tabs>
        <w:spacing w:before="194"/>
        <w:ind w:left="106"/>
        <w:rPr>
          <w:sz w:val="32"/>
        </w:rPr>
      </w:pPr>
      <w:r>
        <w:rPr>
          <w:b/>
          <w:sz w:val="32"/>
        </w:rPr>
        <w:t>College</w:t>
      </w:r>
      <w:r>
        <w:rPr>
          <w:b/>
          <w:spacing w:val="-3"/>
          <w:sz w:val="32"/>
        </w:rPr>
        <w:t xml:space="preserve"> </w:t>
      </w:r>
      <w:r>
        <w:rPr>
          <w:b/>
          <w:sz w:val="32"/>
        </w:rPr>
        <w:t>name</w:t>
      </w:r>
      <w:r>
        <w:rPr>
          <w:b/>
          <w:sz w:val="32"/>
        </w:rPr>
        <w:tab/>
        <w:t>:</w:t>
      </w:r>
      <w:r>
        <w:rPr>
          <w:b/>
          <w:spacing w:val="-4"/>
          <w:sz w:val="32"/>
        </w:rPr>
        <w:t xml:space="preserve"> </w:t>
      </w:r>
      <w:r w:rsidRPr="00F51E58">
        <w:rPr>
          <w:bCs/>
          <w:spacing w:val="-4"/>
          <w:sz w:val="32"/>
        </w:rPr>
        <w:t xml:space="preserve">infant </w:t>
      </w:r>
      <w:proofErr w:type="spellStart"/>
      <w:r w:rsidRPr="00F51E58">
        <w:rPr>
          <w:bCs/>
          <w:spacing w:val="-4"/>
          <w:sz w:val="32"/>
        </w:rPr>
        <w:t>jesus</w:t>
      </w:r>
      <w:proofErr w:type="spellEnd"/>
      <w:r w:rsidRPr="00F51E58">
        <w:rPr>
          <w:bCs/>
          <w:spacing w:val="-4"/>
          <w:sz w:val="32"/>
        </w:rPr>
        <w:t xml:space="preserve"> college of engineering</w:t>
      </w:r>
    </w:p>
    <w:p w14:paraId="64D12040" w14:textId="03389BB7" w:rsidR="00450DE1" w:rsidRDefault="00450DE1" w:rsidP="00450DE1">
      <w:pPr>
        <w:spacing w:before="188"/>
        <w:ind w:left="106"/>
        <w:rPr>
          <w:sz w:val="32"/>
        </w:rPr>
      </w:pPr>
      <w:r>
        <w:rPr>
          <w:b/>
          <w:sz w:val="32"/>
        </w:rPr>
        <w:t>Naan</w:t>
      </w:r>
      <w:r>
        <w:rPr>
          <w:b/>
          <w:spacing w:val="-5"/>
          <w:sz w:val="32"/>
        </w:rPr>
        <w:t xml:space="preserve"> </w:t>
      </w:r>
      <w:proofErr w:type="spellStart"/>
      <w:r>
        <w:rPr>
          <w:b/>
          <w:sz w:val="32"/>
        </w:rPr>
        <w:t>mudhalvan</w:t>
      </w:r>
      <w:proofErr w:type="spellEnd"/>
      <w:r>
        <w:rPr>
          <w:b/>
          <w:spacing w:val="-2"/>
          <w:sz w:val="32"/>
        </w:rPr>
        <w:t xml:space="preserve"> </w:t>
      </w:r>
      <w:r>
        <w:rPr>
          <w:b/>
          <w:sz w:val="32"/>
        </w:rPr>
        <w:t>id</w:t>
      </w:r>
      <w:r>
        <w:rPr>
          <w:b/>
          <w:spacing w:val="25"/>
          <w:sz w:val="32"/>
        </w:rPr>
        <w:t xml:space="preserve">   </w:t>
      </w:r>
      <w:r>
        <w:rPr>
          <w:b/>
          <w:sz w:val="32"/>
        </w:rPr>
        <w:t>:</w:t>
      </w:r>
      <w:r w:rsidRPr="00F51E58">
        <w:t xml:space="preserve"> </w:t>
      </w:r>
      <w:r w:rsidRPr="00F51E58">
        <w:rPr>
          <w:bCs/>
          <w:sz w:val="32"/>
        </w:rPr>
        <w:t>au95102110400</w:t>
      </w:r>
      <w:r w:rsidR="002A75B3">
        <w:rPr>
          <w:bCs/>
          <w:sz w:val="32"/>
        </w:rPr>
        <w:t>4</w:t>
      </w:r>
    </w:p>
    <w:p w14:paraId="45CF1429" w14:textId="77777777" w:rsidR="00450DE1" w:rsidRDefault="00450DE1" w:rsidP="00450DE1">
      <w:pPr>
        <w:tabs>
          <w:tab w:val="left" w:pos="3017"/>
        </w:tabs>
        <w:spacing w:before="194"/>
        <w:ind w:left="106"/>
        <w:rPr>
          <w:sz w:val="32"/>
        </w:rPr>
      </w:pPr>
      <w:r>
        <w:rPr>
          <w:b/>
          <w:sz w:val="32"/>
        </w:rPr>
        <w:t>Project</w:t>
      </w:r>
      <w:r>
        <w:rPr>
          <w:b/>
          <w:spacing w:val="-5"/>
          <w:sz w:val="32"/>
        </w:rPr>
        <w:t xml:space="preserve"> </w:t>
      </w:r>
      <w:r>
        <w:rPr>
          <w:b/>
          <w:sz w:val="32"/>
        </w:rPr>
        <w:t>name</w:t>
      </w:r>
      <w:r>
        <w:rPr>
          <w:b/>
          <w:sz w:val="32"/>
        </w:rPr>
        <w:tab/>
        <w:t>:</w:t>
      </w:r>
      <w:r>
        <w:rPr>
          <w:b/>
          <w:spacing w:val="-7"/>
          <w:sz w:val="32"/>
        </w:rPr>
        <w:t xml:space="preserve"> </w:t>
      </w:r>
      <w:r w:rsidRPr="00F51E58">
        <w:rPr>
          <w:bCs/>
          <w:spacing w:val="-7"/>
          <w:sz w:val="32"/>
        </w:rPr>
        <w:t xml:space="preserve">data analytics with </w:t>
      </w:r>
      <w:proofErr w:type="spellStart"/>
      <w:r w:rsidRPr="00F51E58">
        <w:rPr>
          <w:bCs/>
          <w:spacing w:val="-7"/>
          <w:sz w:val="32"/>
        </w:rPr>
        <w:t>cogns</w:t>
      </w:r>
      <w:proofErr w:type="spellEnd"/>
    </w:p>
    <w:p w14:paraId="626D7EC7" w14:textId="34454BBA" w:rsidR="00450DE1" w:rsidRDefault="00450DE1">
      <w:pPr>
        <w:rPr>
          <w:rFonts w:ascii="Baskerville Old Face" w:hAnsi="Baskerville Old Face"/>
          <w:b/>
          <w:bCs/>
          <w:sz w:val="52"/>
          <w:szCs w:val="52"/>
        </w:rPr>
      </w:pPr>
    </w:p>
    <w:p w14:paraId="1B9E6277" w14:textId="77777777" w:rsidR="00450DE1" w:rsidRDefault="00450DE1" w:rsidP="008A14C6">
      <w:pPr>
        <w:jc w:val="center"/>
        <w:rPr>
          <w:rFonts w:ascii="Baskerville Old Face" w:hAnsi="Baskerville Old Face"/>
          <w:b/>
          <w:bCs/>
          <w:sz w:val="52"/>
          <w:szCs w:val="52"/>
        </w:rPr>
      </w:pPr>
    </w:p>
    <w:p w14:paraId="3A355F24" w14:textId="77777777" w:rsidR="00450DE1" w:rsidRDefault="00450DE1" w:rsidP="008A14C6">
      <w:pPr>
        <w:jc w:val="center"/>
        <w:rPr>
          <w:rFonts w:ascii="Baskerville Old Face" w:hAnsi="Baskerville Old Face"/>
          <w:b/>
          <w:bCs/>
          <w:sz w:val="52"/>
          <w:szCs w:val="52"/>
        </w:rPr>
      </w:pPr>
    </w:p>
    <w:p w14:paraId="20D01466" w14:textId="77777777" w:rsidR="00450DE1" w:rsidRDefault="00450DE1" w:rsidP="008A14C6">
      <w:pPr>
        <w:jc w:val="center"/>
        <w:rPr>
          <w:rFonts w:ascii="Baskerville Old Face" w:hAnsi="Baskerville Old Face"/>
          <w:b/>
          <w:bCs/>
          <w:sz w:val="52"/>
          <w:szCs w:val="52"/>
        </w:rPr>
      </w:pPr>
    </w:p>
    <w:p w14:paraId="6F15D6AE" w14:textId="77777777" w:rsidR="00450DE1" w:rsidRDefault="00450DE1" w:rsidP="008A14C6">
      <w:pPr>
        <w:jc w:val="center"/>
        <w:rPr>
          <w:rFonts w:ascii="Baskerville Old Face" w:hAnsi="Baskerville Old Face"/>
          <w:b/>
          <w:bCs/>
          <w:sz w:val="52"/>
          <w:szCs w:val="52"/>
        </w:rPr>
      </w:pPr>
    </w:p>
    <w:p w14:paraId="453E0CF3" w14:textId="77777777" w:rsidR="00450DE1" w:rsidRDefault="00450DE1" w:rsidP="008A14C6">
      <w:pPr>
        <w:jc w:val="center"/>
        <w:rPr>
          <w:rFonts w:ascii="Baskerville Old Face" w:hAnsi="Baskerville Old Face"/>
          <w:b/>
          <w:bCs/>
          <w:sz w:val="52"/>
          <w:szCs w:val="52"/>
        </w:rPr>
      </w:pPr>
    </w:p>
    <w:p w14:paraId="6B46A037" w14:textId="77777777" w:rsidR="00450DE1" w:rsidRDefault="00450DE1" w:rsidP="008A14C6">
      <w:pPr>
        <w:jc w:val="center"/>
        <w:rPr>
          <w:rFonts w:ascii="Baskerville Old Face" w:hAnsi="Baskerville Old Face"/>
          <w:b/>
          <w:bCs/>
          <w:sz w:val="52"/>
          <w:szCs w:val="52"/>
        </w:rPr>
      </w:pPr>
    </w:p>
    <w:p w14:paraId="5781C399" w14:textId="77777777" w:rsidR="00450DE1" w:rsidRDefault="00450DE1" w:rsidP="008A14C6">
      <w:pPr>
        <w:jc w:val="center"/>
        <w:rPr>
          <w:rFonts w:ascii="Baskerville Old Face" w:hAnsi="Baskerville Old Face"/>
          <w:b/>
          <w:bCs/>
          <w:sz w:val="52"/>
          <w:szCs w:val="52"/>
        </w:rPr>
      </w:pPr>
    </w:p>
    <w:p w14:paraId="446E5331" w14:textId="77777777" w:rsidR="00450DE1" w:rsidRDefault="00450DE1" w:rsidP="008A14C6">
      <w:pPr>
        <w:jc w:val="center"/>
        <w:rPr>
          <w:rFonts w:ascii="Baskerville Old Face" w:hAnsi="Baskerville Old Face"/>
          <w:b/>
          <w:bCs/>
          <w:sz w:val="52"/>
          <w:szCs w:val="52"/>
        </w:rPr>
      </w:pPr>
    </w:p>
    <w:p w14:paraId="0CC3F073" w14:textId="77777777" w:rsidR="00450DE1" w:rsidRDefault="00450DE1" w:rsidP="008A14C6">
      <w:pPr>
        <w:jc w:val="center"/>
        <w:rPr>
          <w:rFonts w:ascii="Baskerville Old Face" w:hAnsi="Baskerville Old Face"/>
          <w:b/>
          <w:bCs/>
          <w:sz w:val="52"/>
          <w:szCs w:val="52"/>
        </w:rPr>
      </w:pPr>
    </w:p>
    <w:p w14:paraId="6DEBE7C6" w14:textId="577A600E" w:rsidR="00D85A43" w:rsidRDefault="008A14C6" w:rsidP="008A14C6">
      <w:pPr>
        <w:jc w:val="center"/>
        <w:rPr>
          <w:rFonts w:ascii="Baskerville Old Face" w:hAnsi="Baskerville Old Face"/>
          <w:b/>
          <w:bCs/>
          <w:sz w:val="52"/>
          <w:szCs w:val="52"/>
        </w:rPr>
      </w:pPr>
      <w:r>
        <w:rPr>
          <w:rFonts w:ascii="Baskerville Old Face" w:hAnsi="Baskerville Old Face"/>
          <w:b/>
          <w:bCs/>
          <w:sz w:val="52"/>
          <w:szCs w:val="52"/>
        </w:rPr>
        <w:t>PUBLIC HEALTH AWARENESS      CAMPAIGN ANALYSIS</w:t>
      </w:r>
    </w:p>
    <w:p w14:paraId="350C8339" w14:textId="56751562" w:rsidR="008A14C6" w:rsidRDefault="008A14C6" w:rsidP="008A14C6">
      <w:pPr>
        <w:rPr>
          <w:rFonts w:ascii="Cambria" w:hAnsi="Cambria"/>
          <w:color w:val="002060"/>
          <w:sz w:val="44"/>
          <w:szCs w:val="44"/>
        </w:rPr>
      </w:pPr>
      <w:r>
        <w:rPr>
          <w:rFonts w:ascii="Cambria" w:hAnsi="Cambria"/>
          <w:color w:val="002060"/>
          <w:sz w:val="44"/>
          <w:szCs w:val="44"/>
        </w:rPr>
        <w:t>Phase2_Innovation</w:t>
      </w:r>
    </w:p>
    <w:p w14:paraId="035826FC" w14:textId="7075AC93" w:rsidR="008A14C6" w:rsidRPr="00282238" w:rsidRDefault="008A14C6" w:rsidP="00DD2919">
      <w:pPr>
        <w:rPr>
          <w:rFonts w:ascii="Constantia" w:hAnsi="Constantia"/>
          <w:b/>
          <w:bCs/>
          <w:color w:val="000000" w:themeColor="text1"/>
          <w:sz w:val="40"/>
          <w:szCs w:val="40"/>
        </w:rPr>
      </w:pPr>
      <w:r w:rsidRPr="00282238">
        <w:rPr>
          <w:rFonts w:ascii="Constantia" w:hAnsi="Constantia"/>
          <w:b/>
          <w:bCs/>
          <w:color w:val="000000" w:themeColor="text1"/>
          <w:sz w:val="40"/>
          <w:szCs w:val="40"/>
        </w:rPr>
        <w:t>Problems</w:t>
      </w:r>
    </w:p>
    <w:p w14:paraId="3065C1D2" w14:textId="3FCC9A21" w:rsidR="00DD2919" w:rsidRDefault="00DD2919" w:rsidP="00DD2919">
      <w:pPr>
        <w:rPr>
          <w:rFonts w:ascii="Times New Roman" w:hAnsi="Times New Roman" w:cs="Times New Roman"/>
          <w:color w:val="000000" w:themeColor="text1"/>
          <w:sz w:val="28"/>
          <w:szCs w:val="28"/>
        </w:rPr>
      </w:pPr>
      <w:r>
        <w:rPr>
          <w:rFonts w:ascii="Constantia" w:hAnsi="Constantia"/>
          <w:color w:val="000000" w:themeColor="text1"/>
          <w:sz w:val="28"/>
          <w:szCs w:val="28"/>
        </w:rPr>
        <w:t xml:space="preserve">             </w:t>
      </w:r>
      <w:r w:rsidRPr="00DD2919">
        <w:rPr>
          <w:rFonts w:ascii="Times New Roman" w:hAnsi="Times New Roman" w:cs="Times New Roman"/>
          <w:color w:val="000000" w:themeColor="text1"/>
          <w:sz w:val="28"/>
          <w:szCs w:val="28"/>
        </w:rPr>
        <w:t>It clearly states the specific problem and includes a quantitative element that describes the magnitude of the problem and its impact on society. The</w:t>
      </w:r>
      <w:r>
        <w:rPr>
          <w:rFonts w:ascii="Times New Roman" w:hAnsi="Times New Roman" w:cs="Times New Roman"/>
          <w:color w:val="000000" w:themeColor="text1"/>
          <w:sz w:val="28"/>
          <w:szCs w:val="28"/>
        </w:rPr>
        <w:t xml:space="preserve"> </w:t>
      </w:r>
      <w:r w:rsidRPr="00DD2919">
        <w:rPr>
          <w:rFonts w:ascii="Times New Roman" w:hAnsi="Times New Roman" w:cs="Times New Roman"/>
          <w:color w:val="000000" w:themeColor="text1"/>
          <w:sz w:val="28"/>
          <w:szCs w:val="28"/>
        </w:rPr>
        <w:t>statement should also include a description of other efforts that are addressing the problem and definitions of relevant terms. An example of a problem statement is</w:t>
      </w:r>
      <w:r w:rsidR="0084529D">
        <w:rPr>
          <w:rFonts w:ascii="Times New Roman" w:hAnsi="Times New Roman" w:cs="Times New Roman"/>
          <w:color w:val="000000" w:themeColor="text1"/>
          <w:sz w:val="28"/>
          <w:szCs w:val="28"/>
        </w:rPr>
        <w:t xml:space="preserve"> </w:t>
      </w:r>
      <w:r w:rsidRPr="00DD2919">
        <w:rPr>
          <w:rFonts w:ascii="Times New Roman" w:hAnsi="Times New Roman" w:cs="Times New Roman"/>
          <w:color w:val="000000" w:themeColor="text1"/>
          <w:sz w:val="28"/>
          <w:szCs w:val="28"/>
        </w:rPr>
        <w:t>:</w:t>
      </w:r>
      <w:r w:rsidR="0084529D">
        <w:rPr>
          <w:rFonts w:ascii="Times New Roman" w:hAnsi="Times New Roman" w:cs="Times New Roman"/>
          <w:color w:val="000000" w:themeColor="text1"/>
          <w:sz w:val="28"/>
          <w:szCs w:val="28"/>
        </w:rPr>
        <w:t xml:space="preserve"> </w:t>
      </w:r>
      <w:r w:rsidRPr="00DD2919">
        <w:rPr>
          <w:rFonts w:ascii="Times New Roman" w:hAnsi="Times New Roman" w:cs="Times New Roman"/>
          <w:color w:val="000000" w:themeColor="text1"/>
          <w:sz w:val="28"/>
          <w:szCs w:val="28"/>
        </w:rPr>
        <w:t>A recent situation analysis of District A demonstrated limited access to young adult reproductive health services. Young adults (ages 15-24) account for 30% of the population in District A, yet reproductive health service statistics show that only 5% of the people using the services were in this age range. Anecdotal evidence from district health workers suggests a high incidence of unwanted pregnancies and a high prevalence of HIV/AIDS among young adults. As part of the national commitment to improve the reproductive health of young adults, the Ministry of Health will implement a five-year project aimed at increasing access to youth-friendly health services by improving the infrastructure necessary to deliver such services, and in partnership with the Ministry of Education and Youth, focusing on reproductive health education for youth ages 10-24.</w:t>
      </w:r>
    </w:p>
    <w:p w14:paraId="5DB1198C" w14:textId="471ACEC8" w:rsidR="008A14C6" w:rsidRPr="00282238" w:rsidRDefault="00DD2919" w:rsidP="008A14C6">
      <w:pPr>
        <w:rPr>
          <w:rFonts w:ascii="Constantia" w:hAnsi="Constantia" w:cs="Times New Roman"/>
          <w:b/>
          <w:bCs/>
          <w:color w:val="000000" w:themeColor="text1"/>
          <w:sz w:val="40"/>
          <w:szCs w:val="40"/>
        </w:rPr>
      </w:pPr>
      <w:r w:rsidRPr="00282238">
        <w:rPr>
          <w:rFonts w:ascii="Constantia" w:hAnsi="Constantia" w:cs="Times New Roman"/>
          <w:b/>
          <w:bCs/>
          <w:color w:val="000000" w:themeColor="text1"/>
          <w:sz w:val="40"/>
          <w:szCs w:val="40"/>
        </w:rPr>
        <w:t>Solution</w:t>
      </w:r>
    </w:p>
    <w:p w14:paraId="5EDAFD1E" w14:textId="6ED7EEF7" w:rsidR="00DD2919" w:rsidRPr="00DD2919" w:rsidRDefault="00DD2919" w:rsidP="00DD2919">
      <w:pPr>
        <w:pStyle w:val="Heading2"/>
        <w:spacing w:before="360"/>
        <w:rPr>
          <w:rFonts w:ascii="Times New Roman" w:eastAsia="Times New Roman" w:hAnsi="Times New Roman" w:cs="Times New Roman"/>
          <w:b/>
          <w:bCs/>
          <w:color w:val="auto"/>
          <w:sz w:val="36"/>
          <w:szCs w:val="36"/>
        </w:rPr>
      </w:pPr>
      <w:r w:rsidRPr="00282238">
        <w:rPr>
          <w:rFonts w:ascii="Times New Roman" w:hAnsi="Times New Roman" w:cs="Times New Roman"/>
          <w:b/>
          <w:bCs/>
          <w:color w:val="000000" w:themeColor="text1"/>
          <w:sz w:val="28"/>
          <w:szCs w:val="28"/>
        </w:rPr>
        <w:t>1.</w:t>
      </w:r>
      <w:r w:rsidRPr="00DD2919">
        <w:rPr>
          <w:rFonts w:ascii="Times New Roman" w:eastAsia="Times New Roman" w:hAnsi="Times New Roman" w:cs="Times New Roman"/>
          <w:b/>
          <w:bCs/>
          <w:color w:val="auto"/>
          <w:sz w:val="36"/>
          <w:szCs w:val="36"/>
        </w:rPr>
        <w:t xml:space="preserve"> Connected and cognitive devices</w:t>
      </w:r>
    </w:p>
    <w:p w14:paraId="5C2A3F46" w14:textId="5BCA4F06" w:rsidR="00A1559F" w:rsidRDefault="00DD2919" w:rsidP="008A14C6">
      <w:pPr>
        <w:rPr>
          <w:rFonts w:ascii="Times New Roman" w:hAnsi="Times New Roman" w:cs="Times New Roman"/>
          <w:color w:val="333333"/>
          <w:sz w:val="28"/>
          <w:szCs w:val="28"/>
        </w:rPr>
      </w:pPr>
      <w:r w:rsidRPr="00DD2919">
        <w:rPr>
          <w:rFonts w:ascii="Times New Roman" w:hAnsi="Times New Roman" w:cs="Times New Roman"/>
          <w:color w:val="000000" w:themeColor="text1"/>
          <w:sz w:val="28"/>
          <w:szCs w:val="28"/>
        </w:rPr>
        <w:t xml:space="preserve">                        Portable, wearable, ingestible, or implantable devices can monitor health and fitness information, engage patients and their communities of caregivers, and deliver self-regulated therapies autonomously</w:t>
      </w:r>
      <w:r w:rsidRPr="00DD2919">
        <w:rPr>
          <w:rFonts w:ascii="Times New Roman" w:hAnsi="Times New Roman" w:cs="Times New Roman"/>
          <w:color w:val="333333"/>
          <w:sz w:val="28"/>
          <w:szCs w:val="28"/>
        </w:rPr>
        <w:t>.</w:t>
      </w:r>
    </w:p>
    <w:p w14:paraId="7915B680" w14:textId="09859CCE" w:rsidR="00A1559F" w:rsidRDefault="00A1559F" w:rsidP="008A14C6">
      <w:pPr>
        <w:rPr>
          <w:rFonts w:ascii="Times New Roman" w:hAnsi="Times New Roman" w:cs="Times New Roman"/>
          <w:color w:val="333333"/>
          <w:sz w:val="28"/>
          <w:szCs w:val="28"/>
        </w:rPr>
      </w:pPr>
      <w:r w:rsidRPr="00A1559F">
        <w:rPr>
          <w:rFonts w:ascii="Times New Roman" w:hAnsi="Times New Roman" w:cs="Times New Roman"/>
          <w:noProof/>
          <w:color w:val="333333"/>
          <w:sz w:val="28"/>
          <w:szCs w:val="28"/>
        </w:rPr>
        <w:lastRenderedPageBreak/>
        <w:drawing>
          <wp:anchor distT="0" distB="0" distL="114300" distR="114300" simplePos="0" relativeHeight="251658240" behindDoc="0" locked="0" layoutInCell="1" allowOverlap="1" wp14:anchorId="3F391048" wp14:editId="0670650F">
            <wp:simplePos x="0" y="0"/>
            <wp:positionH relativeFrom="margin">
              <wp:posOffset>1036320</wp:posOffset>
            </wp:positionH>
            <wp:positionV relativeFrom="margin">
              <wp:posOffset>6850380</wp:posOffset>
            </wp:positionV>
            <wp:extent cx="3954780" cy="1554480"/>
            <wp:effectExtent l="0" t="0" r="7620" b="7620"/>
            <wp:wrapSquare wrapText="bothSides"/>
            <wp:docPr id="211818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84358" name=""/>
                    <pic:cNvPicPr/>
                  </pic:nvPicPr>
                  <pic:blipFill>
                    <a:blip r:embed="rId6">
                      <a:extLst>
                        <a:ext uri="{28A0092B-C50C-407E-A947-70E740481C1C}">
                          <a14:useLocalDpi xmlns:a14="http://schemas.microsoft.com/office/drawing/2010/main" val="0"/>
                        </a:ext>
                      </a:extLst>
                    </a:blip>
                    <a:stretch>
                      <a:fillRect/>
                    </a:stretch>
                  </pic:blipFill>
                  <pic:spPr>
                    <a:xfrm>
                      <a:off x="0" y="0"/>
                      <a:ext cx="3954780" cy="1554480"/>
                    </a:xfrm>
                    <a:prstGeom prst="rect">
                      <a:avLst/>
                    </a:prstGeom>
                  </pic:spPr>
                </pic:pic>
              </a:graphicData>
            </a:graphic>
            <wp14:sizeRelH relativeFrom="margin">
              <wp14:pctWidth>0</wp14:pctWidth>
            </wp14:sizeRelH>
            <wp14:sizeRelV relativeFrom="margin">
              <wp14:pctHeight>0</wp14:pctHeight>
            </wp14:sizeRelV>
          </wp:anchor>
        </w:drawing>
      </w:r>
    </w:p>
    <w:p w14:paraId="1CB24E32" w14:textId="6D354298" w:rsidR="00A1559F" w:rsidRDefault="00A1559F">
      <w:pPr>
        <w:rPr>
          <w:rFonts w:ascii="Times New Roman" w:hAnsi="Times New Roman" w:cs="Times New Roman"/>
          <w:color w:val="333333"/>
          <w:sz w:val="28"/>
          <w:szCs w:val="28"/>
        </w:rPr>
      </w:pPr>
      <w:r>
        <w:rPr>
          <w:rFonts w:ascii="Times New Roman" w:hAnsi="Times New Roman" w:cs="Times New Roman"/>
          <w:color w:val="333333"/>
          <w:sz w:val="28"/>
          <w:szCs w:val="28"/>
        </w:rPr>
        <w:br w:type="page"/>
      </w:r>
    </w:p>
    <w:p w14:paraId="3C4FDEE0" w14:textId="407B8C28" w:rsidR="00A1559F" w:rsidRPr="00242ADF" w:rsidRDefault="00A1559F" w:rsidP="00A1559F">
      <w:pPr>
        <w:pStyle w:val="Heading3"/>
        <w:spacing w:before="360"/>
        <w:rPr>
          <w:rFonts w:ascii="Times New Roman" w:hAnsi="Times New Roman" w:cs="Times New Roman"/>
          <w:b/>
          <w:bCs/>
          <w:color w:val="000000" w:themeColor="text1"/>
          <w:sz w:val="28"/>
          <w:szCs w:val="28"/>
        </w:rPr>
      </w:pPr>
      <w:r w:rsidRPr="00242ADF">
        <w:rPr>
          <w:rFonts w:ascii="Times New Roman" w:hAnsi="Times New Roman" w:cs="Times New Roman"/>
          <w:b/>
          <w:bCs/>
          <w:color w:val="000000" w:themeColor="text1"/>
          <w:sz w:val="28"/>
          <w:szCs w:val="28"/>
        </w:rPr>
        <w:lastRenderedPageBreak/>
        <w:t>Example: E-tattoos for heart diagnostics</w:t>
      </w:r>
    </w:p>
    <w:p w14:paraId="05F4BB7F" w14:textId="6B0CCB7F" w:rsidR="00A1559F" w:rsidRPr="00242ADF" w:rsidRDefault="00A1559F" w:rsidP="00A1559F">
      <w:pPr>
        <w:pStyle w:val="NormalWeb"/>
        <w:rPr>
          <w:color w:val="333333"/>
          <w:sz w:val="28"/>
          <w:szCs w:val="28"/>
        </w:rPr>
      </w:pPr>
      <w:r w:rsidRPr="00242ADF">
        <w:rPr>
          <w:color w:val="000000" w:themeColor="text1"/>
          <w:sz w:val="28"/>
          <w:szCs w:val="28"/>
        </w:rPr>
        <w:t xml:space="preserve">            Today’s technology relies on a Holter monitor (a battery-operated device) to monitor the heart continuously. The monitor’s batteries last for no more than 48 hours, and the procedure can cause immense discomfort for patients. Ultrathin e-tattoos can monitor hearts for longer periods and make patients more comfortable while providing a wider range of data to enhance clinical decision making</w:t>
      </w:r>
      <w:r w:rsidRPr="00242ADF">
        <w:rPr>
          <w:color w:val="333333"/>
          <w:sz w:val="28"/>
          <w:szCs w:val="28"/>
        </w:rPr>
        <w:t>.</w:t>
      </w:r>
    </w:p>
    <w:p w14:paraId="1CE802DD" w14:textId="578D8828" w:rsidR="00242ADF" w:rsidRPr="00242ADF" w:rsidRDefault="00242ADF" w:rsidP="00242ADF">
      <w:pPr>
        <w:spacing w:before="360"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w:t>
      </w:r>
      <w:r w:rsidRPr="00242ADF">
        <w:rPr>
          <w:rFonts w:ascii="Times New Roman" w:eastAsia="Times New Roman" w:hAnsi="Times New Roman" w:cs="Times New Roman"/>
          <w:b/>
          <w:bCs/>
          <w:sz w:val="36"/>
          <w:szCs w:val="36"/>
        </w:rPr>
        <w:t>Robotics and prosthetics</w:t>
      </w:r>
    </w:p>
    <w:p w14:paraId="0BC2AB3C" w14:textId="61E3E646" w:rsidR="00242ADF" w:rsidRPr="00242ADF" w:rsidRDefault="00242ADF" w:rsidP="00242ADF">
      <w:pPr>
        <w:spacing w:before="100" w:beforeAutospacing="1" w:after="100" w:afterAutospacing="1" w:line="240" w:lineRule="auto"/>
        <w:rPr>
          <w:rFonts w:ascii="Times New Roman" w:eastAsia="Times New Roman" w:hAnsi="Times New Roman" w:cs="Times New Roman"/>
          <w:color w:val="333333"/>
          <w:sz w:val="28"/>
          <w:szCs w:val="28"/>
        </w:rPr>
      </w:pPr>
      <w:r w:rsidRPr="00242ADF">
        <w:rPr>
          <w:rFonts w:ascii="Times New Roman" w:eastAsia="Times New Roman" w:hAnsi="Times New Roman" w:cs="Times New Roman"/>
          <w:color w:val="000000" w:themeColor="text1"/>
          <w:sz w:val="28"/>
          <w:szCs w:val="28"/>
        </w:rPr>
        <w:t>A wide variety of programmable, self-controlled devices consisting of electronic, electrical, or mechanical units and of artificial substitutes or replacements for body parts are now under development</w:t>
      </w:r>
      <w:r w:rsidRPr="00242ADF">
        <w:rPr>
          <w:rFonts w:ascii="Times New Roman" w:eastAsia="Times New Roman" w:hAnsi="Times New Roman" w:cs="Times New Roman"/>
          <w:color w:val="333333"/>
          <w:sz w:val="28"/>
          <w:szCs w:val="28"/>
        </w:rPr>
        <w:t>.</w:t>
      </w:r>
    </w:p>
    <w:p w14:paraId="462FD332" w14:textId="1FEC1E02" w:rsidR="00242ADF" w:rsidRPr="00242ADF" w:rsidRDefault="00242ADF" w:rsidP="00242ADF">
      <w:pPr>
        <w:spacing w:before="360" w:after="100" w:afterAutospacing="1" w:line="240" w:lineRule="auto"/>
        <w:outlineLvl w:val="2"/>
        <w:rPr>
          <w:rFonts w:ascii="Times New Roman" w:eastAsia="Times New Roman" w:hAnsi="Times New Roman" w:cs="Times New Roman"/>
          <w:b/>
          <w:bCs/>
          <w:sz w:val="27"/>
          <w:szCs w:val="27"/>
        </w:rPr>
      </w:pPr>
      <w:r w:rsidRPr="00242ADF">
        <w:rPr>
          <w:rFonts w:ascii="Times New Roman" w:eastAsia="Times New Roman" w:hAnsi="Times New Roman" w:cs="Times New Roman"/>
          <w:b/>
          <w:bCs/>
          <w:sz w:val="27"/>
          <w:szCs w:val="27"/>
        </w:rPr>
        <w:t>Example: Next-generation exoskeletons and mobility support</w:t>
      </w:r>
    </w:p>
    <w:p w14:paraId="33C5FA0F" w14:textId="7D9740B7" w:rsidR="00242ADF" w:rsidRPr="00242ADF" w:rsidRDefault="00242ADF" w:rsidP="00242ADF">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242ADF">
        <w:rPr>
          <w:rFonts w:ascii="Times New Roman" w:eastAsia="Times New Roman" w:hAnsi="Times New Roman" w:cs="Times New Roman"/>
          <w:color w:val="000000" w:themeColor="text1"/>
          <w:sz w:val="28"/>
          <w:szCs w:val="28"/>
        </w:rPr>
        <w:t>Today’s mechanical mobility aids do not fully restore movement in the elderly, so they do not prevent a loss of independence and the risk of accidental injuries. Next-generation exoskeletons, powered by small motors that mimic human muscles, could allow older patients to recover their autonomy while reducing the likelihood of accidents and falls.</w:t>
      </w:r>
    </w:p>
    <w:p w14:paraId="58AD7BA3" w14:textId="7F936EF4" w:rsidR="00203475" w:rsidRDefault="00203475" w:rsidP="008A14C6">
      <w:pPr>
        <w:rPr>
          <w:rFonts w:ascii="Times New Roman" w:hAnsi="Times New Roman" w:cs="Times New Roman"/>
          <w:color w:val="000000" w:themeColor="text1"/>
          <w:sz w:val="36"/>
          <w:szCs w:val="36"/>
        </w:rPr>
      </w:pPr>
      <w:r w:rsidRPr="00203475">
        <w:rPr>
          <w:rFonts w:ascii="Times New Roman" w:hAnsi="Times New Roman" w:cs="Times New Roman"/>
          <w:noProof/>
          <w:color w:val="000000" w:themeColor="text1"/>
          <w:sz w:val="36"/>
          <w:szCs w:val="36"/>
        </w:rPr>
        <w:drawing>
          <wp:anchor distT="0" distB="0" distL="114300" distR="114300" simplePos="0" relativeHeight="251660288" behindDoc="0" locked="0" layoutInCell="1" allowOverlap="1" wp14:anchorId="561491B5" wp14:editId="7532B7A4">
            <wp:simplePos x="0" y="0"/>
            <wp:positionH relativeFrom="margin">
              <wp:align>center</wp:align>
            </wp:positionH>
            <wp:positionV relativeFrom="margin">
              <wp:posOffset>4514215</wp:posOffset>
            </wp:positionV>
            <wp:extent cx="4564380" cy="4107180"/>
            <wp:effectExtent l="0" t="0" r="7620" b="7620"/>
            <wp:wrapSquare wrapText="bothSides"/>
            <wp:docPr id="147815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50458" name=""/>
                    <pic:cNvPicPr/>
                  </pic:nvPicPr>
                  <pic:blipFill>
                    <a:blip r:embed="rId7">
                      <a:extLst>
                        <a:ext uri="{28A0092B-C50C-407E-A947-70E740481C1C}">
                          <a14:useLocalDpi xmlns:a14="http://schemas.microsoft.com/office/drawing/2010/main" val="0"/>
                        </a:ext>
                      </a:extLst>
                    </a:blip>
                    <a:stretch>
                      <a:fillRect/>
                    </a:stretch>
                  </pic:blipFill>
                  <pic:spPr>
                    <a:xfrm>
                      <a:off x="0" y="0"/>
                      <a:ext cx="4564380" cy="4107180"/>
                    </a:xfrm>
                    <a:prstGeom prst="rect">
                      <a:avLst/>
                    </a:prstGeom>
                  </pic:spPr>
                </pic:pic>
              </a:graphicData>
            </a:graphic>
            <wp14:sizeRelH relativeFrom="margin">
              <wp14:pctWidth>0</wp14:pctWidth>
            </wp14:sizeRelH>
            <wp14:sizeRelV relativeFrom="margin">
              <wp14:pctHeight>0</wp14:pctHeight>
            </wp14:sizeRelV>
          </wp:anchor>
        </w:drawing>
      </w:r>
    </w:p>
    <w:p w14:paraId="78595211" w14:textId="77777777" w:rsidR="00203475" w:rsidRDefault="0020347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14:paraId="4DF5A098" w14:textId="062149CA" w:rsidR="00203475" w:rsidRDefault="00203475" w:rsidP="00203475">
      <w:pPr>
        <w:pStyle w:val="Heading2"/>
        <w:spacing w:before="360"/>
        <w:rPr>
          <w:rFonts w:ascii="Times New Roman" w:eastAsia="Times New Roman" w:hAnsi="Times New Roman" w:cs="Times New Roman"/>
          <w:b/>
          <w:bCs/>
          <w:color w:val="auto"/>
          <w:sz w:val="36"/>
          <w:szCs w:val="36"/>
        </w:rPr>
      </w:pPr>
      <w:r w:rsidRPr="00282238">
        <w:rPr>
          <w:rFonts w:ascii="Times New Roman" w:hAnsi="Times New Roman" w:cs="Times New Roman"/>
          <w:b/>
          <w:bCs/>
          <w:color w:val="000000" w:themeColor="text1"/>
          <w:sz w:val="36"/>
          <w:szCs w:val="36"/>
        </w:rPr>
        <w:lastRenderedPageBreak/>
        <w:t>3.</w:t>
      </w:r>
      <w:r w:rsidRPr="00203475">
        <w:rPr>
          <w:rFonts w:ascii="Times New Roman" w:eastAsia="Times New Roman" w:hAnsi="Times New Roman" w:cs="Times New Roman"/>
          <w:b/>
          <w:bCs/>
          <w:color w:val="auto"/>
          <w:sz w:val="36"/>
          <w:szCs w:val="36"/>
        </w:rPr>
        <w:t xml:space="preserve"> Innovative vaccine</w:t>
      </w:r>
      <w:r>
        <w:rPr>
          <w:rFonts w:ascii="Times New Roman" w:eastAsia="Times New Roman" w:hAnsi="Times New Roman" w:cs="Times New Roman"/>
          <w:b/>
          <w:bCs/>
          <w:color w:val="auto"/>
          <w:sz w:val="36"/>
          <w:szCs w:val="36"/>
        </w:rPr>
        <w:t>s</w:t>
      </w:r>
    </w:p>
    <w:p w14:paraId="33222EF4" w14:textId="2726C6E8" w:rsidR="00203475" w:rsidRDefault="00495EA7" w:rsidP="00203475">
      <w:pPr>
        <w:pStyle w:val="NormalWeb"/>
        <w:rPr>
          <w:sz w:val="28"/>
          <w:szCs w:val="28"/>
        </w:rPr>
      </w:pPr>
      <w:r w:rsidRPr="00495EA7">
        <w:rPr>
          <w:noProof/>
          <w:sz w:val="28"/>
          <w:szCs w:val="28"/>
        </w:rPr>
        <w:drawing>
          <wp:anchor distT="0" distB="0" distL="114300" distR="114300" simplePos="0" relativeHeight="251661312" behindDoc="0" locked="0" layoutInCell="1" allowOverlap="1" wp14:anchorId="030E87A6" wp14:editId="23380108">
            <wp:simplePos x="0" y="0"/>
            <wp:positionH relativeFrom="margin">
              <wp:align>right</wp:align>
            </wp:positionH>
            <wp:positionV relativeFrom="margin">
              <wp:posOffset>1590675</wp:posOffset>
            </wp:positionV>
            <wp:extent cx="5943600" cy="2045335"/>
            <wp:effectExtent l="0" t="0" r="0" b="0"/>
            <wp:wrapSquare wrapText="bothSides"/>
            <wp:docPr id="195008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86424"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anchor>
        </w:drawing>
      </w:r>
      <w:r w:rsidR="00203475" w:rsidRPr="00203475">
        <w:rPr>
          <w:sz w:val="28"/>
          <w:szCs w:val="28"/>
        </w:rPr>
        <w:t xml:space="preserve">                 Vaccines stimulate the immune system to respond to and destroy a bacterium or virus. Historically, they have eradicated or controlled the spread of infectious diseases around the world. In the future, vaccines may target noncommunicable diseases, such as cancer.</w:t>
      </w:r>
    </w:p>
    <w:p w14:paraId="42959E74" w14:textId="38BD78C3" w:rsidR="00495EA7" w:rsidRPr="00203475" w:rsidRDefault="00495EA7" w:rsidP="00203475">
      <w:pPr>
        <w:pStyle w:val="NormalWeb"/>
        <w:rPr>
          <w:sz w:val="28"/>
          <w:szCs w:val="28"/>
        </w:rPr>
      </w:pPr>
    </w:p>
    <w:p w14:paraId="43D2A14D" w14:textId="68D72384" w:rsidR="00495EA7" w:rsidRPr="00495EA7" w:rsidRDefault="00495EA7" w:rsidP="00495EA7">
      <w:pPr>
        <w:spacing w:before="360" w:after="100" w:afterAutospacing="1" w:line="240" w:lineRule="auto"/>
        <w:outlineLvl w:val="2"/>
        <w:rPr>
          <w:rFonts w:ascii="Times New Roman" w:eastAsia="Times New Roman" w:hAnsi="Times New Roman" w:cs="Times New Roman"/>
          <w:b/>
          <w:bCs/>
          <w:sz w:val="27"/>
          <w:szCs w:val="27"/>
        </w:rPr>
      </w:pPr>
      <w:r w:rsidRPr="00495EA7">
        <w:rPr>
          <w:rFonts w:ascii="Times New Roman" w:eastAsia="Times New Roman" w:hAnsi="Times New Roman" w:cs="Times New Roman"/>
          <w:b/>
          <w:bCs/>
          <w:sz w:val="27"/>
          <w:szCs w:val="27"/>
        </w:rPr>
        <w:t>Example: The AT04A vaccine and the lowering of cholesterol</w:t>
      </w:r>
    </w:p>
    <w:p w14:paraId="0282E4B6" w14:textId="63868836" w:rsidR="00495EA7" w:rsidRPr="00495EA7" w:rsidRDefault="00495EA7" w:rsidP="00495EA7">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495EA7">
        <w:rPr>
          <w:rFonts w:ascii="Times New Roman" w:eastAsia="Times New Roman" w:hAnsi="Times New Roman" w:cs="Times New Roman"/>
          <w:color w:val="000000" w:themeColor="text1"/>
          <w:sz w:val="28"/>
          <w:szCs w:val="28"/>
        </w:rPr>
        <w:t>At present, patients take statins (lipid-lowering medicines) to control or lower high cholesterol levels in the blood. Patients with cardiovascular disease must take these daily, but adherence is often poor. AT04A is a vaccine made up of molecules that bind to blood cholesterol and degrade it. The vaccine would be required only once a year, potentially improving outcomes.</w:t>
      </w:r>
    </w:p>
    <w:p w14:paraId="62FC041B" w14:textId="3B245A5B" w:rsidR="00203475" w:rsidRDefault="00F02095">
      <w:pPr>
        <w:rPr>
          <w:rFonts w:ascii="Times New Roman" w:hAnsi="Times New Roman" w:cs="Times New Roman"/>
          <w:color w:val="000000" w:themeColor="text1"/>
          <w:sz w:val="36"/>
          <w:szCs w:val="36"/>
        </w:rPr>
      </w:pPr>
      <w:r>
        <w:rPr>
          <w:noProof/>
        </w:rPr>
        <w:drawing>
          <wp:anchor distT="0" distB="0" distL="114300" distR="114300" simplePos="0" relativeHeight="251664384" behindDoc="0" locked="0" layoutInCell="1" allowOverlap="1" wp14:anchorId="711C6C3E" wp14:editId="5C9AFAC9">
            <wp:simplePos x="0" y="0"/>
            <wp:positionH relativeFrom="margin">
              <wp:posOffset>472440</wp:posOffset>
            </wp:positionH>
            <wp:positionV relativeFrom="paragraph">
              <wp:posOffset>48895</wp:posOffset>
            </wp:positionV>
            <wp:extent cx="4960620" cy="2522220"/>
            <wp:effectExtent l="0" t="0" r="11430" b="11430"/>
            <wp:wrapSquare wrapText="bothSides"/>
            <wp:docPr id="9706665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9499C3A" w14:textId="77777777" w:rsidR="00F02095" w:rsidRDefault="00F02095" w:rsidP="008A14C6">
      <w:pPr>
        <w:rPr>
          <w:rFonts w:ascii="Constantia" w:hAnsi="Constantia" w:cs="Times New Roman"/>
          <w:b/>
          <w:bCs/>
          <w:color w:val="000000" w:themeColor="text1"/>
          <w:sz w:val="40"/>
          <w:szCs w:val="40"/>
        </w:rPr>
      </w:pPr>
    </w:p>
    <w:p w14:paraId="58CD18F7" w14:textId="77777777" w:rsidR="00F02095" w:rsidRDefault="00F02095" w:rsidP="008A14C6">
      <w:pPr>
        <w:rPr>
          <w:rFonts w:ascii="Constantia" w:hAnsi="Constantia" w:cs="Times New Roman"/>
          <w:b/>
          <w:bCs/>
          <w:color w:val="000000" w:themeColor="text1"/>
          <w:sz w:val="40"/>
          <w:szCs w:val="40"/>
        </w:rPr>
      </w:pPr>
    </w:p>
    <w:p w14:paraId="71601618" w14:textId="77777777" w:rsidR="00F02095" w:rsidRDefault="00F02095" w:rsidP="008A14C6">
      <w:pPr>
        <w:rPr>
          <w:rFonts w:ascii="Constantia" w:hAnsi="Constantia" w:cs="Times New Roman"/>
          <w:b/>
          <w:bCs/>
          <w:color w:val="000000" w:themeColor="text1"/>
          <w:sz w:val="40"/>
          <w:szCs w:val="40"/>
        </w:rPr>
      </w:pPr>
    </w:p>
    <w:p w14:paraId="41F2F609" w14:textId="77777777" w:rsidR="00F02095" w:rsidRDefault="00F02095" w:rsidP="008A14C6">
      <w:pPr>
        <w:rPr>
          <w:rFonts w:ascii="Constantia" w:hAnsi="Constantia" w:cs="Times New Roman"/>
          <w:b/>
          <w:bCs/>
          <w:color w:val="000000" w:themeColor="text1"/>
          <w:sz w:val="40"/>
          <w:szCs w:val="40"/>
        </w:rPr>
      </w:pPr>
    </w:p>
    <w:p w14:paraId="3C075287" w14:textId="77777777" w:rsidR="00F02095" w:rsidRDefault="00F02095" w:rsidP="008A14C6">
      <w:pPr>
        <w:rPr>
          <w:rFonts w:ascii="Constantia" w:hAnsi="Constantia" w:cs="Times New Roman"/>
          <w:b/>
          <w:bCs/>
          <w:color w:val="000000" w:themeColor="text1"/>
          <w:sz w:val="40"/>
          <w:szCs w:val="40"/>
        </w:rPr>
      </w:pPr>
    </w:p>
    <w:p w14:paraId="353F654C" w14:textId="20D59023" w:rsidR="00203475" w:rsidRPr="00282238" w:rsidRDefault="00831DAE" w:rsidP="008A14C6">
      <w:pPr>
        <w:rPr>
          <w:rFonts w:ascii="Constantia" w:hAnsi="Constantia" w:cs="Times New Roman"/>
          <w:b/>
          <w:bCs/>
          <w:color w:val="000000" w:themeColor="text1"/>
          <w:sz w:val="40"/>
          <w:szCs w:val="40"/>
        </w:rPr>
      </w:pPr>
      <w:r w:rsidRPr="00282238">
        <w:rPr>
          <w:rFonts w:ascii="Constantia" w:hAnsi="Constantia" w:cs="Times New Roman"/>
          <w:b/>
          <w:bCs/>
          <w:color w:val="000000" w:themeColor="text1"/>
          <w:sz w:val="40"/>
          <w:szCs w:val="40"/>
        </w:rPr>
        <w:lastRenderedPageBreak/>
        <w:t>Flow chart</w:t>
      </w:r>
    </w:p>
    <w:p w14:paraId="4AC3C2F3" w14:textId="15CCB61E" w:rsidR="00831DAE" w:rsidRDefault="00831DAE" w:rsidP="008A14C6">
      <w:pPr>
        <w:rPr>
          <w:rFonts w:ascii="Times New Roman" w:hAnsi="Times New Roman" w:cs="Times New Roman"/>
          <w:color w:val="000000" w:themeColor="text1"/>
          <w:sz w:val="36"/>
          <w:szCs w:val="36"/>
        </w:rPr>
      </w:pPr>
      <w:r>
        <w:rPr>
          <w:rFonts w:ascii="Times New Roman" w:hAnsi="Times New Roman" w:cs="Times New Roman"/>
          <w:noProof/>
          <w:sz w:val="44"/>
          <w:szCs w:val="44"/>
        </w:rPr>
        <w:drawing>
          <wp:anchor distT="0" distB="0" distL="114300" distR="114300" simplePos="0" relativeHeight="251662336" behindDoc="0" locked="0" layoutInCell="1" allowOverlap="1" wp14:anchorId="0BBC8C41" wp14:editId="29C1F46A">
            <wp:simplePos x="0" y="0"/>
            <wp:positionH relativeFrom="margin">
              <wp:posOffset>-204470</wp:posOffset>
            </wp:positionH>
            <wp:positionV relativeFrom="margin">
              <wp:posOffset>967740</wp:posOffset>
            </wp:positionV>
            <wp:extent cx="6357620" cy="7013575"/>
            <wp:effectExtent l="0" t="0" r="5080" b="0"/>
            <wp:wrapSquare wrapText="bothSides"/>
            <wp:docPr id="398201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01182" name="Picture 398201182"/>
                    <pic:cNvPicPr/>
                  </pic:nvPicPr>
                  <pic:blipFill>
                    <a:blip r:embed="rId10">
                      <a:extLst>
                        <a:ext uri="{28A0092B-C50C-407E-A947-70E740481C1C}">
                          <a14:useLocalDpi xmlns:a14="http://schemas.microsoft.com/office/drawing/2010/main" val="0"/>
                        </a:ext>
                      </a:extLst>
                    </a:blip>
                    <a:stretch>
                      <a:fillRect/>
                    </a:stretch>
                  </pic:blipFill>
                  <pic:spPr>
                    <a:xfrm>
                      <a:off x="0" y="0"/>
                      <a:ext cx="6357620" cy="7013575"/>
                    </a:xfrm>
                    <a:prstGeom prst="rect">
                      <a:avLst/>
                    </a:prstGeom>
                  </pic:spPr>
                </pic:pic>
              </a:graphicData>
            </a:graphic>
            <wp14:sizeRelH relativeFrom="margin">
              <wp14:pctWidth>0</wp14:pctWidth>
            </wp14:sizeRelH>
            <wp14:sizeRelV relativeFrom="margin">
              <wp14:pctHeight>0</wp14:pctHeight>
            </wp14:sizeRelV>
          </wp:anchor>
        </w:drawing>
      </w:r>
    </w:p>
    <w:p w14:paraId="002513BF" w14:textId="1882B1DB" w:rsidR="00F02095" w:rsidRDefault="00F02095" w:rsidP="00CC433D">
      <w:pPr>
        <w:rPr>
          <w:rFonts w:ascii="Constantia" w:hAnsi="Constantia" w:cs="Times New Roman"/>
          <w:b/>
          <w:bCs/>
          <w:sz w:val="40"/>
          <w:szCs w:val="40"/>
        </w:rPr>
      </w:pPr>
      <w:r>
        <w:rPr>
          <w:noProof/>
        </w:rPr>
        <w:lastRenderedPageBreak/>
        <w:drawing>
          <wp:inline distT="0" distB="0" distL="0" distR="0" wp14:anchorId="68EDDE05" wp14:editId="086B6041">
            <wp:extent cx="5486400" cy="3200400"/>
            <wp:effectExtent l="0" t="0" r="0" b="0"/>
            <wp:docPr id="8794338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185520" w14:textId="77777777" w:rsidR="00F02095" w:rsidRDefault="00F02095" w:rsidP="00CC433D">
      <w:pPr>
        <w:rPr>
          <w:rFonts w:ascii="Constantia" w:hAnsi="Constantia" w:cs="Times New Roman"/>
          <w:b/>
          <w:bCs/>
          <w:sz w:val="40"/>
          <w:szCs w:val="40"/>
        </w:rPr>
      </w:pPr>
    </w:p>
    <w:p w14:paraId="1DADC2BE" w14:textId="77777777" w:rsidR="00F02095" w:rsidRDefault="00F02095" w:rsidP="00CC433D">
      <w:pPr>
        <w:rPr>
          <w:rFonts w:ascii="Constantia" w:hAnsi="Constantia" w:cs="Times New Roman"/>
          <w:b/>
          <w:bCs/>
          <w:sz w:val="40"/>
          <w:szCs w:val="40"/>
        </w:rPr>
      </w:pPr>
    </w:p>
    <w:p w14:paraId="24777DFC" w14:textId="129715B0" w:rsidR="00CC433D" w:rsidRPr="00282238" w:rsidRDefault="00ED2B0D" w:rsidP="00CC433D">
      <w:pPr>
        <w:rPr>
          <w:rFonts w:ascii="Constantia" w:hAnsi="Constantia" w:cs="Times New Roman"/>
          <w:b/>
          <w:bCs/>
          <w:sz w:val="40"/>
          <w:szCs w:val="40"/>
        </w:rPr>
      </w:pPr>
      <w:r w:rsidRPr="00282238">
        <w:rPr>
          <w:rFonts w:ascii="Constantia" w:hAnsi="Constantia" w:cs="Times New Roman"/>
          <w:b/>
          <w:bCs/>
          <w:sz w:val="40"/>
          <w:szCs w:val="40"/>
        </w:rPr>
        <w:t>Algorithm</w:t>
      </w:r>
    </w:p>
    <w:p w14:paraId="21EEE009" w14:textId="6BFE51E2" w:rsidR="00ED2B0D" w:rsidRPr="000901BC" w:rsidRDefault="00ED2B0D" w:rsidP="00CC433D">
      <w:pPr>
        <w:rPr>
          <w:rFonts w:ascii="Cambria" w:hAnsi="Cambria" w:cs="Times New Roman"/>
          <w:sz w:val="36"/>
          <w:szCs w:val="36"/>
        </w:rPr>
      </w:pPr>
      <w:r w:rsidRPr="000901BC">
        <w:rPr>
          <w:rFonts w:ascii="Cambria" w:hAnsi="Cambria" w:cs="Times New Roman"/>
          <w:sz w:val="36"/>
          <w:szCs w:val="36"/>
        </w:rPr>
        <w:t>Ste</w:t>
      </w:r>
      <w:r w:rsidR="000901BC" w:rsidRPr="000901BC">
        <w:rPr>
          <w:rFonts w:ascii="Cambria" w:hAnsi="Cambria" w:cs="Times New Roman"/>
          <w:sz w:val="36"/>
          <w:szCs w:val="36"/>
        </w:rPr>
        <w:t xml:space="preserve">p :1 </w:t>
      </w:r>
    </w:p>
    <w:p w14:paraId="6A574F0C" w14:textId="370F2BAE" w:rsidR="000901BC" w:rsidRPr="000901BC" w:rsidRDefault="000901BC" w:rsidP="00CC433D">
      <w:pPr>
        <w:rPr>
          <w:rFonts w:ascii="Times New Roman" w:hAnsi="Times New Roman" w:cs="Times New Roman"/>
          <w:sz w:val="32"/>
          <w:szCs w:val="32"/>
        </w:rPr>
      </w:pPr>
      <w:r w:rsidRPr="000901BC">
        <w:rPr>
          <w:rFonts w:ascii="Cambria" w:hAnsi="Cambria" w:cs="Times New Roman"/>
          <w:sz w:val="32"/>
          <w:szCs w:val="32"/>
        </w:rPr>
        <w:t xml:space="preserve">          </w:t>
      </w:r>
      <w:r w:rsidRPr="000901BC">
        <w:rPr>
          <w:rFonts w:ascii="Times New Roman" w:hAnsi="Times New Roman" w:cs="Times New Roman"/>
          <w:sz w:val="32"/>
          <w:szCs w:val="32"/>
        </w:rPr>
        <w:t xml:space="preserve">Identify and </w:t>
      </w:r>
      <w:r w:rsidR="0084529D" w:rsidRPr="000901BC">
        <w:rPr>
          <w:rFonts w:ascii="Times New Roman" w:hAnsi="Times New Roman" w:cs="Times New Roman"/>
          <w:sz w:val="32"/>
          <w:szCs w:val="32"/>
        </w:rPr>
        <w:t>Analyz</w:t>
      </w:r>
      <w:r w:rsidR="0084529D">
        <w:rPr>
          <w:rFonts w:ascii="Times New Roman" w:hAnsi="Times New Roman" w:cs="Times New Roman"/>
          <w:sz w:val="32"/>
          <w:szCs w:val="32"/>
        </w:rPr>
        <w:t>e</w:t>
      </w:r>
      <w:r w:rsidRPr="000901BC">
        <w:rPr>
          <w:rFonts w:ascii="Times New Roman" w:hAnsi="Times New Roman" w:cs="Times New Roman"/>
          <w:sz w:val="32"/>
          <w:szCs w:val="32"/>
        </w:rPr>
        <w:t xml:space="preserve"> the problem</w:t>
      </w:r>
    </w:p>
    <w:p w14:paraId="1B385013" w14:textId="2584544A" w:rsidR="000901BC" w:rsidRPr="000901BC" w:rsidRDefault="000901BC" w:rsidP="00CC433D">
      <w:pPr>
        <w:rPr>
          <w:rFonts w:ascii="Cambria" w:hAnsi="Cambria" w:cs="Times New Roman"/>
          <w:sz w:val="36"/>
          <w:szCs w:val="36"/>
        </w:rPr>
      </w:pPr>
      <w:r w:rsidRPr="000901BC">
        <w:rPr>
          <w:rFonts w:ascii="Cambria" w:hAnsi="Cambria" w:cs="Times New Roman"/>
          <w:sz w:val="36"/>
          <w:szCs w:val="36"/>
        </w:rPr>
        <w:t>Step :2</w:t>
      </w:r>
    </w:p>
    <w:p w14:paraId="4F5F9D2D" w14:textId="27978631" w:rsidR="000901BC" w:rsidRPr="000901BC" w:rsidRDefault="000901BC" w:rsidP="00CC433D">
      <w:pPr>
        <w:rPr>
          <w:rFonts w:ascii="Times New Roman" w:hAnsi="Times New Roman" w:cs="Times New Roman"/>
          <w:sz w:val="32"/>
          <w:szCs w:val="32"/>
        </w:rPr>
      </w:pPr>
      <w:r w:rsidRPr="000901BC">
        <w:rPr>
          <w:rFonts w:ascii="Times New Roman" w:hAnsi="Times New Roman" w:cs="Times New Roman"/>
          <w:sz w:val="28"/>
          <w:szCs w:val="28"/>
        </w:rPr>
        <w:t xml:space="preserve">         </w:t>
      </w:r>
      <w:r w:rsidRPr="000901BC">
        <w:rPr>
          <w:rFonts w:ascii="Times New Roman" w:hAnsi="Times New Roman" w:cs="Times New Roman"/>
          <w:sz w:val="32"/>
          <w:szCs w:val="32"/>
        </w:rPr>
        <w:t>Try to find the solution for the problem</w:t>
      </w:r>
    </w:p>
    <w:p w14:paraId="5AA8164A" w14:textId="4E40DAD6" w:rsidR="000901BC" w:rsidRPr="000901BC" w:rsidRDefault="000901BC" w:rsidP="00CC433D">
      <w:pPr>
        <w:rPr>
          <w:rFonts w:ascii="Cambria" w:hAnsi="Cambria" w:cs="Times New Roman"/>
          <w:sz w:val="36"/>
          <w:szCs w:val="36"/>
        </w:rPr>
      </w:pPr>
      <w:r w:rsidRPr="000901BC">
        <w:rPr>
          <w:rFonts w:ascii="Cambria" w:hAnsi="Cambria" w:cs="Times New Roman"/>
          <w:sz w:val="36"/>
          <w:szCs w:val="36"/>
        </w:rPr>
        <w:t xml:space="preserve">Step :3 </w:t>
      </w:r>
    </w:p>
    <w:p w14:paraId="1E16C496" w14:textId="3B8ED535" w:rsidR="000901BC" w:rsidRPr="000901BC" w:rsidRDefault="000901BC" w:rsidP="00CC433D">
      <w:pPr>
        <w:rPr>
          <w:rFonts w:ascii="Times New Roman" w:hAnsi="Times New Roman" w:cs="Times New Roman"/>
          <w:sz w:val="32"/>
          <w:szCs w:val="32"/>
        </w:rPr>
      </w:pPr>
      <w:r w:rsidRPr="000901BC">
        <w:rPr>
          <w:rFonts w:ascii="Times New Roman" w:hAnsi="Times New Roman" w:cs="Times New Roman"/>
          <w:sz w:val="28"/>
          <w:szCs w:val="28"/>
        </w:rPr>
        <w:t xml:space="preserve">         </w:t>
      </w:r>
      <w:r w:rsidRPr="000901BC">
        <w:rPr>
          <w:rFonts w:ascii="Times New Roman" w:hAnsi="Times New Roman" w:cs="Times New Roman"/>
          <w:sz w:val="32"/>
          <w:szCs w:val="32"/>
        </w:rPr>
        <w:t>Give public awareness to reduce the problem</w:t>
      </w:r>
    </w:p>
    <w:p w14:paraId="7BC23B94" w14:textId="6F872E7D" w:rsidR="00CC433D" w:rsidRPr="00CC433D" w:rsidRDefault="00CC433D" w:rsidP="00CC433D">
      <w:pPr>
        <w:tabs>
          <w:tab w:val="left" w:pos="2940"/>
        </w:tabs>
        <w:rPr>
          <w:rFonts w:ascii="Times New Roman" w:hAnsi="Times New Roman" w:cs="Times New Roman"/>
          <w:sz w:val="36"/>
          <w:szCs w:val="36"/>
        </w:rPr>
      </w:pPr>
    </w:p>
    <w:p w14:paraId="594CD1C3" w14:textId="4C952649" w:rsidR="00A1559F" w:rsidRPr="00242ADF" w:rsidRDefault="00A1559F" w:rsidP="008A14C6">
      <w:pPr>
        <w:rPr>
          <w:rFonts w:ascii="Times New Roman" w:hAnsi="Times New Roman" w:cs="Times New Roman"/>
          <w:color w:val="000000" w:themeColor="text1"/>
          <w:sz w:val="36"/>
          <w:szCs w:val="36"/>
        </w:rPr>
      </w:pPr>
    </w:p>
    <w:sectPr w:rsidR="00A1559F" w:rsidRPr="00242ADF" w:rsidSect="007E7F8D">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4B2AC" w14:textId="77777777" w:rsidR="00390A95" w:rsidRDefault="00390A95" w:rsidP="00A1559F">
      <w:pPr>
        <w:spacing w:after="0" w:line="240" w:lineRule="auto"/>
      </w:pPr>
      <w:r>
        <w:separator/>
      </w:r>
    </w:p>
  </w:endnote>
  <w:endnote w:type="continuationSeparator" w:id="0">
    <w:p w14:paraId="130E5051" w14:textId="77777777" w:rsidR="00390A95" w:rsidRDefault="00390A95" w:rsidP="00A1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D67C" w14:textId="77777777" w:rsidR="00390A95" w:rsidRDefault="00390A95" w:rsidP="00A1559F">
      <w:pPr>
        <w:spacing w:after="0" w:line="240" w:lineRule="auto"/>
      </w:pPr>
      <w:r>
        <w:separator/>
      </w:r>
    </w:p>
  </w:footnote>
  <w:footnote w:type="continuationSeparator" w:id="0">
    <w:p w14:paraId="23C27D22" w14:textId="77777777" w:rsidR="00390A95" w:rsidRDefault="00390A95" w:rsidP="00A15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C6"/>
    <w:rsid w:val="000901BC"/>
    <w:rsid w:val="00203475"/>
    <w:rsid w:val="00242ADF"/>
    <w:rsid w:val="00282238"/>
    <w:rsid w:val="002A75B3"/>
    <w:rsid w:val="00390A95"/>
    <w:rsid w:val="00450DE1"/>
    <w:rsid w:val="004824B0"/>
    <w:rsid w:val="00495EA7"/>
    <w:rsid w:val="005C396A"/>
    <w:rsid w:val="005D0B51"/>
    <w:rsid w:val="00786133"/>
    <w:rsid w:val="007E7F8D"/>
    <w:rsid w:val="00831DAE"/>
    <w:rsid w:val="0084529D"/>
    <w:rsid w:val="008A14C6"/>
    <w:rsid w:val="00A1559F"/>
    <w:rsid w:val="00CC433D"/>
    <w:rsid w:val="00D85A43"/>
    <w:rsid w:val="00DD2919"/>
    <w:rsid w:val="00ED2B0D"/>
    <w:rsid w:val="00F0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83D3"/>
  <w15:chartTrackingRefBased/>
  <w15:docId w15:val="{5C6E14A2-42AA-449A-B2E3-E9DC896A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2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5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291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5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59F"/>
  </w:style>
  <w:style w:type="paragraph" w:styleId="Footer">
    <w:name w:val="footer"/>
    <w:basedOn w:val="Normal"/>
    <w:link w:val="FooterChar"/>
    <w:uiPriority w:val="99"/>
    <w:unhideWhenUsed/>
    <w:rsid w:val="00A15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59F"/>
  </w:style>
  <w:style w:type="character" w:customStyle="1" w:styleId="Heading3Char">
    <w:name w:val="Heading 3 Char"/>
    <w:basedOn w:val="DefaultParagraphFont"/>
    <w:link w:val="Heading3"/>
    <w:uiPriority w:val="9"/>
    <w:semiHidden/>
    <w:rsid w:val="00A1559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50DE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450DE1"/>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9951">
      <w:bodyDiv w:val="1"/>
      <w:marLeft w:val="0"/>
      <w:marRight w:val="0"/>
      <w:marTop w:val="0"/>
      <w:marBottom w:val="0"/>
      <w:divBdr>
        <w:top w:val="none" w:sz="0" w:space="0" w:color="auto"/>
        <w:left w:val="none" w:sz="0" w:space="0" w:color="auto"/>
        <w:bottom w:val="none" w:sz="0" w:space="0" w:color="auto"/>
        <w:right w:val="none" w:sz="0" w:space="0" w:color="auto"/>
      </w:divBdr>
    </w:div>
    <w:div w:id="509874591">
      <w:bodyDiv w:val="1"/>
      <w:marLeft w:val="0"/>
      <w:marRight w:val="0"/>
      <w:marTop w:val="0"/>
      <w:marBottom w:val="0"/>
      <w:divBdr>
        <w:top w:val="none" w:sz="0" w:space="0" w:color="auto"/>
        <w:left w:val="none" w:sz="0" w:space="0" w:color="auto"/>
        <w:bottom w:val="none" w:sz="0" w:space="0" w:color="auto"/>
        <w:right w:val="none" w:sz="0" w:space="0" w:color="auto"/>
      </w:divBdr>
    </w:div>
    <w:div w:id="611864049">
      <w:bodyDiv w:val="1"/>
      <w:marLeft w:val="0"/>
      <w:marRight w:val="0"/>
      <w:marTop w:val="0"/>
      <w:marBottom w:val="0"/>
      <w:divBdr>
        <w:top w:val="none" w:sz="0" w:space="0" w:color="auto"/>
        <w:left w:val="none" w:sz="0" w:space="0" w:color="auto"/>
        <w:bottom w:val="none" w:sz="0" w:space="0" w:color="auto"/>
        <w:right w:val="none" w:sz="0" w:space="0" w:color="auto"/>
      </w:divBdr>
    </w:div>
    <w:div w:id="808934462">
      <w:bodyDiv w:val="1"/>
      <w:marLeft w:val="0"/>
      <w:marRight w:val="0"/>
      <w:marTop w:val="0"/>
      <w:marBottom w:val="0"/>
      <w:divBdr>
        <w:top w:val="none" w:sz="0" w:space="0" w:color="auto"/>
        <w:left w:val="none" w:sz="0" w:space="0" w:color="auto"/>
        <w:bottom w:val="none" w:sz="0" w:space="0" w:color="auto"/>
        <w:right w:val="none" w:sz="0" w:space="0" w:color="auto"/>
      </w:divBdr>
    </w:div>
    <w:div w:id="1209410818">
      <w:bodyDiv w:val="1"/>
      <w:marLeft w:val="0"/>
      <w:marRight w:val="0"/>
      <w:marTop w:val="0"/>
      <w:marBottom w:val="0"/>
      <w:divBdr>
        <w:top w:val="none" w:sz="0" w:space="0" w:color="auto"/>
        <w:left w:val="none" w:sz="0" w:space="0" w:color="auto"/>
        <w:bottom w:val="none" w:sz="0" w:space="0" w:color="auto"/>
        <w:right w:val="none" w:sz="0" w:space="0" w:color="auto"/>
      </w:divBdr>
    </w:div>
    <w:div w:id="1209729532">
      <w:bodyDiv w:val="1"/>
      <w:marLeft w:val="0"/>
      <w:marRight w:val="0"/>
      <w:marTop w:val="0"/>
      <w:marBottom w:val="0"/>
      <w:divBdr>
        <w:top w:val="none" w:sz="0" w:space="0" w:color="auto"/>
        <w:left w:val="none" w:sz="0" w:space="0" w:color="auto"/>
        <w:bottom w:val="none" w:sz="0" w:space="0" w:color="auto"/>
        <w:right w:val="none" w:sz="0" w:space="0" w:color="auto"/>
      </w:divBdr>
    </w:div>
    <w:div w:id="1256283112">
      <w:bodyDiv w:val="1"/>
      <w:marLeft w:val="0"/>
      <w:marRight w:val="0"/>
      <w:marTop w:val="0"/>
      <w:marBottom w:val="0"/>
      <w:divBdr>
        <w:top w:val="none" w:sz="0" w:space="0" w:color="auto"/>
        <w:left w:val="none" w:sz="0" w:space="0" w:color="auto"/>
        <w:bottom w:val="none" w:sz="0" w:space="0" w:color="auto"/>
        <w:right w:val="none" w:sz="0" w:space="0" w:color="auto"/>
      </w:divBdr>
    </w:div>
    <w:div w:id="1657149264">
      <w:bodyDiv w:val="1"/>
      <w:marLeft w:val="0"/>
      <w:marRight w:val="0"/>
      <w:marTop w:val="0"/>
      <w:marBottom w:val="0"/>
      <w:divBdr>
        <w:top w:val="none" w:sz="0" w:space="0" w:color="auto"/>
        <w:left w:val="none" w:sz="0" w:space="0" w:color="auto"/>
        <w:bottom w:val="none" w:sz="0" w:space="0" w:color="auto"/>
        <w:right w:val="none" w:sz="0" w:space="0" w:color="auto"/>
      </w:divBdr>
    </w:div>
    <w:div w:id="1845439226">
      <w:bodyDiv w:val="1"/>
      <w:marLeft w:val="0"/>
      <w:marRight w:val="0"/>
      <w:marTop w:val="0"/>
      <w:marBottom w:val="0"/>
      <w:divBdr>
        <w:top w:val="none" w:sz="0" w:space="0" w:color="auto"/>
        <w:left w:val="none" w:sz="0" w:space="0" w:color="auto"/>
        <w:bottom w:val="none" w:sz="0" w:space="0" w:color="auto"/>
        <w:right w:val="none" w:sz="0" w:space="0" w:color="auto"/>
      </w:divBdr>
    </w:div>
    <w:div w:id="1907108167">
      <w:bodyDiv w:val="1"/>
      <w:marLeft w:val="0"/>
      <w:marRight w:val="0"/>
      <w:marTop w:val="0"/>
      <w:marBottom w:val="0"/>
      <w:divBdr>
        <w:top w:val="none" w:sz="0" w:space="0" w:color="auto"/>
        <w:left w:val="none" w:sz="0" w:space="0" w:color="auto"/>
        <w:bottom w:val="none" w:sz="0" w:space="0" w:color="auto"/>
        <w:right w:val="none" w:sz="0" w:space="0" w:color="auto"/>
      </w:divBdr>
    </w:div>
    <w:div w:id="2010523840">
      <w:bodyDiv w:val="1"/>
      <w:marLeft w:val="0"/>
      <w:marRight w:val="0"/>
      <w:marTop w:val="0"/>
      <w:marBottom w:val="0"/>
      <w:divBdr>
        <w:top w:val="none" w:sz="0" w:space="0" w:color="auto"/>
        <w:left w:val="none" w:sz="0" w:space="0" w:color="auto"/>
        <w:bottom w:val="none" w:sz="0" w:space="0" w:color="auto"/>
        <w:right w:val="none" w:sz="0" w:space="0" w:color="auto"/>
      </w:divBdr>
    </w:div>
    <w:div w:id="20751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latin typeface="Arial Black" panose="020B0A04020102020204" pitchFamily="34" charset="0"/>
              </a:rPr>
              <a:t>Health Checkup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039661708953049E-2"/>
          <c:y val="0.19126984126984131"/>
          <c:w val="0.90849737532808394"/>
          <c:h val="0.62589926259217599"/>
        </c:manualLayout>
      </c:layout>
      <c:barChart>
        <c:barDir val="col"/>
        <c:grouping val="clustered"/>
        <c:varyColors val="0"/>
        <c:ser>
          <c:idx val="0"/>
          <c:order val="0"/>
          <c:tx>
            <c:strRef>
              <c:f>Sheet1!$B$1</c:f>
              <c:strCache>
                <c:ptCount val="1"/>
                <c:pt idx="0">
                  <c:v>age</c:v>
                </c:pt>
              </c:strCache>
            </c:strRef>
          </c:tx>
          <c:spPr>
            <a:solidFill>
              <a:schemeClr val="accent1"/>
            </a:solidFill>
            <a:ln>
              <a:noFill/>
            </a:ln>
            <a:effectLst/>
          </c:spPr>
          <c:invertIfNegative val="0"/>
          <c:cat>
            <c:strRef>
              <c:f>Sheet1!$A$2:$A$5</c:f>
              <c:strCache>
                <c:ptCount val="4"/>
                <c:pt idx="0">
                  <c:v>canada</c:v>
                </c:pt>
                <c:pt idx="1">
                  <c:v>united states</c:v>
                </c:pt>
                <c:pt idx="2">
                  <c:v>united kingdom</c:v>
                </c:pt>
                <c:pt idx="3">
                  <c:v>france</c:v>
                </c:pt>
              </c:strCache>
            </c:strRef>
          </c:cat>
          <c:val>
            <c:numRef>
              <c:f>Sheet1!$B$2:$B$5</c:f>
              <c:numCache>
                <c:formatCode>General</c:formatCode>
                <c:ptCount val="4"/>
                <c:pt idx="0">
                  <c:v>10</c:v>
                </c:pt>
                <c:pt idx="1">
                  <c:v>20</c:v>
                </c:pt>
                <c:pt idx="2">
                  <c:v>30</c:v>
                </c:pt>
                <c:pt idx="3">
                  <c:v>40</c:v>
                </c:pt>
              </c:numCache>
            </c:numRef>
          </c:val>
          <c:extLst>
            <c:ext xmlns:c16="http://schemas.microsoft.com/office/drawing/2014/chart" uri="{C3380CC4-5D6E-409C-BE32-E72D297353CC}">
              <c16:uniqueId val="{00000000-B43C-40F3-8EFE-2B1A28D947B7}"/>
            </c:ext>
          </c:extLst>
        </c:ser>
        <c:ser>
          <c:idx val="1"/>
          <c:order val="1"/>
          <c:tx>
            <c:strRef>
              <c:f>Sheet1!$C$1</c:f>
              <c:strCache>
                <c:ptCount val="1"/>
                <c:pt idx="0">
                  <c:v>gender</c:v>
                </c:pt>
              </c:strCache>
            </c:strRef>
          </c:tx>
          <c:spPr>
            <a:solidFill>
              <a:schemeClr val="accent2"/>
            </a:solidFill>
            <a:ln>
              <a:noFill/>
            </a:ln>
            <a:effectLst/>
          </c:spPr>
          <c:invertIfNegative val="0"/>
          <c:cat>
            <c:strRef>
              <c:f>Sheet1!$A$2:$A$5</c:f>
              <c:strCache>
                <c:ptCount val="4"/>
                <c:pt idx="0">
                  <c:v>canada</c:v>
                </c:pt>
                <c:pt idx="1">
                  <c:v>united states</c:v>
                </c:pt>
                <c:pt idx="2">
                  <c:v>united kingdom</c:v>
                </c:pt>
                <c:pt idx="3">
                  <c:v>france</c:v>
                </c:pt>
              </c:strCache>
            </c:strRef>
          </c:cat>
          <c:val>
            <c:numRef>
              <c:f>Sheet1!$C$2:$C$5</c:f>
              <c:numCache>
                <c:formatCode>General</c:formatCode>
                <c:ptCount val="4"/>
                <c:pt idx="0">
                  <c:v>20</c:v>
                </c:pt>
                <c:pt idx="1">
                  <c:v>25</c:v>
                </c:pt>
                <c:pt idx="2">
                  <c:v>45</c:v>
                </c:pt>
                <c:pt idx="3">
                  <c:v>55</c:v>
                </c:pt>
              </c:numCache>
            </c:numRef>
          </c:val>
          <c:extLst>
            <c:ext xmlns:c16="http://schemas.microsoft.com/office/drawing/2014/chart" uri="{C3380CC4-5D6E-409C-BE32-E72D297353CC}">
              <c16:uniqueId val="{00000001-B43C-40F3-8EFE-2B1A28D947B7}"/>
            </c:ext>
          </c:extLst>
        </c:ser>
        <c:ser>
          <c:idx val="2"/>
          <c:order val="2"/>
          <c:tx>
            <c:strRef>
              <c:f>Sheet1!$D$1</c:f>
              <c:strCache>
                <c:ptCount val="1"/>
                <c:pt idx="0">
                  <c:v>treatment</c:v>
                </c:pt>
              </c:strCache>
            </c:strRef>
          </c:tx>
          <c:spPr>
            <a:solidFill>
              <a:schemeClr val="accent3"/>
            </a:solidFill>
            <a:ln>
              <a:noFill/>
            </a:ln>
            <a:effectLst/>
          </c:spPr>
          <c:invertIfNegative val="0"/>
          <c:cat>
            <c:strRef>
              <c:f>Sheet1!$A$2:$A$5</c:f>
              <c:strCache>
                <c:ptCount val="4"/>
                <c:pt idx="0">
                  <c:v>canada</c:v>
                </c:pt>
                <c:pt idx="1">
                  <c:v>united states</c:v>
                </c:pt>
                <c:pt idx="2">
                  <c:v>united kingdom</c:v>
                </c:pt>
                <c:pt idx="3">
                  <c:v>france</c:v>
                </c:pt>
              </c:strCache>
            </c:strRef>
          </c:cat>
          <c:val>
            <c:numRef>
              <c:f>Sheet1!$D$2:$D$5</c:f>
              <c:numCache>
                <c:formatCode>General</c:formatCode>
                <c:ptCount val="4"/>
                <c:pt idx="0">
                  <c:v>80</c:v>
                </c:pt>
                <c:pt idx="1">
                  <c:v>60</c:v>
                </c:pt>
                <c:pt idx="2">
                  <c:v>90</c:v>
                </c:pt>
                <c:pt idx="3">
                  <c:v>100</c:v>
                </c:pt>
              </c:numCache>
            </c:numRef>
          </c:val>
          <c:extLst>
            <c:ext xmlns:c16="http://schemas.microsoft.com/office/drawing/2014/chart" uri="{C3380CC4-5D6E-409C-BE32-E72D297353CC}">
              <c16:uniqueId val="{00000002-B43C-40F3-8EFE-2B1A28D947B7}"/>
            </c:ext>
          </c:extLst>
        </c:ser>
        <c:dLbls>
          <c:showLegendKey val="0"/>
          <c:showVal val="0"/>
          <c:showCatName val="0"/>
          <c:showSerName val="0"/>
          <c:showPercent val="0"/>
          <c:showBubbleSize val="0"/>
        </c:dLbls>
        <c:gapWidth val="219"/>
        <c:overlap val="-27"/>
        <c:axId val="114714928"/>
        <c:axId val="208956912"/>
      </c:barChart>
      <c:catAx>
        <c:axId val="1147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56912"/>
        <c:crosses val="autoZero"/>
        <c:auto val="1"/>
        <c:lblAlgn val="ctr"/>
        <c:lblOffset val="100"/>
        <c:noMultiLvlLbl val="0"/>
      </c:catAx>
      <c:valAx>
        <c:axId val="20895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latin typeface="Arial Black" panose="020B0A04020102020204" pitchFamily="34" charset="0"/>
              </a:rPr>
              <a:t>Mental</a:t>
            </a:r>
            <a:r>
              <a:rPr lang="en-US" sz="1800" baseline="0">
                <a:latin typeface="Arial Black" panose="020B0A04020102020204" pitchFamily="34" charset="0"/>
              </a:rPr>
              <a:t> Health Interview</a:t>
            </a:r>
            <a:endParaRPr lang="en-US" sz="1800">
              <a:latin typeface="Arial Black" panose="020B0A04020102020204" pitchFamily="34" charset="0"/>
            </a:endParaRPr>
          </a:p>
        </c:rich>
      </c:tx>
      <c:layout>
        <c:manualLayout>
          <c:xMode val="edge"/>
          <c:yMode val="edge"/>
          <c:x val="0.2450287984835228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C4-4341-86B4-F0C3172DED3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C4-4341-86B4-F0C3172DED3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DC4-4341-86B4-F0C3172DED3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DC4-4341-86B4-F0C3172DED3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DC4-4341-86B4-F0C3172DED3C}"/>
              </c:ext>
            </c:extLst>
          </c:dPt>
          <c:cat>
            <c:strRef>
              <c:f>Sheet1!$A$2:$A$6</c:f>
              <c:strCache>
                <c:ptCount val="5"/>
                <c:pt idx="0">
                  <c:v>No</c:v>
                </c:pt>
                <c:pt idx="1">
                  <c:v>Maybe</c:v>
                </c:pt>
                <c:pt idx="2">
                  <c:v>Other</c:v>
                </c:pt>
                <c:pt idx="3">
                  <c:v>Yes</c:v>
                </c:pt>
                <c:pt idx="4">
                  <c:v>Don't Know</c:v>
                </c:pt>
              </c:strCache>
            </c:strRef>
          </c:cat>
          <c:val>
            <c:numRef>
              <c:f>Sheet1!$B$2:$B$6</c:f>
              <c:numCache>
                <c:formatCode>General</c:formatCode>
                <c:ptCount val="5"/>
                <c:pt idx="0">
                  <c:v>60</c:v>
                </c:pt>
                <c:pt idx="1">
                  <c:v>26</c:v>
                </c:pt>
                <c:pt idx="2">
                  <c:v>13</c:v>
                </c:pt>
                <c:pt idx="3">
                  <c:v>11</c:v>
                </c:pt>
                <c:pt idx="4">
                  <c:v>20</c:v>
                </c:pt>
              </c:numCache>
            </c:numRef>
          </c:val>
          <c:extLst>
            <c:ext xmlns:c16="http://schemas.microsoft.com/office/drawing/2014/chart" uri="{C3380CC4-5D6E-409C-BE32-E72D297353CC}">
              <c16:uniqueId val="{0000000A-2DC4-4341-86B4-F0C3172DED3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jeni2003sep@gmail.com</dc:creator>
  <cp:keywords/>
  <dc:description/>
  <cp:lastModifiedBy>ASUS</cp:lastModifiedBy>
  <cp:revision>2</cp:revision>
  <dcterms:created xsi:type="dcterms:W3CDTF">2023-10-18T13:30:00Z</dcterms:created>
  <dcterms:modified xsi:type="dcterms:W3CDTF">2023-10-18T13:30:00Z</dcterms:modified>
</cp:coreProperties>
</file>