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78" w:lineRule="auto" w:before="60"/>
        <w:ind w:left="756" w:right="752" w:hanging="1"/>
        <w:jc w:val="center"/>
        <w:rPr>
          <w:b/>
          <w:sz w:val="28"/>
        </w:rPr>
      </w:pPr>
      <w:r>
        <w:rPr>
          <w:b/>
          <w:sz w:val="28"/>
        </w:rPr>
        <w:t>A FEDERATED LEARNING–INSPIRED WEB APPLICATION FOR </w:t>
      </w:r>
      <w:r>
        <w:rPr>
          <w:b/>
          <w:spacing w:val="-2"/>
          <w:sz w:val="28"/>
        </w:rPr>
        <w:t>PRIVACY-PRESERVING</w:t>
      </w:r>
      <w:r>
        <w:rPr>
          <w:b/>
          <w:spacing w:val="-15"/>
          <w:sz w:val="28"/>
        </w:rPr>
        <w:t> </w:t>
      </w:r>
      <w:r>
        <w:rPr>
          <w:b/>
          <w:spacing w:val="-2"/>
          <w:sz w:val="28"/>
        </w:rPr>
        <w:t>PROSTATE</w:t>
      </w:r>
      <w:r>
        <w:rPr>
          <w:b/>
          <w:spacing w:val="-14"/>
          <w:sz w:val="28"/>
        </w:rPr>
        <w:t> </w:t>
      </w:r>
      <w:r>
        <w:rPr>
          <w:b/>
          <w:spacing w:val="-2"/>
          <w:sz w:val="28"/>
        </w:rPr>
        <w:t>CANCER</w:t>
      </w:r>
      <w:r>
        <w:rPr>
          <w:b/>
          <w:spacing w:val="-15"/>
          <w:sz w:val="28"/>
        </w:rPr>
        <w:t> </w:t>
      </w:r>
      <w:r>
        <w:rPr>
          <w:b/>
          <w:spacing w:val="-2"/>
          <w:sz w:val="28"/>
        </w:rPr>
        <w:t>RISK</w:t>
      </w:r>
      <w:r>
        <w:rPr>
          <w:b/>
          <w:spacing w:val="-15"/>
          <w:sz w:val="28"/>
        </w:rPr>
        <w:t> </w:t>
      </w:r>
      <w:r>
        <w:rPr>
          <w:b/>
          <w:spacing w:val="-2"/>
          <w:sz w:val="28"/>
        </w:rPr>
        <w:t>PREDICTION</w:t>
      </w:r>
    </w:p>
    <w:p>
      <w:pPr>
        <w:spacing w:before="160"/>
        <w:ind w:left="3" w:right="5" w:firstLine="0"/>
        <w:jc w:val="center"/>
        <w:rPr>
          <w:sz w:val="26"/>
        </w:rPr>
      </w:pPr>
      <w:r>
        <w:rPr>
          <w:sz w:val="26"/>
        </w:rPr>
        <w:t>Submitted</w:t>
      </w:r>
      <w:r>
        <w:rPr>
          <w:spacing w:val="-6"/>
          <w:sz w:val="26"/>
        </w:rPr>
        <w:t> </w:t>
      </w:r>
      <w:r>
        <w:rPr>
          <w:sz w:val="26"/>
        </w:rPr>
        <w:t>in</w:t>
      </w:r>
      <w:r>
        <w:rPr>
          <w:spacing w:val="-7"/>
          <w:sz w:val="26"/>
        </w:rPr>
        <w:t> </w:t>
      </w:r>
      <w:r>
        <w:rPr>
          <w:sz w:val="26"/>
        </w:rPr>
        <w:t>partial</w:t>
      </w:r>
      <w:r>
        <w:rPr>
          <w:spacing w:val="-7"/>
          <w:sz w:val="26"/>
        </w:rPr>
        <w:t> </w:t>
      </w:r>
      <w:r>
        <w:rPr>
          <w:sz w:val="26"/>
        </w:rPr>
        <w:t>fulfilment</w:t>
      </w:r>
      <w:r>
        <w:rPr>
          <w:spacing w:val="-7"/>
          <w:sz w:val="26"/>
        </w:rPr>
        <w:t> </w:t>
      </w:r>
      <w:r>
        <w:rPr>
          <w:sz w:val="26"/>
        </w:rPr>
        <w:t>of</w:t>
      </w:r>
      <w:r>
        <w:rPr>
          <w:spacing w:val="-4"/>
          <w:sz w:val="26"/>
        </w:rPr>
        <w:t> </w:t>
      </w:r>
      <w:r>
        <w:rPr>
          <w:sz w:val="26"/>
        </w:rPr>
        <w:t>requirements</w:t>
      </w:r>
      <w:r>
        <w:rPr>
          <w:spacing w:val="-5"/>
          <w:sz w:val="26"/>
        </w:rPr>
        <w:t> </w:t>
      </w:r>
      <w:r>
        <w:rPr>
          <w:sz w:val="26"/>
        </w:rPr>
        <w:t>to</w:t>
      </w:r>
      <w:r>
        <w:rPr>
          <w:spacing w:val="-7"/>
          <w:sz w:val="26"/>
        </w:rPr>
        <w:t> </w:t>
      </w:r>
      <w:r>
        <w:rPr>
          <w:sz w:val="26"/>
        </w:rPr>
        <w:t>CSE</w:t>
      </w:r>
      <w:r>
        <w:rPr>
          <w:spacing w:val="-7"/>
          <w:sz w:val="26"/>
        </w:rPr>
        <w:t> </w:t>
      </w:r>
      <w:r>
        <w:rPr>
          <w:sz w:val="26"/>
        </w:rPr>
        <w:t>(Data</w:t>
      </w:r>
      <w:r>
        <w:rPr>
          <w:spacing w:val="-8"/>
          <w:sz w:val="26"/>
        </w:rPr>
        <w:t> </w:t>
      </w:r>
      <w:r>
        <w:rPr>
          <w:spacing w:val="-2"/>
          <w:sz w:val="26"/>
        </w:rPr>
        <w:t>Science)</w:t>
      </w:r>
    </w:p>
    <w:p>
      <w:pPr>
        <w:pStyle w:val="BodyText"/>
        <w:ind w:left="0"/>
        <w:rPr>
          <w:sz w:val="26"/>
        </w:rPr>
      </w:pPr>
    </w:p>
    <w:p>
      <w:pPr>
        <w:pStyle w:val="BodyText"/>
        <w:spacing w:before="34"/>
        <w:ind w:left="0"/>
        <w:rPr>
          <w:sz w:val="26"/>
        </w:rPr>
      </w:pPr>
    </w:p>
    <w:p>
      <w:pPr>
        <w:pStyle w:val="Heading2"/>
        <w:spacing w:before="0"/>
        <w:ind w:left="3" w:right="3"/>
        <w:jc w:val="center"/>
      </w:pPr>
      <w:r>
        <w:rPr/>
        <w:t>Project</w:t>
      </w:r>
      <w:r>
        <w:rPr>
          <w:spacing w:val="-4"/>
        </w:rPr>
        <w:t> </w:t>
      </w:r>
      <w:r>
        <w:rPr/>
        <w:t>-I</w:t>
      </w:r>
      <w:r>
        <w:rPr>
          <w:spacing w:val="-1"/>
        </w:rPr>
        <w:t> </w:t>
      </w:r>
      <w:r>
        <w:rPr/>
        <w:t>(CD</w:t>
      </w:r>
      <w:r>
        <w:rPr>
          <w:spacing w:val="-4"/>
        </w:rPr>
        <w:t> </w:t>
      </w:r>
      <w:r>
        <w:rPr/>
        <w:t>–</w:t>
      </w:r>
      <w:r>
        <w:rPr>
          <w:spacing w:val="-2"/>
        </w:rPr>
        <w:t> </w:t>
      </w:r>
      <w:r>
        <w:rPr>
          <w:spacing w:val="-4"/>
        </w:rPr>
        <w:t>363)</w:t>
      </w:r>
    </w:p>
    <w:p>
      <w:pPr>
        <w:spacing w:before="204"/>
        <w:ind w:left="3" w:right="3" w:firstLine="0"/>
        <w:jc w:val="center"/>
        <w:rPr>
          <w:b/>
          <w:sz w:val="24"/>
        </w:rPr>
      </w:pPr>
      <w:r>
        <w:rPr>
          <w:b/>
          <w:sz w:val="24"/>
        </w:rPr>
        <w:t>III/IV</w:t>
      </w:r>
      <w:r>
        <w:rPr>
          <w:b/>
          <w:spacing w:val="-11"/>
          <w:sz w:val="24"/>
        </w:rPr>
        <w:t> </w:t>
      </w:r>
      <w:r>
        <w:rPr>
          <w:b/>
          <w:sz w:val="24"/>
        </w:rPr>
        <w:t>B.</w:t>
      </w:r>
      <w:r>
        <w:rPr>
          <w:b/>
          <w:spacing w:val="-10"/>
          <w:sz w:val="24"/>
        </w:rPr>
        <w:t> </w:t>
      </w:r>
      <w:r>
        <w:rPr>
          <w:b/>
          <w:sz w:val="24"/>
        </w:rPr>
        <w:t>Tech</w:t>
      </w:r>
      <w:r>
        <w:rPr>
          <w:b/>
          <w:spacing w:val="-5"/>
          <w:sz w:val="24"/>
        </w:rPr>
        <w:t> </w:t>
      </w:r>
      <w:r>
        <w:rPr>
          <w:b/>
          <w:sz w:val="24"/>
        </w:rPr>
        <w:t>CSE</w:t>
      </w:r>
      <w:r>
        <w:rPr>
          <w:b/>
          <w:spacing w:val="-5"/>
          <w:sz w:val="24"/>
        </w:rPr>
        <w:t> </w:t>
      </w:r>
      <w:r>
        <w:rPr>
          <w:b/>
          <w:sz w:val="24"/>
        </w:rPr>
        <w:t>(DS)</w:t>
      </w:r>
      <w:r>
        <w:rPr>
          <w:b/>
          <w:spacing w:val="-5"/>
          <w:sz w:val="24"/>
        </w:rPr>
        <w:t> </w:t>
      </w:r>
      <w:r>
        <w:rPr>
          <w:b/>
          <w:sz w:val="24"/>
        </w:rPr>
        <w:t>(VI</w:t>
      </w:r>
      <w:r>
        <w:rPr>
          <w:b/>
          <w:spacing w:val="-5"/>
          <w:sz w:val="24"/>
        </w:rPr>
        <w:t> </w:t>
      </w:r>
      <w:r>
        <w:rPr>
          <w:b/>
          <w:spacing w:val="-2"/>
          <w:sz w:val="24"/>
        </w:rPr>
        <w:t>Semester)</w:t>
      </w:r>
    </w:p>
    <w:p>
      <w:pPr>
        <w:spacing w:before="205"/>
        <w:ind w:left="3" w:right="3" w:firstLine="0"/>
        <w:jc w:val="center"/>
        <w:rPr>
          <w:sz w:val="20"/>
        </w:rPr>
      </w:pPr>
      <w:r>
        <w:rPr>
          <w:sz w:val="20"/>
        </w:rPr>
        <w:t>Submitted</w:t>
      </w:r>
      <w:r>
        <w:rPr>
          <w:spacing w:val="-9"/>
          <w:sz w:val="20"/>
        </w:rPr>
        <w:t> </w:t>
      </w:r>
      <w:r>
        <w:rPr>
          <w:spacing w:val="-5"/>
          <w:sz w:val="20"/>
        </w:rPr>
        <w:t>by</w:t>
      </w:r>
    </w:p>
    <w:p>
      <w:pPr>
        <w:spacing w:line="398" w:lineRule="auto" w:before="195"/>
        <w:ind w:left="3241" w:right="2350" w:hanging="92"/>
        <w:jc w:val="left"/>
        <w:rPr>
          <w:b/>
          <w:sz w:val="28"/>
        </w:rPr>
      </w:pPr>
      <w:r>
        <w:rPr>
          <w:b/>
          <w:sz w:val="28"/>
        </w:rPr>
        <w:t>Ponnaluri</w:t>
      </w:r>
      <w:r>
        <w:rPr>
          <w:b/>
          <w:spacing w:val="-17"/>
          <w:sz w:val="28"/>
        </w:rPr>
        <w:t> </w:t>
      </w:r>
      <w:r>
        <w:rPr>
          <w:b/>
          <w:sz w:val="28"/>
        </w:rPr>
        <w:t>Jeyanth</w:t>
      </w:r>
      <w:r>
        <w:rPr>
          <w:b/>
          <w:spacing w:val="-18"/>
          <w:sz w:val="28"/>
        </w:rPr>
        <w:t> </w:t>
      </w:r>
      <w:r>
        <w:rPr>
          <w:b/>
          <w:sz w:val="28"/>
        </w:rPr>
        <w:t>(Y23CD148) Pudota Jaideep (Y23CD149)</w:t>
      </w:r>
    </w:p>
    <w:p>
      <w:pPr>
        <w:pStyle w:val="BodyText"/>
        <w:ind w:left="0"/>
        <w:rPr>
          <w:b/>
          <w:sz w:val="20"/>
        </w:rPr>
      </w:pPr>
    </w:p>
    <w:p>
      <w:pPr>
        <w:pStyle w:val="BodyText"/>
        <w:ind w:left="0"/>
        <w:rPr>
          <w:b/>
          <w:sz w:val="20"/>
        </w:rPr>
      </w:pPr>
    </w:p>
    <w:p>
      <w:pPr>
        <w:pStyle w:val="BodyText"/>
        <w:spacing w:before="114"/>
        <w:ind w:left="0"/>
        <w:rPr>
          <w:b/>
          <w:sz w:val="20"/>
        </w:rPr>
      </w:pPr>
      <w:r>
        <w:rPr>
          <w:b/>
          <w:sz w:val="20"/>
        </w:rPr>
        <w:drawing>
          <wp:anchor distT="0" distB="0" distL="0" distR="0" allowOverlap="1" layoutInCell="1" locked="0" behindDoc="1" simplePos="0" relativeHeight="487587840">
            <wp:simplePos x="0" y="0"/>
            <wp:positionH relativeFrom="page">
              <wp:posOffset>3071894</wp:posOffset>
            </wp:positionH>
            <wp:positionV relativeFrom="paragraph">
              <wp:posOffset>233967</wp:posOffset>
            </wp:positionV>
            <wp:extent cx="1638696" cy="1828800"/>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638696" cy="1828800"/>
                    </a:xfrm>
                    <a:prstGeom prst="rect">
                      <a:avLst/>
                    </a:prstGeom>
                  </pic:spPr>
                </pic:pic>
              </a:graphicData>
            </a:graphic>
          </wp:anchor>
        </w:drawing>
      </w:r>
    </w:p>
    <w:p>
      <w:pPr>
        <w:pStyle w:val="BodyText"/>
        <w:ind w:left="0"/>
        <w:rPr>
          <w:b/>
          <w:sz w:val="28"/>
        </w:rPr>
      </w:pPr>
    </w:p>
    <w:p>
      <w:pPr>
        <w:pStyle w:val="BodyText"/>
        <w:spacing w:before="289"/>
        <w:ind w:left="0"/>
        <w:rPr>
          <w:b/>
          <w:sz w:val="28"/>
        </w:rPr>
      </w:pPr>
    </w:p>
    <w:p>
      <w:pPr>
        <w:pStyle w:val="Heading1"/>
        <w:spacing w:before="0"/>
        <w:ind w:left="5" w:right="2"/>
      </w:pPr>
      <w:r>
        <w:rPr/>
        <w:t>MARCH</w:t>
      </w:r>
      <w:r>
        <w:rPr>
          <w:spacing w:val="-7"/>
        </w:rPr>
        <w:t> </w:t>
      </w:r>
      <w:r>
        <w:rPr>
          <w:spacing w:val="-4"/>
        </w:rPr>
        <w:t>2026</w:t>
      </w:r>
    </w:p>
    <w:p>
      <w:pPr>
        <w:spacing w:before="210"/>
        <w:ind w:left="1421" w:right="0" w:firstLine="0"/>
        <w:jc w:val="left"/>
        <w:rPr>
          <w:b/>
          <w:sz w:val="36"/>
        </w:rPr>
      </w:pPr>
      <w:r>
        <w:rPr>
          <w:b/>
          <w:sz w:val="36"/>
        </w:rPr>
        <w:t>R.V.R.</w:t>
      </w:r>
      <w:r>
        <w:rPr>
          <w:b/>
          <w:spacing w:val="-15"/>
          <w:sz w:val="36"/>
        </w:rPr>
        <w:t> </w:t>
      </w:r>
      <w:r>
        <w:rPr>
          <w:b/>
          <w:sz w:val="36"/>
        </w:rPr>
        <w:t>&amp;</w:t>
      </w:r>
      <w:r>
        <w:rPr>
          <w:b/>
          <w:spacing w:val="-14"/>
          <w:sz w:val="36"/>
        </w:rPr>
        <w:t> </w:t>
      </w:r>
      <w:r>
        <w:rPr>
          <w:b/>
          <w:sz w:val="36"/>
        </w:rPr>
        <w:t>J.C.</w:t>
      </w:r>
      <w:r>
        <w:rPr>
          <w:b/>
          <w:spacing w:val="-10"/>
          <w:sz w:val="36"/>
        </w:rPr>
        <w:t> </w:t>
      </w:r>
      <w:r>
        <w:rPr>
          <w:b/>
          <w:sz w:val="36"/>
        </w:rPr>
        <w:t>COLLEGE</w:t>
      </w:r>
      <w:r>
        <w:rPr>
          <w:b/>
          <w:spacing w:val="-12"/>
          <w:sz w:val="36"/>
        </w:rPr>
        <w:t> </w:t>
      </w:r>
      <w:r>
        <w:rPr>
          <w:b/>
          <w:sz w:val="36"/>
        </w:rPr>
        <w:t>OF</w:t>
      </w:r>
      <w:r>
        <w:rPr>
          <w:b/>
          <w:spacing w:val="-22"/>
          <w:sz w:val="36"/>
        </w:rPr>
        <w:t> </w:t>
      </w:r>
      <w:r>
        <w:rPr>
          <w:b/>
          <w:spacing w:val="-2"/>
          <w:sz w:val="36"/>
        </w:rPr>
        <w:t>ENGINEERING</w:t>
      </w:r>
    </w:p>
    <w:p>
      <w:pPr>
        <w:pStyle w:val="Heading1"/>
        <w:spacing w:before="65"/>
      </w:pPr>
      <w:r>
        <w:rPr>
          <w:spacing w:val="-2"/>
        </w:rPr>
        <w:t>(Autonomous)</w:t>
      </w:r>
    </w:p>
    <w:p>
      <w:pPr>
        <w:spacing w:line="276" w:lineRule="auto" w:before="48"/>
        <w:ind w:left="2498" w:right="2500" w:firstLine="0"/>
        <w:jc w:val="center"/>
        <w:rPr>
          <w:sz w:val="28"/>
        </w:rPr>
      </w:pPr>
      <w:r>
        <w:rPr>
          <w:sz w:val="28"/>
        </w:rPr>
        <w:t>(NAAC</w:t>
      </w:r>
      <w:r>
        <w:rPr>
          <w:spacing w:val="-18"/>
          <w:sz w:val="28"/>
        </w:rPr>
        <w:t> </w:t>
      </w:r>
      <w:r>
        <w:rPr>
          <w:sz w:val="28"/>
        </w:rPr>
        <w:t>A+</w:t>
      </w:r>
      <w:r>
        <w:rPr>
          <w:spacing w:val="-17"/>
          <w:sz w:val="28"/>
        </w:rPr>
        <w:t> </w:t>
      </w:r>
      <w:r>
        <w:rPr>
          <w:sz w:val="28"/>
        </w:rPr>
        <w:t>Grade)</w:t>
      </w:r>
      <w:r>
        <w:rPr>
          <w:spacing w:val="-18"/>
          <w:sz w:val="28"/>
        </w:rPr>
        <w:t> </w:t>
      </w:r>
      <w:r>
        <w:rPr>
          <w:sz w:val="28"/>
        </w:rPr>
        <w:t>(Approved</w:t>
      </w:r>
      <w:r>
        <w:rPr>
          <w:spacing w:val="-17"/>
          <w:sz w:val="28"/>
        </w:rPr>
        <w:t> </w:t>
      </w:r>
      <w:r>
        <w:rPr>
          <w:sz w:val="28"/>
        </w:rPr>
        <w:t>by</w:t>
      </w:r>
      <w:r>
        <w:rPr>
          <w:spacing w:val="-19"/>
          <w:sz w:val="28"/>
        </w:rPr>
        <w:t> </w:t>
      </w:r>
      <w:r>
        <w:rPr>
          <w:sz w:val="28"/>
        </w:rPr>
        <w:t>A.I.C.T.E.) (Affiliated</w:t>
      </w:r>
      <w:r>
        <w:rPr>
          <w:spacing w:val="-3"/>
          <w:sz w:val="28"/>
        </w:rPr>
        <w:t> </w:t>
      </w:r>
      <w:r>
        <w:rPr>
          <w:sz w:val="28"/>
        </w:rPr>
        <w:t>to</w:t>
      </w:r>
      <w:r>
        <w:rPr>
          <w:spacing w:val="-17"/>
          <w:sz w:val="28"/>
        </w:rPr>
        <w:t> </w:t>
      </w:r>
      <w:r>
        <w:rPr>
          <w:sz w:val="28"/>
        </w:rPr>
        <w:t>Acharya</w:t>
      </w:r>
      <w:r>
        <w:rPr>
          <w:spacing w:val="-4"/>
          <w:sz w:val="28"/>
        </w:rPr>
        <w:t> </w:t>
      </w:r>
      <w:r>
        <w:rPr>
          <w:sz w:val="28"/>
        </w:rPr>
        <w:t>Nagarjuna</w:t>
      </w:r>
      <w:r>
        <w:rPr>
          <w:spacing w:val="-4"/>
          <w:sz w:val="28"/>
        </w:rPr>
        <w:t> </w:t>
      </w:r>
      <w:r>
        <w:rPr>
          <w:sz w:val="28"/>
        </w:rPr>
        <w:t>University) Chandramoulipuram : : Chowdavaram Guntur – 522 019</w:t>
      </w:r>
    </w:p>
    <w:p>
      <w:pPr>
        <w:spacing w:after="0" w:line="276" w:lineRule="auto"/>
        <w:jc w:val="center"/>
        <w:rPr>
          <w:sz w:val="28"/>
        </w:rPr>
        <w:sectPr>
          <w:type w:val="continuous"/>
          <w:pgSz w:w="12240" w:h="15840"/>
          <w:pgMar w:top="1380" w:bottom="280" w:left="1080" w:right="1080"/>
        </w:sectPr>
      </w:pPr>
    </w:p>
    <w:p>
      <w:pPr>
        <w:spacing w:before="60"/>
        <w:ind w:left="1286" w:right="0" w:firstLine="0"/>
        <w:jc w:val="left"/>
        <w:rPr>
          <w:b/>
          <w:sz w:val="36"/>
        </w:rPr>
      </w:pPr>
      <w:r>
        <w:rPr>
          <w:b/>
          <w:sz w:val="36"/>
        </w:rPr>
        <w:t>R.</w:t>
      </w:r>
      <w:r>
        <w:rPr>
          <w:b/>
          <w:spacing w:val="-15"/>
          <w:sz w:val="36"/>
        </w:rPr>
        <w:t> </w:t>
      </w:r>
      <w:r>
        <w:rPr>
          <w:b/>
          <w:sz w:val="36"/>
        </w:rPr>
        <w:t>V.</w:t>
      </w:r>
      <w:r>
        <w:rPr>
          <w:b/>
          <w:spacing w:val="-4"/>
          <w:sz w:val="36"/>
        </w:rPr>
        <w:t> </w:t>
      </w:r>
      <w:r>
        <w:rPr>
          <w:b/>
          <w:sz w:val="36"/>
        </w:rPr>
        <w:t>R.</w:t>
      </w:r>
      <w:r>
        <w:rPr>
          <w:b/>
          <w:spacing w:val="-6"/>
          <w:sz w:val="36"/>
        </w:rPr>
        <w:t> </w:t>
      </w:r>
      <w:r>
        <w:rPr>
          <w:b/>
          <w:sz w:val="36"/>
        </w:rPr>
        <w:t>&amp;</w:t>
      </w:r>
      <w:r>
        <w:rPr>
          <w:b/>
          <w:spacing w:val="-8"/>
          <w:sz w:val="36"/>
        </w:rPr>
        <w:t> </w:t>
      </w:r>
      <w:r>
        <w:rPr>
          <w:b/>
          <w:sz w:val="36"/>
        </w:rPr>
        <w:t>J.</w:t>
      </w:r>
      <w:r>
        <w:rPr>
          <w:b/>
          <w:spacing w:val="-8"/>
          <w:sz w:val="36"/>
        </w:rPr>
        <w:t> </w:t>
      </w:r>
      <w:r>
        <w:rPr>
          <w:b/>
          <w:sz w:val="36"/>
        </w:rPr>
        <w:t>C.</w:t>
      </w:r>
      <w:r>
        <w:rPr>
          <w:b/>
          <w:spacing w:val="-8"/>
          <w:sz w:val="36"/>
        </w:rPr>
        <w:t> </w:t>
      </w:r>
      <w:r>
        <w:rPr>
          <w:b/>
          <w:sz w:val="36"/>
        </w:rPr>
        <w:t>COLLEGE</w:t>
      </w:r>
      <w:r>
        <w:rPr>
          <w:b/>
          <w:spacing w:val="-6"/>
          <w:sz w:val="36"/>
        </w:rPr>
        <w:t> </w:t>
      </w:r>
      <w:r>
        <w:rPr>
          <w:b/>
          <w:sz w:val="36"/>
        </w:rPr>
        <w:t>OF</w:t>
      </w:r>
      <w:r>
        <w:rPr>
          <w:b/>
          <w:spacing w:val="-20"/>
          <w:sz w:val="36"/>
        </w:rPr>
        <w:t> </w:t>
      </w:r>
      <w:r>
        <w:rPr>
          <w:b/>
          <w:spacing w:val="-2"/>
          <w:sz w:val="36"/>
        </w:rPr>
        <w:t>ENGINEERING</w:t>
      </w:r>
    </w:p>
    <w:p>
      <w:pPr>
        <w:pStyle w:val="Heading1"/>
        <w:spacing w:before="225"/>
      </w:pPr>
      <w:r>
        <w:rPr>
          <w:spacing w:val="-6"/>
        </w:rPr>
        <w:t>DEPARTMENT</w:t>
      </w:r>
      <w:r>
        <w:rPr>
          <w:spacing w:val="-2"/>
        </w:rPr>
        <w:t> </w:t>
      </w:r>
      <w:r>
        <w:rPr>
          <w:spacing w:val="-5"/>
        </w:rPr>
        <w:t>OF</w:t>
      </w:r>
    </w:p>
    <w:p>
      <w:pPr>
        <w:spacing w:before="213"/>
        <w:ind w:left="3" w:right="4" w:firstLine="0"/>
        <w:jc w:val="center"/>
        <w:rPr>
          <w:b/>
          <w:sz w:val="28"/>
        </w:rPr>
      </w:pPr>
      <w:r>
        <w:rPr>
          <w:b/>
          <w:spacing w:val="-2"/>
          <w:sz w:val="28"/>
        </w:rPr>
        <w:t>COMPUTER</w:t>
      </w:r>
      <w:r>
        <w:rPr>
          <w:b/>
          <w:spacing w:val="-13"/>
          <w:sz w:val="28"/>
        </w:rPr>
        <w:t> </w:t>
      </w:r>
      <w:r>
        <w:rPr>
          <w:b/>
          <w:spacing w:val="-2"/>
          <w:sz w:val="28"/>
        </w:rPr>
        <w:t>SCIENCE</w:t>
      </w:r>
      <w:r>
        <w:rPr>
          <w:b/>
          <w:spacing w:val="-15"/>
          <w:sz w:val="28"/>
        </w:rPr>
        <w:t> </w:t>
      </w:r>
      <w:r>
        <w:rPr>
          <w:b/>
          <w:spacing w:val="-2"/>
          <w:sz w:val="28"/>
        </w:rPr>
        <w:t>AND</w:t>
      </w:r>
      <w:r>
        <w:rPr>
          <w:b/>
          <w:spacing w:val="-5"/>
          <w:sz w:val="28"/>
        </w:rPr>
        <w:t> </w:t>
      </w:r>
      <w:r>
        <w:rPr>
          <w:b/>
          <w:spacing w:val="-2"/>
          <w:sz w:val="28"/>
        </w:rPr>
        <w:t>ENGINEERING</w:t>
      </w:r>
      <w:r>
        <w:rPr>
          <w:b/>
          <w:spacing w:val="-3"/>
          <w:sz w:val="28"/>
        </w:rPr>
        <w:t> </w:t>
      </w:r>
      <w:r>
        <w:rPr>
          <w:b/>
          <w:spacing w:val="-2"/>
          <w:sz w:val="28"/>
        </w:rPr>
        <w:t>(DATA</w:t>
      </w:r>
      <w:r>
        <w:rPr>
          <w:b/>
          <w:spacing w:val="-16"/>
          <w:sz w:val="28"/>
        </w:rPr>
        <w:t> </w:t>
      </w:r>
      <w:r>
        <w:rPr>
          <w:b/>
          <w:spacing w:val="-2"/>
          <w:sz w:val="28"/>
        </w:rPr>
        <w:t>SCIENCE)</w:t>
      </w:r>
    </w:p>
    <w:p>
      <w:pPr>
        <w:pStyle w:val="BodyText"/>
        <w:ind w:left="0"/>
        <w:rPr>
          <w:b/>
          <w:sz w:val="20"/>
        </w:rPr>
      </w:pPr>
    </w:p>
    <w:p>
      <w:pPr>
        <w:pStyle w:val="BodyText"/>
        <w:ind w:left="0"/>
        <w:rPr>
          <w:b/>
          <w:sz w:val="20"/>
        </w:rPr>
      </w:pPr>
    </w:p>
    <w:p>
      <w:pPr>
        <w:pStyle w:val="BodyText"/>
        <w:ind w:left="0"/>
        <w:rPr>
          <w:b/>
          <w:sz w:val="20"/>
        </w:rPr>
      </w:pPr>
    </w:p>
    <w:p>
      <w:pPr>
        <w:pStyle w:val="BodyText"/>
        <w:spacing w:before="98"/>
        <w:ind w:left="0"/>
        <w:rPr>
          <w:b/>
          <w:sz w:val="20"/>
        </w:rPr>
      </w:pPr>
      <w:r>
        <w:rPr>
          <w:b/>
          <w:sz w:val="20"/>
        </w:rPr>
        <w:drawing>
          <wp:anchor distT="0" distB="0" distL="0" distR="0" allowOverlap="1" layoutInCell="1" locked="0" behindDoc="1" simplePos="0" relativeHeight="487588352">
            <wp:simplePos x="0" y="0"/>
            <wp:positionH relativeFrom="page">
              <wp:posOffset>3066354</wp:posOffset>
            </wp:positionH>
            <wp:positionV relativeFrom="paragraph">
              <wp:posOffset>223898</wp:posOffset>
            </wp:positionV>
            <wp:extent cx="1638667" cy="1828800"/>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5" cstate="print"/>
                    <a:stretch>
                      <a:fillRect/>
                    </a:stretch>
                  </pic:blipFill>
                  <pic:spPr>
                    <a:xfrm>
                      <a:off x="0" y="0"/>
                      <a:ext cx="1638667" cy="1828800"/>
                    </a:xfrm>
                    <a:prstGeom prst="rect">
                      <a:avLst/>
                    </a:prstGeom>
                  </pic:spPr>
                </pic:pic>
              </a:graphicData>
            </a:graphic>
          </wp:anchor>
        </w:drawing>
      </w:r>
    </w:p>
    <w:p>
      <w:pPr>
        <w:pStyle w:val="BodyText"/>
        <w:ind w:left="0"/>
        <w:rPr>
          <w:b/>
          <w:sz w:val="28"/>
        </w:rPr>
      </w:pPr>
    </w:p>
    <w:p>
      <w:pPr>
        <w:pStyle w:val="BodyText"/>
        <w:ind w:left="0"/>
        <w:rPr>
          <w:b/>
          <w:sz w:val="28"/>
        </w:rPr>
      </w:pPr>
    </w:p>
    <w:p>
      <w:pPr>
        <w:pStyle w:val="BodyText"/>
        <w:spacing w:before="101"/>
        <w:ind w:left="0"/>
        <w:rPr>
          <w:b/>
          <w:sz w:val="28"/>
        </w:rPr>
      </w:pPr>
    </w:p>
    <w:p>
      <w:pPr>
        <w:spacing w:before="0"/>
        <w:ind w:left="3" w:right="2" w:firstLine="0"/>
        <w:jc w:val="center"/>
        <w:rPr>
          <w:b/>
          <w:sz w:val="28"/>
        </w:rPr>
      </w:pPr>
      <w:r>
        <w:rPr>
          <w:b/>
          <w:spacing w:val="-2"/>
          <w:sz w:val="28"/>
        </w:rPr>
        <w:t>CERTIFICATE</w:t>
      </w:r>
    </w:p>
    <w:p>
      <w:pPr>
        <w:spacing w:before="211"/>
        <w:ind w:left="360" w:right="356" w:firstLine="719"/>
        <w:jc w:val="left"/>
        <w:rPr>
          <w:b/>
          <w:sz w:val="24"/>
        </w:rPr>
      </w:pPr>
      <w:r>
        <w:rPr>
          <w:rFonts w:ascii="Calibri" w:hAnsi="Calibri"/>
          <w:sz w:val="28"/>
        </w:rPr>
        <w:t>This</w:t>
      </w:r>
      <w:r>
        <w:rPr>
          <w:rFonts w:ascii="Calibri" w:hAnsi="Calibri"/>
          <w:spacing w:val="79"/>
          <w:sz w:val="28"/>
        </w:rPr>
        <w:t> </w:t>
      </w:r>
      <w:r>
        <w:rPr>
          <w:rFonts w:ascii="Calibri" w:hAnsi="Calibri"/>
          <w:sz w:val="28"/>
        </w:rPr>
        <w:t>is</w:t>
      </w:r>
      <w:r>
        <w:rPr>
          <w:rFonts w:ascii="Calibri" w:hAnsi="Calibri"/>
          <w:spacing w:val="79"/>
          <w:sz w:val="28"/>
        </w:rPr>
        <w:t> </w:t>
      </w:r>
      <w:r>
        <w:rPr>
          <w:rFonts w:ascii="Calibri" w:hAnsi="Calibri"/>
          <w:sz w:val="28"/>
        </w:rPr>
        <w:t>to</w:t>
      </w:r>
      <w:r>
        <w:rPr>
          <w:rFonts w:ascii="Calibri" w:hAnsi="Calibri"/>
          <w:spacing w:val="79"/>
          <w:sz w:val="28"/>
        </w:rPr>
        <w:t> </w:t>
      </w:r>
      <w:r>
        <w:rPr>
          <w:rFonts w:ascii="Calibri" w:hAnsi="Calibri"/>
          <w:sz w:val="28"/>
        </w:rPr>
        <w:t>certify</w:t>
      </w:r>
      <w:r>
        <w:rPr>
          <w:rFonts w:ascii="Calibri" w:hAnsi="Calibri"/>
          <w:spacing w:val="79"/>
          <w:sz w:val="28"/>
        </w:rPr>
        <w:t> </w:t>
      </w:r>
      <w:r>
        <w:rPr>
          <w:rFonts w:ascii="Calibri" w:hAnsi="Calibri"/>
          <w:sz w:val="28"/>
        </w:rPr>
        <w:t>that</w:t>
      </w:r>
      <w:r>
        <w:rPr>
          <w:rFonts w:ascii="Calibri" w:hAnsi="Calibri"/>
          <w:spacing w:val="78"/>
          <w:sz w:val="28"/>
        </w:rPr>
        <w:t> </w:t>
      </w:r>
      <w:r>
        <w:rPr>
          <w:rFonts w:ascii="Calibri" w:hAnsi="Calibri"/>
          <w:sz w:val="28"/>
        </w:rPr>
        <w:t>this</w:t>
      </w:r>
      <w:r>
        <w:rPr>
          <w:rFonts w:ascii="Calibri" w:hAnsi="Calibri"/>
          <w:spacing w:val="80"/>
          <w:sz w:val="28"/>
        </w:rPr>
        <w:t> </w:t>
      </w:r>
      <w:r>
        <w:rPr>
          <w:rFonts w:ascii="Calibri" w:hAnsi="Calibri"/>
          <w:sz w:val="28"/>
        </w:rPr>
        <w:t>project</w:t>
      </w:r>
      <w:r>
        <w:rPr>
          <w:rFonts w:ascii="Calibri" w:hAnsi="Calibri"/>
          <w:spacing w:val="79"/>
          <w:sz w:val="28"/>
        </w:rPr>
        <w:t> </w:t>
      </w:r>
      <w:r>
        <w:rPr>
          <w:rFonts w:ascii="Calibri" w:hAnsi="Calibri"/>
          <w:sz w:val="28"/>
        </w:rPr>
        <w:t>report</w:t>
      </w:r>
      <w:r>
        <w:rPr>
          <w:rFonts w:ascii="Calibri" w:hAnsi="Calibri"/>
          <w:spacing w:val="79"/>
          <w:sz w:val="28"/>
        </w:rPr>
        <w:t> </w:t>
      </w:r>
      <w:r>
        <w:rPr>
          <w:rFonts w:ascii="Calibri" w:hAnsi="Calibri"/>
          <w:sz w:val="28"/>
        </w:rPr>
        <w:t>“</w:t>
      </w:r>
      <w:r>
        <w:rPr>
          <w:b/>
          <w:sz w:val="24"/>
        </w:rPr>
        <w:t>A</w:t>
      </w:r>
      <w:r>
        <w:rPr>
          <w:b/>
          <w:spacing w:val="65"/>
          <w:sz w:val="24"/>
        </w:rPr>
        <w:t> </w:t>
      </w:r>
      <w:r>
        <w:rPr>
          <w:b/>
          <w:sz w:val="24"/>
        </w:rPr>
        <w:t>FEDERATED</w:t>
      </w:r>
      <w:r>
        <w:rPr>
          <w:b/>
          <w:spacing w:val="77"/>
          <w:sz w:val="24"/>
        </w:rPr>
        <w:t> </w:t>
      </w:r>
      <w:r>
        <w:rPr>
          <w:b/>
          <w:sz w:val="24"/>
        </w:rPr>
        <w:t>LEARNING–INSPIRED</w:t>
      </w:r>
      <w:r>
        <w:rPr>
          <w:b/>
          <w:spacing w:val="-3"/>
          <w:sz w:val="24"/>
        </w:rPr>
        <w:t> </w:t>
      </w:r>
      <w:r>
        <w:rPr>
          <w:b/>
          <w:sz w:val="24"/>
        </w:rPr>
        <w:t>WEB</w:t>
      </w:r>
      <w:r>
        <w:rPr>
          <w:b/>
          <w:spacing w:val="-12"/>
          <w:sz w:val="24"/>
        </w:rPr>
        <w:t> </w:t>
      </w:r>
      <w:r>
        <w:rPr>
          <w:b/>
          <w:sz w:val="24"/>
        </w:rPr>
        <w:t>APPLICATION</w:t>
      </w:r>
      <w:r>
        <w:rPr>
          <w:b/>
          <w:spacing w:val="2"/>
          <w:sz w:val="24"/>
        </w:rPr>
        <w:t> </w:t>
      </w:r>
      <w:r>
        <w:rPr>
          <w:b/>
          <w:sz w:val="24"/>
        </w:rPr>
        <w:t>FOR</w:t>
      </w:r>
      <w:r>
        <w:rPr>
          <w:b/>
          <w:spacing w:val="3"/>
          <w:sz w:val="24"/>
        </w:rPr>
        <w:t> </w:t>
      </w:r>
      <w:r>
        <w:rPr>
          <w:b/>
          <w:sz w:val="24"/>
        </w:rPr>
        <w:t>PRIVACY-PRESERVING</w:t>
      </w:r>
      <w:r>
        <w:rPr>
          <w:b/>
          <w:spacing w:val="3"/>
          <w:sz w:val="24"/>
        </w:rPr>
        <w:t> </w:t>
      </w:r>
      <w:r>
        <w:rPr>
          <w:b/>
          <w:sz w:val="24"/>
        </w:rPr>
        <w:t>PROSTATE</w:t>
      </w:r>
      <w:r>
        <w:rPr>
          <w:b/>
          <w:spacing w:val="4"/>
          <w:sz w:val="24"/>
        </w:rPr>
        <w:t> </w:t>
      </w:r>
      <w:r>
        <w:rPr>
          <w:b/>
          <w:spacing w:val="-2"/>
          <w:sz w:val="24"/>
        </w:rPr>
        <w:t>CANCER</w:t>
      </w:r>
    </w:p>
    <w:p>
      <w:pPr>
        <w:spacing w:before="2"/>
        <w:ind w:left="360" w:right="355" w:firstLine="0"/>
        <w:jc w:val="both"/>
        <w:rPr>
          <w:rFonts w:ascii="Calibri" w:hAnsi="Calibri"/>
          <w:sz w:val="28"/>
        </w:rPr>
      </w:pPr>
      <w:r>
        <w:rPr>
          <w:b/>
          <w:sz w:val="24"/>
        </w:rPr>
        <w:t>RISK PREDICTION </w:t>
      </w:r>
      <w:r>
        <w:rPr>
          <w:rFonts w:ascii="Calibri" w:hAnsi="Calibri"/>
          <w:sz w:val="24"/>
        </w:rPr>
        <w:t>“is </w:t>
      </w:r>
      <w:r>
        <w:rPr>
          <w:rFonts w:ascii="Calibri" w:hAnsi="Calibri"/>
          <w:sz w:val="28"/>
        </w:rPr>
        <w:t>the Bonafide work of “</w:t>
      </w:r>
      <w:r>
        <w:rPr>
          <w:rFonts w:ascii="Calibri" w:hAnsi="Calibri"/>
          <w:b/>
          <w:sz w:val="28"/>
        </w:rPr>
        <w:t>Ponnaluri Jeyanth (Y23CD148), Pudota Jaideep (Y23CD149)</w:t>
      </w:r>
      <w:r>
        <w:rPr>
          <w:rFonts w:ascii="Calibri" w:hAnsi="Calibri"/>
          <w:sz w:val="28"/>
        </w:rPr>
        <w:t>” who has carried out the work under my supervision and submitted in partial fulfilment for the award of Project - I (CD-363) during the year 2025- 2026.</w:t>
      </w:r>
    </w:p>
    <w:p>
      <w:pPr>
        <w:pStyle w:val="BodyText"/>
        <w:ind w:left="0"/>
        <w:rPr>
          <w:rFonts w:ascii="Calibri"/>
          <w:sz w:val="20"/>
        </w:rPr>
      </w:pPr>
    </w:p>
    <w:p>
      <w:pPr>
        <w:pStyle w:val="BodyText"/>
        <w:ind w:left="0"/>
        <w:rPr>
          <w:rFonts w:ascii="Calibri"/>
          <w:sz w:val="20"/>
        </w:rPr>
      </w:pPr>
    </w:p>
    <w:p>
      <w:pPr>
        <w:pStyle w:val="BodyText"/>
        <w:ind w:left="0"/>
        <w:rPr>
          <w:rFonts w:ascii="Calibri"/>
          <w:sz w:val="20"/>
        </w:rPr>
      </w:pPr>
    </w:p>
    <w:p>
      <w:pPr>
        <w:pStyle w:val="BodyText"/>
        <w:ind w:left="0"/>
        <w:rPr>
          <w:rFonts w:ascii="Calibri"/>
          <w:sz w:val="20"/>
        </w:rPr>
      </w:pPr>
    </w:p>
    <w:p>
      <w:pPr>
        <w:pStyle w:val="BodyText"/>
        <w:ind w:left="0"/>
        <w:rPr>
          <w:rFonts w:ascii="Calibri"/>
          <w:sz w:val="20"/>
        </w:rPr>
      </w:pPr>
    </w:p>
    <w:p>
      <w:pPr>
        <w:pStyle w:val="BodyText"/>
        <w:spacing w:before="153" w:after="1"/>
        <w:ind w:left="0"/>
        <w:rPr>
          <w:rFonts w:ascii="Calibri"/>
          <w:sz w:val="20"/>
        </w:rPr>
      </w:pPr>
    </w:p>
    <w:tbl>
      <w:tblPr>
        <w:tblW w:w="0" w:type="auto"/>
        <w:jc w:val="left"/>
        <w:tblInd w:w="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168"/>
        <w:gridCol w:w="5258"/>
      </w:tblGrid>
      <w:tr>
        <w:trPr>
          <w:trHeight w:val="1093" w:hRule="atLeast"/>
        </w:trPr>
        <w:tc>
          <w:tcPr>
            <w:tcW w:w="4168" w:type="dxa"/>
          </w:tcPr>
          <w:p>
            <w:pPr>
              <w:pStyle w:val="TableParagraph"/>
              <w:spacing w:line="266" w:lineRule="exact" w:before="0"/>
              <w:ind w:left="3" w:right="1802"/>
              <w:jc w:val="center"/>
              <w:rPr>
                <w:b/>
                <w:sz w:val="24"/>
              </w:rPr>
            </w:pPr>
            <w:r>
              <w:rPr>
                <w:b/>
                <w:spacing w:val="-2"/>
                <w:sz w:val="24"/>
              </w:rPr>
              <w:t>Dr.</w:t>
            </w:r>
            <w:r>
              <w:rPr>
                <w:b/>
                <w:spacing w:val="-5"/>
                <w:sz w:val="24"/>
              </w:rPr>
              <w:t> </w:t>
            </w:r>
            <w:r>
              <w:rPr>
                <w:b/>
                <w:spacing w:val="-2"/>
                <w:sz w:val="24"/>
              </w:rPr>
              <w:t>Rajesh</w:t>
            </w:r>
            <w:r>
              <w:rPr>
                <w:b/>
                <w:spacing w:val="-13"/>
                <w:sz w:val="24"/>
              </w:rPr>
              <w:t> </w:t>
            </w:r>
            <w:r>
              <w:rPr>
                <w:b/>
                <w:spacing w:val="-2"/>
                <w:sz w:val="24"/>
              </w:rPr>
              <w:t>Yamparala</w:t>
            </w:r>
          </w:p>
          <w:p>
            <w:pPr>
              <w:pStyle w:val="TableParagraph"/>
              <w:spacing w:before="0"/>
              <w:ind w:left="0" w:right="1802"/>
              <w:jc w:val="center"/>
              <w:rPr>
                <w:sz w:val="24"/>
              </w:rPr>
            </w:pPr>
            <w:r>
              <w:rPr>
                <w:sz w:val="24"/>
              </w:rPr>
              <w:t>Project</w:t>
            </w:r>
            <w:r>
              <w:rPr>
                <w:spacing w:val="-1"/>
                <w:sz w:val="24"/>
              </w:rPr>
              <w:t> </w:t>
            </w:r>
            <w:r>
              <w:rPr>
                <w:spacing w:val="-2"/>
                <w:sz w:val="24"/>
              </w:rPr>
              <w:t>Incharge</w:t>
            </w:r>
          </w:p>
        </w:tc>
        <w:tc>
          <w:tcPr>
            <w:tcW w:w="5258" w:type="dxa"/>
          </w:tcPr>
          <w:p>
            <w:pPr>
              <w:pStyle w:val="TableParagraph"/>
              <w:spacing w:line="266" w:lineRule="exact" w:before="0"/>
              <w:ind w:left="1805" w:right="3"/>
              <w:jc w:val="center"/>
              <w:rPr>
                <w:b/>
                <w:sz w:val="24"/>
              </w:rPr>
            </w:pPr>
            <w:r>
              <w:rPr>
                <w:b/>
                <w:spacing w:val="-4"/>
                <w:sz w:val="24"/>
              </w:rPr>
              <w:t>Dr.</w:t>
            </w:r>
            <w:r>
              <w:rPr>
                <w:b/>
                <w:spacing w:val="2"/>
                <w:sz w:val="24"/>
              </w:rPr>
              <w:t> </w:t>
            </w:r>
            <w:r>
              <w:rPr>
                <w:b/>
                <w:spacing w:val="-4"/>
                <w:sz w:val="24"/>
              </w:rPr>
              <w:t>M.V.P.Chandra</w:t>
            </w:r>
            <w:r>
              <w:rPr>
                <w:b/>
                <w:spacing w:val="2"/>
                <w:sz w:val="24"/>
              </w:rPr>
              <w:t> </w:t>
            </w:r>
            <w:r>
              <w:rPr>
                <w:b/>
                <w:spacing w:val="-4"/>
                <w:sz w:val="24"/>
              </w:rPr>
              <w:t>Sekhara</w:t>
            </w:r>
            <w:r>
              <w:rPr>
                <w:b/>
                <w:spacing w:val="2"/>
                <w:sz w:val="24"/>
              </w:rPr>
              <w:t> </w:t>
            </w:r>
            <w:r>
              <w:rPr>
                <w:b/>
                <w:spacing w:val="-5"/>
                <w:sz w:val="24"/>
              </w:rPr>
              <w:t>Rao</w:t>
            </w:r>
          </w:p>
          <w:p>
            <w:pPr>
              <w:pStyle w:val="TableParagraph"/>
              <w:spacing w:before="0"/>
              <w:ind w:left="1805" w:right="1"/>
              <w:jc w:val="center"/>
              <w:rPr>
                <w:sz w:val="24"/>
              </w:rPr>
            </w:pPr>
            <w:r>
              <w:rPr>
                <w:sz w:val="24"/>
              </w:rPr>
              <w:t>Prof.</w:t>
            </w:r>
            <w:r>
              <w:rPr>
                <w:spacing w:val="-3"/>
                <w:sz w:val="24"/>
              </w:rPr>
              <w:t> </w:t>
            </w:r>
            <w:r>
              <w:rPr>
                <w:sz w:val="24"/>
              </w:rPr>
              <w:t>&amp;</w:t>
            </w:r>
            <w:r>
              <w:rPr>
                <w:spacing w:val="-3"/>
                <w:sz w:val="24"/>
              </w:rPr>
              <w:t> </w:t>
            </w:r>
            <w:r>
              <w:rPr>
                <w:sz w:val="24"/>
              </w:rPr>
              <w:t>HOD, </w:t>
            </w:r>
            <w:r>
              <w:rPr>
                <w:spacing w:val="-4"/>
                <w:sz w:val="24"/>
              </w:rPr>
              <w:t>CSDS</w:t>
            </w:r>
          </w:p>
          <w:p>
            <w:pPr>
              <w:pStyle w:val="TableParagraph"/>
              <w:spacing w:before="0"/>
              <w:ind w:left="1805"/>
              <w:jc w:val="center"/>
              <w:rPr>
                <w:sz w:val="24"/>
              </w:rPr>
            </w:pPr>
            <w:r>
              <w:rPr>
                <w:spacing w:val="-5"/>
                <w:sz w:val="24"/>
              </w:rPr>
              <w:t>And</w:t>
            </w:r>
          </w:p>
          <w:p>
            <w:pPr>
              <w:pStyle w:val="TableParagraph"/>
              <w:spacing w:line="256" w:lineRule="exact" w:before="0"/>
              <w:ind w:left="1805" w:right="4"/>
              <w:jc w:val="center"/>
              <w:rPr>
                <w:sz w:val="24"/>
              </w:rPr>
            </w:pPr>
            <w:r>
              <w:rPr>
                <w:sz w:val="24"/>
              </w:rPr>
              <w:t>Project</w:t>
            </w:r>
            <w:r>
              <w:rPr>
                <w:spacing w:val="-3"/>
                <w:sz w:val="24"/>
              </w:rPr>
              <w:t> </w:t>
            </w:r>
            <w:r>
              <w:rPr>
                <w:spacing w:val="-2"/>
                <w:sz w:val="24"/>
              </w:rPr>
              <w:t>Guide</w:t>
            </w:r>
          </w:p>
        </w:tc>
      </w:tr>
    </w:tbl>
    <w:p>
      <w:pPr>
        <w:pStyle w:val="TableParagraph"/>
        <w:spacing w:after="0" w:line="256" w:lineRule="exact"/>
        <w:jc w:val="center"/>
        <w:rPr>
          <w:sz w:val="24"/>
        </w:rPr>
        <w:sectPr>
          <w:pgSz w:w="12240" w:h="15840"/>
          <w:pgMar w:top="1380" w:bottom="280" w:left="1080" w:right="1080"/>
        </w:sectPr>
      </w:pPr>
    </w:p>
    <w:p>
      <w:pPr>
        <w:spacing w:before="60"/>
        <w:ind w:left="3" w:right="2" w:firstLine="0"/>
        <w:jc w:val="center"/>
        <w:rPr>
          <w:b/>
          <w:sz w:val="36"/>
        </w:rPr>
      </w:pPr>
      <w:r>
        <w:rPr>
          <w:b/>
          <w:spacing w:val="-2"/>
          <w:sz w:val="36"/>
        </w:rPr>
        <w:t>ACKNOWLEDGEMENT</w:t>
      </w:r>
    </w:p>
    <w:p>
      <w:pPr>
        <w:pStyle w:val="BodyText"/>
        <w:spacing w:before="345"/>
        <w:ind w:left="0"/>
        <w:rPr>
          <w:b/>
          <w:sz w:val="36"/>
        </w:rPr>
      </w:pPr>
    </w:p>
    <w:p>
      <w:pPr>
        <w:spacing w:line="360" w:lineRule="auto" w:before="0"/>
        <w:ind w:left="360" w:right="357" w:firstLine="719"/>
        <w:jc w:val="both"/>
        <w:rPr>
          <w:sz w:val="24"/>
        </w:rPr>
      </w:pPr>
      <w:r>
        <w:rPr>
          <w:sz w:val="24"/>
        </w:rPr>
        <w:t>I would like to express my sincere gratitude to these dignitaries, who are with us in the journey of my Summer Internship “</w:t>
      </w:r>
      <w:r>
        <w:rPr>
          <w:b/>
          <w:sz w:val="24"/>
        </w:rPr>
        <w:t>A FEDERATED LEARNING–INSPIRED WEB APPLICATION FOR PRIVACY-PRESERVING PROSTATE CANCER RISK </w:t>
      </w:r>
      <w:r>
        <w:rPr>
          <w:b/>
          <w:spacing w:val="-2"/>
          <w:sz w:val="24"/>
        </w:rPr>
        <w:t>PREDICTION</w:t>
      </w:r>
      <w:r>
        <w:rPr>
          <w:spacing w:val="-2"/>
          <w:sz w:val="24"/>
        </w:rPr>
        <w:t>.”</w:t>
      </w:r>
    </w:p>
    <w:p>
      <w:pPr>
        <w:spacing w:before="158"/>
        <w:ind w:left="1080" w:right="0" w:firstLine="0"/>
        <w:jc w:val="both"/>
        <w:rPr>
          <w:b/>
          <w:sz w:val="24"/>
        </w:rPr>
      </w:pPr>
      <w:r>
        <w:rPr>
          <w:sz w:val="24"/>
        </w:rPr>
        <w:t>First</w:t>
      </w:r>
      <w:r>
        <w:rPr>
          <w:spacing w:val="4"/>
          <w:sz w:val="24"/>
        </w:rPr>
        <w:t> </w:t>
      </w:r>
      <w:r>
        <w:rPr>
          <w:sz w:val="24"/>
        </w:rPr>
        <w:t>and</w:t>
      </w:r>
      <w:r>
        <w:rPr>
          <w:spacing w:val="7"/>
          <w:sz w:val="24"/>
        </w:rPr>
        <w:t> </w:t>
      </w:r>
      <w:r>
        <w:rPr>
          <w:sz w:val="24"/>
        </w:rPr>
        <w:t>foremost,</w:t>
      </w:r>
      <w:r>
        <w:rPr>
          <w:spacing w:val="9"/>
          <w:sz w:val="24"/>
        </w:rPr>
        <w:t> </w:t>
      </w:r>
      <w:r>
        <w:rPr>
          <w:sz w:val="24"/>
        </w:rPr>
        <w:t>I extend</w:t>
      </w:r>
      <w:r>
        <w:rPr>
          <w:spacing w:val="6"/>
          <w:sz w:val="24"/>
        </w:rPr>
        <w:t> </w:t>
      </w:r>
      <w:r>
        <w:rPr>
          <w:sz w:val="24"/>
        </w:rPr>
        <w:t>my</w:t>
      </w:r>
      <w:r>
        <w:rPr>
          <w:spacing w:val="2"/>
          <w:sz w:val="24"/>
        </w:rPr>
        <w:t> </w:t>
      </w:r>
      <w:r>
        <w:rPr>
          <w:sz w:val="24"/>
        </w:rPr>
        <w:t>heartfelt</w:t>
      </w:r>
      <w:r>
        <w:rPr>
          <w:spacing w:val="8"/>
          <w:sz w:val="24"/>
        </w:rPr>
        <w:t> </w:t>
      </w:r>
      <w:r>
        <w:rPr>
          <w:sz w:val="24"/>
        </w:rPr>
        <w:t>thanks</w:t>
      </w:r>
      <w:r>
        <w:rPr>
          <w:spacing w:val="7"/>
          <w:sz w:val="24"/>
        </w:rPr>
        <w:t> </w:t>
      </w:r>
      <w:r>
        <w:rPr>
          <w:sz w:val="24"/>
        </w:rPr>
        <w:t>to</w:t>
      </w:r>
      <w:r>
        <w:rPr>
          <w:spacing w:val="11"/>
          <w:sz w:val="24"/>
        </w:rPr>
        <w:t> </w:t>
      </w:r>
      <w:r>
        <w:rPr>
          <w:b/>
          <w:sz w:val="24"/>
        </w:rPr>
        <w:t>Dr.</w:t>
      </w:r>
      <w:r>
        <w:rPr>
          <w:b/>
          <w:spacing w:val="7"/>
          <w:sz w:val="24"/>
        </w:rPr>
        <w:t> </w:t>
      </w:r>
      <w:r>
        <w:rPr>
          <w:b/>
          <w:sz w:val="24"/>
        </w:rPr>
        <w:t>Kolla</w:t>
      </w:r>
      <w:r>
        <w:rPr>
          <w:b/>
          <w:spacing w:val="6"/>
          <w:sz w:val="24"/>
        </w:rPr>
        <w:t> </w:t>
      </w:r>
      <w:r>
        <w:rPr>
          <w:b/>
          <w:sz w:val="24"/>
        </w:rPr>
        <w:t>Srinivas</w:t>
      </w:r>
      <w:r>
        <w:rPr>
          <w:sz w:val="24"/>
        </w:rPr>
        <w:t>,</w:t>
      </w:r>
      <w:r>
        <w:rPr>
          <w:spacing w:val="7"/>
          <w:sz w:val="24"/>
        </w:rPr>
        <w:t> </w:t>
      </w:r>
      <w:r>
        <w:rPr>
          <w:sz w:val="24"/>
        </w:rPr>
        <w:t>principal</w:t>
      </w:r>
      <w:r>
        <w:rPr>
          <w:spacing w:val="7"/>
          <w:sz w:val="24"/>
        </w:rPr>
        <w:t> </w:t>
      </w:r>
      <w:r>
        <w:rPr>
          <w:sz w:val="24"/>
        </w:rPr>
        <w:t>of</w:t>
      </w:r>
      <w:r>
        <w:rPr>
          <w:spacing w:val="7"/>
          <w:sz w:val="24"/>
        </w:rPr>
        <w:t> </w:t>
      </w:r>
      <w:r>
        <w:rPr>
          <w:b/>
          <w:sz w:val="24"/>
        </w:rPr>
        <w:t>R.</w:t>
      </w:r>
      <w:r>
        <w:rPr>
          <w:b/>
          <w:spacing w:val="2"/>
          <w:sz w:val="24"/>
        </w:rPr>
        <w:t> </w:t>
      </w:r>
      <w:r>
        <w:rPr>
          <w:b/>
          <w:spacing w:val="-5"/>
          <w:sz w:val="24"/>
        </w:rPr>
        <w:t>V.</w:t>
      </w:r>
    </w:p>
    <w:p>
      <w:pPr>
        <w:spacing w:line="360" w:lineRule="auto" w:before="140"/>
        <w:ind w:left="360" w:right="358" w:firstLine="0"/>
        <w:jc w:val="both"/>
        <w:rPr>
          <w:sz w:val="24"/>
        </w:rPr>
      </w:pPr>
      <w:r>
        <w:rPr>
          <w:b/>
          <w:sz w:val="24"/>
        </w:rPr>
        <w:t>R. &amp; J. C. College of Engineering</w:t>
      </w:r>
      <w:r>
        <w:rPr>
          <w:sz w:val="24"/>
        </w:rPr>
        <w:t>, Guntur, for providing me with such overwhelming environment to undertake this internship.</w:t>
      </w:r>
    </w:p>
    <w:p>
      <w:pPr>
        <w:spacing w:line="360" w:lineRule="auto" w:before="159"/>
        <w:ind w:left="360" w:right="357" w:firstLine="719"/>
        <w:jc w:val="both"/>
        <w:rPr>
          <w:sz w:val="24"/>
        </w:rPr>
      </w:pPr>
      <w:r>
        <w:rPr>
          <w:sz w:val="24"/>
        </w:rPr>
        <w:t>I am utmost grateful to </w:t>
      </w:r>
      <w:r>
        <w:rPr>
          <w:b/>
          <w:sz w:val="24"/>
        </w:rPr>
        <w:t>Dr. M. V. P. Chandra Shekar Rao</w:t>
      </w:r>
      <w:r>
        <w:rPr>
          <w:sz w:val="24"/>
        </w:rPr>
        <w:t>, Head of the Department of </w:t>
      </w:r>
      <w:r>
        <w:rPr>
          <w:b/>
          <w:sz w:val="24"/>
        </w:rPr>
        <w:t>Computer</w:t>
      </w:r>
      <w:r>
        <w:rPr>
          <w:b/>
          <w:spacing w:val="-13"/>
          <w:sz w:val="24"/>
        </w:rPr>
        <w:t> </w:t>
      </w:r>
      <w:r>
        <w:rPr>
          <w:b/>
          <w:sz w:val="24"/>
        </w:rPr>
        <w:t>Science</w:t>
      </w:r>
      <w:r>
        <w:rPr>
          <w:b/>
          <w:spacing w:val="-9"/>
          <w:sz w:val="24"/>
        </w:rPr>
        <w:t> </w:t>
      </w:r>
      <w:r>
        <w:rPr>
          <w:b/>
          <w:sz w:val="24"/>
        </w:rPr>
        <w:t>and</w:t>
      </w:r>
      <w:r>
        <w:rPr>
          <w:b/>
          <w:spacing w:val="-8"/>
          <w:sz w:val="24"/>
        </w:rPr>
        <w:t> </w:t>
      </w:r>
      <w:r>
        <w:rPr>
          <w:b/>
          <w:sz w:val="24"/>
        </w:rPr>
        <w:t>Engineering</w:t>
      </w:r>
      <w:r>
        <w:rPr>
          <w:b/>
          <w:spacing w:val="-8"/>
          <w:sz w:val="24"/>
        </w:rPr>
        <w:t> </w:t>
      </w:r>
      <w:r>
        <w:rPr>
          <w:b/>
          <w:sz w:val="24"/>
        </w:rPr>
        <w:t>(Data</w:t>
      </w:r>
      <w:r>
        <w:rPr>
          <w:b/>
          <w:spacing w:val="-9"/>
          <w:sz w:val="24"/>
        </w:rPr>
        <w:t> </w:t>
      </w:r>
      <w:r>
        <w:rPr>
          <w:b/>
          <w:sz w:val="24"/>
        </w:rPr>
        <w:t>Science)</w:t>
      </w:r>
      <w:r>
        <w:rPr>
          <w:b/>
          <w:spacing w:val="-5"/>
          <w:sz w:val="24"/>
        </w:rPr>
        <w:t> </w:t>
      </w:r>
      <w:r>
        <w:rPr>
          <w:sz w:val="24"/>
        </w:rPr>
        <w:t>for</w:t>
      </w:r>
      <w:r>
        <w:rPr>
          <w:spacing w:val="-9"/>
          <w:sz w:val="24"/>
        </w:rPr>
        <w:t> </w:t>
      </w:r>
      <w:r>
        <w:rPr>
          <w:sz w:val="24"/>
        </w:rPr>
        <w:t>paving</w:t>
      </w:r>
      <w:r>
        <w:rPr>
          <w:spacing w:val="-10"/>
          <w:sz w:val="24"/>
        </w:rPr>
        <w:t> </w:t>
      </w:r>
      <w:r>
        <w:rPr>
          <w:sz w:val="24"/>
        </w:rPr>
        <w:t>a</w:t>
      </w:r>
      <w:r>
        <w:rPr>
          <w:spacing w:val="-9"/>
          <w:sz w:val="24"/>
        </w:rPr>
        <w:t> </w:t>
      </w:r>
      <w:r>
        <w:rPr>
          <w:sz w:val="24"/>
        </w:rPr>
        <w:t>path</w:t>
      </w:r>
      <w:r>
        <w:rPr>
          <w:spacing w:val="-8"/>
          <w:sz w:val="24"/>
        </w:rPr>
        <w:t> </w:t>
      </w:r>
      <w:r>
        <w:rPr>
          <w:sz w:val="24"/>
        </w:rPr>
        <w:t>for</w:t>
      </w:r>
      <w:r>
        <w:rPr>
          <w:spacing w:val="-8"/>
          <w:sz w:val="24"/>
        </w:rPr>
        <w:t> </w:t>
      </w:r>
      <w:r>
        <w:rPr>
          <w:sz w:val="24"/>
        </w:rPr>
        <w:t>me</w:t>
      </w:r>
      <w:r>
        <w:rPr>
          <w:spacing w:val="-9"/>
          <w:sz w:val="24"/>
        </w:rPr>
        <w:t> </w:t>
      </w:r>
      <w:r>
        <w:rPr>
          <w:sz w:val="24"/>
        </w:rPr>
        <w:t>and</w:t>
      </w:r>
      <w:r>
        <w:rPr>
          <w:spacing w:val="-8"/>
          <w:sz w:val="24"/>
        </w:rPr>
        <w:t> </w:t>
      </w:r>
      <w:r>
        <w:rPr>
          <w:sz w:val="24"/>
        </w:rPr>
        <w:t>assisting</w:t>
      </w:r>
      <w:r>
        <w:rPr>
          <w:spacing w:val="-10"/>
          <w:sz w:val="24"/>
        </w:rPr>
        <w:t> </w:t>
      </w:r>
      <w:r>
        <w:rPr>
          <w:sz w:val="24"/>
        </w:rPr>
        <w:t>me</w:t>
      </w:r>
      <w:r>
        <w:rPr>
          <w:spacing w:val="-9"/>
          <w:sz w:val="24"/>
        </w:rPr>
        <w:t> </w:t>
      </w:r>
      <w:r>
        <w:rPr>
          <w:sz w:val="24"/>
        </w:rPr>
        <w:t>to meet the requirements that are needed to complete this internship.</w:t>
      </w:r>
    </w:p>
    <w:p>
      <w:pPr>
        <w:pStyle w:val="BodyText"/>
        <w:spacing w:line="360" w:lineRule="auto" w:before="159"/>
        <w:ind w:right="356" w:firstLine="719"/>
        <w:jc w:val="both"/>
      </w:pPr>
      <w:r>
        <w:rPr/>
        <w:t>I extend my gratitude to the Project in-charge </w:t>
      </w:r>
      <w:r>
        <w:rPr>
          <w:b/>
        </w:rPr>
        <w:t>Dr.Rajesh Yamparala </w:t>
      </w:r>
      <w:r>
        <w:rPr/>
        <w:t>for his ecstatic </w:t>
      </w:r>
      <w:r>
        <w:rPr>
          <w:spacing w:val="-2"/>
        </w:rPr>
        <w:t>guidance</w:t>
      </w:r>
      <w:r>
        <w:rPr>
          <w:spacing w:val="-5"/>
        </w:rPr>
        <w:t> </w:t>
      </w:r>
      <w:r>
        <w:rPr>
          <w:spacing w:val="-2"/>
        </w:rPr>
        <w:t>and</w:t>
      </w:r>
      <w:r>
        <w:rPr>
          <w:spacing w:val="-4"/>
        </w:rPr>
        <w:t> </w:t>
      </w:r>
      <w:r>
        <w:rPr>
          <w:spacing w:val="-2"/>
        </w:rPr>
        <w:t>feedback</w:t>
      </w:r>
      <w:r>
        <w:rPr>
          <w:spacing w:val="-4"/>
        </w:rPr>
        <w:t> </w:t>
      </w:r>
      <w:r>
        <w:rPr>
          <w:spacing w:val="-2"/>
        </w:rPr>
        <w:t>throughout</w:t>
      </w:r>
      <w:r>
        <w:rPr>
          <w:spacing w:val="-3"/>
        </w:rPr>
        <w:t> </w:t>
      </w:r>
      <w:r>
        <w:rPr>
          <w:spacing w:val="-2"/>
        </w:rPr>
        <w:t>the</w:t>
      </w:r>
      <w:r>
        <w:rPr>
          <w:spacing w:val="-3"/>
        </w:rPr>
        <w:t> </w:t>
      </w:r>
      <w:r>
        <w:rPr>
          <w:spacing w:val="-2"/>
        </w:rPr>
        <w:t>project.</w:t>
      </w:r>
      <w:r>
        <w:rPr>
          <w:spacing w:val="-4"/>
        </w:rPr>
        <w:t> </w:t>
      </w:r>
      <w:r>
        <w:rPr>
          <w:spacing w:val="-2"/>
        </w:rPr>
        <w:t>His</w:t>
      </w:r>
      <w:r>
        <w:rPr>
          <w:spacing w:val="-4"/>
        </w:rPr>
        <w:t> </w:t>
      </w:r>
      <w:r>
        <w:rPr>
          <w:spacing w:val="-2"/>
        </w:rPr>
        <w:t>constant</w:t>
      </w:r>
      <w:r>
        <w:rPr>
          <w:spacing w:val="-3"/>
        </w:rPr>
        <w:t> </w:t>
      </w:r>
      <w:r>
        <w:rPr>
          <w:spacing w:val="-2"/>
        </w:rPr>
        <w:t>support</w:t>
      </w:r>
      <w:r>
        <w:rPr>
          <w:spacing w:val="-4"/>
        </w:rPr>
        <w:t> </w:t>
      </w:r>
      <w:r>
        <w:rPr>
          <w:spacing w:val="-2"/>
        </w:rPr>
        <w:t>and</w:t>
      </w:r>
      <w:r>
        <w:rPr>
          <w:spacing w:val="-4"/>
        </w:rPr>
        <w:t> </w:t>
      </w:r>
      <w:r>
        <w:rPr>
          <w:spacing w:val="-2"/>
        </w:rPr>
        <w:t>constructive</w:t>
      </w:r>
      <w:r>
        <w:rPr>
          <w:spacing w:val="-5"/>
        </w:rPr>
        <w:t> </w:t>
      </w:r>
      <w:r>
        <w:rPr>
          <w:spacing w:val="-2"/>
        </w:rPr>
        <w:t>criticism</w:t>
      </w:r>
      <w:r>
        <w:rPr>
          <w:spacing w:val="-3"/>
        </w:rPr>
        <w:t> </w:t>
      </w:r>
      <w:r>
        <w:rPr>
          <w:spacing w:val="-2"/>
        </w:rPr>
        <w:t>have </w:t>
      </w:r>
      <w:r>
        <w:rPr/>
        <w:t>helped me in completing the internship.</w:t>
      </w:r>
    </w:p>
    <w:p>
      <w:pPr>
        <w:pStyle w:val="BodyText"/>
        <w:spacing w:line="360" w:lineRule="auto" w:before="163"/>
        <w:ind w:right="358" w:firstLine="719"/>
        <w:jc w:val="both"/>
      </w:pPr>
      <w:r>
        <w:rPr/>
        <w:t>I would like to express my</w:t>
      </w:r>
      <w:r>
        <w:rPr>
          <w:spacing w:val="-3"/>
        </w:rPr>
        <w:t> </w:t>
      </w:r>
      <w:r>
        <w:rPr/>
        <w:t>sincere gratitude to my Project Guide, </w:t>
      </w:r>
      <w:r>
        <w:rPr>
          <w:b/>
        </w:rPr>
        <w:t>Dr. M.</w:t>
      </w:r>
      <w:r>
        <w:rPr>
          <w:b/>
          <w:spacing w:val="-3"/>
        </w:rPr>
        <w:t> </w:t>
      </w:r>
      <w:r>
        <w:rPr>
          <w:b/>
        </w:rPr>
        <w:t>V. P. Chandra Sekhara Rao</w:t>
      </w:r>
      <w:r>
        <w:rPr/>
        <w:t>, for his invaluable guidance and feedback throughout this project.</w:t>
      </w:r>
    </w:p>
    <w:p>
      <w:pPr>
        <w:pStyle w:val="BodyText"/>
        <w:spacing w:line="360" w:lineRule="auto" w:before="158"/>
        <w:ind w:right="359" w:firstLine="719"/>
        <w:jc w:val="both"/>
      </w:pPr>
      <w:r>
        <w:rPr/>
        <w:t>I would also like to express my sincere thanks to my friends and family for their moral support though out our journey.</w:t>
      </w: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105"/>
        <w:ind w:left="0"/>
      </w:pPr>
    </w:p>
    <w:p>
      <w:pPr>
        <w:spacing w:line="396" w:lineRule="auto" w:before="0"/>
        <w:ind w:left="6313" w:right="0" w:hanging="372"/>
        <w:jc w:val="left"/>
        <w:rPr>
          <w:b/>
          <w:sz w:val="28"/>
        </w:rPr>
      </w:pPr>
      <w:r>
        <w:rPr>
          <w:b/>
          <w:sz w:val="28"/>
        </w:rPr>
        <w:t>Ponnaluri</w:t>
      </w:r>
      <w:r>
        <w:rPr>
          <w:b/>
          <w:spacing w:val="-18"/>
          <w:sz w:val="28"/>
        </w:rPr>
        <w:t> </w:t>
      </w:r>
      <w:r>
        <w:rPr>
          <w:b/>
          <w:sz w:val="28"/>
        </w:rPr>
        <w:t>Jeyanth</w:t>
      </w:r>
      <w:r>
        <w:rPr>
          <w:b/>
          <w:spacing w:val="-17"/>
          <w:sz w:val="28"/>
        </w:rPr>
        <w:t> </w:t>
      </w:r>
      <w:r>
        <w:rPr>
          <w:b/>
          <w:sz w:val="28"/>
        </w:rPr>
        <w:t>(Y23CD148) Pudota</w:t>
      </w:r>
      <w:r>
        <w:rPr>
          <w:b/>
          <w:spacing w:val="-6"/>
          <w:sz w:val="28"/>
        </w:rPr>
        <w:t> </w:t>
      </w:r>
      <w:r>
        <w:rPr>
          <w:b/>
          <w:sz w:val="28"/>
        </w:rPr>
        <w:t>Jaideep</w:t>
      </w:r>
      <w:r>
        <w:rPr>
          <w:b/>
          <w:spacing w:val="-3"/>
          <w:sz w:val="28"/>
        </w:rPr>
        <w:t> </w:t>
      </w:r>
      <w:r>
        <w:rPr>
          <w:b/>
          <w:spacing w:val="-2"/>
          <w:sz w:val="28"/>
        </w:rPr>
        <w:t>(Y23CD149)</w:t>
      </w:r>
    </w:p>
    <w:p>
      <w:pPr>
        <w:spacing w:after="0" w:line="396" w:lineRule="auto"/>
        <w:jc w:val="left"/>
        <w:rPr>
          <w:b/>
          <w:sz w:val="28"/>
        </w:rPr>
        <w:sectPr>
          <w:pgSz w:w="12240" w:h="15840"/>
          <w:pgMar w:top="1380" w:bottom="280" w:left="1080" w:right="1080"/>
        </w:sectPr>
      </w:pPr>
    </w:p>
    <w:p>
      <w:pPr>
        <w:pStyle w:val="BodyText"/>
        <w:spacing w:before="30"/>
        <w:ind w:left="0"/>
        <w:rPr>
          <w:b/>
          <w:sz w:val="28"/>
        </w:rPr>
      </w:pPr>
    </w:p>
    <w:p>
      <w:pPr>
        <w:pStyle w:val="Heading1"/>
        <w:spacing w:before="0"/>
        <w:ind w:right="2"/>
      </w:pPr>
      <w:r>
        <w:rPr>
          <w:color w:val="2E5395"/>
          <w:spacing w:val="-2"/>
        </w:rPr>
        <w:t>ABSTRACT</w:t>
      </w:r>
    </w:p>
    <w:p>
      <w:pPr>
        <w:pStyle w:val="BodyText"/>
        <w:spacing w:line="360" w:lineRule="auto" w:before="131"/>
        <w:ind w:right="359"/>
        <w:jc w:val="both"/>
      </w:pPr>
      <w:r>
        <w:rPr>
          <w:color w:val="1A1A2D"/>
        </w:rPr>
        <w:t>Healthcare institutions generate large volumes of sensitive patient data that are valuable for building predictive models to assist in early disease detection and clinical decision support. However, privacy regulations such as the Health Insurance Portability and Accountability Act (HIPAA)</w:t>
      </w:r>
      <w:r>
        <w:rPr>
          <w:color w:val="1A1A2D"/>
          <w:spacing w:val="-6"/>
        </w:rPr>
        <w:t> </w:t>
      </w:r>
      <w:r>
        <w:rPr>
          <w:color w:val="1A1A2D"/>
        </w:rPr>
        <w:t>and</w:t>
      </w:r>
      <w:r>
        <w:rPr>
          <w:color w:val="1A1A2D"/>
          <w:spacing w:val="-7"/>
        </w:rPr>
        <w:t> </w:t>
      </w:r>
      <w:r>
        <w:rPr>
          <w:color w:val="1A1A2D"/>
        </w:rPr>
        <w:t>institutional</w:t>
      </w:r>
      <w:r>
        <w:rPr>
          <w:color w:val="1A1A2D"/>
          <w:spacing w:val="-6"/>
        </w:rPr>
        <w:t> </w:t>
      </w:r>
      <w:r>
        <w:rPr>
          <w:color w:val="1A1A2D"/>
        </w:rPr>
        <w:t>data</w:t>
      </w:r>
      <w:r>
        <w:rPr>
          <w:color w:val="1A1A2D"/>
          <w:spacing w:val="-5"/>
        </w:rPr>
        <w:t> </w:t>
      </w:r>
      <w:r>
        <w:rPr>
          <w:color w:val="1A1A2D"/>
        </w:rPr>
        <w:t>governance</w:t>
      </w:r>
      <w:r>
        <w:rPr>
          <w:color w:val="1A1A2D"/>
          <w:spacing w:val="-8"/>
        </w:rPr>
        <w:t> </w:t>
      </w:r>
      <w:r>
        <w:rPr>
          <w:color w:val="1A1A2D"/>
        </w:rPr>
        <w:t>policies</w:t>
      </w:r>
      <w:r>
        <w:rPr>
          <w:color w:val="1A1A2D"/>
          <w:spacing w:val="-7"/>
        </w:rPr>
        <w:t> </w:t>
      </w:r>
      <w:r>
        <w:rPr>
          <w:color w:val="1A1A2D"/>
        </w:rPr>
        <w:t>restrict</w:t>
      </w:r>
      <w:r>
        <w:rPr>
          <w:color w:val="1A1A2D"/>
          <w:spacing w:val="-7"/>
        </w:rPr>
        <w:t> </w:t>
      </w:r>
      <w:r>
        <w:rPr>
          <w:color w:val="1A1A2D"/>
        </w:rPr>
        <w:t>the</w:t>
      </w:r>
      <w:r>
        <w:rPr>
          <w:color w:val="1A1A2D"/>
          <w:spacing w:val="-5"/>
        </w:rPr>
        <w:t> </w:t>
      </w:r>
      <w:r>
        <w:rPr>
          <w:color w:val="1A1A2D"/>
        </w:rPr>
        <w:t>sharing</w:t>
      </w:r>
      <w:r>
        <w:rPr>
          <w:color w:val="1A1A2D"/>
          <w:spacing w:val="-9"/>
        </w:rPr>
        <w:t> </w:t>
      </w:r>
      <w:r>
        <w:rPr>
          <w:color w:val="1A1A2D"/>
        </w:rPr>
        <w:t>of</w:t>
      </w:r>
      <w:r>
        <w:rPr>
          <w:color w:val="1A1A2D"/>
          <w:spacing w:val="-8"/>
        </w:rPr>
        <w:t> </w:t>
      </w:r>
      <w:r>
        <w:rPr>
          <w:color w:val="1A1A2D"/>
        </w:rPr>
        <w:t>raw</w:t>
      </w:r>
      <w:r>
        <w:rPr>
          <w:color w:val="1A1A2D"/>
          <w:spacing w:val="-7"/>
        </w:rPr>
        <w:t> </w:t>
      </w:r>
      <w:r>
        <w:rPr>
          <w:color w:val="1A1A2D"/>
        </w:rPr>
        <w:t>medical</w:t>
      </w:r>
      <w:r>
        <w:rPr>
          <w:color w:val="1A1A2D"/>
          <w:spacing w:val="-6"/>
        </w:rPr>
        <w:t> </w:t>
      </w:r>
      <w:r>
        <w:rPr>
          <w:color w:val="1A1A2D"/>
        </w:rPr>
        <w:t>data</w:t>
      </w:r>
      <w:r>
        <w:rPr>
          <w:color w:val="1A1A2D"/>
          <w:spacing w:val="-5"/>
        </w:rPr>
        <w:t> </w:t>
      </w:r>
      <w:r>
        <w:rPr>
          <w:color w:val="1A1A2D"/>
        </w:rPr>
        <w:t>across hospitals</w:t>
      </w:r>
      <w:r>
        <w:rPr>
          <w:color w:val="1A1A2D"/>
          <w:spacing w:val="-7"/>
        </w:rPr>
        <w:t> </w:t>
      </w:r>
      <w:r>
        <w:rPr>
          <w:color w:val="1A1A2D"/>
        </w:rPr>
        <w:t>and</w:t>
      </w:r>
      <w:r>
        <w:rPr>
          <w:color w:val="1A1A2D"/>
          <w:spacing w:val="-7"/>
        </w:rPr>
        <w:t> </w:t>
      </w:r>
      <w:r>
        <w:rPr>
          <w:color w:val="1A1A2D"/>
        </w:rPr>
        <w:t>research</w:t>
      </w:r>
      <w:r>
        <w:rPr>
          <w:color w:val="1A1A2D"/>
          <w:spacing w:val="-7"/>
        </w:rPr>
        <w:t> </w:t>
      </w:r>
      <w:r>
        <w:rPr>
          <w:color w:val="1A1A2D"/>
        </w:rPr>
        <w:t>institutions.</w:t>
      </w:r>
      <w:r>
        <w:rPr>
          <w:color w:val="1A1A2D"/>
          <w:spacing w:val="-10"/>
        </w:rPr>
        <w:t> </w:t>
      </w:r>
      <w:r>
        <w:rPr>
          <w:color w:val="1A1A2D"/>
        </w:rPr>
        <w:t>This</w:t>
      </w:r>
      <w:r>
        <w:rPr>
          <w:color w:val="1A1A2D"/>
          <w:spacing w:val="-9"/>
        </w:rPr>
        <w:t> </w:t>
      </w:r>
      <w:r>
        <w:rPr>
          <w:color w:val="1A1A2D"/>
        </w:rPr>
        <w:t>imposes</w:t>
      </w:r>
      <w:r>
        <w:rPr>
          <w:color w:val="1A1A2D"/>
          <w:spacing w:val="-7"/>
        </w:rPr>
        <w:t> </w:t>
      </w:r>
      <w:r>
        <w:rPr>
          <w:color w:val="1A1A2D"/>
        </w:rPr>
        <w:t>a</w:t>
      </w:r>
      <w:r>
        <w:rPr>
          <w:color w:val="1A1A2D"/>
          <w:spacing w:val="-10"/>
        </w:rPr>
        <w:t> </w:t>
      </w:r>
      <w:r>
        <w:rPr>
          <w:color w:val="1A1A2D"/>
        </w:rPr>
        <w:t>significant</w:t>
      </w:r>
      <w:r>
        <w:rPr>
          <w:color w:val="1A1A2D"/>
          <w:spacing w:val="-6"/>
        </w:rPr>
        <w:t> </w:t>
      </w:r>
      <w:r>
        <w:rPr>
          <w:color w:val="1A1A2D"/>
        </w:rPr>
        <w:t>barrier</w:t>
      </w:r>
      <w:r>
        <w:rPr>
          <w:color w:val="1A1A2D"/>
          <w:spacing w:val="-8"/>
        </w:rPr>
        <w:t> </w:t>
      </w:r>
      <w:r>
        <w:rPr>
          <w:color w:val="1A1A2D"/>
        </w:rPr>
        <w:t>to</w:t>
      </w:r>
      <w:r>
        <w:rPr>
          <w:color w:val="1A1A2D"/>
          <w:spacing w:val="-6"/>
        </w:rPr>
        <w:t> </w:t>
      </w:r>
      <w:r>
        <w:rPr>
          <w:color w:val="1A1A2D"/>
        </w:rPr>
        <w:t>collaborative</w:t>
      </w:r>
      <w:r>
        <w:rPr>
          <w:color w:val="1A1A2D"/>
          <w:spacing w:val="-8"/>
        </w:rPr>
        <w:t> </w:t>
      </w:r>
      <w:r>
        <w:rPr>
          <w:color w:val="1A1A2D"/>
        </w:rPr>
        <w:t>research</w:t>
      </w:r>
      <w:r>
        <w:rPr>
          <w:color w:val="1A1A2D"/>
          <w:spacing w:val="-7"/>
        </w:rPr>
        <w:t> </w:t>
      </w:r>
      <w:r>
        <w:rPr>
          <w:color w:val="1A1A2D"/>
        </w:rPr>
        <w:t>and the development of generalizable machine learning models in the medical domain.</w:t>
      </w:r>
    </w:p>
    <w:p>
      <w:pPr>
        <w:pStyle w:val="BodyText"/>
        <w:spacing w:before="245"/>
        <w:ind w:left="0"/>
      </w:pPr>
    </w:p>
    <w:p>
      <w:pPr>
        <w:pStyle w:val="BodyText"/>
        <w:spacing w:line="360" w:lineRule="auto" w:before="1"/>
        <w:ind w:right="357"/>
        <w:jc w:val="both"/>
      </w:pPr>
      <w:r>
        <w:rPr>
          <w:color w:val="1A1A2D"/>
        </w:rPr>
        <w:t>Federated</w:t>
      </w:r>
      <w:r>
        <w:rPr>
          <w:color w:val="1A1A2D"/>
          <w:spacing w:val="-6"/>
        </w:rPr>
        <w:t> </w:t>
      </w:r>
      <w:r>
        <w:rPr>
          <w:color w:val="1A1A2D"/>
        </w:rPr>
        <w:t>Learning</w:t>
      </w:r>
      <w:r>
        <w:rPr>
          <w:color w:val="1A1A2D"/>
          <w:spacing w:val="-11"/>
        </w:rPr>
        <w:t> </w:t>
      </w:r>
      <w:r>
        <w:rPr>
          <w:color w:val="1A1A2D"/>
        </w:rPr>
        <w:t>(FL)</w:t>
      </w:r>
      <w:r>
        <w:rPr>
          <w:color w:val="1A1A2D"/>
          <w:spacing w:val="-7"/>
        </w:rPr>
        <w:t> </w:t>
      </w:r>
      <w:r>
        <w:rPr>
          <w:color w:val="1A1A2D"/>
        </w:rPr>
        <w:t>provides</w:t>
      </w:r>
      <w:r>
        <w:rPr>
          <w:color w:val="1A1A2D"/>
          <w:spacing w:val="-8"/>
        </w:rPr>
        <w:t> </w:t>
      </w:r>
      <w:r>
        <w:rPr>
          <w:color w:val="1A1A2D"/>
        </w:rPr>
        <w:t>an</w:t>
      </w:r>
      <w:r>
        <w:rPr>
          <w:color w:val="1A1A2D"/>
          <w:spacing w:val="-8"/>
        </w:rPr>
        <w:t> </w:t>
      </w:r>
      <w:r>
        <w:rPr>
          <w:color w:val="1A1A2D"/>
        </w:rPr>
        <w:t>innovative</w:t>
      </w:r>
      <w:r>
        <w:rPr>
          <w:color w:val="1A1A2D"/>
          <w:spacing w:val="-9"/>
        </w:rPr>
        <w:t> </w:t>
      </w:r>
      <w:r>
        <w:rPr>
          <w:color w:val="1A1A2D"/>
        </w:rPr>
        <w:t>solution</w:t>
      </w:r>
      <w:r>
        <w:rPr>
          <w:color w:val="1A1A2D"/>
          <w:spacing w:val="-8"/>
        </w:rPr>
        <w:t> </w:t>
      </w:r>
      <w:r>
        <w:rPr>
          <w:color w:val="1A1A2D"/>
        </w:rPr>
        <w:t>by</w:t>
      </w:r>
      <w:r>
        <w:rPr>
          <w:color w:val="1A1A2D"/>
          <w:spacing w:val="-15"/>
        </w:rPr>
        <w:t> </w:t>
      </w:r>
      <w:r>
        <w:rPr>
          <w:color w:val="1A1A2D"/>
        </w:rPr>
        <w:t>enabling</w:t>
      </w:r>
      <w:r>
        <w:rPr>
          <w:color w:val="1A1A2D"/>
          <w:spacing w:val="-8"/>
        </w:rPr>
        <w:t> </w:t>
      </w:r>
      <w:r>
        <w:rPr>
          <w:color w:val="1A1A2D"/>
        </w:rPr>
        <w:t>collaborative</w:t>
      </w:r>
      <w:r>
        <w:rPr>
          <w:color w:val="1A1A2D"/>
          <w:spacing w:val="-9"/>
        </w:rPr>
        <w:t> </w:t>
      </w:r>
      <w:r>
        <w:rPr>
          <w:color w:val="1A1A2D"/>
        </w:rPr>
        <w:t>model</w:t>
      </w:r>
      <w:r>
        <w:rPr>
          <w:color w:val="1A1A2D"/>
          <w:spacing w:val="-8"/>
        </w:rPr>
        <w:t> </w:t>
      </w:r>
      <w:r>
        <w:rPr>
          <w:color w:val="1A1A2D"/>
        </w:rPr>
        <w:t>training without requiring the exchange of patient data between institutions. In federated learning, each participating institution trains a local machine learning model on its own dataset and only shares model parameters, such as weights and gradients, with a central aggregation server. The server combines these parameters to produce an improved global model, which is then redistributed to all participants for the next training round.</w:t>
      </w:r>
    </w:p>
    <w:p>
      <w:pPr>
        <w:pStyle w:val="BodyText"/>
        <w:spacing w:before="242"/>
        <w:ind w:left="0"/>
      </w:pPr>
    </w:p>
    <w:p>
      <w:pPr>
        <w:pStyle w:val="BodyText"/>
        <w:spacing w:line="360" w:lineRule="auto" w:before="1"/>
        <w:ind w:right="349"/>
        <w:jc w:val="both"/>
      </w:pPr>
      <w:r>
        <w:rPr>
          <w:color w:val="1A1A2D"/>
        </w:rPr>
        <w:t>This project presents a comprehensive Federated Learning research framework designed for prostate</w:t>
      </w:r>
      <w:r>
        <w:rPr>
          <w:color w:val="1A1A2D"/>
          <w:spacing w:val="-15"/>
        </w:rPr>
        <w:t> </w:t>
      </w:r>
      <w:r>
        <w:rPr>
          <w:color w:val="1A1A2D"/>
        </w:rPr>
        <w:t>cancer</w:t>
      </w:r>
      <w:r>
        <w:rPr>
          <w:color w:val="1A1A2D"/>
          <w:spacing w:val="-15"/>
        </w:rPr>
        <w:t> </w:t>
      </w:r>
      <w:r>
        <w:rPr>
          <w:color w:val="1A1A2D"/>
        </w:rPr>
        <w:t>stage</w:t>
      </w:r>
      <w:r>
        <w:rPr>
          <w:color w:val="1A1A2D"/>
          <w:spacing w:val="-15"/>
        </w:rPr>
        <w:t> </w:t>
      </w:r>
      <w:r>
        <w:rPr>
          <w:color w:val="1A1A2D"/>
        </w:rPr>
        <w:t>classification</w:t>
      </w:r>
      <w:r>
        <w:rPr>
          <w:color w:val="1A1A2D"/>
          <w:spacing w:val="-15"/>
        </w:rPr>
        <w:t> </w:t>
      </w:r>
      <w:r>
        <w:rPr>
          <w:color w:val="1A1A2D"/>
        </w:rPr>
        <w:t>using</w:t>
      </w:r>
      <w:r>
        <w:rPr>
          <w:color w:val="1A1A2D"/>
          <w:spacing w:val="-15"/>
        </w:rPr>
        <w:t> </w:t>
      </w:r>
      <w:r>
        <w:rPr>
          <w:color w:val="1A1A2D"/>
        </w:rPr>
        <w:t>clinical</w:t>
      </w:r>
      <w:r>
        <w:rPr>
          <w:color w:val="1A1A2D"/>
          <w:spacing w:val="-15"/>
        </w:rPr>
        <w:t> </w:t>
      </w:r>
      <w:r>
        <w:rPr>
          <w:color w:val="1A1A2D"/>
        </w:rPr>
        <w:t>datasets</w:t>
      </w:r>
      <w:r>
        <w:rPr>
          <w:color w:val="1A1A2D"/>
          <w:spacing w:val="-15"/>
        </w:rPr>
        <w:t> </w:t>
      </w:r>
      <w:r>
        <w:rPr>
          <w:color w:val="1A1A2D"/>
        </w:rPr>
        <w:t>obtained</w:t>
      </w:r>
      <w:r>
        <w:rPr>
          <w:color w:val="1A1A2D"/>
          <w:spacing w:val="-15"/>
        </w:rPr>
        <w:t> </w:t>
      </w:r>
      <w:r>
        <w:rPr>
          <w:color w:val="1A1A2D"/>
        </w:rPr>
        <w:t>from</w:t>
      </w:r>
      <w:r>
        <w:rPr>
          <w:color w:val="1A1A2D"/>
          <w:spacing w:val="-15"/>
        </w:rPr>
        <w:t> </w:t>
      </w:r>
      <w:r>
        <w:rPr>
          <w:color w:val="1A1A2D"/>
        </w:rPr>
        <w:t>The</w:t>
      </w:r>
      <w:r>
        <w:rPr>
          <w:color w:val="1A1A2D"/>
          <w:spacing w:val="-15"/>
        </w:rPr>
        <w:t> </w:t>
      </w:r>
      <w:r>
        <w:rPr>
          <w:color w:val="1A1A2D"/>
        </w:rPr>
        <w:t>Cancer</w:t>
      </w:r>
      <w:r>
        <w:rPr>
          <w:color w:val="1A1A2D"/>
          <w:spacing w:val="-15"/>
        </w:rPr>
        <w:t> </w:t>
      </w:r>
      <w:r>
        <w:rPr>
          <w:color w:val="1A1A2D"/>
        </w:rPr>
        <w:t>Genome</w:t>
      </w:r>
      <w:r>
        <w:rPr>
          <w:color w:val="1A1A2D"/>
          <w:spacing w:val="-15"/>
        </w:rPr>
        <w:t> </w:t>
      </w:r>
      <w:r>
        <w:rPr>
          <w:color w:val="1A1A2D"/>
        </w:rPr>
        <w:t>Atlas Prostate</w:t>
      </w:r>
      <w:r>
        <w:rPr>
          <w:color w:val="1A1A2D"/>
          <w:spacing w:val="-13"/>
        </w:rPr>
        <w:t> </w:t>
      </w:r>
      <w:r>
        <w:rPr>
          <w:color w:val="1A1A2D"/>
        </w:rPr>
        <w:t>Adenocarcinoma (TCGA-PRAD) database.</w:t>
      </w:r>
      <w:r>
        <w:rPr>
          <w:color w:val="1A1A2D"/>
          <w:spacing w:val="-2"/>
        </w:rPr>
        <w:t> </w:t>
      </w:r>
      <w:r>
        <w:rPr>
          <w:color w:val="1A1A2D"/>
        </w:rPr>
        <w:t>The system predicts whether prostate cancer is in an early stage (T1/T2) or an advanced stage (T3/T4) based on key patient clinical attributes including Gleason score, PSA levels, age at diagnosis, and pathological staging information. A logistic regression model serves as the primary classification algorithm due to its interpretability and efficiency in binary classification tasks.</w:t>
      </w:r>
    </w:p>
    <w:p>
      <w:pPr>
        <w:pStyle w:val="BodyText"/>
        <w:spacing w:before="244"/>
        <w:ind w:left="0"/>
      </w:pPr>
    </w:p>
    <w:p>
      <w:pPr>
        <w:pStyle w:val="BodyText"/>
        <w:spacing w:line="360" w:lineRule="auto"/>
        <w:ind w:right="354"/>
        <w:jc w:val="both"/>
      </w:pPr>
      <w:r>
        <w:rPr>
          <w:color w:val="1A1A2D"/>
        </w:rPr>
        <w:t>The</w:t>
      </w:r>
      <w:r>
        <w:rPr>
          <w:color w:val="1A1A2D"/>
          <w:spacing w:val="-15"/>
        </w:rPr>
        <w:t> </w:t>
      </w:r>
      <w:r>
        <w:rPr>
          <w:color w:val="1A1A2D"/>
        </w:rPr>
        <w:t>framework</w:t>
      </w:r>
      <w:r>
        <w:rPr>
          <w:color w:val="1A1A2D"/>
          <w:spacing w:val="-15"/>
        </w:rPr>
        <w:t> </w:t>
      </w:r>
      <w:r>
        <w:rPr>
          <w:color w:val="1A1A2D"/>
        </w:rPr>
        <w:t>implements</w:t>
      </w:r>
      <w:r>
        <w:rPr>
          <w:color w:val="1A1A2D"/>
          <w:spacing w:val="-15"/>
        </w:rPr>
        <w:t> </w:t>
      </w:r>
      <w:r>
        <w:rPr>
          <w:color w:val="1A1A2D"/>
        </w:rPr>
        <w:t>multiple</w:t>
      </w:r>
      <w:r>
        <w:rPr>
          <w:color w:val="1A1A2D"/>
          <w:spacing w:val="-15"/>
        </w:rPr>
        <w:t> </w:t>
      </w:r>
      <w:r>
        <w:rPr>
          <w:color w:val="1A1A2D"/>
        </w:rPr>
        <w:t>experimental</w:t>
      </w:r>
      <w:r>
        <w:rPr>
          <w:color w:val="1A1A2D"/>
          <w:spacing w:val="-14"/>
        </w:rPr>
        <w:t> </w:t>
      </w:r>
      <w:r>
        <w:rPr>
          <w:color w:val="1A1A2D"/>
        </w:rPr>
        <w:t>versions</w:t>
      </w:r>
      <w:r>
        <w:rPr>
          <w:color w:val="1A1A2D"/>
          <w:spacing w:val="-14"/>
        </w:rPr>
        <w:t> </w:t>
      </w:r>
      <w:r>
        <w:rPr>
          <w:color w:val="1A1A2D"/>
        </w:rPr>
        <w:t>to</w:t>
      </w:r>
      <w:r>
        <w:rPr>
          <w:color w:val="1A1A2D"/>
          <w:spacing w:val="-14"/>
        </w:rPr>
        <w:t> </w:t>
      </w:r>
      <w:r>
        <w:rPr>
          <w:color w:val="1A1A2D"/>
        </w:rPr>
        <w:t>comprehensively</w:t>
      </w:r>
      <w:r>
        <w:rPr>
          <w:color w:val="1A1A2D"/>
          <w:spacing w:val="-15"/>
        </w:rPr>
        <w:t> </w:t>
      </w:r>
      <w:r>
        <w:rPr>
          <w:color w:val="1A1A2D"/>
        </w:rPr>
        <w:t>evaluate</w:t>
      </w:r>
      <w:r>
        <w:rPr>
          <w:color w:val="1A1A2D"/>
          <w:spacing w:val="-15"/>
        </w:rPr>
        <w:t> </w:t>
      </w:r>
      <w:r>
        <w:rPr>
          <w:color w:val="1A1A2D"/>
        </w:rPr>
        <w:t>federated learning in healthcare settings. Version-1 establishes a centralized baseline using traditional logistic regression on the complete aggregated dataset. Version-2 introduces distributed training using the Federated Averaging (FedAvg) algorithm, simulating multiple hospital environments. Version-3 evaluates the scalability of the framework as the number of participating institutions grows,</w:t>
      </w:r>
      <w:r>
        <w:rPr>
          <w:color w:val="1A1A2D"/>
          <w:spacing w:val="-12"/>
        </w:rPr>
        <w:t> </w:t>
      </w:r>
      <w:r>
        <w:rPr>
          <w:color w:val="1A1A2D"/>
        </w:rPr>
        <w:t>and</w:t>
      </w:r>
      <w:r>
        <w:rPr>
          <w:color w:val="1A1A2D"/>
          <w:spacing w:val="-9"/>
        </w:rPr>
        <w:t> </w:t>
      </w:r>
      <w:r>
        <w:rPr>
          <w:color w:val="1A1A2D"/>
        </w:rPr>
        <w:t>investigates</w:t>
      </w:r>
      <w:r>
        <w:rPr>
          <w:color w:val="1A1A2D"/>
          <w:spacing w:val="-10"/>
        </w:rPr>
        <w:t> </w:t>
      </w:r>
      <w:r>
        <w:rPr>
          <w:color w:val="1A1A2D"/>
        </w:rPr>
        <w:t>free-rider</w:t>
      </w:r>
      <w:r>
        <w:rPr>
          <w:color w:val="1A1A2D"/>
          <w:spacing w:val="-9"/>
        </w:rPr>
        <w:t> </w:t>
      </w:r>
      <w:r>
        <w:rPr>
          <w:color w:val="1A1A2D"/>
        </w:rPr>
        <w:t>behavior</w:t>
      </w:r>
      <w:r>
        <w:rPr>
          <w:color w:val="1A1A2D"/>
          <w:spacing w:val="-9"/>
        </w:rPr>
        <w:t> </w:t>
      </w:r>
      <w:r>
        <w:rPr>
          <w:color w:val="1A1A2D"/>
        </w:rPr>
        <w:t>where</w:t>
      </w:r>
      <w:r>
        <w:rPr>
          <w:color w:val="1A1A2D"/>
          <w:spacing w:val="-11"/>
        </w:rPr>
        <w:t> </w:t>
      </w:r>
      <w:r>
        <w:rPr>
          <w:color w:val="1A1A2D"/>
        </w:rPr>
        <w:t>a</w:t>
      </w:r>
      <w:r>
        <w:rPr>
          <w:color w:val="1A1A2D"/>
          <w:spacing w:val="-7"/>
        </w:rPr>
        <w:t> </w:t>
      </w:r>
      <w:r>
        <w:rPr>
          <w:color w:val="1A1A2D"/>
        </w:rPr>
        <w:t>hospital</w:t>
      </w:r>
      <w:r>
        <w:rPr>
          <w:color w:val="1A1A2D"/>
          <w:spacing w:val="-10"/>
        </w:rPr>
        <w:t> </w:t>
      </w:r>
      <w:r>
        <w:rPr>
          <w:color w:val="1A1A2D"/>
        </w:rPr>
        <w:t>contributes</w:t>
      </w:r>
      <w:r>
        <w:rPr>
          <w:color w:val="1A1A2D"/>
          <w:spacing w:val="-8"/>
        </w:rPr>
        <w:t> </w:t>
      </w:r>
      <w:r>
        <w:rPr>
          <w:color w:val="1A1A2D"/>
        </w:rPr>
        <w:t>no</w:t>
      </w:r>
      <w:r>
        <w:rPr>
          <w:color w:val="1A1A2D"/>
          <w:spacing w:val="-9"/>
        </w:rPr>
        <w:t> </w:t>
      </w:r>
      <w:r>
        <w:rPr>
          <w:color w:val="1A1A2D"/>
        </w:rPr>
        <w:t>useful</w:t>
      </w:r>
      <w:r>
        <w:rPr>
          <w:color w:val="1A1A2D"/>
          <w:spacing w:val="-10"/>
        </w:rPr>
        <w:t> </w:t>
      </w:r>
      <w:r>
        <w:rPr>
          <w:color w:val="1A1A2D"/>
        </w:rPr>
        <w:t>data</w:t>
      </w:r>
      <w:r>
        <w:rPr>
          <w:color w:val="1A1A2D"/>
          <w:spacing w:val="-9"/>
        </w:rPr>
        <w:t> </w:t>
      </w:r>
      <w:r>
        <w:rPr>
          <w:color w:val="1A1A2D"/>
        </w:rPr>
        <w:t>but</w:t>
      </w:r>
      <w:r>
        <w:rPr>
          <w:color w:val="1A1A2D"/>
          <w:spacing w:val="-8"/>
        </w:rPr>
        <w:t> </w:t>
      </w:r>
      <w:r>
        <w:rPr>
          <w:color w:val="1A1A2D"/>
          <w:spacing w:val="-2"/>
        </w:rPr>
        <w:t>benefits</w:t>
      </w:r>
    </w:p>
    <w:p>
      <w:pPr>
        <w:pStyle w:val="BodyText"/>
        <w:spacing w:after="0" w:line="360" w:lineRule="auto"/>
        <w:jc w:val="both"/>
        <w:sectPr>
          <w:pgSz w:w="12240" w:h="15840"/>
          <w:pgMar w:top="1820" w:bottom="280" w:left="1080" w:right="1080"/>
        </w:sectPr>
      </w:pPr>
    </w:p>
    <w:p>
      <w:pPr>
        <w:pStyle w:val="BodyText"/>
        <w:spacing w:line="360" w:lineRule="auto" w:before="79"/>
        <w:ind w:right="351"/>
        <w:jc w:val="both"/>
      </w:pPr>
      <w:r>
        <w:rPr>
          <w:color w:val="1A1A2D"/>
        </w:rPr>
        <w:t>from the global model. Version-4 studies model stability under heterogeneous non-IID (non-Independently and Identically Distributed) data conditions using the FedProx regularization algorithm.</w:t>
      </w:r>
      <w:r>
        <w:rPr>
          <w:color w:val="1A1A2D"/>
          <w:spacing w:val="-14"/>
        </w:rPr>
        <w:t> </w:t>
      </w:r>
      <w:r>
        <w:rPr>
          <w:color w:val="1A1A2D"/>
        </w:rPr>
        <w:t>Version-5</w:t>
      </w:r>
      <w:r>
        <w:rPr>
          <w:color w:val="1A1A2D"/>
          <w:spacing w:val="-9"/>
        </w:rPr>
        <w:t> </w:t>
      </w:r>
      <w:r>
        <w:rPr>
          <w:color w:val="1A1A2D"/>
        </w:rPr>
        <w:t>introduces</w:t>
      </w:r>
      <w:r>
        <w:rPr>
          <w:color w:val="1A1A2D"/>
          <w:spacing w:val="-9"/>
        </w:rPr>
        <w:t> </w:t>
      </w:r>
      <w:r>
        <w:rPr>
          <w:color w:val="1A1A2D"/>
        </w:rPr>
        <w:t>hospital</w:t>
      </w:r>
      <w:r>
        <w:rPr>
          <w:color w:val="1A1A2D"/>
          <w:spacing w:val="-9"/>
        </w:rPr>
        <w:t> </w:t>
      </w:r>
      <w:r>
        <w:rPr>
          <w:color w:val="1A1A2D"/>
        </w:rPr>
        <w:t>contribution</w:t>
      </w:r>
      <w:r>
        <w:rPr>
          <w:color w:val="1A1A2D"/>
          <w:spacing w:val="-8"/>
        </w:rPr>
        <w:t> </w:t>
      </w:r>
      <w:r>
        <w:rPr>
          <w:color w:val="1A1A2D"/>
        </w:rPr>
        <w:t>analysis</w:t>
      </w:r>
      <w:r>
        <w:rPr>
          <w:color w:val="1A1A2D"/>
          <w:spacing w:val="-8"/>
        </w:rPr>
        <w:t> </w:t>
      </w:r>
      <w:r>
        <w:rPr>
          <w:color w:val="1A1A2D"/>
        </w:rPr>
        <w:t>using</w:t>
      </w:r>
      <w:r>
        <w:rPr>
          <w:color w:val="1A1A2D"/>
          <w:spacing w:val="-11"/>
        </w:rPr>
        <w:t> </w:t>
      </w:r>
      <w:r>
        <w:rPr>
          <w:color w:val="1A1A2D"/>
        </w:rPr>
        <w:t>a</w:t>
      </w:r>
      <w:r>
        <w:rPr>
          <w:color w:val="1A1A2D"/>
          <w:spacing w:val="-10"/>
        </w:rPr>
        <w:t> </w:t>
      </w:r>
      <w:r>
        <w:rPr>
          <w:color w:val="1A1A2D"/>
        </w:rPr>
        <w:t>leave-one-out</w:t>
      </w:r>
      <w:r>
        <w:rPr>
          <w:color w:val="1A1A2D"/>
          <w:spacing w:val="-8"/>
        </w:rPr>
        <w:t> </w:t>
      </w:r>
      <w:r>
        <w:rPr>
          <w:color w:val="1A1A2D"/>
        </w:rPr>
        <w:t>methodology to quantify the impact of each participating institution on the overall model performance.</w:t>
      </w:r>
    </w:p>
    <w:p>
      <w:pPr>
        <w:pStyle w:val="BodyText"/>
        <w:spacing w:before="243"/>
        <w:ind w:left="0"/>
      </w:pPr>
    </w:p>
    <w:p>
      <w:pPr>
        <w:pStyle w:val="BodyText"/>
        <w:spacing w:line="360" w:lineRule="auto"/>
        <w:ind w:right="354"/>
        <w:jc w:val="both"/>
      </w:pPr>
      <w:r>
        <w:rPr>
          <w:color w:val="1A1A2D"/>
        </w:rPr>
        <w:t>The complete system is deployed as a Streamlit-based interactive web application, enabling simulation of multiple hospital environments, real-time visualization of learning curves, model performance dashboards, and patient-level risk prediction. Experimental results demonstrate that federated</w:t>
      </w:r>
      <w:r>
        <w:rPr>
          <w:color w:val="1A1A2D"/>
          <w:spacing w:val="-2"/>
        </w:rPr>
        <w:t> </w:t>
      </w:r>
      <w:r>
        <w:rPr>
          <w:color w:val="1A1A2D"/>
        </w:rPr>
        <w:t>learning</w:t>
      </w:r>
      <w:r>
        <w:rPr>
          <w:color w:val="1A1A2D"/>
          <w:spacing w:val="-2"/>
        </w:rPr>
        <w:t> </w:t>
      </w:r>
      <w:r>
        <w:rPr>
          <w:color w:val="1A1A2D"/>
        </w:rPr>
        <w:t>can</w:t>
      </w:r>
      <w:r>
        <w:rPr>
          <w:color w:val="1A1A2D"/>
          <w:spacing w:val="-1"/>
        </w:rPr>
        <w:t> </w:t>
      </w:r>
      <w:r>
        <w:rPr>
          <w:color w:val="1A1A2D"/>
        </w:rPr>
        <w:t>achieve</w:t>
      </w:r>
      <w:r>
        <w:rPr>
          <w:color w:val="1A1A2D"/>
          <w:spacing w:val="-3"/>
        </w:rPr>
        <w:t> </w:t>
      </w:r>
      <w:r>
        <w:rPr>
          <w:color w:val="1A1A2D"/>
        </w:rPr>
        <w:t>performance</w:t>
      </w:r>
      <w:r>
        <w:rPr>
          <w:color w:val="1A1A2D"/>
          <w:spacing w:val="-2"/>
        </w:rPr>
        <w:t> </w:t>
      </w:r>
      <w:r>
        <w:rPr>
          <w:color w:val="1A1A2D"/>
        </w:rPr>
        <w:t>comparable</w:t>
      </w:r>
      <w:r>
        <w:rPr>
          <w:color w:val="1A1A2D"/>
          <w:spacing w:val="-2"/>
        </w:rPr>
        <w:t> </w:t>
      </w:r>
      <w:r>
        <w:rPr>
          <w:color w:val="1A1A2D"/>
        </w:rPr>
        <w:t>to</w:t>
      </w:r>
      <w:r>
        <w:rPr>
          <w:color w:val="1A1A2D"/>
          <w:spacing w:val="-1"/>
        </w:rPr>
        <w:t> </w:t>
      </w:r>
      <w:r>
        <w:rPr>
          <w:color w:val="1A1A2D"/>
        </w:rPr>
        <w:t>centralized</w:t>
      </w:r>
      <w:r>
        <w:rPr>
          <w:color w:val="1A1A2D"/>
          <w:spacing w:val="-1"/>
        </w:rPr>
        <w:t> </w:t>
      </w:r>
      <w:r>
        <w:rPr>
          <w:color w:val="1A1A2D"/>
        </w:rPr>
        <w:t>training</w:t>
      </w:r>
      <w:r>
        <w:rPr>
          <w:color w:val="1A1A2D"/>
          <w:spacing w:val="-4"/>
        </w:rPr>
        <w:t> </w:t>
      </w:r>
      <w:r>
        <w:rPr>
          <w:color w:val="1A1A2D"/>
        </w:rPr>
        <w:t>while</w:t>
      </w:r>
      <w:r>
        <w:rPr>
          <w:color w:val="1A1A2D"/>
          <w:spacing w:val="-2"/>
        </w:rPr>
        <w:t> </w:t>
      </w:r>
      <w:r>
        <w:rPr>
          <w:color w:val="1A1A2D"/>
        </w:rPr>
        <w:t>maintaining strict data privacy guarantees.</w:t>
      </w:r>
    </w:p>
    <w:p>
      <w:pPr>
        <w:pStyle w:val="BodyText"/>
        <w:spacing w:before="244"/>
        <w:ind w:left="0"/>
      </w:pPr>
    </w:p>
    <w:p>
      <w:pPr>
        <w:pStyle w:val="BodyText"/>
        <w:spacing w:line="360" w:lineRule="auto"/>
        <w:ind w:right="359"/>
        <w:jc w:val="both"/>
      </w:pPr>
      <w:r>
        <w:rPr>
          <w:color w:val="1A1A2D"/>
        </w:rPr>
        <w:t>The proposed framework provides a versatile and extensible platform for experimenting with privacy-preserving machine learning methods in healthcare environments, and contributes to the growing body of research on federated learning applications in clinical informatics.</w:t>
      </w:r>
    </w:p>
    <w:p>
      <w:pPr>
        <w:pStyle w:val="BodyText"/>
        <w:spacing w:after="0" w:line="360" w:lineRule="auto"/>
        <w:jc w:val="both"/>
        <w:sectPr>
          <w:pgSz w:w="12240" w:h="15840"/>
          <w:pgMar w:top="1360" w:bottom="280" w:left="1080" w:right="1080"/>
        </w:sectPr>
      </w:pPr>
    </w:p>
    <w:p>
      <w:pPr>
        <w:pStyle w:val="Heading1"/>
        <w:spacing w:before="60"/>
        <w:ind w:right="4"/>
      </w:pPr>
      <w:r>
        <w:rPr>
          <w:color w:val="2E5395"/>
        </w:rPr>
        <w:t>CHAPTER</w:t>
      </w:r>
      <w:r>
        <w:rPr>
          <w:color w:val="2E5395"/>
          <w:spacing w:val="-4"/>
        </w:rPr>
        <w:t> </w:t>
      </w:r>
      <w:r>
        <w:rPr>
          <w:color w:val="2E5395"/>
        </w:rPr>
        <w:t>1</w:t>
      </w:r>
      <w:r>
        <w:rPr>
          <w:color w:val="2E5395"/>
          <w:spacing w:val="-3"/>
        </w:rPr>
        <w:t> </w:t>
      </w:r>
      <w:r>
        <w:rPr>
          <w:color w:val="2E5395"/>
        </w:rPr>
        <w:t>–</w:t>
      </w:r>
      <w:r>
        <w:rPr>
          <w:color w:val="2E5395"/>
          <w:spacing w:val="-3"/>
        </w:rPr>
        <w:t> </w:t>
      </w:r>
      <w:r>
        <w:rPr>
          <w:color w:val="2E5395"/>
          <w:spacing w:val="-2"/>
        </w:rPr>
        <w:t>INTRODUCTION</w:t>
      </w:r>
    </w:p>
    <w:p>
      <w:pPr>
        <w:pStyle w:val="BodyText"/>
        <w:spacing w:before="49"/>
        <w:ind w:left="0"/>
        <w:rPr>
          <w:sz w:val="28"/>
        </w:rPr>
      </w:pPr>
    </w:p>
    <w:p>
      <w:pPr>
        <w:pStyle w:val="ListParagraph"/>
        <w:numPr>
          <w:ilvl w:val="1"/>
          <w:numId w:val="1"/>
        </w:numPr>
        <w:tabs>
          <w:tab w:pos="722" w:val="left" w:leader="none"/>
        </w:tabs>
        <w:spacing w:line="240" w:lineRule="auto" w:before="0" w:after="0"/>
        <w:ind w:left="722" w:right="0" w:hanging="362"/>
        <w:jc w:val="both"/>
        <w:rPr>
          <w:sz w:val="24"/>
        </w:rPr>
      </w:pPr>
      <w:r>
        <w:rPr>
          <w:color w:val="2E5395"/>
          <w:sz w:val="24"/>
        </w:rPr>
        <w:t>Introduction</w:t>
      </w:r>
      <w:r>
        <w:rPr>
          <w:color w:val="2E5395"/>
          <w:spacing w:val="-3"/>
          <w:sz w:val="24"/>
        </w:rPr>
        <w:t> </w:t>
      </w:r>
      <w:r>
        <w:rPr>
          <w:color w:val="2E5395"/>
          <w:sz w:val="24"/>
        </w:rPr>
        <w:t>of</w:t>
      </w:r>
      <w:r>
        <w:rPr>
          <w:color w:val="2E5395"/>
          <w:spacing w:val="-2"/>
          <w:sz w:val="24"/>
        </w:rPr>
        <w:t> </w:t>
      </w:r>
      <w:r>
        <w:rPr>
          <w:color w:val="2E5395"/>
          <w:sz w:val="24"/>
        </w:rPr>
        <w:t>the</w:t>
      </w:r>
      <w:r>
        <w:rPr>
          <w:color w:val="2E5395"/>
          <w:spacing w:val="-2"/>
          <w:sz w:val="24"/>
        </w:rPr>
        <w:t> Project</w:t>
      </w:r>
    </w:p>
    <w:p>
      <w:pPr>
        <w:pStyle w:val="BodyText"/>
        <w:spacing w:line="360" w:lineRule="auto" w:before="122"/>
        <w:ind w:right="358"/>
        <w:jc w:val="both"/>
      </w:pPr>
      <w:r>
        <w:rPr>
          <w:color w:val="1A1A2D"/>
        </w:rPr>
        <w:t>Healthcare</w:t>
      </w:r>
      <w:r>
        <w:rPr>
          <w:color w:val="1A1A2D"/>
          <w:spacing w:val="-10"/>
        </w:rPr>
        <w:t> </w:t>
      </w:r>
      <w:r>
        <w:rPr>
          <w:color w:val="1A1A2D"/>
        </w:rPr>
        <w:t>organizations</w:t>
      </w:r>
      <w:r>
        <w:rPr>
          <w:color w:val="1A1A2D"/>
          <w:spacing w:val="-6"/>
        </w:rPr>
        <w:t> </w:t>
      </w:r>
      <w:r>
        <w:rPr>
          <w:color w:val="1A1A2D"/>
        </w:rPr>
        <w:t>produce</w:t>
      </w:r>
      <w:r>
        <w:rPr>
          <w:color w:val="1A1A2D"/>
          <w:spacing w:val="-9"/>
        </w:rPr>
        <w:t> </w:t>
      </w:r>
      <w:r>
        <w:rPr>
          <w:color w:val="1A1A2D"/>
        </w:rPr>
        <w:t>vast</w:t>
      </w:r>
      <w:r>
        <w:rPr>
          <w:color w:val="1A1A2D"/>
          <w:spacing w:val="-8"/>
        </w:rPr>
        <w:t> </w:t>
      </w:r>
      <w:r>
        <w:rPr>
          <w:color w:val="1A1A2D"/>
        </w:rPr>
        <w:t>amounts</w:t>
      </w:r>
      <w:r>
        <w:rPr>
          <w:color w:val="1A1A2D"/>
          <w:spacing w:val="-8"/>
        </w:rPr>
        <w:t> </w:t>
      </w:r>
      <w:r>
        <w:rPr>
          <w:color w:val="1A1A2D"/>
        </w:rPr>
        <w:t>of</w:t>
      </w:r>
      <w:r>
        <w:rPr>
          <w:color w:val="1A1A2D"/>
          <w:spacing w:val="-5"/>
        </w:rPr>
        <w:t> </w:t>
      </w:r>
      <w:r>
        <w:rPr>
          <w:color w:val="1A1A2D"/>
        </w:rPr>
        <w:t>clinical</w:t>
      </w:r>
      <w:r>
        <w:rPr>
          <w:color w:val="1A1A2D"/>
          <w:spacing w:val="-8"/>
        </w:rPr>
        <w:t> </w:t>
      </w:r>
      <w:r>
        <w:rPr>
          <w:color w:val="1A1A2D"/>
        </w:rPr>
        <w:t>and</w:t>
      </w:r>
      <w:r>
        <w:rPr>
          <w:color w:val="1A1A2D"/>
          <w:spacing w:val="-6"/>
        </w:rPr>
        <w:t> </w:t>
      </w:r>
      <w:r>
        <w:rPr>
          <w:color w:val="1A1A2D"/>
        </w:rPr>
        <w:t>genomic</w:t>
      </w:r>
      <w:r>
        <w:rPr>
          <w:color w:val="1A1A2D"/>
          <w:spacing w:val="-9"/>
        </w:rPr>
        <w:t> </w:t>
      </w:r>
      <w:r>
        <w:rPr>
          <w:color w:val="1A1A2D"/>
        </w:rPr>
        <w:t>data</w:t>
      </w:r>
      <w:r>
        <w:rPr>
          <w:color w:val="1A1A2D"/>
          <w:spacing w:val="-7"/>
        </w:rPr>
        <w:t> </w:t>
      </w:r>
      <w:r>
        <w:rPr>
          <w:color w:val="1A1A2D"/>
        </w:rPr>
        <w:t>that</w:t>
      </w:r>
      <w:r>
        <w:rPr>
          <w:color w:val="1A1A2D"/>
          <w:spacing w:val="-8"/>
        </w:rPr>
        <w:t> </w:t>
      </w:r>
      <w:r>
        <w:rPr>
          <w:color w:val="1A1A2D"/>
        </w:rPr>
        <w:t>can</w:t>
      </w:r>
      <w:r>
        <w:rPr>
          <w:color w:val="1A1A2D"/>
          <w:spacing w:val="-6"/>
        </w:rPr>
        <w:t> </w:t>
      </w:r>
      <w:r>
        <w:rPr>
          <w:color w:val="1A1A2D"/>
        </w:rPr>
        <w:t>be</w:t>
      </w:r>
      <w:r>
        <w:rPr>
          <w:color w:val="1A1A2D"/>
          <w:spacing w:val="-7"/>
        </w:rPr>
        <w:t> </w:t>
      </w:r>
      <w:r>
        <w:rPr>
          <w:color w:val="1A1A2D"/>
        </w:rPr>
        <w:t>leveraged to develop predictive models for disease detection, prognosis, and personalized treatment planning. In the field of oncology and cancer research, machine learning techniques have been extensively applied to analyze patient records, imaging data, and molecular profiles to predict disease progression, treatment response, and survival outcomes.</w:t>
      </w:r>
    </w:p>
    <w:p>
      <w:pPr>
        <w:pStyle w:val="BodyText"/>
        <w:spacing w:line="360" w:lineRule="auto" w:before="81"/>
        <w:ind w:right="355"/>
        <w:jc w:val="both"/>
      </w:pPr>
      <w:r>
        <w:rPr>
          <w:color w:val="1A1A2D"/>
        </w:rPr>
        <w:t>Prostate cancer is among the most prevalent malignancies in males worldwide, and accurate staging of the disease at diagnosis is critical for treatment planning. Early-stage prostate cancer (T1/T2)</w:t>
      </w:r>
      <w:r>
        <w:rPr>
          <w:color w:val="1A1A2D"/>
          <w:spacing w:val="-15"/>
        </w:rPr>
        <w:t> </w:t>
      </w:r>
      <w:r>
        <w:rPr>
          <w:color w:val="1A1A2D"/>
        </w:rPr>
        <w:t>is</w:t>
      </w:r>
      <w:r>
        <w:rPr>
          <w:color w:val="1A1A2D"/>
          <w:spacing w:val="-15"/>
        </w:rPr>
        <w:t> </w:t>
      </w:r>
      <w:r>
        <w:rPr>
          <w:color w:val="1A1A2D"/>
        </w:rPr>
        <w:t>typically</w:t>
      </w:r>
      <w:r>
        <w:rPr>
          <w:color w:val="1A1A2D"/>
          <w:spacing w:val="-15"/>
        </w:rPr>
        <w:t> </w:t>
      </w:r>
      <w:r>
        <w:rPr>
          <w:color w:val="1A1A2D"/>
        </w:rPr>
        <w:t>managed</w:t>
      </w:r>
      <w:r>
        <w:rPr>
          <w:color w:val="1A1A2D"/>
          <w:spacing w:val="-15"/>
        </w:rPr>
        <w:t> </w:t>
      </w:r>
      <w:r>
        <w:rPr>
          <w:color w:val="1A1A2D"/>
        </w:rPr>
        <w:t>with</w:t>
      </w:r>
      <w:r>
        <w:rPr>
          <w:color w:val="1A1A2D"/>
          <w:spacing w:val="-15"/>
        </w:rPr>
        <w:t> </w:t>
      </w:r>
      <w:r>
        <w:rPr>
          <w:color w:val="1A1A2D"/>
        </w:rPr>
        <w:t>active</w:t>
      </w:r>
      <w:r>
        <w:rPr>
          <w:color w:val="1A1A2D"/>
          <w:spacing w:val="-15"/>
        </w:rPr>
        <w:t> </w:t>
      </w:r>
      <w:r>
        <w:rPr>
          <w:color w:val="1A1A2D"/>
        </w:rPr>
        <w:t>surveillance</w:t>
      </w:r>
      <w:r>
        <w:rPr>
          <w:color w:val="1A1A2D"/>
          <w:spacing w:val="-15"/>
        </w:rPr>
        <w:t> </w:t>
      </w:r>
      <w:r>
        <w:rPr>
          <w:color w:val="1A1A2D"/>
        </w:rPr>
        <w:t>or</w:t>
      </w:r>
      <w:r>
        <w:rPr>
          <w:color w:val="1A1A2D"/>
          <w:spacing w:val="-15"/>
        </w:rPr>
        <w:t> </w:t>
      </w:r>
      <w:r>
        <w:rPr>
          <w:color w:val="1A1A2D"/>
        </w:rPr>
        <w:t>localized</w:t>
      </w:r>
      <w:r>
        <w:rPr>
          <w:color w:val="1A1A2D"/>
          <w:spacing w:val="-15"/>
        </w:rPr>
        <w:t> </w:t>
      </w:r>
      <w:r>
        <w:rPr>
          <w:color w:val="1A1A2D"/>
        </w:rPr>
        <w:t>treatment,</w:t>
      </w:r>
      <w:r>
        <w:rPr>
          <w:color w:val="1A1A2D"/>
          <w:spacing w:val="-15"/>
        </w:rPr>
        <w:t> </w:t>
      </w:r>
      <w:r>
        <w:rPr>
          <w:color w:val="1A1A2D"/>
        </w:rPr>
        <w:t>while</w:t>
      </w:r>
      <w:r>
        <w:rPr>
          <w:color w:val="1A1A2D"/>
          <w:spacing w:val="-15"/>
        </w:rPr>
        <w:t> </w:t>
      </w:r>
      <w:r>
        <w:rPr>
          <w:color w:val="1A1A2D"/>
        </w:rPr>
        <w:t>advanced-stage cancer (T3/T4) may require more aggressive interventions including radiation therapy, hormone therapy, or surgery. Machine learning models trained on clinical data can assist clinicians in making</w:t>
      </w:r>
      <w:r>
        <w:rPr>
          <w:color w:val="1A1A2D"/>
          <w:spacing w:val="-13"/>
        </w:rPr>
        <w:t> </w:t>
      </w:r>
      <w:r>
        <w:rPr>
          <w:color w:val="1A1A2D"/>
        </w:rPr>
        <w:t>accurate</w:t>
      </w:r>
      <w:r>
        <w:rPr>
          <w:color w:val="1A1A2D"/>
          <w:spacing w:val="-12"/>
        </w:rPr>
        <w:t> </w:t>
      </w:r>
      <w:r>
        <w:rPr>
          <w:color w:val="1A1A2D"/>
        </w:rPr>
        <w:t>staging</w:t>
      </w:r>
      <w:r>
        <w:rPr>
          <w:color w:val="1A1A2D"/>
          <w:spacing w:val="-12"/>
        </w:rPr>
        <w:t> </w:t>
      </w:r>
      <w:r>
        <w:rPr>
          <w:color w:val="1A1A2D"/>
        </w:rPr>
        <w:t>decisions</w:t>
      </w:r>
      <w:r>
        <w:rPr>
          <w:color w:val="1A1A2D"/>
          <w:spacing w:val="-11"/>
        </w:rPr>
        <w:t> </w:t>
      </w:r>
      <w:r>
        <w:rPr>
          <w:color w:val="1A1A2D"/>
        </w:rPr>
        <w:t>and</w:t>
      </w:r>
      <w:r>
        <w:rPr>
          <w:color w:val="1A1A2D"/>
          <w:spacing w:val="-12"/>
        </w:rPr>
        <w:t> </w:t>
      </w:r>
      <w:r>
        <w:rPr>
          <w:color w:val="1A1A2D"/>
        </w:rPr>
        <w:t>can</w:t>
      </w:r>
      <w:r>
        <w:rPr>
          <w:color w:val="1A1A2D"/>
          <w:spacing w:val="-12"/>
        </w:rPr>
        <w:t> </w:t>
      </w:r>
      <w:r>
        <w:rPr>
          <w:color w:val="1A1A2D"/>
        </w:rPr>
        <w:t>contribute</w:t>
      </w:r>
      <w:r>
        <w:rPr>
          <w:color w:val="1A1A2D"/>
          <w:spacing w:val="-12"/>
        </w:rPr>
        <w:t> </w:t>
      </w:r>
      <w:r>
        <w:rPr>
          <w:color w:val="1A1A2D"/>
        </w:rPr>
        <w:t>to</w:t>
      </w:r>
      <w:r>
        <w:rPr>
          <w:color w:val="1A1A2D"/>
          <w:spacing w:val="-11"/>
        </w:rPr>
        <w:t> </w:t>
      </w:r>
      <w:r>
        <w:rPr>
          <w:color w:val="1A1A2D"/>
        </w:rPr>
        <w:t>more</w:t>
      </w:r>
      <w:r>
        <w:rPr>
          <w:color w:val="1A1A2D"/>
          <w:spacing w:val="-12"/>
        </w:rPr>
        <w:t> </w:t>
      </w:r>
      <w:r>
        <w:rPr>
          <w:color w:val="1A1A2D"/>
        </w:rPr>
        <w:t>personalized</w:t>
      </w:r>
      <w:r>
        <w:rPr>
          <w:color w:val="1A1A2D"/>
          <w:spacing w:val="-13"/>
        </w:rPr>
        <w:t> </w:t>
      </w:r>
      <w:r>
        <w:rPr>
          <w:color w:val="1A1A2D"/>
        </w:rPr>
        <w:t>and</w:t>
      </w:r>
      <w:r>
        <w:rPr>
          <w:color w:val="1A1A2D"/>
          <w:spacing w:val="-12"/>
        </w:rPr>
        <w:t> </w:t>
      </w:r>
      <w:r>
        <w:rPr>
          <w:color w:val="1A1A2D"/>
        </w:rPr>
        <w:t>effective</w:t>
      </w:r>
      <w:r>
        <w:rPr>
          <w:color w:val="1A1A2D"/>
          <w:spacing w:val="-12"/>
        </w:rPr>
        <w:t> </w:t>
      </w:r>
      <w:r>
        <w:rPr>
          <w:color w:val="1A1A2D"/>
        </w:rPr>
        <w:t>treatment </w:t>
      </w:r>
      <w:r>
        <w:rPr>
          <w:color w:val="1A1A2D"/>
          <w:spacing w:val="-2"/>
        </w:rPr>
        <w:t>pathways.</w:t>
      </w:r>
    </w:p>
    <w:p>
      <w:pPr>
        <w:pStyle w:val="BodyText"/>
        <w:spacing w:line="360" w:lineRule="auto" w:before="81"/>
        <w:ind w:right="357"/>
        <w:jc w:val="both"/>
      </w:pPr>
      <w:r>
        <w:rPr>
          <w:color w:val="1A1A2D"/>
        </w:rPr>
        <w:t>However, developing robust machine learning models for prostate cancer staging requires access to large, diverse clinical datasets. Sharing medical data between hospitals is extremely difficult due to privacy regulations such as the Health Insurance Portability and Accountability Act (HIPAA) in the United States, the General Data Protection Regulation (GDPR) in Europe, and various national healthcare</w:t>
      </w:r>
      <w:r>
        <w:rPr>
          <w:color w:val="1A1A2D"/>
          <w:spacing w:val="-1"/>
        </w:rPr>
        <w:t> </w:t>
      </w:r>
      <w:r>
        <w:rPr>
          <w:color w:val="1A1A2D"/>
        </w:rPr>
        <w:t>data governance policies.</w:t>
      </w:r>
      <w:r>
        <w:rPr>
          <w:color w:val="1A1A2D"/>
          <w:spacing w:val="-3"/>
        </w:rPr>
        <w:t> </w:t>
      </w:r>
      <w:r>
        <w:rPr>
          <w:color w:val="1A1A2D"/>
        </w:rPr>
        <w:t>These regulations prohibit institutions from sharing</w:t>
      </w:r>
      <w:r>
        <w:rPr>
          <w:color w:val="1A1A2D"/>
          <w:spacing w:val="-4"/>
        </w:rPr>
        <w:t> </w:t>
      </w:r>
      <w:r>
        <w:rPr>
          <w:color w:val="1A1A2D"/>
        </w:rPr>
        <w:t>identifiable</w:t>
      </w:r>
      <w:r>
        <w:rPr>
          <w:color w:val="1A1A2D"/>
          <w:spacing w:val="-2"/>
        </w:rPr>
        <w:t> </w:t>
      </w:r>
      <w:r>
        <w:rPr>
          <w:color w:val="1A1A2D"/>
        </w:rPr>
        <w:t>patient</w:t>
      </w:r>
      <w:r>
        <w:rPr>
          <w:color w:val="1A1A2D"/>
          <w:spacing w:val="-1"/>
        </w:rPr>
        <w:t> </w:t>
      </w:r>
      <w:r>
        <w:rPr>
          <w:color w:val="1A1A2D"/>
        </w:rPr>
        <w:t>data</w:t>
      </w:r>
      <w:r>
        <w:rPr>
          <w:color w:val="1A1A2D"/>
          <w:spacing w:val="-2"/>
        </w:rPr>
        <w:t> </w:t>
      </w:r>
      <w:r>
        <w:rPr>
          <w:color w:val="1A1A2D"/>
        </w:rPr>
        <w:t>without</w:t>
      </w:r>
      <w:r>
        <w:rPr>
          <w:color w:val="1A1A2D"/>
          <w:spacing w:val="-1"/>
        </w:rPr>
        <w:t> </w:t>
      </w:r>
      <w:r>
        <w:rPr>
          <w:color w:val="1A1A2D"/>
        </w:rPr>
        <w:t>explicit</w:t>
      </w:r>
      <w:r>
        <w:rPr>
          <w:color w:val="1A1A2D"/>
          <w:spacing w:val="-1"/>
        </w:rPr>
        <w:t> </w:t>
      </w:r>
      <w:r>
        <w:rPr>
          <w:color w:val="1A1A2D"/>
        </w:rPr>
        <w:t>consent,</w:t>
      </w:r>
      <w:r>
        <w:rPr>
          <w:color w:val="1A1A2D"/>
          <w:spacing w:val="-1"/>
        </w:rPr>
        <w:t> </w:t>
      </w:r>
      <w:r>
        <w:rPr>
          <w:color w:val="1A1A2D"/>
        </w:rPr>
        <w:t>creating</w:t>
      </w:r>
      <w:r>
        <w:rPr>
          <w:color w:val="1A1A2D"/>
          <w:spacing w:val="-4"/>
        </w:rPr>
        <w:t> </w:t>
      </w:r>
      <w:r>
        <w:rPr>
          <w:color w:val="1A1A2D"/>
        </w:rPr>
        <w:t>a</w:t>
      </w:r>
      <w:r>
        <w:rPr>
          <w:color w:val="1A1A2D"/>
          <w:spacing w:val="-2"/>
        </w:rPr>
        <w:t> </w:t>
      </w:r>
      <w:r>
        <w:rPr>
          <w:color w:val="1A1A2D"/>
        </w:rPr>
        <w:t>major barrier</w:t>
      </w:r>
      <w:r>
        <w:rPr>
          <w:color w:val="1A1A2D"/>
          <w:spacing w:val="-3"/>
        </w:rPr>
        <w:t> </w:t>
      </w:r>
      <w:r>
        <w:rPr>
          <w:color w:val="1A1A2D"/>
        </w:rPr>
        <w:t>to</w:t>
      </w:r>
      <w:r>
        <w:rPr>
          <w:color w:val="1A1A2D"/>
          <w:spacing w:val="-1"/>
        </w:rPr>
        <w:t> </w:t>
      </w:r>
      <w:r>
        <w:rPr>
          <w:color w:val="1A1A2D"/>
        </w:rPr>
        <w:t>collaborative </w:t>
      </w:r>
      <w:r>
        <w:rPr>
          <w:color w:val="1A1A2D"/>
          <w:spacing w:val="-2"/>
        </w:rPr>
        <w:t>research.</w:t>
      </w:r>
    </w:p>
    <w:p>
      <w:pPr>
        <w:pStyle w:val="BodyText"/>
        <w:spacing w:line="360" w:lineRule="auto" w:before="79"/>
        <w:ind w:right="361"/>
        <w:jc w:val="both"/>
      </w:pPr>
      <w:r>
        <w:rPr>
          <w:color w:val="1A1A2D"/>
        </w:rPr>
        <w:t>Federated Learning (FL) is a distributed machine learning paradigm introduced by McMahan et al. at Google in 2017. It enables multiple institutions to collaboratively train machine learning models without sharing raw data. Instead of transferring patient data to a central server, each institution trains a local model on its own dataset and only shares the model parameters, such as weight vectors or gradients, with a central aggregation server. The server combines these parameters to produce a global model, which is then redistributed to all participants for the next training round.</w:t>
      </w:r>
    </w:p>
    <w:p>
      <w:pPr>
        <w:pStyle w:val="BodyText"/>
        <w:spacing w:line="360" w:lineRule="auto" w:before="81"/>
        <w:ind w:right="358"/>
        <w:jc w:val="both"/>
      </w:pPr>
      <w:r>
        <w:rPr>
          <w:color w:val="1A1A2D"/>
        </w:rPr>
        <w:t>This project proposes a comprehensive Federated Learning framework for prostate cancer stage classification</w:t>
      </w:r>
      <w:r>
        <w:rPr>
          <w:color w:val="1A1A2D"/>
          <w:spacing w:val="31"/>
        </w:rPr>
        <w:t> </w:t>
      </w:r>
      <w:r>
        <w:rPr>
          <w:color w:val="1A1A2D"/>
        </w:rPr>
        <w:t>using</w:t>
      </w:r>
      <w:r>
        <w:rPr>
          <w:color w:val="1A1A2D"/>
          <w:spacing w:val="32"/>
        </w:rPr>
        <w:t> </w:t>
      </w:r>
      <w:r>
        <w:rPr>
          <w:color w:val="1A1A2D"/>
        </w:rPr>
        <w:t>clinical</w:t>
      </w:r>
      <w:r>
        <w:rPr>
          <w:color w:val="1A1A2D"/>
          <w:spacing w:val="35"/>
        </w:rPr>
        <w:t> </w:t>
      </w:r>
      <w:r>
        <w:rPr>
          <w:color w:val="1A1A2D"/>
        </w:rPr>
        <w:t>data</w:t>
      </w:r>
      <w:r>
        <w:rPr>
          <w:color w:val="1A1A2D"/>
          <w:spacing w:val="33"/>
        </w:rPr>
        <w:t> </w:t>
      </w:r>
      <w:r>
        <w:rPr>
          <w:color w:val="1A1A2D"/>
        </w:rPr>
        <w:t>from</w:t>
      </w:r>
      <w:r>
        <w:rPr>
          <w:color w:val="1A1A2D"/>
          <w:spacing w:val="34"/>
        </w:rPr>
        <w:t> </w:t>
      </w:r>
      <w:r>
        <w:rPr>
          <w:color w:val="1A1A2D"/>
        </w:rPr>
        <w:t>the</w:t>
      </w:r>
      <w:r>
        <w:rPr>
          <w:color w:val="1A1A2D"/>
          <w:spacing w:val="27"/>
        </w:rPr>
        <w:t> </w:t>
      </w:r>
      <w:r>
        <w:rPr>
          <w:color w:val="1A1A2D"/>
        </w:rPr>
        <w:t>TCGA-PRAD</w:t>
      </w:r>
      <w:r>
        <w:rPr>
          <w:color w:val="1A1A2D"/>
          <w:spacing w:val="32"/>
        </w:rPr>
        <w:t> </w:t>
      </w:r>
      <w:r>
        <w:rPr>
          <w:color w:val="1A1A2D"/>
        </w:rPr>
        <w:t>dataset.</w:t>
      </w:r>
      <w:r>
        <w:rPr>
          <w:color w:val="1A1A2D"/>
          <w:spacing w:val="27"/>
        </w:rPr>
        <w:t> </w:t>
      </w:r>
      <w:r>
        <w:rPr>
          <w:color w:val="1A1A2D"/>
        </w:rPr>
        <w:t>The</w:t>
      </w:r>
      <w:r>
        <w:rPr>
          <w:color w:val="1A1A2D"/>
          <w:spacing w:val="33"/>
        </w:rPr>
        <w:t> </w:t>
      </w:r>
      <w:r>
        <w:rPr>
          <w:color w:val="1A1A2D"/>
        </w:rPr>
        <w:t>system</w:t>
      </w:r>
      <w:r>
        <w:rPr>
          <w:color w:val="1A1A2D"/>
          <w:spacing w:val="33"/>
        </w:rPr>
        <w:t> </w:t>
      </w:r>
      <w:r>
        <w:rPr>
          <w:color w:val="1A1A2D"/>
        </w:rPr>
        <w:t>predicts</w:t>
      </w:r>
      <w:r>
        <w:rPr>
          <w:color w:val="1A1A2D"/>
          <w:spacing w:val="34"/>
        </w:rPr>
        <w:t> </w:t>
      </w:r>
      <w:r>
        <w:rPr>
          <w:color w:val="1A1A2D"/>
          <w:spacing w:val="-2"/>
        </w:rPr>
        <w:t>whether</w:t>
      </w:r>
    </w:p>
    <w:p>
      <w:pPr>
        <w:pStyle w:val="BodyText"/>
        <w:spacing w:after="0" w:line="360" w:lineRule="auto"/>
        <w:jc w:val="both"/>
        <w:sectPr>
          <w:pgSz w:w="12240" w:h="15840"/>
          <w:pgMar w:top="1380" w:bottom="280" w:left="1080" w:right="1080"/>
        </w:sectPr>
      </w:pPr>
    </w:p>
    <w:p>
      <w:pPr>
        <w:pStyle w:val="BodyText"/>
        <w:spacing w:line="360" w:lineRule="auto" w:before="79"/>
        <w:ind w:right="350"/>
        <w:jc w:val="both"/>
      </w:pPr>
      <w:r>
        <w:rPr>
          <w:color w:val="1A1A2D"/>
        </w:rPr>
        <w:t>prostate cancer is in an early stage or an advanced stage based on patient clinical attributes. A modular</w:t>
      </w:r>
      <w:r>
        <w:rPr>
          <w:color w:val="1A1A2D"/>
          <w:spacing w:val="-14"/>
        </w:rPr>
        <w:t> </w:t>
      </w:r>
      <w:r>
        <w:rPr>
          <w:color w:val="1A1A2D"/>
        </w:rPr>
        <w:t>research</w:t>
      </w:r>
      <w:r>
        <w:rPr>
          <w:color w:val="1A1A2D"/>
          <w:spacing w:val="-11"/>
        </w:rPr>
        <w:t> </w:t>
      </w:r>
      <w:r>
        <w:rPr>
          <w:color w:val="1A1A2D"/>
        </w:rPr>
        <w:t>framework</w:t>
      </w:r>
      <w:r>
        <w:rPr>
          <w:color w:val="1A1A2D"/>
          <w:spacing w:val="-14"/>
        </w:rPr>
        <w:t> </w:t>
      </w:r>
      <w:r>
        <w:rPr>
          <w:color w:val="1A1A2D"/>
        </w:rPr>
        <w:t>was</w:t>
      </w:r>
      <w:r>
        <w:rPr>
          <w:color w:val="1A1A2D"/>
          <w:spacing w:val="-13"/>
        </w:rPr>
        <w:t> </w:t>
      </w:r>
      <w:r>
        <w:rPr>
          <w:color w:val="1A1A2D"/>
        </w:rPr>
        <w:t>developed</w:t>
      </w:r>
      <w:r>
        <w:rPr>
          <w:color w:val="1A1A2D"/>
          <w:spacing w:val="-14"/>
        </w:rPr>
        <w:t> </w:t>
      </w:r>
      <w:r>
        <w:rPr>
          <w:color w:val="1A1A2D"/>
        </w:rPr>
        <w:t>to</w:t>
      </w:r>
      <w:r>
        <w:rPr>
          <w:color w:val="1A1A2D"/>
          <w:spacing w:val="-13"/>
        </w:rPr>
        <w:t> </w:t>
      </w:r>
      <w:r>
        <w:rPr>
          <w:color w:val="1A1A2D"/>
        </w:rPr>
        <w:t>simulate</w:t>
      </w:r>
      <w:r>
        <w:rPr>
          <w:color w:val="1A1A2D"/>
          <w:spacing w:val="-14"/>
        </w:rPr>
        <w:t> </w:t>
      </w:r>
      <w:r>
        <w:rPr>
          <w:color w:val="1A1A2D"/>
        </w:rPr>
        <w:t>multi-hospital</w:t>
      </w:r>
      <w:r>
        <w:rPr>
          <w:color w:val="1A1A2D"/>
          <w:spacing w:val="-13"/>
        </w:rPr>
        <w:t> </w:t>
      </w:r>
      <w:r>
        <w:rPr>
          <w:color w:val="1A1A2D"/>
        </w:rPr>
        <w:t>training</w:t>
      </w:r>
      <w:r>
        <w:rPr>
          <w:color w:val="1A1A2D"/>
          <w:spacing w:val="-15"/>
        </w:rPr>
        <w:t> </w:t>
      </w:r>
      <w:r>
        <w:rPr>
          <w:color w:val="1A1A2D"/>
        </w:rPr>
        <w:t>scenarios,</w:t>
      </w:r>
      <w:r>
        <w:rPr>
          <w:color w:val="1A1A2D"/>
          <w:spacing w:val="-13"/>
        </w:rPr>
        <w:t> </w:t>
      </w:r>
      <w:r>
        <w:rPr>
          <w:color w:val="1A1A2D"/>
        </w:rPr>
        <w:t>evaluate model performance under heterogeneous data conditions, investigate free-rider behavior and system scalability, and analyze the contribution of individual participating institutions to the collaborative learning process.</w:t>
      </w:r>
    </w:p>
    <w:p>
      <w:pPr>
        <w:pStyle w:val="BodyText"/>
        <w:spacing w:line="360" w:lineRule="auto" w:before="81"/>
        <w:ind w:right="357"/>
        <w:jc w:val="both"/>
      </w:pPr>
      <w:r>
        <w:rPr>
          <w:color w:val="1A1A2D"/>
        </w:rPr>
        <w:t>The</w:t>
      </w:r>
      <w:r>
        <w:rPr>
          <w:color w:val="1A1A2D"/>
          <w:spacing w:val="-15"/>
        </w:rPr>
        <w:t> </w:t>
      </w:r>
      <w:r>
        <w:rPr>
          <w:color w:val="1A1A2D"/>
        </w:rPr>
        <w:t>system</w:t>
      </w:r>
      <w:r>
        <w:rPr>
          <w:color w:val="1A1A2D"/>
          <w:spacing w:val="-15"/>
        </w:rPr>
        <w:t> </w:t>
      </w:r>
      <w:r>
        <w:rPr>
          <w:color w:val="1A1A2D"/>
        </w:rPr>
        <w:t>is</w:t>
      </w:r>
      <w:r>
        <w:rPr>
          <w:color w:val="1A1A2D"/>
          <w:spacing w:val="-15"/>
        </w:rPr>
        <w:t> </w:t>
      </w:r>
      <w:r>
        <w:rPr>
          <w:color w:val="1A1A2D"/>
        </w:rPr>
        <w:t>deployed</w:t>
      </w:r>
      <w:r>
        <w:rPr>
          <w:color w:val="1A1A2D"/>
          <w:spacing w:val="-15"/>
        </w:rPr>
        <w:t> </w:t>
      </w:r>
      <w:r>
        <w:rPr>
          <w:color w:val="1A1A2D"/>
        </w:rPr>
        <w:t>as</w:t>
      </w:r>
      <w:r>
        <w:rPr>
          <w:color w:val="1A1A2D"/>
          <w:spacing w:val="-15"/>
        </w:rPr>
        <w:t> </w:t>
      </w:r>
      <w:r>
        <w:rPr>
          <w:color w:val="1A1A2D"/>
        </w:rPr>
        <w:t>an</w:t>
      </w:r>
      <w:r>
        <w:rPr>
          <w:color w:val="1A1A2D"/>
          <w:spacing w:val="-15"/>
        </w:rPr>
        <w:t> </w:t>
      </w:r>
      <w:r>
        <w:rPr>
          <w:color w:val="1A1A2D"/>
        </w:rPr>
        <w:t>interactive</w:t>
      </w:r>
      <w:r>
        <w:rPr>
          <w:color w:val="1A1A2D"/>
          <w:spacing w:val="-15"/>
        </w:rPr>
        <w:t> </w:t>
      </w:r>
      <w:r>
        <w:rPr>
          <w:color w:val="1A1A2D"/>
        </w:rPr>
        <w:t>Streamlit</w:t>
      </w:r>
      <w:r>
        <w:rPr>
          <w:color w:val="1A1A2D"/>
          <w:spacing w:val="-15"/>
        </w:rPr>
        <w:t> </w:t>
      </w:r>
      <w:r>
        <w:rPr>
          <w:color w:val="1A1A2D"/>
        </w:rPr>
        <w:t>web</w:t>
      </w:r>
      <w:r>
        <w:rPr>
          <w:color w:val="1A1A2D"/>
          <w:spacing w:val="-15"/>
        </w:rPr>
        <w:t> </w:t>
      </w:r>
      <w:r>
        <w:rPr>
          <w:color w:val="1A1A2D"/>
        </w:rPr>
        <w:t>application</w:t>
      </w:r>
      <w:r>
        <w:rPr>
          <w:color w:val="1A1A2D"/>
          <w:spacing w:val="-15"/>
        </w:rPr>
        <w:t> </w:t>
      </w:r>
      <w:r>
        <w:rPr>
          <w:color w:val="1A1A2D"/>
        </w:rPr>
        <w:t>that</w:t>
      </w:r>
      <w:r>
        <w:rPr>
          <w:color w:val="1A1A2D"/>
          <w:spacing w:val="-15"/>
        </w:rPr>
        <w:t> </w:t>
      </w:r>
      <w:r>
        <w:rPr>
          <w:color w:val="1A1A2D"/>
        </w:rPr>
        <w:t>allows</w:t>
      </w:r>
      <w:r>
        <w:rPr>
          <w:color w:val="1A1A2D"/>
          <w:spacing w:val="-15"/>
        </w:rPr>
        <w:t> </w:t>
      </w:r>
      <w:r>
        <w:rPr>
          <w:color w:val="1A1A2D"/>
        </w:rPr>
        <w:t>medical</w:t>
      </w:r>
      <w:r>
        <w:rPr>
          <w:color w:val="1A1A2D"/>
          <w:spacing w:val="-15"/>
        </w:rPr>
        <w:t> </w:t>
      </w:r>
      <w:r>
        <w:rPr>
          <w:color w:val="1A1A2D"/>
        </w:rPr>
        <w:t>researchers, data scientists, and clinicians to configure federated learning experiments, visualize model convergence,</w:t>
      </w:r>
      <w:r>
        <w:rPr>
          <w:color w:val="1A1A2D"/>
          <w:spacing w:val="-11"/>
        </w:rPr>
        <w:t> </w:t>
      </w:r>
      <w:r>
        <w:rPr>
          <w:color w:val="1A1A2D"/>
        </w:rPr>
        <w:t>and</w:t>
      </w:r>
      <w:r>
        <w:rPr>
          <w:color w:val="1A1A2D"/>
          <w:spacing w:val="-8"/>
        </w:rPr>
        <w:t> </w:t>
      </w:r>
      <w:r>
        <w:rPr>
          <w:color w:val="1A1A2D"/>
        </w:rPr>
        <w:t>generate</w:t>
      </w:r>
      <w:r>
        <w:rPr>
          <w:color w:val="1A1A2D"/>
          <w:spacing w:val="-13"/>
        </w:rPr>
        <w:t> </w:t>
      </w:r>
      <w:r>
        <w:rPr>
          <w:color w:val="1A1A2D"/>
        </w:rPr>
        <w:t>patient-level</w:t>
      </w:r>
      <w:r>
        <w:rPr>
          <w:color w:val="1A1A2D"/>
          <w:spacing w:val="-12"/>
        </w:rPr>
        <w:t> </w:t>
      </w:r>
      <w:r>
        <w:rPr>
          <w:color w:val="1A1A2D"/>
        </w:rPr>
        <w:t>risk</w:t>
      </w:r>
      <w:r>
        <w:rPr>
          <w:color w:val="1A1A2D"/>
          <w:spacing w:val="-13"/>
        </w:rPr>
        <w:t> </w:t>
      </w:r>
      <w:r>
        <w:rPr>
          <w:color w:val="1A1A2D"/>
        </w:rPr>
        <w:t>predictions</w:t>
      </w:r>
      <w:r>
        <w:rPr>
          <w:color w:val="1A1A2D"/>
          <w:spacing w:val="-12"/>
        </w:rPr>
        <w:t> </w:t>
      </w:r>
      <w:r>
        <w:rPr>
          <w:color w:val="1A1A2D"/>
        </w:rPr>
        <w:t>without</w:t>
      </w:r>
      <w:r>
        <w:rPr>
          <w:color w:val="1A1A2D"/>
          <w:spacing w:val="-11"/>
        </w:rPr>
        <w:t> </w:t>
      </w:r>
      <w:r>
        <w:rPr>
          <w:color w:val="1A1A2D"/>
        </w:rPr>
        <w:t>requiring</w:t>
      </w:r>
      <w:r>
        <w:rPr>
          <w:color w:val="1A1A2D"/>
          <w:spacing w:val="-12"/>
        </w:rPr>
        <w:t> </w:t>
      </w:r>
      <w:r>
        <w:rPr>
          <w:color w:val="1A1A2D"/>
        </w:rPr>
        <w:t>programming</w:t>
      </w:r>
      <w:r>
        <w:rPr>
          <w:color w:val="1A1A2D"/>
          <w:spacing w:val="-12"/>
        </w:rPr>
        <w:t> </w:t>
      </w:r>
      <w:r>
        <w:rPr>
          <w:color w:val="1A1A2D"/>
          <w:spacing w:val="-2"/>
        </w:rPr>
        <w:t>expertise.</w:t>
      </w:r>
    </w:p>
    <w:p>
      <w:pPr>
        <w:pStyle w:val="BodyText"/>
        <w:spacing w:before="45"/>
        <w:ind w:left="0"/>
      </w:pPr>
    </w:p>
    <w:p>
      <w:pPr>
        <w:pStyle w:val="ListParagraph"/>
        <w:numPr>
          <w:ilvl w:val="1"/>
          <w:numId w:val="1"/>
        </w:numPr>
        <w:tabs>
          <w:tab w:pos="720" w:val="left" w:leader="none"/>
        </w:tabs>
        <w:spacing w:line="240" w:lineRule="auto" w:before="0" w:after="0"/>
        <w:ind w:left="720" w:right="0" w:hanging="360"/>
        <w:jc w:val="both"/>
        <w:rPr>
          <w:sz w:val="24"/>
        </w:rPr>
      </w:pPr>
      <w:r>
        <w:rPr>
          <w:color w:val="2E5395"/>
          <w:sz w:val="24"/>
        </w:rPr>
        <w:t>Existing</w:t>
      </w:r>
      <w:r>
        <w:rPr>
          <w:color w:val="2E5395"/>
          <w:spacing w:val="-3"/>
          <w:sz w:val="24"/>
        </w:rPr>
        <w:t> </w:t>
      </w:r>
      <w:r>
        <w:rPr>
          <w:color w:val="2E5395"/>
          <w:spacing w:val="-2"/>
          <w:sz w:val="24"/>
        </w:rPr>
        <w:t>System</w:t>
      </w:r>
    </w:p>
    <w:p>
      <w:pPr>
        <w:pStyle w:val="BodyText"/>
        <w:spacing w:line="360" w:lineRule="auto" w:before="122"/>
        <w:ind w:right="359"/>
        <w:jc w:val="both"/>
      </w:pPr>
      <w:r>
        <w:rPr>
          <w:color w:val="1A1A2D"/>
        </w:rPr>
        <w:t>Traditional machine learning systems in healthcare rely on centralized data collection and processing. In such systems, patient data from multiple hospitals and research institutions are collected, transferred, and stored in a centralized database before training predictive models.</w:t>
      </w:r>
      <w:r>
        <w:rPr>
          <w:color w:val="1A1A2D"/>
          <w:spacing w:val="-1"/>
        </w:rPr>
        <w:t> </w:t>
      </w:r>
      <w:r>
        <w:rPr>
          <w:color w:val="1A1A2D"/>
        </w:rPr>
        <w:t>The centralized approach offers several advantages: it simplifies model training by making all data available in one place, allows the use of large datasets, and facilitates straightforward model </w:t>
      </w:r>
      <w:r>
        <w:rPr>
          <w:color w:val="1A1A2D"/>
          <w:spacing w:val="-2"/>
        </w:rPr>
        <w:t>evaluation.</w:t>
      </w:r>
    </w:p>
    <w:p>
      <w:pPr>
        <w:pStyle w:val="BodyText"/>
        <w:spacing w:line="360" w:lineRule="auto" w:before="80"/>
        <w:ind w:right="356"/>
        <w:jc w:val="both"/>
      </w:pPr>
      <w:r>
        <w:rPr>
          <w:color w:val="1A1A2D"/>
        </w:rPr>
        <w:t>Centralized</w:t>
      </w:r>
      <w:r>
        <w:rPr>
          <w:color w:val="1A1A2D"/>
          <w:spacing w:val="-4"/>
        </w:rPr>
        <w:t> </w:t>
      </w:r>
      <w:r>
        <w:rPr>
          <w:color w:val="1A1A2D"/>
        </w:rPr>
        <w:t>systems</w:t>
      </w:r>
      <w:r>
        <w:rPr>
          <w:color w:val="1A1A2D"/>
          <w:spacing w:val="-3"/>
        </w:rPr>
        <w:t> </w:t>
      </w:r>
      <w:r>
        <w:rPr>
          <w:color w:val="1A1A2D"/>
        </w:rPr>
        <w:t>have</w:t>
      </w:r>
      <w:r>
        <w:rPr>
          <w:color w:val="1A1A2D"/>
          <w:spacing w:val="-3"/>
        </w:rPr>
        <w:t> </w:t>
      </w:r>
      <w:r>
        <w:rPr>
          <w:color w:val="1A1A2D"/>
        </w:rPr>
        <w:t>been</w:t>
      </w:r>
      <w:r>
        <w:rPr>
          <w:color w:val="1A1A2D"/>
          <w:spacing w:val="-4"/>
        </w:rPr>
        <w:t> </w:t>
      </w:r>
      <w:r>
        <w:rPr>
          <w:color w:val="1A1A2D"/>
        </w:rPr>
        <w:t>used</w:t>
      </w:r>
      <w:r>
        <w:rPr>
          <w:color w:val="1A1A2D"/>
          <w:spacing w:val="-4"/>
        </w:rPr>
        <w:t> </w:t>
      </w:r>
      <w:r>
        <w:rPr>
          <w:color w:val="1A1A2D"/>
        </w:rPr>
        <w:t>effectively</w:t>
      </w:r>
      <w:r>
        <w:rPr>
          <w:color w:val="1A1A2D"/>
          <w:spacing w:val="-9"/>
        </w:rPr>
        <w:t> </w:t>
      </w:r>
      <w:r>
        <w:rPr>
          <w:color w:val="1A1A2D"/>
        </w:rPr>
        <w:t>in</w:t>
      </w:r>
      <w:r>
        <w:rPr>
          <w:color w:val="1A1A2D"/>
          <w:spacing w:val="-2"/>
        </w:rPr>
        <w:t> </w:t>
      </w:r>
      <w:r>
        <w:rPr>
          <w:color w:val="1A1A2D"/>
        </w:rPr>
        <w:t>well-controlled</w:t>
      </w:r>
      <w:r>
        <w:rPr>
          <w:color w:val="1A1A2D"/>
          <w:spacing w:val="-2"/>
        </w:rPr>
        <w:t> </w:t>
      </w:r>
      <w:r>
        <w:rPr>
          <w:color w:val="1A1A2D"/>
        </w:rPr>
        <w:t>research environments,</w:t>
      </w:r>
      <w:r>
        <w:rPr>
          <w:color w:val="1A1A2D"/>
          <w:spacing w:val="-4"/>
        </w:rPr>
        <w:t> </w:t>
      </w:r>
      <w:r>
        <w:rPr>
          <w:color w:val="1A1A2D"/>
        </w:rPr>
        <w:t>such</w:t>
      </w:r>
      <w:r>
        <w:rPr>
          <w:color w:val="1A1A2D"/>
          <w:spacing w:val="-2"/>
        </w:rPr>
        <w:t> </w:t>
      </w:r>
      <w:r>
        <w:rPr>
          <w:color w:val="1A1A2D"/>
        </w:rPr>
        <w:t>as The Cancer Genome Atlas (TCGA), where patients provide explicit consent for data sharing. However, in real-world clinical deployments, centralized approaches present several significant limitations that prevent their practical adoption at scale.</w:t>
      </w:r>
    </w:p>
    <w:p>
      <w:pPr>
        <w:pStyle w:val="Heading2"/>
        <w:spacing w:before="82"/>
      </w:pPr>
      <w:r>
        <w:rPr>
          <w:color w:val="2D75B6"/>
        </w:rPr>
        <w:t>Limitations</w:t>
      </w:r>
      <w:r>
        <w:rPr>
          <w:color w:val="2D75B6"/>
          <w:spacing w:val="-5"/>
        </w:rPr>
        <w:t> </w:t>
      </w:r>
      <w:r>
        <w:rPr>
          <w:color w:val="2D75B6"/>
        </w:rPr>
        <w:t>of</w:t>
      </w:r>
      <w:r>
        <w:rPr>
          <w:color w:val="2D75B6"/>
          <w:spacing w:val="-3"/>
        </w:rPr>
        <w:t> </w:t>
      </w:r>
      <w:r>
        <w:rPr>
          <w:color w:val="2D75B6"/>
        </w:rPr>
        <w:t>Existing</w:t>
      </w:r>
      <w:r>
        <w:rPr>
          <w:color w:val="2D75B6"/>
          <w:spacing w:val="-7"/>
        </w:rPr>
        <w:t> </w:t>
      </w:r>
      <w:r>
        <w:rPr>
          <w:color w:val="2D75B6"/>
        </w:rPr>
        <w:t>Centralized</w:t>
      </w:r>
      <w:r>
        <w:rPr>
          <w:color w:val="2D75B6"/>
          <w:spacing w:val="-3"/>
        </w:rPr>
        <w:t> </w:t>
      </w:r>
      <w:r>
        <w:rPr>
          <w:color w:val="2D75B6"/>
          <w:spacing w:val="-2"/>
        </w:rPr>
        <w:t>Systems</w:t>
      </w:r>
    </w:p>
    <w:p>
      <w:pPr>
        <w:pStyle w:val="BodyText"/>
        <w:spacing w:line="360" w:lineRule="auto" w:before="216"/>
        <w:ind w:right="197"/>
      </w:pPr>
      <w:r>
        <w:rPr>
          <w:color w:val="1A1A2D"/>
        </w:rPr>
        <w:t>Privacy Concerns: Medical records contain highly sensitive patient information including diagnoses,</w:t>
      </w:r>
      <w:r>
        <w:rPr>
          <w:color w:val="1A1A2D"/>
          <w:spacing w:val="-4"/>
        </w:rPr>
        <w:t> </w:t>
      </w:r>
      <w:r>
        <w:rPr>
          <w:color w:val="1A1A2D"/>
        </w:rPr>
        <w:t>genetic</w:t>
      </w:r>
      <w:r>
        <w:rPr>
          <w:color w:val="1A1A2D"/>
          <w:spacing w:val="-7"/>
        </w:rPr>
        <w:t> </w:t>
      </w:r>
      <w:r>
        <w:rPr>
          <w:color w:val="1A1A2D"/>
        </w:rPr>
        <w:t>data,</w:t>
      </w:r>
      <w:r>
        <w:rPr>
          <w:color w:val="1A1A2D"/>
          <w:spacing w:val="-6"/>
        </w:rPr>
        <w:t> </w:t>
      </w:r>
      <w:r>
        <w:rPr>
          <w:color w:val="1A1A2D"/>
        </w:rPr>
        <w:t>and</w:t>
      </w:r>
      <w:r>
        <w:rPr>
          <w:color w:val="1A1A2D"/>
          <w:spacing w:val="-6"/>
        </w:rPr>
        <w:t> </w:t>
      </w:r>
      <w:r>
        <w:rPr>
          <w:color w:val="1A1A2D"/>
        </w:rPr>
        <w:t>treatment</w:t>
      </w:r>
      <w:r>
        <w:rPr>
          <w:color w:val="1A1A2D"/>
          <w:spacing w:val="-6"/>
        </w:rPr>
        <w:t> </w:t>
      </w:r>
      <w:r>
        <w:rPr>
          <w:color w:val="1A1A2D"/>
        </w:rPr>
        <w:t>history.</w:t>
      </w:r>
      <w:r>
        <w:rPr>
          <w:color w:val="1A1A2D"/>
          <w:spacing w:val="-8"/>
        </w:rPr>
        <w:t> </w:t>
      </w:r>
      <w:r>
        <w:rPr>
          <w:color w:val="1A1A2D"/>
        </w:rPr>
        <w:t>Transferring</w:t>
      </w:r>
      <w:r>
        <w:rPr>
          <w:color w:val="1A1A2D"/>
          <w:spacing w:val="-8"/>
        </w:rPr>
        <w:t> </w:t>
      </w:r>
      <w:r>
        <w:rPr>
          <w:color w:val="1A1A2D"/>
        </w:rPr>
        <w:t>this</w:t>
      </w:r>
      <w:r>
        <w:rPr>
          <w:color w:val="1A1A2D"/>
          <w:spacing w:val="-7"/>
        </w:rPr>
        <w:t> </w:t>
      </w:r>
      <w:r>
        <w:rPr>
          <w:color w:val="1A1A2D"/>
        </w:rPr>
        <w:t>data</w:t>
      </w:r>
      <w:r>
        <w:rPr>
          <w:color w:val="1A1A2D"/>
          <w:spacing w:val="-6"/>
        </w:rPr>
        <w:t> </w:t>
      </w:r>
      <w:r>
        <w:rPr>
          <w:color w:val="1A1A2D"/>
        </w:rPr>
        <w:t>to</w:t>
      </w:r>
      <w:r>
        <w:rPr>
          <w:color w:val="1A1A2D"/>
          <w:spacing w:val="-6"/>
        </w:rPr>
        <w:t> </w:t>
      </w:r>
      <w:r>
        <w:rPr>
          <w:color w:val="1A1A2D"/>
        </w:rPr>
        <w:t>external</w:t>
      </w:r>
      <w:r>
        <w:rPr>
          <w:color w:val="1A1A2D"/>
          <w:spacing w:val="-6"/>
        </w:rPr>
        <w:t> </w:t>
      </w:r>
      <w:r>
        <w:rPr>
          <w:color w:val="1A1A2D"/>
        </w:rPr>
        <w:t>servers</w:t>
      </w:r>
      <w:r>
        <w:rPr>
          <w:color w:val="1A1A2D"/>
          <w:spacing w:val="-7"/>
        </w:rPr>
        <w:t> </w:t>
      </w:r>
      <w:r>
        <w:rPr>
          <w:color w:val="1A1A2D"/>
        </w:rPr>
        <w:t>violates patient privacy and creates legal and ethical risks.</w:t>
      </w:r>
    </w:p>
    <w:p>
      <w:pPr>
        <w:pStyle w:val="BodyText"/>
        <w:spacing w:line="360" w:lineRule="auto" w:before="43"/>
        <w:ind w:right="356"/>
      </w:pPr>
      <w:r>
        <w:rPr>
          <w:color w:val="1A1A2D"/>
        </w:rPr>
        <w:t>Regulatory</w:t>
      </w:r>
      <w:r>
        <w:rPr>
          <w:color w:val="1A1A2D"/>
          <w:spacing w:val="-8"/>
        </w:rPr>
        <w:t> </w:t>
      </w:r>
      <w:r>
        <w:rPr>
          <w:color w:val="1A1A2D"/>
        </w:rPr>
        <w:t>Restrictions:</w:t>
      </w:r>
      <w:r>
        <w:rPr>
          <w:color w:val="1A1A2D"/>
          <w:spacing w:val="-3"/>
        </w:rPr>
        <w:t> </w:t>
      </w:r>
      <w:r>
        <w:rPr>
          <w:color w:val="1A1A2D"/>
        </w:rPr>
        <w:t>Healthcare</w:t>
      </w:r>
      <w:r>
        <w:rPr>
          <w:color w:val="1A1A2D"/>
          <w:spacing w:val="-5"/>
        </w:rPr>
        <w:t> </w:t>
      </w:r>
      <w:r>
        <w:rPr>
          <w:color w:val="1A1A2D"/>
        </w:rPr>
        <w:t>institutions</w:t>
      </w:r>
      <w:r>
        <w:rPr>
          <w:color w:val="1A1A2D"/>
          <w:spacing w:val="-4"/>
        </w:rPr>
        <w:t> </w:t>
      </w:r>
      <w:r>
        <w:rPr>
          <w:color w:val="1A1A2D"/>
        </w:rPr>
        <w:t>are</w:t>
      </w:r>
      <w:r>
        <w:rPr>
          <w:color w:val="1A1A2D"/>
          <w:spacing w:val="-5"/>
        </w:rPr>
        <w:t> </w:t>
      </w:r>
      <w:r>
        <w:rPr>
          <w:color w:val="1A1A2D"/>
        </w:rPr>
        <w:t>legally</w:t>
      </w:r>
      <w:r>
        <w:rPr>
          <w:color w:val="1A1A2D"/>
          <w:spacing w:val="-8"/>
        </w:rPr>
        <w:t> </w:t>
      </w:r>
      <w:r>
        <w:rPr>
          <w:color w:val="1A1A2D"/>
        </w:rPr>
        <w:t>prohibited</w:t>
      </w:r>
      <w:r>
        <w:rPr>
          <w:color w:val="1A1A2D"/>
          <w:spacing w:val="-3"/>
        </w:rPr>
        <w:t> </w:t>
      </w:r>
      <w:r>
        <w:rPr>
          <w:color w:val="1A1A2D"/>
        </w:rPr>
        <w:t>from</w:t>
      </w:r>
      <w:r>
        <w:rPr>
          <w:color w:val="1A1A2D"/>
          <w:spacing w:val="-2"/>
        </w:rPr>
        <w:t> </w:t>
      </w:r>
      <w:r>
        <w:rPr>
          <w:color w:val="1A1A2D"/>
        </w:rPr>
        <w:t>sharing</w:t>
      </w:r>
      <w:r>
        <w:rPr>
          <w:color w:val="1A1A2D"/>
          <w:spacing w:val="-6"/>
        </w:rPr>
        <w:t> </w:t>
      </w:r>
      <w:r>
        <w:rPr>
          <w:color w:val="1A1A2D"/>
        </w:rPr>
        <w:t>identifiable patient data without explicit consent under HIPAA, GDPR, and other regulations.</w:t>
      </w:r>
    </w:p>
    <w:p>
      <w:pPr>
        <w:pStyle w:val="BodyText"/>
        <w:spacing w:line="360" w:lineRule="auto" w:before="38"/>
        <w:ind w:right="620"/>
      </w:pPr>
      <w:r>
        <w:rPr>
          <w:color w:val="1A1A2D"/>
        </w:rPr>
        <w:t>Data</w:t>
      </w:r>
      <w:r>
        <w:rPr>
          <w:color w:val="1A1A2D"/>
          <w:spacing w:val="-4"/>
        </w:rPr>
        <w:t> </w:t>
      </w:r>
      <w:r>
        <w:rPr>
          <w:color w:val="1A1A2D"/>
        </w:rPr>
        <w:t>Ownership</w:t>
      </w:r>
      <w:r>
        <w:rPr>
          <w:color w:val="1A1A2D"/>
          <w:spacing w:val="-2"/>
        </w:rPr>
        <w:t> </w:t>
      </w:r>
      <w:r>
        <w:rPr>
          <w:color w:val="1A1A2D"/>
        </w:rPr>
        <w:t>Issues:</w:t>
      </w:r>
      <w:r>
        <w:rPr>
          <w:color w:val="1A1A2D"/>
          <w:spacing w:val="-2"/>
        </w:rPr>
        <w:t> </w:t>
      </w:r>
      <w:r>
        <w:rPr>
          <w:color w:val="1A1A2D"/>
        </w:rPr>
        <w:t>Hospitals</w:t>
      </w:r>
      <w:r>
        <w:rPr>
          <w:color w:val="1A1A2D"/>
          <w:spacing w:val="-5"/>
        </w:rPr>
        <w:t> </w:t>
      </w:r>
      <w:r>
        <w:rPr>
          <w:color w:val="1A1A2D"/>
        </w:rPr>
        <w:t>and</w:t>
      </w:r>
      <w:r>
        <w:rPr>
          <w:color w:val="1A1A2D"/>
          <w:spacing w:val="-4"/>
        </w:rPr>
        <w:t> </w:t>
      </w:r>
      <w:r>
        <w:rPr>
          <w:color w:val="1A1A2D"/>
        </w:rPr>
        <w:t>research</w:t>
      </w:r>
      <w:r>
        <w:rPr>
          <w:color w:val="1A1A2D"/>
          <w:spacing w:val="-4"/>
        </w:rPr>
        <w:t> </w:t>
      </w:r>
      <w:r>
        <w:rPr>
          <w:color w:val="1A1A2D"/>
        </w:rPr>
        <w:t>institutions</w:t>
      </w:r>
      <w:r>
        <w:rPr>
          <w:color w:val="1A1A2D"/>
          <w:spacing w:val="-5"/>
        </w:rPr>
        <w:t> </w:t>
      </w:r>
      <w:r>
        <w:rPr>
          <w:color w:val="1A1A2D"/>
        </w:rPr>
        <w:t>often</w:t>
      </w:r>
      <w:r>
        <w:rPr>
          <w:color w:val="1A1A2D"/>
          <w:spacing w:val="-4"/>
        </w:rPr>
        <w:t> </w:t>
      </w:r>
      <w:r>
        <w:rPr>
          <w:color w:val="1A1A2D"/>
        </w:rPr>
        <w:t>do</w:t>
      </w:r>
      <w:r>
        <w:rPr>
          <w:color w:val="1A1A2D"/>
          <w:spacing w:val="-4"/>
        </w:rPr>
        <w:t> </w:t>
      </w:r>
      <w:r>
        <w:rPr>
          <w:color w:val="1A1A2D"/>
        </w:rPr>
        <w:t>not</w:t>
      </w:r>
      <w:r>
        <w:rPr>
          <w:color w:val="1A1A2D"/>
          <w:spacing w:val="-4"/>
        </w:rPr>
        <w:t> </w:t>
      </w:r>
      <w:r>
        <w:rPr>
          <w:color w:val="1A1A2D"/>
        </w:rPr>
        <w:t>want</w:t>
      </w:r>
      <w:r>
        <w:rPr>
          <w:color w:val="1A1A2D"/>
          <w:spacing w:val="-4"/>
        </w:rPr>
        <w:t> </w:t>
      </w:r>
      <w:r>
        <w:rPr>
          <w:color w:val="1A1A2D"/>
        </w:rPr>
        <w:t>to</w:t>
      </w:r>
      <w:r>
        <w:rPr>
          <w:color w:val="1A1A2D"/>
          <w:spacing w:val="-4"/>
        </w:rPr>
        <w:t> </w:t>
      </w:r>
      <w:r>
        <w:rPr>
          <w:color w:val="1A1A2D"/>
        </w:rPr>
        <w:t>relinquish control of proprietary datasets that have significant commercial or scientific value.</w:t>
      </w:r>
    </w:p>
    <w:p>
      <w:pPr>
        <w:pStyle w:val="BodyText"/>
        <w:spacing w:line="360" w:lineRule="auto" w:before="41"/>
        <w:ind w:right="620"/>
      </w:pPr>
      <w:r>
        <w:rPr>
          <w:color w:val="1A1A2D"/>
        </w:rPr>
        <w:t>Security</w:t>
      </w:r>
      <w:r>
        <w:rPr>
          <w:color w:val="1A1A2D"/>
          <w:spacing w:val="-9"/>
        </w:rPr>
        <w:t> </w:t>
      </w:r>
      <w:r>
        <w:rPr>
          <w:color w:val="1A1A2D"/>
        </w:rPr>
        <w:t>Risks:</w:t>
      </w:r>
      <w:r>
        <w:rPr>
          <w:color w:val="1A1A2D"/>
          <w:spacing w:val="-4"/>
        </w:rPr>
        <w:t> </w:t>
      </w:r>
      <w:r>
        <w:rPr>
          <w:color w:val="1A1A2D"/>
        </w:rPr>
        <w:t>Centralized</w:t>
      </w:r>
      <w:r>
        <w:rPr>
          <w:color w:val="1A1A2D"/>
          <w:spacing w:val="-4"/>
        </w:rPr>
        <w:t> </w:t>
      </w:r>
      <w:r>
        <w:rPr>
          <w:color w:val="1A1A2D"/>
        </w:rPr>
        <w:t>databases</w:t>
      </w:r>
      <w:r>
        <w:rPr>
          <w:color w:val="1A1A2D"/>
          <w:spacing w:val="-5"/>
        </w:rPr>
        <w:t> </w:t>
      </w:r>
      <w:r>
        <w:rPr>
          <w:color w:val="1A1A2D"/>
        </w:rPr>
        <w:t>aggregating</w:t>
      </w:r>
      <w:r>
        <w:rPr>
          <w:color w:val="1A1A2D"/>
          <w:spacing w:val="-4"/>
        </w:rPr>
        <w:t> </w:t>
      </w:r>
      <w:r>
        <w:rPr>
          <w:color w:val="1A1A2D"/>
        </w:rPr>
        <w:t>large</w:t>
      </w:r>
      <w:r>
        <w:rPr>
          <w:color w:val="1A1A2D"/>
          <w:spacing w:val="-5"/>
        </w:rPr>
        <w:t> </w:t>
      </w:r>
      <w:r>
        <w:rPr>
          <w:color w:val="1A1A2D"/>
        </w:rPr>
        <w:t>volumes</w:t>
      </w:r>
      <w:r>
        <w:rPr>
          <w:color w:val="1A1A2D"/>
          <w:spacing w:val="-5"/>
        </w:rPr>
        <w:t> </w:t>
      </w:r>
      <w:r>
        <w:rPr>
          <w:color w:val="1A1A2D"/>
        </w:rPr>
        <w:t>of</w:t>
      </w:r>
      <w:r>
        <w:rPr>
          <w:color w:val="1A1A2D"/>
          <w:spacing w:val="-5"/>
        </w:rPr>
        <w:t> </w:t>
      </w:r>
      <w:r>
        <w:rPr>
          <w:color w:val="1A1A2D"/>
        </w:rPr>
        <w:t>sensitive</w:t>
      </w:r>
      <w:r>
        <w:rPr>
          <w:color w:val="1A1A2D"/>
          <w:spacing w:val="-4"/>
        </w:rPr>
        <w:t> </w:t>
      </w:r>
      <w:r>
        <w:rPr>
          <w:color w:val="1A1A2D"/>
        </w:rPr>
        <w:t>medical</w:t>
      </w:r>
      <w:r>
        <w:rPr>
          <w:color w:val="1A1A2D"/>
          <w:spacing w:val="-4"/>
        </w:rPr>
        <w:t> </w:t>
      </w:r>
      <w:r>
        <w:rPr>
          <w:color w:val="1A1A2D"/>
        </w:rPr>
        <w:t>data become high-value targets for cyberattacks and data breaches.</w:t>
      </w:r>
    </w:p>
    <w:p>
      <w:pPr>
        <w:pStyle w:val="BodyText"/>
        <w:spacing w:after="0" w:line="360" w:lineRule="auto"/>
        <w:sectPr>
          <w:pgSz w:w="12240" w:h="15840"/>
          <w:pgMar w:top="1360" w:bottom="280" w:left="1080" w:right="1080"/>
        </w:sectPr>
      </w:pPr>
    </w:p>
    <w:p>
      <w:pPr>
        <w:pStyle w:val="BodyText"/>
        <w:spacing w:line="360" w:lineRule="auto" w:before="79"/>
        <w:ind w:right="356"/>
      </w:pPr>
      <w:r>
        <w:rPr>
          <w:color w:val="1A1A2D"/>
        </w:rPr>
        <w:t>Scalability</w:t>
      </w:r>
      <w:r>
        <w:rPr>
          <w:color w:val="1A1A2D"/>
          <w:spacing w:val="-9"/>
        </w:rPr>
        <w:t> </w:t>
      </w:r>
      <w:r>
        <w:rPr>
          <w:color w:val="1A1A2D"/>
        </w:rPr>
        <w:t>Challenges:</w:t>
      </w:r>
      <w:r>
        <w:rPr>
          <w:color w:val="1A1A2D"/>
          <w:spacing w:val="-5"/>
        </w:rPr>
        <w:t> </w:t>
      </w:r>
      <w:r>
        <w:rPr>
          <w:color w:val="1A1A2D"/>
        </w:rPr>
        <w:t>Processing</w:t>
      </w:r>
      <w:r>
        <w:rPr>
          <w:color w:val="1A1A2D"/>
          <w:spacing w:val="-7"/>
        </w:rPr>
        <w:t> </w:t>
      </w:r>
      <w:r>
        <w:rPr>
          <w:color w:val="1A1A2D"/>
        </w:rPr>
        <w:t>and</w:t>
      </w:r>
      <w:r>
        <w:rPr>
          <w:color w:val="1A1A2D"/>
          <w:spacing w:val="-5"/>
        </w:rPr>
        <w:t> </w:t>
      </w:r>
      <w:r>
        <w:rPr>
          <w:color w:val="1A1A2D"/>
        </w:rPr>
        <w:t>storing</w:t>
      </w:r>
      <w:r>
        <w:rPr>
          <w:color w:val="1A1A2D"/>
          <w:spacing w:val="-7"/>
        </w:rPr>
        <w:t> </w:t>
      </w:r>
      <w:r>
        <w:rPr>
          <w:color w:val="1A1A2D"/>
        </w:rPr>
        <w:t>large</w:t>
      </w:r>
      <w:r>
        <w:rPr>
          <w:color w:val="1A1A2D"/>
          <w:spacing w:val="-4"/>
        </w:rPr>
        <w:t> </w:t>
      </w:r>
      <w:r>
        <w:rPr>
          <w:color w:val="1A1A2D"/>
        </w:rPr>
        <w:t>centralized</w:t>
      </w:r>
      <w:r>
        <w:rPr>
          <w:color w:val="1A1A2D"/>
          <w:spacing w:val="-5"/>
        </w:rPr>
        <w:t> </w:t>
      </w:r>
      <w:r>
        <w:rPr>
          <w:color w:val="1A1A2D"/>
        </w:rPr>
        <w:t>medical</w:t>
      </w:r>
      <w:r>
        <w:rPr>
          <w:color w:val="1A1A2D"/>
          <w:spacing w:val="-5"/>
        </w:rPr>
        <w:t> </w:t>
      </w:r>
      <w:r>
        <w:rPr>
          <w:color w:val="1A1A2D"/>
        </w:rPr>
        <w:t>datasets</w:t>
      </w:r>
      <w:r>
        <w:rPr>
          <w:color w:val="1A1A2D"/>
          <w:spacing w:val="-6"/>
        </w:rPr>
        <w:t> </w:t>
      </w:r>
      <w:r>
        <w:rPr>
          <w:color w:val="1A1A2D"/>
        </w:rPr>
        <w:t>requires significant infrastructure and computational resources.</w:t>
      </w:r>
    </w:p>
    <w:p>
      <w:pPr>
        <w:pStyle w:val="BodyText"/>
        <w:spacing w:line="360" w:lineRule="auto" w:before="82"/>
        <w:ind w:right="356"/>
      </w:pPr>
      <w:r>
        <w:rPr>
          <w:color w:val="1A1A2D"/>
        </w:rPr>
        <w:t>Data Silos: Smaller hospitals with limited data may be excluded from collaborative research due to data transfer barriers.</w:t>
      </w:r>
    </w:p>
    <w:p>
      <w:pPr>
        <w:pStyle w:val="BodyText"/>
        <w:spacing w:line="360" w:lineRule="auto" w:before="79"/>
        <w:ind w:right="356"/>
        <w:jc w:val="both"/>
      </w:pPr>
      <w:r>
        <w:rPr>
          <w:color w:val="1A1A2D"/>
        </w:rPr>
        <w:t>Due to these limitations, centralized machine learning approaches are often impractical in real-world healthcare collaborations. This motivates the need for privacy-preserving distributed machine learning approaches such as federated learning.</w:t>
      </w:r>
    </w:p>
    <w:p>
      <w:pPr>
        <w:pStyle w:val="ListParagraph"/>
        <w:numPr>
          <w:ilvl w:val="1"/>
          <w:numId w:val="1"/>
        </w:numPr>
        <w:tabs>
          <w:tab w:pos="720" w:val="left" w:leader="none"/>
        </w:tabs>
        <w:spacing w:line="240" w:lineRule="auto" w:before="157" w:after="0"/>
        <w:ind w:left="720" w:right="0" w:hanging="360"/>
        <w:jc w:val="both"/>
        <w:rPr>
          <w:sz w:val="24"/>
        </w:rPr>
      </w:pPr>
      <w:r>
        <w:rPr>
          <w:color w:val="2E5395"/>
          <w:sz w:val="24"/>
        </w:rPr>
        <w:t>Proposed</w:t>
      </w:r>
      <w:r>
        <w:rPr>
          <w:color w:val="2E5395"/>
          <w:spacing w:val="-2"/>
          <w:sz w:val="24"/>
        </w:rPr>
        <w:t> System</w:t>
      </w:r>
    </w:p>
    <w:p>
      <w:pPr>
        <w:pStyle w:val="BodyText"/>
        <w:spacing w:line="360" w:lineRule="auto" w:before="126"/>
        <w:ind w:right="356"/>
        <w:jc w:val="both"/>
      </w:pPr>
      <w:r>
        <w:rPr>
          <w:color w:val="1A1A2D"/>
        </w:rPr>
        <w:t>The proposed system introduces a comprehensive Federated Learning framework that allows multiple hospitals to collaboratively train a prostate cancer stage classification model without sharing patient data. The framework preserves data privacy while enabling collaborative model improvement across institutions.</w:t>
      </w:r>
    </w:p>
    <w:p>
      <w:pPr>
        <w:pStyle w:val="BodyText"/>
        <w:spacing w:line="360" w:lineRule="auto" w:before="82"/>
        <w:ind w:right="359"/>
        <w:jc w:val="both"/>
      </w:pPr>
      <w:r>
        <w:rPr>
          <w:color w:val="1A1A2D"/>
        </w:rPr>
        <w:t>In</w:t>
      </w:r>
      <w:r>
        <w:rPr>
          <w:color w:val="1A1A2D"/>
          <w:spacing w:val="-1"/>
        </w:rPr>
        <w:t> </w:t>
      </w:r>
      <w:r>
        <w:rPr>
          <w:color w:val="1A1A2D"/>
        </w:rPr>
        <w:t>the</w:t>
      </w:r>
      <w:r>
        <w:rPr>
          <w:color w:val="1A1A2D"/>
          <w:spacing w:val="-2"/>
        </w:rPr>
        <w:t> </w:t>
      </w:r>
      <w:r>
        <w:rPr>
          <w:color w:val="1A1A2D"/>
        </w:rPr>
        <w:t>proposed</w:t>
      </w:r>
      <w:r>
        <w:rPr>
          <w:color w:val="1A1A2D"/>
          <w:spacing w:val="-1"/>
        </w:rPr>
        <w:t> </w:t>
      </w:r>
      <w:r>
        <w:rPr>
          <w:color w:val="1A1A2D"/>
        </w:rPr>
        <w:t>system,</w:t>
      </w:r>
      <w:r>
        <w:rPr>
          <w:color w:val="1A1A2D"/>
          <w:spacing w:val="-1"/>
        </w:rPr>
        <w:t> </w:t>
      </w:r>
      <w:r>
        <w:rPr>
          <w:color w:val="1A1A2D"/>
        </w:rPr>
        <w:t>each</w:t>
      </w:r>
      <w:r>
        <w:rPr>
          <w:color w:val="1A1A2D"/>
          <w:spacing w:val="-1"/>
        </w:rPr>
        <w:t> </w:t>
      </w:r>
      <w:r>
        <w:rPr>
          <w:color w:val="1A1A2D"/>
        </w:rPr>
        <w:t>hospital</w:t>
      </w:r>
      <w:r>
        <w:rPr>
          <w:color w:val="1A1A2D"/>
          <w:spacing w:val="-1"/>
        </w:rPr>
        <w:t> </w:t>
      </w:r>
      <w:r>
        <w:rPr>
          <w:color w:val="1A1A2D"/>
        </w:rPr>
        <w:t>retains</w:t>
      </w:r>
      <w:r>
        <w:rPr>
          <w:color w:val="1A1A2D"/>
          <w:spacing w:val="-1"/>
        </w:rPr>
        <w:t> </w:t>
      </w:r>
      <w:r>
        <w:rPr>
          <w:color w:val="1A1A2D"/>
        </w:rPr>
        <w:t>its</w:t>
      </w:r>
      <w:r>
        <w:rPr>
          <w:color w:val="1A1A2D"/>
          <w:spacing w:val="-1"/>
        </w:rPr>
        <w:t> </w:t>
      </w:r>
      <w:r>
        <w:rPr>
          <w:color w:val="1A1A2D"/>
        </w:rPr>
        <w:t>local</w:t>
      </w:r>
      <w:r>
        <w:rPr>
          <w:color w:val="1A1A2D"/>
          <w:spacing w:val="-1"/>
        </w:rPr>
        <w:t> </w:t>
      </w:r>
      <w:r>
        <w:rPr>
          <w:color w:val="1A1A2D"/>
        </w:rPr>
        <w:t>dataset</w:t>
      </w:r>
      <w:r>
        <w:rPr>
          <w:color w:val="1A1A2D"/>
          <w:spacing w:val="-1"/>
        </w:rPr>
        <w:t> </w:t>
      </w:r>
      <w:r>
        <w:rPr>
          <w:color w:val="1A1A2D"/>
        </w:rPr>
        <w:t>on</w:t>
      </w:r>
      <w:r>
        <w:rPr>
          <w:color w:val="1A1A2D"/>
          <w:spacing w:val="-1"/>
        </w:rPr>
        <w:t> </w:t>
      </w:r>
      <w:r>
        <w:rPr>
          <w:color w:val="1A1A2D"/>
        </w:rPr>
        <w:t>its</w:t>
      </w:r>
      <w:r>
        <w:rPr>
          <w:color w:val="1A1A2D"/>
          <w:spacing w:val="-1"/>
        </w:rPr>
        <w:t> </w:t>
      </w:r>
      <w:r>
        <w:rPr>
          <w:color w:val="1A1A2D"/>
        </w:rPr>
        <w:t>own</w:t>
      </w:r>
      <w:r>
        <w:rPr>
          <w:color w:val="1A1A2D"/>
          <w:spacing w:val="-2"/>
        </w:rPr>
        <w:t> </w:t>
      </w:r>
      <w:r>
        <w:rPr>
          <w:color w:val="1A1A2D"/>
        </w:rPr>
        <w:t>servers</w:t>
      </w:r>
      <w:r>
        <w:rPr>
          <w:color w:val="1A1A2D"/>
          <w:spacing w:val="-2"/>
        </w:rPr>
        <w:t> </w:t>
      </w:r>
      <w:r>
        <w:rPr>
          <w:color w:val="1A1A2D"/>
        </w:rPr>
        <w:t>and</w:t>
      </w:r>
      <w:r>
        <w:rPr>
          <w:color w:val="1A1A2D"/>
          <w:spacing w:val="-1"/>
        </w:rPr>
        <w:t> </w:t>
      </w:r>
      <w:r>
        <w:rPr>
          <w:color w:val="1A1A2D"/>
        </w:rPr>
        <w:t>trains</w:t>
      </w:r>
      <w:r>
        <w:rPr>
          <w:color w:val="1A1A2D"/>
          <w:spacing w:val="-1"/>
        </w:rPr>
        <w:t> </w:t>
      </w:r>
      <w:r>
        <w:rPr>
          <w:color w:val="1A1A2D"/>
        </w:rPr>
        <w:t>a</w:t>
      </w:r>
      <w:r>
        <w:rPr>
          <w:color w:val="1A1A2D"/>
          <w:spacing w:val="-2"/>
        </w:rPr>
        <w:t> </w:t>
      </w:r>
      <w:r>
        <w:rPr>
          <w:color w:val="1A1A2D"/>
        </w:rPr>
        <w:t>local logistic regression model using its available clinical data. The locally trained model parameters (coefficient</w:t>
      </w:r>
      <w:r>
        <w:rPr>
          <w:color w:val="1A1A2D"/>
          <w:spacing w:val="-7"/>
        </w:rPr>
        <w:t> </w:t>
      </w:r>
      <w:r>
        <w:rPr>
          <w:color w:val="1A1A2D"/>
        </w:rPr>
        <w:t>vectors</w:t>
      </w:r>
      <w:r>
        <w:rPr>
          <w:color w:val="1A1A2D"/>
          <w:spacing w:val="-7"/>
        </w:rPr>
        <w:t> </w:t>
      </w:r>
      <w:r>
        <w:rPr>
          <w:color w:val="1A1A2D"/>
        </w:rPr>
        <w:t>and</w:t>
      </w:r>
      <w:r>
        <w:rPr>
          <w:color w:val="1A1A2D"/>
          <w:spacing w:val="-6"/>
        </w:rPr>
        <w:t> </w:t>
      </w:r>
      <w:r>
        <w:rPr>
          <w:color w:val="1A1A2D"/>
        </w:rPr>
        <w:t>intercepts)</w:t>
      </w:r>
      <w:r>
        <w:rPr>
          <w:color w:val="1A1A2D"/>
          <w:spacing w:val="-5"/>
        </w:rPr>
        <w:t> </w:t>
      </w:r>
      <w:r>
        <w:rPr>
          <w:color w:val="1A1A2D"/>
        </w:rPr>
        <w:t>are</w:t>
      </w:r>
      <w:r>
        <w:rPr>
          <w:color w:val="1A1A2D"/>
          <w:spacing w:val="-7"/>
        </w:rPr>
        <w:t> </w:t>
      </w:r>
      <w:r>
        <w:rPr>
          <w:color w:val="1A1A2D"/>
        </w:rPr>
        <w:t>then</w:t>
      </w:r>
      <w:r>
        <w:rPr>
          <w:color w:val="1A1A2D"/>
          <w:spacing w:val="-7"/>
        </w:rPr>
        <w:t> </w:t>
      </w:r>
      <w:r>
        <w:rPr>
          <w:color w:val="1A1A2D"/>
        </w:rPr>
        <w:t>transmitted</w:t>
      </w:r>
      <w:r>
        <w:rPr>
          <w:color w:val="1A1A2D"/>
          <w:spacing w:val="-7"/>
        </w:rPr>
        <w:t> </w:t>
      </w:r>
      <w:r>
        <w:rPr>
          <w:color w:val="1A1A2D"/>
        </w:rPr>
        <w:t>to</w:t>
      </w:r>
      <w:r>
        <w:rPr>
          <w:color w:val="1A1A2D"/>
          <w:spacing w:val="-7"/>
        </w:rPr>
        <w:t> </w:t>
      </w:r>
      <w:r>
        <w:rPr>
          <w:color w:val="1A1A2D"/>
        </w:rPr>
        <w:t>a</w:t>
      </w:r>
      <w:r>
        <w:rPr>
          <w:color w:val="1A1A2D"/>
          <w:spacing w:val="-8"/>
        </w:rPr>
        <w:t> </w:t>
      </w:r>
      <w:r>
        <w:rPr>
          <w:color w:val="1A1A2D"/>
        </w:rPr>
        <w:t>central</w:t>
      </w:r>
      <w:r>
        <w:rPr>
          <w:color w:val="1A1A2D"/>
          <w:spacing w:val="-5"/>
        </w:rPr>
        <w:t> </w:t>
      </w:r>
      <w:r>
        <w:rPr>
          <w:color w:val="1A1A2D"/>
        </w:rPr>
        <w:t>aggregation</w:t>
      </w:r>
      <w:r>
        <w:rPr>
          <w:color w:val="1A1A2D"/>
          <w:spacing w:val="-7"/>
        </w:rPr>
        <w:t> </w:t>
      </w:r>
      <w:r>
        <w:rPr>
          <w:color w:val="1A1A2D"/>
        </w:rPr>
        <w:t>server.</w:t>
      </w:r>
      <w:r>
        <w:rPr>
          <w:color w:val="1A1A2D"/>
          <w:spacing w:val="-12"/>
        </w:rPr>
        <w:t> </w:t>
      </w:r>
      <w:r>
        <w:rPr>
          <w:color w:val="1A1A2D"/>
        </w:rPr>
        <w:t>The</w:t>
      </w:r>
      <w:r>
        <w:rPr>
          <w:color w:val="1A1A2D"/>
          <w:spacing w:val="-8"/>
        </w:rPr>
        <w:t> </w:t>
      </w:r>
      <w:r>
        <w:rPr>
          <w:color w:val="1A1A2D"/>
        </w:rPr>
        <w:t>server applies the Federated Averaging algorithm to aggregate the received parameters into a global model. The updated global model is then redistributed to all participating hospitals, and this process repeats for multiple training rounds until convergence.</w:t>
      </w:r>
    </w:p>
    <w:p>
      <w:pPr>
        <w:pStyle w:val="BodyText"/>
        <w:spacing w:line="360" w:lineRule="auto" w:before="79"/>
        <w:ind w:right="356"/>
        <w:jc w:val="both"/>
      </w:pPr>
      <w:r>
        <w:rPr>
          <w:color w:val="1A1A2D"/>
        </w:rPr>
        <w:t>The proposed framework includes five experimental components designed to comprehensively evaluate federated learning performance in healthcare settings:</w:t>
      </w:r>
    </w:p>
    <w:p>
      <w:pPr>
        <w:pStyle w:val="BodyText"/>
        <w:ind w:left="0"/>
        <w:rPr>
          <w:sz w:val="20"/>
        </w:rPr>
      </w:pPr>
    </w:p>
    <w:p>
      <w:pPr>
        <w:pStyle w:val="BodyText"/>
        <w:spacing w:before="156"/>
        <w:ind w:left="0"/>
        <w:rPr>
          <w:sz w:val="20"/>
        </w:rPr>
      </w:pPr>
    </w:p>
    <w:tbl>
      <w:tblPr>
        <w:tblW w:w="0" w:type="auto"/>
        <w:jc w:val="left"/>
        <w:tblInd w:w="365"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top w:w="0" w:type="dxa"/>
          <w:left w:w="0" w:type="dxa"/>
          <w:bottom w:w="0" w:type="dxa"/>
          <w:right w:w="0" w:type="dxa"/>
        </w:tblCellMar>
        <w:tblLook w:val="01E0"/>
      </w:tblPr>
      <w:tblGrid>
        <w:gridCol w:w="2002"/>
        <w:gridCol w:w="3001"/>
        <w:gridCol w:w="4359"/>
      </w:tblGrid>
      <w:tr>
        <w:trPr>
          <w:trHeight w:val="731" w:hRule="atLeast"/>
        </w:trPr>
        <w:tc>
          <w:tcPr>
            <w:tcW w:w="2002" w:type="dxa"/>
            <w:shd w:val="clear" w:color="auto" w:fill="2D75B6"/>
          </w:tcPr>
          <w:p>
            <w:pPr>
              <w:pStyle w:val="TableParagraph"/>
              <w:spacing w:before="78"/>
              <w:ind w:left="100"/>
              <w:rPr>
                <w:b/>
                <w:sz w:val="24"/>
              </w:rPr>
            </w:pPr>
            <w:r>
              <w:rPr>
                <w:b/>
                <w:color w:val="FFFFFF"/>
                <w:spacing w:val="-2"/>
                <w:sz w:val="24"/>
              </w:rPr>
              <w:t>Version</w:t>
            </w:r>
          </w:p>
        </w:tc>
        <w:tc>
          <w:tcPr>
            <w:tcW w:w="3001" w:type="dxa"/>
            <w:shd w:val="clear" w:color="auto" w:fill="2D75B6"/>
          </w:tcPr>
          <w:p>
            <w:pPr>
              <w:pStyle w:val="TableParagraph"/>
              <w:spacing w:before="78"/>
              <w:ind w:left="97"/>
              <w:rPr>
                <w:b/>
                <w:sz w:val="24"/>
              </w:rPr>
            </w:pPr>
            <w:r>
              <w:rPr>
                <w:b/>
                <w:color w:val="FFFFFF"/>
                <w:spacing w:val="-2"/>
                <w:sz w:val="24"/>
              </w:rPr>
              <w:t>Component</w:t>
            </w:r>
          </w:p>
        </w:tc>
        <w:tc>
          <w:tcPr>
            <w:tcW w:w="4359" w:type="dxa"/>
            <w:shd w:val="clear" w:color="auto" w:fill="2D75B6"/>
          </w:tcPr>
          <w:p>
            <w:pPr>
              <w:pStyle w:val="TableParagraph"/>
              <w:spacing w:before="78"/>
              <w:ind w:left="97"/>
              <w:rPr>
                <w:b/>
                <w:sz w:val="24"/>
              </w:rPr>
            </w:pPr>
            <w:r>
              <w:rPr>
                <w:b/>
                <w:color w:val="FFFFFF"/>
                <w:sz w:val="24"/>
              </w:rPr>
              <w:t>Key</w:t>
            </w:r>
            <w:r>
              <w:rPr>
                <w:b/>
                <w:color w:val="FFFFFF"/>
                <w:spacing w:val="-1"/>
                <w:sz w:val="24"/>
              </w:rPr>
              <w:t> </w:t>
            </w:r>
            <w:r>
              <w:rPr>
                <w:b/>
                <w:color w:val="FFFFFF"/>
                <w:spacing w:val="-2"/>
                <w:sz w:val="24"/>
              </w:rPr>
              <w:t>Functionality</w:t>
            </w:r>
          </w:p>
        </w:tc>
      </w:tr>
      <w:tr>
        <w:trPr>
          <w:trHeight w:val="1109" w:hRule="atLeast"/>
        </w:trPr>
        <w:tc>
          <w:tcPr>
            <w:tcW w:w="2002" w:type="dxa"/>
            <w:tcBorders>
              <w:left w:val="single" w:sz="2" w:space="0" w:color="CCCCCC"/>
              <w:bottom w:val="single" w:sz="2" w:space="0" w:color="CCCCCC"/>
              <w:right w:val="single" w:sz="2" w:space="0" w:color="CCCCCC"/>
            </w:tcBorders>
          </w:tcPr>
          <w:p>
            <w:pPr>
              <w:pStyle w:val="TableParagraph"/>
              <w:spacing w:before="62"/>
              <w:ind w:left="100"/>
              <w:rPr>
                <w:sz w:val="24"/>
              </w:rPr>
            </w:pPr>
            <w:r>
              <w:rPr>
                <w:color w:val="1A1A2D"/>
                <w:spacing w:val="-4"/>
                <w:sz w:val="24"/>
              </w:rPr>
              <w:t>Version</w:t>
            </w:r>
            <w:r>
              <w:rPr>
                <w:color w:val="1A1A2D"/>
                <w:sz w:val="24"/>
              </w:rPr>
              <w:t> </w:t>
            </w:r>
            <w:r>
              <w:rPr>
                <w:color w:val="1A1A2D"/>
                <w:spacing w:val="-10"/>
                <w:sz w:val="24"/>
              </w:rPr>
              <w:t>1</w:t>
            </w:r>
          </w:p>
        </w:tc>
        <w:tc>
          <w:tcPr>
            <w:tcW w:w="3001" w:type="dxa"/>
            <w:tcBorders>
              <w:left w:val="single" w:sz="2" w:space="0" w:color="CCCCCC"/>
              <w:bottom w:val="single" w:sz="2" w:space="0" w:color="CCCCCC"/>
              <w:right w:val="single" w:sz="2" w:space="0" w:color="CCCCCC"/>
            </w:tcBorders>
          </w:tcPr>
          <w:p>
            <w:pPr>
              <w:pStyle w:val="TableParagraph"/>
              <w:spacing w:before="62"/>
              <w:ind w:left="97"/>
              <w:rPr>
                <w:sz w:val="24"/>
              </w:rPr>
            </w:pPr>
            <w:r>
              <w:rPr>
                <w:color w:val="1A1A2D"/>
                <w:sz w:val="24"/>
              </w:rPr>
              <w:t>Centralized</w:t>
            </w:r>
            <w:r>
              <w:rPr>
                <w:color w:val="1A1A2D"/>
                <w:spacing w:val="-3"/>
                <w:sz w:val="24"/>
              </w:rPr>
              <w:t> </w:t>
            </w:r>
            <w:r>
              <w:rPr>
                <w:color w:val="1A1A2D"/>
                <w:spacing w:val="-2"/>
                <w:sz w:val="24"/>
              </w:rPr>
              <w:t>Baseline</w:t>
            </w:r>
          </w:p>
        </w:tc>
        <w:tc>
          <w:tcPr>
            <w:tcW w:w="4359" w:type="dxa"/>
            <w:tcBorders>
              <w:left w:val="single" w:sz="2" w:space="0" w:color="CCCCCC"/>
              <w:bottom w:val="single" w:sz="2" w:space="0" w:color="CCCCCC"/>
              <w:right w:val="single" w:sz="2" w:space="0" w:color="CCCCCC"/>
            </w:tcBorders>
          </w:tcPr>
          <w:p>
            <w:pPr>
              <w:pStyle w:val="TableParagraph"/>
              <w:spacing w:line="360" w:lineRule="auto" w:before="62"/>
              <w:ind w:left="97" w:right="205"/>
              <w:rPr>
                <w:sz w:val="24"/>
              </w:rPr>
            </w:pPr>
            <w:r>
              <w:rPr>
                <w:color w:val="1A1A2D"/>
                <w:sz w:val="24"/>
              </w:rPr>
              <w:t>Traditional</w:t>
            </w:r>
            <w:r>
              <w:rPr>
                <w:color w:val="1A1A2D"/>
                <w:spacing w:val="-12"/>
                <w:sz w:val="24"/>
              </w:rPr>
              <w:t> </w:t>
            </w:r>
            <w:r>
              <w:rPr>
                <w:color w:val="1A1A2D"/>
                <w:sz w:val="24"/>
              </w:rPr>
              <w:t>logistic</w:t>
            </w:r>
            <w:r>
              <w:rPr>
                <w:color w:val="1A1A2D"/>
                <w:spacing w:val="-12"/>
                <w:sz w:val="24"/>
              </w:rPr>
              <w:t> </w:t>
            </w:r>
            <w:r>
              <w:rPr>
                <w:color w:val="1A1A2D"/>
                <w:sz w:val="24"/>
              </w:rPr>
              <w:t>regression</w:t>
            </w:r>
            <w:r>
              <w:rPr>
                <w:color w:val="1A1A2D"/>
                <w:spacing w:val="-12"/>
                <w:sz w:val="24"/>
              </w:rPr>
              <w:t> </w:t>
            </w:r>
            <w:r>
              <w:rPr>
                <w:color w:val="1A1A2D"/>
                <w:sz w:val="24"/>
              </w:rPr>
              <w:t>on</w:t>
            </w:r>
            <w:r>
              <w:rPr>
                <w:color w:val="1A1A2D"/>
                <w:spacing w:val="-12"/>
                <w:sz w:val="24"/>
              </w:rPr>
              <w:t> </w:t>
            </w:r>
            <w:r>
              <w:rPr>
                <w:color w:val="1A1A2D"/>
                <w:sz w:val="24"/>
              </w:rPr>
              <w:t>pooled </w:t>
            </w:r>
            <w:r>
              <w:rPr>
                <w:color w:val="1A1A2D"/>
                <w:spacing w:val="-4"/>
                <w:sz w:val="24"/>
              </w:rPr>
              <w:t>data</w:t>
            </w:r>
          </w:p>
        </w:tc>
      </w:tr>
      <w:tr>
        <w:trPr>
          <w:trHeight w:val="1108" w:hRule="atLeast"/>
        </w:trPr>
        <w:tc>
          <w:tcPr>
            <w:tcW w:w="2002" w:type="dxa"/>
            <w:tcBorders>
              <w:top w:val="single" w:sz="2" w:space="0" w:color="CCCCCC"/>
              <w:left w:val="single" w:sz="2" w:space="0" w:color="CCCCCC"/>
              <w:bottom w:val="single" w:sz="2" w:space="0" w:color="CCCCCC"/>
              <w:right w:val="single" w:sz="2" w:space="0" w:color="CCCCCC"/>
            </w:tcBorders>
            <w:shd w:val="clear" w:color="auto" w:fill="F1F1F1"/>
          </w:tcPr>
          <w:p>
            <w:pPr>
              <w:pStyle w:val="TableParagraph"/>
              <w:ind w:left="100"/>
              <w:rPr>
                <w:sz w:val="24"/>
              </w:rPr>
            </w:pPr>
            <w:r>
              <w:rPr>
                <w:color w:val="1A1A2D"/>
                <w:spacing w:val="-4"/>
                <w:sz w:val="24"/>
              </w:rPr>
              <w:t>Version</w:t>
            </w:r>
            <w:r>
              <w:rPr>
                <w:color w:val="1A1A2D"/>
                <w:sz w:val="24"/>
              </w:rPr>
              <w:t> </w:t>
            </w:r>
            <w:r>
              <w:rPr>
                <w:color w:val="1A1A2D"/>
                <w:spacing w:val="-10"/>
                <w:sz w:val="24"/>
              </w:rPr>
              <w:t>2</w:t>
            </w:r>
          </w:p>
        </w:tc>
        <w:tc>
          <w:tcPr>
            <w:tcW w:w="3001" w:type="dxa"/>
            <w:tcBorders>
              <w:top w:val="single" w:sz="2" w:space="0" w:color="CCCCCC"/>
              <w:left w:val="single" w:sz="2" w:space="0" w:color="CCCCCC"/>
              <w:bottom w:val="single" w:sz="2" w:space="0" w:color="CCCCCC"/>
              <w:right w:val="single" w:sz="2" w:space="0" w:color="CCCCCC"/>
            </w:tcBorders>
            <w:shd w:val="clear" w:color="auto" w:fill="F1F1F1"/>
          </w:tcPr>
          <w:p>
            <w:pPr>
              <w:pStyle w:val="TableParagraph"/>
              <w:ind w:left="97"/>
              <w:rPr>
                <w:sz w:val="24"/>
              </w:rPr>
            </w:pPr>
            <w:r>
              <w:rPr>
                <w:color w:val="1A1A2D"/>
                <w:spacing w:val="-2"/>
                <w:sz w:val="24"/>
              </w:rPr>
              <w:t>FedAvg</w:t>
            </w:r>
            <w:r>
              <w:rPr>
                <w:color w:val="1A1A2D"/>
                <w:spacing w:val="-13"/>
                <w:sz w:val="24"/>
              </w:rPr>
              <w:t> </w:t>
            </w:r>
            <w:r>
              <w:rPr>
                <w:color w:val="1A1A2D"/>
                <w:spacing w:val="-2"/>
                <w:sz w:val="24"/>
              </w:rPr>
              <w:t>Training</w:t>
            </w:r>
          </w:p>
        </w:tc>
        <w:tc>
          <w:tcPr>
            <w:tcW w:w="4359" w:type="dxa"/>
            <w:tcBorders>
              <w:top w:val="single" w:sz="2" w:space="0" w:color="CCCCCC"/>
              <w:left w:val="single" w:sz="2" w:space="0" w:color="CCCCCC"/>
              <w:bottom w:val="single" w:sz="2" w:space="0" w:color="CCCCCC"/>
              <w:right w:val="single" w:sz="2" w:space="0" w:color="CCCCCC"/>
            </w:tcBorders>
            <w:shd w:val="clear" w:color="auto" w:fill="F1F1F1"/>
          </w:tcPr>
          <w:p>
            <w:pPr>
              <w:pStyle w:val="TableParagraph"/>
              <w:spacing w:line="360" w:lineRule="auto"/>
              <w:ind w:left="97" w:right="609"/>
              <w:rPr>
                <w:sz w:val="24"/>
              </w:rPr>
            </w:pPr>
            <w:r>
              <w:rPr>
                <w:color w:val="1A1A2D"/>
                <w:sz w:val="24"/>
              </w:rPr>
              <w:t>Federated</w:t>
            </w:r>
            <w:r>
              <w:rPr>
                <w:color w:val="1A1A2D"/>
                <w:spacing w:val="-15"/>
                <w:sz w:val="24"/>
              </w:rPr>
              <w:t> </w:t>
            </w:r>
            <w:r>
              <w:rPr>
                <w:color w:val="1A1A2D"/>
                <w:sz w:val="24"/>
              </w:rPr>
              <w:t>Averaging</w:t>
            </w:r>
            <w:r>
              <w:rPr>
                <w:color w:val="1A1A2D"/>
                <w:spacing w:val="-15"/>
                <w:sz w:val="24"/>
              </w:rPr>
              <w:t> </w:t>
            </w:r>
            <w:r>
              <w:rPr>
                <w:color w:val="1A1A2D"/>
                <w:sz w:val="24"/>
              </w:rPr>
              <w:t>across</w:t>
            </w:r>
            <w:r>
              <w:rPr>
                <w:color w:val="1A1A2D"/>
                <w:spacing w:val="-15"/>
                <w:sz w:val="24"/>
              </w:rPr>
              <w:t> </w:t>
            </w:r>
            <w:r>
              <w:rPr>
                <w:color w:val="1A1A2D"/>
                <w:sz w:val="24"/>
              </w:rPr>
              <w:t>simulated </w:t>
            </w:r>
            <w:r>
              <w:rPr>
                <w:color w:val="1A1A2D"/>
                <w:spacing w:val="-2"/>
                <w:sz w:val="24"/>
              </w:rPr>
              <w:t>hospitals</w:t>
            </w:r>
          </w:p>
        </w:tc>
      </w:tr>
    </w:tbl>
    <w:p>
      <w:pPr>
        <w:pStyle w:val="TableParagraph"/>
        <w:spacing w:after="0" w:line="360" w:lineRule="auto"/>
        <w:rPr>
          <w:sz w:val="24"/>
        </w:rPr>
        <w:sectPr>
          <w:pgSz w:w="12240" w:h="15840"/>
          <w:pgMar w:top="1360" w:bottom="1703" w:left="1080" w:right="1080"/>
        </w:sectPr>
      </w:pPr>
    </w:p>
    <w:tbl>
      <w:tblPr>
        <w:tblW w:w="0" w:type="auto"/>
        <w:jc w:val="left"/>
        <w:tblInd w:w="365"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top w:w="0" w:type="dxa"/>
          <w:left w:w="0" w:type="dxa"/>
          <w:bottom w:w="0" w:type="dxa"/>
          <w:right w:w="0" w:type="dxa"/>
        </w:tblCellMar>
        <w:tblLook w:val="01E0"/>
      </w:tblPr>
      <w:tblGrid>
        <w:gridCol w:w="2002"/>
        <w:gridCol w:w="3001"/>
        <w:gridCol w:w="4359"/>
      </w:tblGrid>
      <w:tr>
        <w:trPr>
          <w:trHeight w:val="734" w:hRule="atLeast"/>
        </w:trPr>
        <w:tc>
          <w:tcPr>
            <w:tcW w:w="2002" w:type="dxa"/>
            <w:shd w:val="clear" w:color="auto" w:fill="2D75B6"/>
          </w:tcPr>
          <w:p>
            <w:pPr>
              <w:pStyle w:val="TableParagraph"/>
              <w:spacing w:before="78"/>
              <w:ind w:left="100"/>
              <w:rPr>
                <w:b/>
                <w:sz w:val="24"/>
              </w:rPr>
            </w:pPr>
            <w:r>
              <w:rPr>
                <w:b/>
                <w:color w:val="FFFFFF"/>
                <w:spacing w:val="-2"/>
                <w:sz w:val="24"/>
              </w:rPr>
              <w:t>Version</w:t>
            </w:r>
          </w:p>
        </w:tc>
        <w:tc>
          <w:tcPr>
            <w:tcW w:w="3001" w:type="dxa"/>
            <w:shd w:val="clear" w:color="auto" w:fill="2D75B6"/>
          </w:tcPr>
          <w:p>
            <w:pPr>
              <w:pStyle w:val="TableParagraph"/>
              <w:spacing w:before="78"/>
              <w:ind w:left="97"/>
              <w:rPr>
                <w:b/>
                <w:sz w:val="24"/>
              </w:rPr>
            </w:pPr>
            <w:r>
              <w:rPr>
                <w:b/>
                <w:color w:val="FFFFFF"/>
                <w:spacing w:val="-2"/>
                <w:sz w:val="24"/>
              </w:rPr>
              <w:t>Component</w:t>
            </w:r>
          </w:p>
        </w:tc>
        <w:tc>
          <w:tcPr>
            <w:tcW w:w="4359" w:type="dxa"/>
            <w:shd w:val="clear" w:color="auto" w:fill="2D75B6"/>
          </w:tcPr>
          <w:p>
            <w:pPr>
              <w:pStyle w:val="TableParagraph"/>
              <w:spacing w:before="78"/>
              <w:ind w:left="97"/>
              <w:rPr>
                <w:b/>
                <w:sz w:val="24"/>
              </w:rPr>
            </w:pPr>
            <w:r>
              <w:rPr>
                <w:b/>
                <w:color w:val="FFFFFF"/>
                <w:sz w:val="24"/>
              </w:rPr>
              <w:t>Key</w:t>
            </w:r>
            <w:r>
              <w:rPr>
                <w:b/>
                <w:color w:val="FFFFFF"/>
                <w:spacing w:val="-1"/>
                <w:sz w:val="24"/>
              </w:rPr>
              <w:t> </w:t>
            </w:r>
            <w:r>
              <w:rPr>
                <w:b/>
                <w:color w:val="FFFFFF"/>
                <w:spacing w:val="-2"/>
                <w:sz w:val="24"/>
              </w:rPr>
              <w:t>Functionality</w:t>
            </w:r>
          </w:p>
        </w:tc>
      </w:tr>
      <w:tr>
        <w:trPr>
          <w:trHeight w:val="1108" w:hRule="atLeast"/>
        </w:trPr>
        <w:tc>
          <w:tcPr>
            <w:tcW w:w="2002" w:type="dxa"/>
            <w:tcBorders>
              <w:left w:val="single" w:sz="2" w:space="0" w:color="CCCCCC"/>
              <w:bottom w:val="single" w:sz="2" w:space="0" w:color="CCCCCC"/>
              <w:right w:val="single" w:sz="2" w:space="0" w:color="CCCCCC"/>
            </w:tcBorders>
          </w:tcPr>
          <w:p>
            <w:pPr>
              <w:pStyle w:val="TableParagraph"/>
              <w:ind w:left="100"/>
              <w:rPr>
                <w:sz w:val="24"/>
              </w:rPr>
            </w:pPr>
            <w:r>
              <w:rPr>
                <w:color w:val="1A1A2D"/>
                <w:spacing w:val="-4"/>
                <w:sz w:val="24"/>
              </w:rPr>
              <w:t>Version</w:t>
            </w:r>
            <w:r>
              <w:rPr>
                <w:color w:val="1A1A2D"/>
                <w:sz w:val="24"/>
              </w:rPr>
              <w:t> </w:t>
            </w:r>
            <w:r>
              <w:rPr>
                <w:color w:val="1A1A2D"/>
                <w:spacing w:val="-10"/>
                <w:sz w:val="24"/>
              </w:rPr>
              <w:t>3</w:t>
            </w:r>
          </w:p>
        </w:tc>
        <w:tc>
          <w:tcPr>
            <w:tcW w:w="3001" w:type="dxa"/>
            <w:tcBorders>
              <w:left w:val="single" w:sz="2" w:space="0" w:color="CCCCCC"/>
              <w:bottom w:val="single" w:sz="2" w:space="0" w:color="CCCCCC"/>
              <w:right w:val="single" w:sz="2" w:space="0" w:color="CCCCCC"/>
            </w:tcBorders>
          </w:tcPr>
          <w:p>
            <w:pPr>
              <w:pStyle w:val="TableParagraph"/>
              <w:spacing w:line="360" w:lineRule="auto"/>
              <w:ind w:left="97"/>
              <w:rPr>
                <w:sz w:val="24"/>
              </w:rPr>
            </w:pPr>
            <w:r>
              <w:rPr>
                <w:color w:val="1A1A2D"/>
                <w:sz w:val="24"/>
              </w:rPr>
              <w:t>Scalability</w:t>
            </w:r>
            <w:r>
              <w:rPr>
                <w:color w:val="1A1A2D"/>
                <w:spacing w:val="-15"/>
                <w:sz w:val="24"/>
              </w:rPr>
              <w:t> </w:t>
            </w:r>
            <w:r>
              <w:rPr>
                <w:color w:val="1A1A2D"/>
                <w:sz w:val="24"/>
              </w:rPr>
              <w:t>&amp;</w:t>
            </w:r>
            <w:r>
              <w:rPr>
                <w:color w:val="1A1A2D"/>
                <w:spacing w:val="-15"/>
                <w:sz w:val="24"/>
              </w:rPr>
              <w:t> </w:t>
            </w:r>
            <w:r>
              <w:rPr>
                <w:color w:val="1A1A2D"/>
                <w:sz w:val="24"/>
              </w:rPr>
              <w:t>Free-</w:t>
            </w:r>
            <w:r>
              <w:rPr>
                <w:color w:val="1A1A2D"/>
                <w:sz w:val="24"/>
              </w:rPr>
              <w:t>Rider </w:t>
            </w:r>
            <w:r>
              <w:rPr>
                <w:color w:val="1A1A2D"/>
                <w:spacing w:val="-2"/>
                <w:sz w:val="24"/>
              </w:rPr>
              <w:t>Analysis</w:t>
            </w:r>
          </w:p>
        </w:tc>
        <w:tc>
          <w:tcPr>
            <w:tcW w:w="4359" w:type="dxa"/>
            <w:tcBorders>
              <w:left w:val="single" w:sz="2" w:space="0" w:color="CCCCCC"/>
              <w:bottom w:val="single" w:sz="2" w:space="0" w:color="CCCCCC"/>
              <w:right w:val="single" w:sz="2" w:space="0" w:color="CCCCCC"/>
            </w:tcBorders>
          </w:tcPr>
          <w:p>
            <w:pPr>
              <w:pStyle w:val="TableParagraph"/>
              <w:ind w:left="97"/>
              <w:rPr>
                <w:sz w:val="24"/>
              </w:rPr>
            </w:pPr>
            <w:r>
              <w:rPr>
                <w:color w:val="1A1A2D"/>
                <w:sz w:val="24"/>
              </w:rPr>
              <w:t>Evaluates</w:t>
            </w:r>
            <w:r>
              <w:rPr>
                <w:color w:val="1A1A2D"/>
                <w:spacing w:val="-2"/>
                <w:sz w:val="24"/>
              </w:rPr>
              <w:t> </w:t>
            </w:r>
            <w:r>
              <w:rPr>
                <w:color w:val="1A1A2D"/>
                <w:sz w:val="24"/>
              </w:rPr>
              <w:t>behavior</w:t>
            </w:r>
            <w:r>
              <w:rPr>
                <w:color w:val="1A1A2D"/>
                <w:spacing w:val="-1"/>
                <w:sz w:val="24"/>
              </w:rPr>
              <w:t> </w:t>
            </w:r>
            <w:r>
              <w:rPr>
                <w:color w:val="1A1A2D"/>
                <w:sz w:val="24"/>
              </w:rPr>
              <w:t>as</w:t>
            </w:r>
            <w:r>
              <w:rPr>
                <w:color w:val="1A1A2D"/>
                <w:spacing w:val="-2"/>
                <w:sz w:val="24"/>
              </w:rPr>
              <w:t> </w:t>
            </w:r>
            <w:r>
              <w:rPr>
                <w:color w:val="1A1A2D"/>
                <w:sz w:val="24"/>
              </w:rPr>
              <w:t>hospitals</w:t>
            </w:r>
            <w:r>
              <w:rPr>
                <w:color w:val="1A1A2D"/>
                <w:spacing w:val="-2"/>
                <w:sz w:val="24"/>
              </w:rPr>
              <w:t> </w:t>
            </w:r>
            <w:r>
              <w:rPr>
                <w:color w:val="1A1A2D"/>
                <w:spacing w:val="-4"/>
                <w:sz w:val="24"/>
              </w:rPr>
              <w:t>scale</w:t>
            </w:r>
          </w:p>
        </w:tc>
      </w:tr>
      <w:tr>
        <w:trPr>
          <w:trHeight w:val="1106" w:hRule="atLeast"/>
        </w:trPr>
        <w:tc>
          <w:tcPr>
            <w:tcW w:w="2002" w:type="dxa"/>
            <w:tcBorders>
              <w:top w:val="single" w:sz="2" w:space="0" w:color="CCCCCC"/>
              <w:left w:val="single" w:sz="2" w:space="0" w:color="CCCCCC"/>
              <w:bottom w:val="single" w:sz="2" w:space="0" w:color="CCCCCC"/>
              <w:right w:val="single" w:sz="2" w:space="0" w:color="CCCCCC"/>
            </w:tcBorders>
            <w:shd w:val="clear" w:color="auto" w:fill="F1F1F1"/>
          </w:tcPr>
          <w:p>
            <w:pPr>
              <w:pStyle w:val="TableParagraph"/>
              <w:ind w:left="100"/>
              <w:rPr>
                <w:sz w:val="24"/>
              </w:rPr>
            </w:pPr>
            <w:r>
              <w:rPr>
                <w:color w:val="1A1A2D"/>
                <w:spacing w:val="-4"/>
                <w:sz w:val="24"/>
              </w:rPr>
              <w:t>Version</w:t>
            </w:r>
            <w:r>
              <w:rPr>
                <w:color w:val="1A1A2D"/>
                <w:sz w:val="24"/>
              </w:rPr>
              <w:t> </w:t>
            </w:r>
            <w:r>
              <w:rPr>
                <w:color w:val="1A1A2D"/>
                <w:spacing w:val="-10"/>
                <w:sz w:val="24"/>
              </w:rPr>
              <w:t>4</w:t>
            </w:r>
          </w:p>
        </w:tc>
        <w:tc>
          <w:tcPr>
            <w:tcW w:w="3001" w:type="dxa"/>
            <w:tcBorders>
              <w:top w:val="single" w:sz="2" w:space="0" w:color="CCCCCC"/>
              <w:left w:val="single" w:sz="2" w:space="0" w:color="CCCCCC"/>
              <w:bottom w:val="single" w:sz="2" w:space="0" w:color="CCCCCC"/>
              <w:right w:val="single" w:sz="2" w:space="0" w:color="CCCCCC"/>
            </w:tcBorders>
            <w:shd w:val="clear" w:color="auto" w:fill="F1F1F1"/>
          </w:tcPr>
          <w:p>
            <w:pPr>
              <w:pStyle w:val="TableParagraph"/>
              <w:spacing w:line="360" w:lineRule="auto"/>
              <w:ind w:left="97" w:right="661"/>
              <w:rPr>
                <w:sz w:val="24"/>
              </w:rPr>
            </w:pPr>
            <w:r>
              <w:rPr>
                <w:color w:val="1A1A2D"/>
                <w:sz w:val="24"/>
              </w:rPr>
              <w:t>FedProx</w:t>
            </w:r>
            <w:r>
              <w:rPr>
                <w:color w:val="1A1A2D"/>
                <w:spacing w:val="-15"/>
                <w:sz w:val="24"/>
              </w:rPr>
              <w:t> </w:t>
            </w:r>
            <w:r>
              <w:rPr>
                <w:color w:val="1A1A2D"/>
                <w:sz w:val="24"/>
              </w:rPr>
              <w:t>Heterogeneity </w:t>
            </w:r>
            <w:r>
              <w:rPr>
                <w:color w:val="1A1A2D"/>
                <w:spacing w:val="-2"/>
                <w:sz w:val="24"/>
              </w:rPr>
              <w:t>Study</w:t>
            </w:r>
          </w:p>
        </w:tc>
        <w:tc>
          <w:tcPr>
            <w:tcW w:w="4359" w:type="dxa"/>
            <w:tcBorders>
              <w:top w:val="single" w:sz="2" w:space="0" w:color="CCCCCC"/>
              <w:left w:val="single" w:sz="2" w:space="0" w:color="CCCCCC"/>
              <w:bottom w:val="single" w:sz="2" w:space="0" w:color="CCCCCC"/>
              <w:right w:val="single" w:sz="2" w:space="0" w:color="CCCCCC"/>
            </w:tcBorders>
            <w:shd w:val="clear" w:color="auto" w:fill="F1F1F1"/>
          </w:tcPr>
          <w:p>
            <w:pPr>
              <w:pStyle w:val="TableParagraph"/>
              <w:ind w:left="97"/>
              <w:rPr>
                <w:sz w:val="24"/>
              </w:rPr>
            </w:pPr>
            <w:r>
              <w:rPr>
                <w:color w:val="1A1A2D"/>
                <w:sz w:val="24"/>
              </w:rPr>
              <w:t>Handles</w:t>
            </w:r>
            <w:r>
              <w:rPr>
                <w:color w:val="1A1A2D"/>
                <w:spacing w:val="-5"/>
                <w:sz w:val="24"/>
              </w:rPr>
              <w:t> </w:t>
            </w:r>
            <w:r>
              <w:rPr>
                <w:color w:val="1A1A2D"/>
                <w:sz w:val="24"/>
              </w:rPr>
              <w:t>non-IID</w:t>
            </w:r>
            <w:r>
              <w:rPr>
                <w:color w:val="1A1A2D"/>
                <w:spacing w:val="-3"/>
                <w:sz w:val="24"/>
              </w:rPr>
              <w:t> </w:t>
            </w:r>
            <w:r>
              <w:rPr>
                <w:color w:val="1A1A2D"/>
                <w:sz w:val="24"/>
              </w:rPr>
              <w:t>data</w:t>
            </w:r>
            <w:r>
              <w:rPr>
                <w:color w:val="1A1A2D"/>
                <w:spacing w:val="-3"/>
                <w:sz w:val="24"/>
              </w:rPr>
              <w:t> </w:t>
            </w:r>
            <w:r>
              <w:rPr>
                <w:color w:val="1A1A2D"/>
                <w:spacing w:val="-2"/>
                <w:sz w:val="24"/>
              </w:rPr>
              <w:t>distributions</w:t>
            </w:r>
          </w:p>
        </w:tc>
      </w:tr>
      <w:tr>
        <w:trPr>
          <w:trHeight w:val="1109" w:hRule="atLeast"/>
        </w:trPr>
        <w:tc>
          <w:tcPr>
            <w:tcW w:w="2002" w:type="dxa"/>
            <w:tcBorders>
              <w:top w:val="single" w:sz="2" w:space="0" w:color="CCCCCC"/>
              <w:left w:val="single" w:sz="2" w:space="0" w:color="CCCCCC"/>
              <w:bottom w:val="single" w:sz="2" w:space="0" w:color="CCCCCC"/>
              <w:right w:val="single" w:sz="2" w:space="0" w:color="CCCCCC"/>
            </w:tcBorders>
          </w:tcPr>
          <w:p>
            <w:pPr>
              <w:pStyle w:val="TableParagraph"/>
              <w:ind w:left="100"/>
              <w:rPr>
                <w:sz w:val="24"/>
              </w:rPr>
            </w:pPr>
            <w:r>
              <w:rPr>
                <w:color w:val="1A1A2D"/>
                <w:spacing w:val="-4"/>
                <w:sz w:val="24"/>
              </w:rPr>
              <w:t>Version</w:t>
            </w:r>
            <w:r>
              <w:rPr>
                <w:color w:val="1A1A2D"/>
                <w:sz w:val="24"/>
              </w:rPr>
              <w:t> </w:t>
            </w:r>
            <w:r>
              <w:rPr>
                <w:color w:val="1A1A2D"/>
                <w:spacing w:val="-10"/>
                <w:sz w:val="24"/>
              </w:rPr>
              <w:t>5</w:t>
            </w:r>
          </w:p>
        </w:tc>
        <w:tc>
          <w:tcPr>
            <w:tcW w:w="3001" w:type="dxa"/>
            <w:tcBorders>
              <w:top w:val="single" w:sz="2" w:space="0" w:color="CCCCCC"/>
              <w:left w:val="single" w:sz="2" w:space="0" w:color="CCCCCC"/>
              <w:bottom w:val="single" w:sz="2" w:space="0" w:color="CCCCCC"/>
              <w:right w:val="single" w:sz="2" w:space="0" w:color="CCCCCC"/>
            </w:tcBorders>
          </w:tcPr>
          <w:p>
            <w:pPr>
              <w:pStyle w:val="TableParagraph"/>
              <w:spacing w:line="362" w:lineRule="auto"/>
              <w:ind w:left="97" w:right="661"/>
              <w:rPr>
                <w:sz w:val="24"/>
              </w:rPr>
            </w:pPr>
            <w:r>
              <w:rPr>
                <w:color w:val="1A1A2D"/>
                <w:sz w:val="24"/>
              </w:rPr>
              <w:t>Hospital</w:t>
            </w:r>
            <w:r>
              <w:rPr>
                <w:color w:val="1A1A2D"/>
                <w:spacing w:val="-15"/>
                <w:sz w:val="24"/>
              </w:rPr>
              <w:t> </w:t>
            </w:r>
            <w:r>
              <w:rPr>
                <w:color w:val="1A1A2D"/>
                <w:sz w:val="24"/>
              </w:rPr>
              <w:t>Contribution </w:t>
            </w:r>
            <w:r>
              <w:rPr>
                <w:color w:val="1A1A2D"/>
                <w:spacing w:val="-2"/>
                <w:sz w:val="24"/>
              </w:rPr>
              <w:t>Analysis</w:t>
            </w:r>
          </w:p>
        </w:tc>
        <w:tc>
          <w:tcPr>
            <w:tcW w:w="4359" w:type="dxa"/>
            <w:tcBorders>
              <w:top w:val="single" w:sz="2" w:space="0" w:color="CCCCCC"/>
              <w:left w:val="single" w:sz="2" w:space="0" w:color="CCCCCC"/>
              <w:bottom w:val="single" w:sz="2" w:space="0" w:color="CCCCCC"/>
              <w:right w:val="single" w:sz="2" w:space="0" w:color="CCCCCC"/>
            </w:tcBorders>
          </w:tcPr>
          <w:p>
            <w:pPr>
              <w:pStyle w:val="TableParagraph"/>
              <w:ind w:left="97"/>
              <w:rPr>
                <w:sz w:val="24"/>
              </w:rPr>
            </w:pPr>
            <w:r>
              <w:rPr>
                <w:color w:val="1A1A2D"/>
                <w:sz w:val="24"/>
              </w:rPr>
              <w:t>Leave-one-out</w:t>
            </w:r>
            <w:r>
              <w:rPr>
                <w:color w:val="1A1A2D"/>
                <w:spacing w:val="-3"/>
                <w:sz w:val="24"/>
              </w:rPr>
              <w:t> </w:t>
            </w:r>
            <w:r>
              <w:rPr>
                <w:color w:val="1A1A2D"/>
                <w:sz w:val="24"/>
              </w:rPr>
              <w:t>importance</w:t>
            </w:r>
            <w:r>
              <w:rPr>
                <w:color w:val="1A1A2D"/>
                <w:spacing w:val="-2"/>
                <w:sz w:val="24"/>
              </w:rPr>
              <w:t> measurement</w:t>
            </w:r>
          </w:p>
        </w:tc>
      </w:tr>
    </w:tbl>
    <w:p>
      <w:pPr>
        <w:pStyle w:val="BodyText"/>
        <w:ind w:left="0"/>
      </w:pPr>
    </w:p>
    <w:p>
      <w:pPr>
        <w:pStyle w:val="BodyText"/>
        <w:spacing w:before="82"/>
        <w:ind w:left="0"/>
      </w:pPr>
    </w:p>
    <w:p>
      <w:pPr>
        <w:pStyle w:val="BodyText"/>
        <w:spacing w:line="360" w:lineRule="auto" w:before="1"/>
        <w:ind w:right="361"/>
        <w:jc w:val="both"/>
      </w:pPr>
      <w:r>
        <w:rPr>
          <w:color w:val="1A1A2D"/>
        </w:rPr>
        <w:t>The system is implemented as a Streamlit web application, allowing users to simulate federated learning</w:t>
      </w:r>
      <w:r>
        <w:rPr>
          <w:color w:val="1A1A2D"/>
          <w:spacing w:val="-15"/>
        </w:rPr>
        <w:t> </w:t>
      </w:r>
      <w:r>
        <w:rPr>
          <w:color w:val="1A1A2D"/>
        </w:rPr>
        <w:t>experiments,</w:t>
      </w:r>
      <w:r>
        <w:rPr>
          <w:color w:val="1A1A2D"/>
          <w:spacing w:val="-14"/>
        </w:rPr>
        <w:t> </w:t>
      </w:r>
      <w:r>
        <w:rPr>
          <w:color w:val="1A1A2D"/>
        </w:rPr>
        <w:t>configure</w:t>
      </w:r>
      <w:r>
        <w:rPr>
          <w:color w:val="1A1A2D"/>
          <w:spacing w:val="-15"/>
        </w:rPr>
        <w:t> </w:t>
      </w:r>
      <w:r>
        <w:rPr>
          <w:color w:val="1A1A2D"/>
        </w:rPr>
        <w:t>parameters</w:t>
      </w:r>
      <w:r>
        <w:rPr>
          <w:color w:val="1A1A2D"/>
          <w:spacing w:val="-14"/>
        </w:rPr>
        <w:t> </w:t>
      </w:r>
      <w:r>
        <w:rPr>
          <w:color w:val="1A1A2D"/>
        </w:rPr>
        <w:t>interactively,</w:t>
      </w:r>
      <w:r>
        <w:rPr>
          <w:color w:val="1A1A2D"/>
          <w:spacing w:val="-14"/>
        </w:rPr>
        <w:t> </w:t>
      </w:r>
      <w:r>
        <w:rPr>
          <w:color w:val="1A1A2D"/>
        </w:rPr>
        <w:t>and</w:t>
      </w:r>
      <w:r>
        <w:rPr>
          <w:color w:val="1A1A2D"/>
          <w:spacing w:val="-14"/>
        </w:rPr>
        <w:t> </w:t>
      </w:r>
      <w:r>
        <w:rPr>
          <w:color w:val="1A1A2D"/>
        </w:rPr>
        <w:t>visualize</w:t>
      </w:r>
      <w:r>
        <w:rPr>
          <w:color w:val="1A1A2D"/>
          <w:spacing w:val="-15"/>
        </w:rPr>
        <w:t> </w:t>
      </w:r>
      <w:r>
        <w:rPr>
          <w:color w:val="1A1A2D"/>
        </w:rPr>
        <w:t>results</w:t>
      </w:r>
      <w:r>
        <w:rPr>
          <w:color w:val="1A1A2D"/>
          <w:spacing w:val="-13"/>
        </w:rPr>
        <w:t> </w:t>
      </w:r>
      <w:r>
        <w:rPr>
          <w:color w:val="1A1A2D"/>
        </w:rPr>
        <w:t>through</w:t>
      </w:r>
      <w:r>
        <w:rPr>
          <w:color w:val="1A1A2D"/>
          <w:spacing w:val="-14"/>
        </w:rPr>
        <w:t> </w:t>
      </w:r>
      <w:r>
        <w:rPr>
          <w:color w:val="1A1A2D"/>
        </w:rPr>
        <w:t>dashboards and charts.</w:t>
      </w:r>
    </w:p>
    <w:p>
      <w:pPr>
        <w:pStyle w:val="BodyText"/>
        <w:spacing w:before="44"/>
        <w:ind w:left="0"/>
      </w:pPr>
    </w:p>
    <w:p>
      <w:pPr>
        <w:pStyle w:val="ListParagraph"/>
        <w:numPr>
          <w:ilvl w:val="1"/>
          <w:numId w:val="1"/>
        </w:numPr>
        <w:tabs>
          <w:tab w:pos="720" w:val="left" w:leader="none"/>
        </w:tabs>
        <w:spacing w:line="240" w:lineRule="auto" w:before="0" w:after="0"/>
        <w:ind w:left="720" w:right="0" w:hanging="360"/>
        <w:jc w:val="left"/>
        <w:rPr>
          <w:sz w:val="24"/>
        </w:rPr>
      </w:pPr>
      <w:r>
        <w:rPr>
          <w:color w:val="2E5395"/>
          <w:sz w:val="24"/>
        </w:rPr>
        <w:t>Potential </w:t>
      </w:r>
      <w:r>
        <w:rPr>
          <w:color w:val="2E5395"/>
          <w:spacing w:val="-2"/>
          <w:sz w:val="24"/>
        </w:rPr>
        <w:t>Users</w:t>
      </w:r>
    </w:p>
    <w:p>
      <w:pPr>
        <w:pStyle w:val="BodyText"/>
        <w:spacing w:line="360" w:lineRule="auto" w:before="219"/>
        <w:ind w:right="356"/>
      </w:pPr>
      <w:r>
        <w:rPr>
          <w:color w:val="1A1A2D"/>
        </w:rPr>
        <w:t>The proposed federated learning framework is designed to serve a diverse set of stakeholders in the healthcare and research domains:</w:t>
      </w:r>
    </w:p>
    <w:p>
      <w:pPr>
        <w:pStyle w:val="ListParagraph"/>
        <w:numPr>
          <w:ilvl w:val="2"/>
          <w:numId w:val="1"/>
        </w:numPr>
        <w:tabs>
          <w:tab w:pos="1080" w:val="left" w:leader="none"/>
        </w:tabs>
        <w:spacing w:line="360" w:lineRule="auto" w:before="79" w:after="0"/>
        <w:ind w:left="1080" w:right="674" w:hanging="360"/>
        <w:jc w:val="left"/>
        <w:rPr>
          <w:sz w:val="24"/>
        </w:rPr>
      </w:pPr>
      <w:r>
        <w:rPr>
          <w:color w:val="1A1A2D"/>
          <w:sz w:val="24"/>
        </w:rPr>
        <w:t>Healthcare</w:t>
      </w:r>
      <w:r>
        <w:rPr>
          <w:color w:val="1A1A2D"/>
          <w:spacing w:val="-7"/>
          <w:sz w:val="24"/>
        </w:rPr>
        <w:t> </w:t>
      </w:r>
      <w:r>
        <w:rPr>
          <w:color w:val="1A1A2D"/>
          <w:sz w:val="24"/>
        </w:rPr>
        <w:t>Researchers:</w:t>
      </w:r>
      <w:r>
        <w:rPr>
          <w:color w:val="1A1A2D"/>
          <w:spacing w:val="-3"/>
          <w:sz w:val="24"/>
        </w:rPr>
        <w:t> </w:t>
      </w:r>
      <w:r>
        <w:rPr>
          <w:color w:val="1A1A2D"/>
          <w:sz w:val="24"/>
        </w:rPr>
        <w:t>Scientists</w:t>
      </w:r>
      <w:r>
        <w:rPr>
          <w:color w:val="1A1A2D"/>
          <w:spacing w:val="-6"/>
          <w:sz w:val="24"/>
        </w:rPr>
        <w:t> </w:t>
      </w:r>
      <w:r>
        <w:rPr>
          <w:color w:val="1A1A2D"/>
          <w:sz w:val="24"/>
        </w:rPr>
        <w:t>studying</w:t>
      </w:r>
      <w:r>
        <w:rPr>
          <w:color w:val="1A1A2D"/>
          <w:spacing w:val="-8"/>
          <w:sz w:val="24"/>
        </w:rPr>
        <w:t> </w:t>
      </w:r>
      <w:r>
        <w:rPr>
          <w:color w:val="1A1A2D"/>
          <w:sz w:val="24"/>
        </w:rPr>
        <w:t>collaborative</w:t>
      </w:r>
      <w:r>
        <w:rPr>
          <w:color w:val="1A1A2D"/>
          <w:spacing w:val="-6"/>
          <w:sz w:val="24"/>
        </w:rPr>
        <w:t> </w:t>
      </w:r>
      <w:r>
        <w:rPr>
          <w:color w:val="1A1A2D"/>
          <w:sz w:val="24"/>
        </w:rPr>
        <w:t>machine</w:t>
      </w:r>
      <w:r>
        <w:rPr>
          <w:color w:val="1A1A2D"/>
          <w:spacing w:val="-5"/>
          <w:sz w:val="24"/>
        </w:rPr>
        <w:t> </w:t>
      </w:r>
      <w:r>
        <w:rPr>
          <w:color w:val="1A1A2D"/>
          <w:sz w:val="24"/>
        </w:rPr>
        <w:t>learning</w:t>
      </w:r>
      <w:r>
        <w:rPr>
          <w:color w:val="1A1A2D"/>
          <w:spacing w:val="-6"/>
          <w:sz w:val="24"/>
        </w:rPr>
        <w:t> </w:t>
      </w:r>
      <w:r>
        <w:rPr>
          <w:color w:val="1A1A2D"/>
          <w:sz w:val="24"/>
        </w:rPr>
        <w:t>for</w:t>
      </w:r>
      <w:r>
        <w:rPr>
          <w:color w:val="1A1A2D"/>
          <w:spacing w:val="-7"/>
          <w:sz w:val="24"/>
        </w:rPr>
        <w:t> </w:t>
      </w:r>
      <w:r>
        <w:rPr>
          <w:color w:val="1A1A2D"/>
          <w:sz w:val="24"/>
        </w:rPr>
        <w:t>clinical prediction tasks who need privacy-preserving alternatives to data sharing.</w:t>
      </w:r>
    </w:p>
    <w:p>
      <w:pPr>
        <w:pStyle w:val="ListParagraph"/>
        <w:numPr>
          <w:ilvl w:val="2"/>
          <w:numId w:val="1"/>
        </w:numPr>
        <w:tabs>
          <w:tab w:pos="1080" w:val="left" w:leader="none"/>
        </w:tabs>
        <w:spacing w:line="240" w:lineRule="auto" w:before="60" w:after="0"/>
        <w:ind w:left="1080" w:right="0" w:hanging="360"/>
        <w:jc w:val="left"/>
        <w:rPr>
          <w:sz w:val="24"/>
        </w:rPr>
      </w:pPr>
      <w:r>
        <w:rPr>
          <w:color w:val="1A1A2D"/>
          <w:sz w:val="24"/>
        </w:rPr>
        <w:t>Hospitals</w:t>
      </w:r>
      <w:r>
        <w:rPr>
          <w:color w:val="1A1A2D"/>
          <w:spacing w:val="-3"/>
          <w:sz w:val="24"/>
        </w:rPr>
        <w:t> </w:t>
      </w:r>
      <w:r>
        <w:rPr>
          <w:color w:val="1A1A2D"/>
          <w:sz w:val="24"/>
        </w:rPr>
        <w:t>and</w:t>
      </w:r>
      <w:r>
        <w:rPr>
          <w:color w:val="1A1A2D"/>
          <w:spacing w:val="-1"/>
          <w:sz w:val="24"/>
        </w:rPr>
        <w:t> </w:t>
      </w:r>
      <w:r>
        <w:rPr>
          <w:color w:val="1A1A2D"/>
          <w:sz w:val="24"/>
        </w:rPr>
        <w:t>Medical</w:t>
      </w:r>
      <w:r>
        <w:rPr>
          <w:color w:val="1A1A2D"/>
          <w:spacing w:val="-2"/>
          <w:sz w:val="24"/>
        </w:rPr>
        <w:t> </w:t>
      </w:r>
      <w:r>
        <w:rPr>
          <w:color w:val="1A1A2D"/>
          <w:sz w:val="24"/>
        </w:rPr>
        <w:t>Centers:</w:t>
      </w:r>
      <w:r>
        <w:rPr>
          <w:color w:val="1A1A2D"/>
          <w:spacing w:val="-1"/>
          <w:sz w:val="24"/>
        </w:rPr>
        <w:t> </w:t>
      </w:r>
      <w:r>
        <w:rPr>
          <w:color w:val="1A1A2D"/>
          <w:sz w:val="24"/>
        </w:rPr>
        <w:t>Healthcare</w:t>
      </w:r>
      <w:r>
        <w:rPr>
          <w:color w:val="1A1A2D"/>
          <w:spacing w:val="-2"/>
          <w:sz w:val="24"/>
        </w:rPr>
        <w:t> </w:t>
      </w:r>
      <w:r>
        <w:rPr>
          <w:color w:val="1A1A2D"/>
          <w:sz w:val="24"/>
        </w:rPr>
        <w:t>institutions</w:t>
      </w:r>
      <w:r>
        <w:rPr>
          <w:color w:val="1A1A2D"/>
          <w:spacing w:val="-2"/>
          <w:sz w:val="24"/>
        </w:rPr>
        <w:t> </w:t>
      </w:r>
      <w:r>
        <w:rPr>
          <w:color w:val="1A1A2D"/>
          <w:sz w:val="24"/>
        </w:rPr>
        <w:t>interested</w:t>
      </w:r>
      <w:r>
        <w:rPr>
          <w:color w:val="1A1A2D"/>
          <w:spacing w:val="-2"/>
          <w:sz w:val="24"/>
        </w:rPr>
        <w:t> </w:t>
      </w:r>
      <w:r>
        <w:rPr>
          <w:color w:val="1A1A2D"/>
          <w:sz w:val="24"/>
        </w:rPr>
        <w:t>in</w:t>
      </w:r>
      <w:r>
        <w:rPr>
          <w:color w:val="1A1A2D"/>
          <w:spacing w:val="-1"/>
          <w:sz w:val="24"/>
        </w:rPr>
        <w:t> </w:t>
      </w:r>
      <w:r>
        <w:rPr>
          <w:color w:val="1A1A2D"/>
          <w:sz w:val="24"/>
        </w:rPr>
        <w:t>participating</w:t>
      </w:r>
      <w:r>
        <w:rPr>
          <w:color w:val="1A1A2D"/>
          <w:spacing w:val="-3"/>
          <w:sz w:val="24"/>
        </w:rPr>
        <w:t> </w:t>
      </w:r>
      <w:r>
        <w:rPr>
          <w:color w:val="1A1A2D"/>
          <w:spacing w:val="-5"/>
          <w:sz w:val="24"/>
        </w:rPr>
        <w:t>in</w:t>
      </w:r>
    </w:p>
    <w:p>
      <w:pPr>
        <w:pStyle w:val="BodyText"/>
        <w:spacing w:before="137"/>
        <w:ind w:left="1080"/>
      </w:pPr>
      <w:r>
        <w:rPr>
          <w:color w:val="1A1A2D"/>
        </w:rPr>
        <w:t>federated</w:t>
      </w:r>
      <w:r>
        <w:rPr>
          <w:color w:val="1A1A2D"/>
          <w:spacing w:val="-4"/>
        </w:rPr>
        <w:t> </w:t>
      </w:r>
      <w:r>
        <w:rPr>
          <w:color w:val="1A1A2D"/>
        </w:rPr>
        <w:t>research</w:t>
      </w:r>
      <w:r>
        <w:rPr>
          <w:color w:val="1A1A2D"/>
          <w:spacing w:val="-1"/>
        </w:rPr>
        <w:t> </w:t>
      </w:r>
      <w:r>
        <w:rPr>
          <w:color w:val="1A1A2D"/>
        </w:rPr>
        <w:t>collaborations</w:t>
      </w:r>
      <w:r>
        <w:rPr>
          <w:color w:val="1A1A2D"/>
          <w:spacing w:val="-3"/>
        </w:rPr>
        <w:t> </w:t>
      </w:r>
      <w:r>
        <w:rPr>
          <w:color w:val="1A1A2D"/>
        </w:rPr>
        <w:t>without</w:t>
      </w:r>
      <w:r>
        <w:rPr>
          <w:color w:val="1A1A2D"/>
          <w:spacing w:val="-1"/>
        </w:rPr>
        <w:t> </w:t>
      </w:r>
      <w:r>
        <w:rPr>
          <w:color w:val="1A1A2D"/>
        </w:rPr>
        <w:t>transferring</w:t>
      </w:r>
      <w:r>
        <w:rPr>
          <w:color w:val="1A1A2D"/>
          <w:spacing w:val="-4"/>
        </w:rPr>
        <w:t> </w:t>
      </w:r>
      <w:r>
        <w:rPr>
          <w:color w:val="1A1A2D"/>
        </w:rPr>
        <w:t>patient</w:t>
      </w:r>
      <w:r>
        <w:rPr>
          <w:color w:val="1A1A2D"/>
          <w:spacing w:val="-1"/>
        </w:rPr>
        <w:t> </w:t>
      </w:r>
      <w:r>
        <w:rPr>
          <w:color w:val="1A1A2D"/>
        </w:rPr>
        <w:t>data</w:t>
      </w:r>
      <w:r>
        <w:rPr>
          <w:color w:val="1A1A2D"/>
          <w:spacing w:val="-3"/>
        </w:rPr>
        <w:t> </w:t>
      </w:r>
      <w:r>
        <w:rPr>
          <w:color w:val="1A1A2D"/>
        </w:rPr>
        <w:t>outside</w:t>
      </w:r>
      <w:r>
        <w:rPr>
          <w:color w:val="1A1A2D"/>
          <w:spacing w:val="-2"/>
        </w:rPr>
        <w:t> </w:t>
      </w:r>
      <w:r>
        <w:rPr>
          <w:color w:val="1A1A2D"/>
        </w:rPr>
        <w:t>their</w:t>
      </w:r>
      <w:r>
        <w:rPr>
          <w:color w:val="1A1A2D"/>
          <w:spacing w:val="-2"/>
        </w:rPr>
        <w:t> network.</w:t>
      </w:r>
    </w:p>
    <w:p>
      <w:pPr>
        <w:pStyle w:val="ListParagraph"/>
        <w:numPr>
          <w:ilvl w:val="2"/>
          <w:numId w:val="1"/>
        </w:numPr>
        <w:tabs>
          <w:tab w:pos="1080" w:val="left" w:leader="none"/>
        </w:tabs>
        <w:spacing w:line="360" w:lineRule="auto" w:before="199" w:after="0"/>
        <w:ind w:left="1080" w:right="893" w:hanging="360"/>
        <w:jc w:val="left"/>
        <w:rPr>
          <w:sz w:val="24"/>
        </w:rPr>
      </w:pPr>
      <w:r>
        <w:rPr>
          <w:color w:val="1A1A2D"/>
          <w:sz w:val="24"/>
        </w:rPr>
        <w:t>Medical</w:t>
      </w:r>
      <w:r>
        <w:rPr>
          <w:color w:val="1A1A2D"/>
          <w:spacing w:val="-5"/>
          <w:sz w:val="24"/>
        </w:rPr>
        <w:t> </w:t>
      </w:r>
      <w:r>
        <w:rPr>
          <w:color w:val="1A1A2D"/>
          <w:sz w:val="24"/>
        </w:rPr>
        <w:t>Data</w:t>
      </w:r>
      <w:r>
        <w:rPr>
          <w:color w:val="1A1A2D"/>
          <w:spacing w:val="-5"/>
          <w:sz w:val="24"/>
        </w:rPr>
        <w:t> </w:t>
      </w:r>
      <w:r>
        <w:rPr>
          <w:color w:val="1A1A2D"/>
          <w:sz w:val="24"/>
        </w:rPr>
        <w:t>Scientists:</w:t>
      </w:r>
      <w:r>
        <w:rPr>
          <w:color w:val="1A1A2D"/>
          <w:spacing w:val="-5"/>
          <w:sz w:val="24"/>
        </w:rPr>
        <w:t> </w:t>
      </w:r>
      <w:r>
        <w:rPr>
          <w:color w:val="1A1A2D"/>
          <w:sz w:val="24"/>
        </w:rPr>
        <w:t>Professionals</w:t>
      </w:r>
      <w:r>
        <w:rPr>
          <w:color w:val="1A1A2D"/>
          <w:spacing w:val="-6"/>
          <w:sz w:val="24"/>
        </w:rPr>
        <w:t> </w:t>
      </w:r>
      <w:r>
        <w:rPr>
          <w:color w:val="1A1A2D"/>
          <w:sz w:val="24"/>
        </w:rPr>
        <w:t>developing</w:t>
      </w:r>
      <w:r>
        <w:rPr>
          <w:color w:val="1A1A2D"/>
          <w:spacing w:val="-5"/>
          <w:sz w:val="24"/>
        </w:rPr>
        <w:t> </w:t>
      </w:r>
      <w:r>
        <w:rPr>
          <w:color w:val="1A1A2D"/>
          <w:sz w:val="24"/>
        </w:rPr>
        <w:t>predictive</w:t>
      </w:r>
      <w:r>
        <w:rPr>
          <w:color w:val="1A1A2D"/>
          <w:spacing w:val="-5"/>
          <w:sz w:val="24"/>
        </w:rPr>
        <w:t> </w:t>
      </w:r>
      <w:r>
        <w:rPr>
          <w:color w:val="1A1A2D"/>
          <w:sz w:val="24"/>
        </w:rPr>
        <w:t>healthcare</w:t>
      </w:r>
      <w:r>
        <w:rPr>
          <w:color w:val="1A1A2D"/>
          <w:spacing w:val="-6"/>
          <w:sz w:val="24"/>
        </w:rPr>
        <w:t> </w:t>
      </w:r>
      <w:r>
        <w:rPr>
          <w:color w:val="1A1A2D"/>
          <w:sz w:val="24"/>
        </w:rPr>
        <w:t>models</w:t>
      </w:r>
      <w:r>
        <w:rPr>
          <w:color w:val="1A1A2D"/>
          <w:spacing w:val="-6"/>
          <w:sz w:val="24"/>
        </w:rPr>
        <w:t> </w:t>
      </w:r>
      <w:r>
        <w:rPr>
          <w:color w:val="1A1A2D"/>
          <w:sz w:val="24"/>
        </w:rPr>
        <w:t>who require tools for distributed model training and evaluation.</w:t>
      </w:r>
    </w:p>
    <w:p>
      <w:pPr>
        <w:pStyle w:val="ListParagraph"/>
        <w:numPr>
          <w:ilvl w:val="2"/>
          <w:numId w:val="1"/>
        </w:numPr>
        <w:tabs>
          <w:tab w:pos="1080" w:val="left" w:leader="none"/>
        </w:tabs>
        <w:spacing w:line="360" w:lineRule="auto" w:before="61" w:after="0"/>
        <w:ind w:left="1080" w:right="381" w:hanging="360"/>
        <w:jc w:val="left"/>
        <w:rPr>
          <w:sz w:val="24"/>
        </w:rPr>
      </w:pPr>
      <w:r>
        <w:rPr>
          <w:color w:val="1A1A2D"/>
          <w:sz w:val="24"/>
        </w:rPr>
        <w:t>Academic Researchers: Graduate students and faculty studying federated learning systems,</w:t>
      </w:r>
      <w:r>
        <w:rPr>
          <w:color w:val="1A1A2D"/>
          <w:spacing w:val="-7"/>
          <w:sz w:val="24"/>
        </w:rPr>
        <w:t> </w:t>
      </w:r>
      <w:r>
        <w:rPr>
          <w:color w:val="1A1A2D"/>
          <w:sz w:val="24"/>
        </w:rPr>
        <w:t>privacy-preserving</w:t>
      </w:r>
      <w:r>
        <w:rPr>
          <w:color w:val="1A1A2D"/>
          <w:spacing w:val="-15"/>
          <w:sz w:val="24"/>
        </w:rPr>
        <w:t> </w:t>
      </w:r>
      <w:r>
        <w:rPr>
          <w:color w:val="1A1A2D"/>
          <w:sz w:val="24"/>
        </w:rPr>
        <w:t>AI,</w:t>
      </w:r>
      <w:r>
        <w:rPr>
          <w:color w:val="1A1A2D"/>
          <w:spacing w:val="-4"/>
          <w:sz w:val="24"/>
        </w:rPr>
        <w:t> </w:t>
      </w:r>
      <w:r>
        <w:rPr>
          <w:color w:val="1A1A2D"/>
          <w:sz w:val="24"/>
        </w:rPr>
        <w:t>and</w:t>
      </w:r>
      <w:r>
        <w:rPr>
          <w:color w:val="1A1A2D"/>
          <w:spacing w:val="-4"/>
          <w:sz w:val="24"/>
        </w:rPr>
        <w:t> </w:t>
      </w:r>
      <w:r>
        <w:rPr>
          <w:color w:val="1A1A2D"/>
          <w:sz w:val="24"/>
        </w:rPr>
        <w:t>distributed</w:t>
      </w:r>
      <w:r>
        <w:rPr>
          <w:color w:val="1A1A2D"/>
          <w:spacing w:val="-4"/>
          <w:sz w:val="24"/>
        </w:rPr>
        <w:t> </w:t>
      </w:r>
      <w:r>
        <w:rPr>
          <w:color w:val="1A1A2D"/>
          <w:sz w:val="24"/>
        </w:rPr>
        <w:t>machine</w:t>
      </w:r>
      <w:r>
        <w:rPr>
          <w:color w:val="1A1A2D"/>
          <w:spacing w:val="-4"/>
          <w:sz w:val="24"/>
        </w:rPr>
        <w:t> </w:t>
      </w:r>
      <w:r>
        <w:rPr>
          <w:color w:val="1A1A2D"/>
          <w:sz w:val="24"/>
        </w:rPr>
        <w:t>learning</w:t>
      </w:r>
      <w:r>
        <w:rPr>
          <w:color w:val="1A1A2D"/>
          <w:spacing w:val="-7"/>
          <w:sz w:val="24"/>
        </w:rPr>
        <w:t> </w:t>
      </w:r>
      <w:r>
        <w:rPr>
          <w:color w:val="1A1A2D"/>
          <w:sz w:val="24"/>
        </w:rPr>
        <w:t>in</w:t>
      </w:r>
      <w:r>
        <w:rPr>
          <w:color w:val="1A1A2D"/>
          <w:spacing w:val="-4"/>
          <w:sz w:val="24"/>
        </w:rPr>
        <w:t> </w:t>
      </w:r>
      <w:r>
        <w:rPr>
          <w:color w:val="1A1A2D"/>
          <w:sz w:val="24"/>
        </w:rPr>
        <w:t>real-world</w:t>
      </w:r>
      <w:r>
        <w:rPr>
          <w:color w:val="1A1A2D"/>
          <w:spacing w:val="-4"/>
          <w:sz w:val="24"/>
        </w:rPr>
        <w:t> </w:t>
      </w:r>
      <w:r>
        <w:rPr>
          <w:color w:val="1A1A2D"/>
          <w:sz w:val="24"/>
        </w:rPr>
        <w:t>healthcare </w:t>
      </w:r>
      <w:r>
        <w:rPr>
          <w:color w:val="1A1A2D"/>
          <w:spacing w:val="-2"/>
          <w:sz w:val="24"/>
        </w:rPr>
        <w:t>contexts.</w:t>
      </w:r>
    </w:p>
    <w:p>
      <w:pPr>
        <w:pStyle w:val="ListParagraph"/>
        <w:numPr>
          <w:ilvl w:val="2"/>
          <w:numId w:val="1"/>
        </w:numPr>
        <w:tabs>
          <w:tab w:pos="1080" w:val="left" w:leader="none"/>
        </w:tabs>
        <w:spacing w:line="240" w:lineRule="auto" w:before="59" w:after="0"/>
        <w:ind w:left="1080" w:right="0" w:hanging="360"/>
        <w:jc w:val="left"/>
        <w:rPr>
          <w:sz w:val="24"/>
        </w:rPr>
      </w:pPr>
      <w:r>
        <w:rPr>
          <w:color w:val="1A1A2D"/>
          <w:sz w:val="24"/>
        </w:rPr>
        <w:t>Healthcare</w:t>
      </w:r>
      <w:r>
        <w:rPr>
          <w:color w:val="1A1A2D"/>
          <w:spacing w:val="-9"/>
          <w:sz w:val="24"/>
        </w:rPr>
        <w:t> </w:t>
      </w:r>
      <w:r>
        <w:rPr>
          <w:color w:val="1A1A2D"/>
          <w:sz w:val="24"/>
        </w:rPr>
        <w:t>Organizations</w:t>
      </w:r>
      <w:r>
        <w:rPr>
          <w:color w:val="1A1A2D"/>
          <w:spacing w:val="-3"/>
          <w:sz w:val="24"/>
        </w:rPr>
        <w:t> </w:t>
      </w:r>
      <w:r>
        <w:rPr>
          <w:color w:val="1A1A2D"/>
          <w:sz w:val="24"/>
        </w:rPr>
        <w:t>and</w:t>
      </w:r>
      <w:r>
        <w:rPr>
          <w:color w:val="1A1A2D"/>
          <w:spacing w:val="-2"/>
          <w:sz w:val="24"/>
        </w:rPr>
        <w:t> </w:t>
      </w:r>
      <w:r>
        <w:rPr>
          <w:color w:val="1A1A2D"/>
          <w:sz w:val="24"/>
        </w:rPr>
        <w:t>Policy</w:t>
      </w:r>
      <w:r>
        <w:rPr>
          <w:color w:val="1A1A2D"/>
          <w:spacing w:val="-7"/>
          <w:sz w:val="24"/>
        </w:rPr>
        <w:t> </w:t>
      </w:r>
      <w:r>
        <w:rPr>
          <w:color w:val="1A1A2D"/>
          <w:sz w:val="24"/>
        </w:rPr>
        <w:t>Makers:</w:t>
      </w:r>
      <w:r>
        <w:rPr>
          <w:color w:val="1A1A2D"/>
          <w:spacing w:val="-3"/>
          <w:sz w:val="24"/>
        </w:rPr>
        <w:t> </w:t>
      </w:r>
      <w:r>
        <w:rPr>
          <w:color w:val="1A1A2D"/>
          <w:sz w:val="24"/>
        </w:rPr>
        <w:t>Organizations</w:t>
      </w:r>
      <w:r>
        <w:rPr>
          <w:color w:val="1A1A2D"/>
          <w:spacing w:val="-3"/>
          <w:sz w:val="24"/>
        </w:rPr>
        <w:t> </w:t>
      </w:r>
      <w:r>
        <w:rPr>
          <w:color w:val="1A1A2D"/>
          <w:sz w:val="24"/>
        </w:rPr>
        <w:t>exploring</w:t>
      </w:r>
      <w:r>
        <w:rPr>
          <w:color w:val="1A1A2D"/>
          <w:spacing w:val="-5"/>
          <w:sz w:val="24"/>
        </w:rPr>
        <w:t> </w:t>
      </w:r>
      <w:r>
        <w:rPr>
          <w:color w:val="1A1A2D"/>
          <w:sz w:val="24"/>
        </w:rPr>
        <w:t>distributed</w:t>
      </w:r>
      <w:r>
        <w:rPr>
          <w:color w:val="1A1A2D"/>
          <w:spacing w:val="-15"/>
          <w:sz w:val="24"/>
        </w:rPr>
        <w:t> </w:t>
      </w:r>
      <w:r>
        <w:rPr>
          <w:color w:val="1A1A2D"/>
          <w:spacing w:val="-5"/>
          <w:sz w:val="24"/>
        </w:rPr>
        <w:t>AI</w:t>
      </w:r>
    </w:p>
    <w:p>
      <w:pPr>
        <w:pStyle w:val="BodyText"/>
        <w:spacing w:before="139"/>
        <w:ind w:left="1080"/>
      </w:pPr>
      <w:r>
        <w:rPr>
          <w:color w:val="1A1A2D"/>
        </w:rPr>
        <w:t>solutions</w:t>
      </w:r>
      <w:r>
        <w:rPr>
          <w:color w:val="1A1A2D"/>
          <w:spacing w:val="-4"/>
        </w:rPr>
        <w:t> </w:t>
      </w:r>
      <w:r>
        <w:rPr>
          <w:color w:val="1A1A2D"/>
        </w:rPr>
        <w:t>that comply</w:t>
      </w:r>
      <w:r>
        <w:rPr>
          <w:color w:val="1A1A2D"/>
          <w:spacing w:val="-8"/>
        </w:rPr>
        <w:t> </w:t>
      </w:r>
      <w:r>
        <w:rPr>
          <w:color w:val="1A1A2D"/>
        </w:rPr>
        <w:t>with</w:t>
      </w:r>
      <w:r>
        <w:rPr>
          <w:color w:val="1A1A2D"/>
          <w:spacing w:val="-1"/>
        </w:rPr>
        <w:t> </w:t>
      </w:r>
      <w:r>
        <w:rPr>
          <w:color w:val="1A1A2D"/>
        </w:rPr>
        <w:t>data privacy</w:t>
      </w:r>
      <w:r>
        <w:rPr>
          <w:color w:val="1A1A2D"/>
          <w:spacing w:val="-3"/>
        </w:rPr>
        <w:t> </w:t>
      </w:r>
      <w:r>
        <w:rPr>
          <w:color w:val="1A1A2D"/>
        </w:rPr>
        <w:t>regulations</w:t>
      </w:r>
      <w:r>
        <w:rPr>
          <w:color w:val="1A1A2D"/>
          <w:spacing w:val="-2"/>
        </w:rPr>
        <w:t> </w:t>
      </w:r>
      <w:r>
        <w:rPr>
          <w:color w:val="1A1A2D"/>
        </w:rPr>
        <w:t>while</w:t>
      </w:r>
      <w:r>
        <w:rPr>
          <w:color w:val="1A1A2D"/>
          <w:spacing w:val="-1"/>
        </w:rPr>
        <w:t> </w:t>
      </w:r>
      <w:r>
        <w:rPr>
          <w:color w:val="1A1A2D"/>
        </w:rPr>
        <w:t>enabling</w:t>
      </w:r>
      <w:r>
        <w:rPr>
          <w:color w:val="1A1A2D"/>
          <w:spacing w:val="-1"/>
        </w:rPr>
        <w:t> </w:t>
      </w:r>
      <w:r>
        <w:rPr>
          <w:color w:val="1A1A2D"/>
        </w:rPr>
        <w:t>collaborative</w:t>
      </w:r>
      <w:r>
        <w:rPr>
          <w:color w:val="1A1A2D"/>
          <w:spacing w:val="-1"/>
        </w:rPr>
        <w:t> </w:t>
      </w:r>
      <w:r>
        <w:rPr>
          <w:color w:val="1A1A2D"/>
          <w:spacing w:val="-2"/>
        </w:rPr>
        <w:t>research.</w:t>
      </w:r>
    </w:p>
    <w:p>
      <w:pPr>
        <w:pStyle w:val="BodyText"/>
        <w:spacing w:after="0"/>
        <w:sectPr>
          <w:type w:val="continuous"/>
          <w:pgSz w:w="12240" w:h="15840"/>
          <w:pgMar w:top="1420" w:bottom="280" w:left="1080" w:right="1080"/>
        </w:sectPr>
      </w:pPr>
    </w:p>
    <w:p>
      <w:pPr>
        <w:pStyle w:val="ListParagraph"/>
        <w:numPr>
          <w:ilvl w:val="2"/>
          <w:numId w:val="1"/>
        </w:numPr>
        <w:tabs>
          <w:tab w:pos="1080" w:val="left" w:leader="none"/>
        </w:tabs>
        <w:spacing w:line="360" w:lineRule="auto" w:before="79" w:after="0"/>
        <w:ind w:left="1080" w:right="1406" w:hanging="360"/>
        <w:jc w:val="left"/>
        <w:rPr>
          <w:sz w:val="24"/>
        </w:rPr>
      </w:pPr>
      <w:r>
        <w:rPr>
          <w:color w:val="1A1A2D"/>
          <w:sz w:val="24"/>
        </w:rPr>
        <w:t>Clinical</w:t>
      </w:r>
      <w:r>
        <w:rPr>
          <w:color w:val="1A1A2D"/>
          <w:spacing w:val="-4"/>
          <w:sz w:val="24"/>
        </w:rPr>
        <w:t> </w:t>
      </w:r>
      <w:r>
        <w:rPr>
          <w:color w:val="1A1A2D"/>
          <w:sz w:val="24"/>
        </w:rPr>
        <w:t>Informaticists:</w:t>
      </w:r>
      <w:r>
        <w:rPr>
          <w:color w:val="1A1A2D"/>
          <w:spacing w:val="-6"/>
          <w:sz w:val="24"/>
        </w:rPr>
        <w:t> </w:t>
      </w:r>
      <w:r>
        <w:rPr>
          <w:color w:val="1A1A2D"/>
          <w:sz w:val="24"/>
        </w:rPr>
        <w:t>Professionals</w:t>
      </w:r>
      <w:r>
        <w:rPr>
          <w:color w:val="1A1A2D"/>
          <w:spacing w:val="-7"/>
          <w:sz w:val="24"/>
        </w:rPr>
        <w:t> </w:t>
      </w:r>
      <w:r>
        <w:rPr>
          <w:color w:val="1A1A2D"/>
          <w:sz w:val="24"/>
        </w:rPr>
        <w:t>designing</w:t>
      </w:r>
      <w:r>
        <w:rPr>
          <w:color w:val="1A1A2D"/>
          <w:spacing w:val="-9"/>
          <w:sz w:val="24"/>
        </w:rPr>
        <w:t> </w:t>
      </w:r>
      <w:r>
        <w:rPr>
          <w:color w:val="1A1A2D"/>
          <w:sz w:val="24"/>
        </w:rPr>
        <w:t>health</w:t>
      </w:r>
      <w:r>
        <w:rPr>
          <w:color w:val="1A1A2D"/>
          <w:spacing w:val="-6"/>
          <w:sz w:val="24"/>
        </w:rPr>
        <w:t> </w:t>
      </w:r>
      <w:r>
        <w:rPr>
          <w:color w:val="1A1A2D"/>
          <w:sz w:val="24"/>
        </w:rPr>
        <w:t>informatics</w:t>
      </w:r>
      <w:r>
        <w:rPr>
          <w:color w:val="1A1A2D"/>
          <w:spacing w:val="-7"/>
          <w:sz w:val="24"/>
        </w:rPr>
        <w:t> </w:t>
      </w:r>
      <w:r>
        <w:rPr>
          <w:color w:val="1A1A2D"/>
          <w:sz w:val="24"/>
        </w:rPr>
        <w:t>systems</w:t>
      </w:r>
      <w:r>
        <w:rPr>
          <w:color w:val="1A1A2D"/>
          <w:spacing w:val="-4"/>
          <w:sz w:val="24"/>
        </w:rPr>
        <w:t> </w:t>
      </w:r>
      <w:r>
        <w:rPr>
          <w:color w:val="1A1A2D"/>
          <w:sz w:val="24"/>
        </w:rPr>
        <w:t>that incorporate machine learning while maintaining patient confidentiality.</w:t>
      </w:r>
    </w:p>
    <w:p>
      <w:pPr>
        <w:pStyle w:val="BodyText"/>
        <w:spacing w:before="43"/>
        <w:ind w:left="0"/>
      </w:pPr>
    </w:p>
    <w:p>
      <w:pPr>
        <w:pStyle w:val="ListParagraph"/>
        <w:numPr>
          <w:ilvl w:val="1"/>
          <w:numId w:val="1"/>
        </w:numPr>
        <w:tabs>
          <w:tab w:pos="720" w:val="left" w:leader="none"/>
        </w:tabs>
        <w:spacing w:line="240" w:lineRule="auto" w:before="1" w:after="0"/>
        <w:ind w:left="720" w:right="0" w:hanging="360"/>
        <w:jc w:val="left"/>
        <w:rPr>
          <w:sz w:val="24"/>
        </w:rPr>
      </w:pPr>
      <w:r>
        <w:rPr>
          <w:color w:val="2E5395"/>
          <w:sz w:val="24"/>
        </w:rPr>
        <w:t>Unique</w:t>
      </w:r>
      <w:r>
        <w:rPr>
          <w:color w:val="2E5395"/>
          <w:spacing w:val="-2"/>
          <w:sz w:val="24"/>
        </w:rPr>
        <w:t> </w:t>
      </w:r>
      <w:r>
        <w:rPr>
          <w:color w:val="2E5395"/>
          <w:sz w:val="24"/>
        </w:rPr>
        <w:t>Features</w:t>
      </w:r>
      <w:r>
        <w:rPr>
          <w:color w:val="2E5395"/>
          <w:spacing w:val="-1"/>
          <w:sz w:val="24"/>
        </w:rPr>
        <w:t> </w:t>
      </w:r>
      <w:r>
        <w:rPr>
          <w:color w:val="2E5395"/>
          <w:sz w:val="24"/>
        </w:rPr>
        <w:t>of</w:t>
      </w:r>
      <w:r>
        <w:rPr>
          <w:color w:val="2E5395"/>
          <w:spacing w:val="-1"/>
          <w:sz w:val="24"/>
        </w:rPr>
        <w:t> </w:t>
      </w:r>
      <w:r>
        <w:rPr>
          <w:color w:val="2E5395"/>
          <w:sz w:val="24"/>
        </w:rPr>
        <w:t>the</w:t>
      </w:r>
      <w:r>
        <w:rPr>
          <w:color w:val="2E5395"/>
          <w:spacing w:val="-2"/>
          <w:sz w:val="24"/>
        </w:rPr>
        <w:t> System</w:t>
      </w:r>
    </w:p>
    <w:p>
      <w:pPr>
        <w:pStyle w:val="BodyText"/>
        <w:spacing w:line="360" w:lineRule="auto" w:before="218"/>
      </w:pPr>
      <w:r>
        <w:rPr>
          <w:color w:val="1A1A2D"/>
        </w:rPr>
        <w:t>The</w:t>
      </w:r>
      <w:r>
        <w:rPr>
          <w:color w:val="1A1A2D"/>
          <w:spacing w:val="-1"/>
        </w:rPr>
        <w:t> </w:t>
      </w:r>
      <w:r>
        <w:rPr>
          <w:color w:val="1A1A2D"/>
        </w:rPr>
        <w:t>proposed system provides</w:t>
      </w:r>
      <w:r>
        <w:rPr>
          <w:color w:val="1A1A2D"/>
          <w:spacing w:val="-1"/>
        </w:rPr>
        <w:t> </w:t>
      </w:r>
      <w:r>
        <w:rPr>
          <w:color w:val="1A1A2D"/>
        </w:rPr>
        <w:t>several unique features that distinguish it from existing</w:t>
      </w:r>
      <w:r>
        <w:rPr>
          <w:color w:val="1A1A2D"/>
          <w:spacing w:val="-2"/>
        </w:rPr>
        <w:t> </w:t>
      </w:r>
      <w:r>
        <w:rPr>
          <w:color w:val="1A1A2D"/>
        </w:rPr>
        <w:t>healthcare machine learning platforms:</w:t>
      </w:r>
    </w:p>
    <w:p>
      <w:pPr>
        <w:pStyle w:val="ListParagraph"/>
        <w:numPr>
          <w:ilvl w:val="2"/>
          <w:numId w:val="1"/>
        </w:numPr>
        <w:tabs>
          <w:tab w:pos="1080" w:val="left" w:leader="none"/>
        </w:tabs>
        <w:spacing w:line="360" w:lineRule="auto" w:before="79" w:after="0"/>
        <w:ind w:left="1080" w:right="858" w:hanging="360"/>
        <w:jc w:val="left"/>
        <w:rPr>
          <w:sz w:val="24"/>
        </w:rPr>
      </w:pPr>
      <w:r>
        <w:rPr>
          <w:color w:val="1A1A2D"/>
          <w:sz w:val="24"/>
        </w:rPr>
        <w:t>Privacy-Preserving Collaborative Learning: Hospitals collaboratively train models without</w:t>
      </w:r>
      <w:r>
        <w:rPr>
          <w:color w:val="1A1A2D"/>
          <w:spacing w:val="-2"/>
          <w:sz w:val="24"/>
        </w:rPr>
        <w:t> </w:t>
      </w:r>
      <w:r>
        <w:rPr>
          <w:color w:val="1A1A2D"/>
          <w:sz w:val="24"/>
        </w:rPr>
        <w:t>sharing</w:t>
      </w:r>
      <w:r>
        <w:rPr>
          <w:color w:val="1A1A2D"/>
          <w:spacing w:val="-5"/>
          <w:sz w:val="24"/>
        </w:rPr>
        <w:t> </w:t>
      </w:r>
      <w:r>
        <w:rPr>
          <w:color w:val="1A1A2D"/>
          <w:sz w:val="24"/>
        </w:rPr>
        <w:t>any</w:t>
      </w:r>
      <w:r>
        <w:rPr>
          <w:color w:val="1A1A2D"/>
          <w:spacing w:val="-7"/>
          <w:sz w:val="24"/>
        </w:rPr>
        <w:t> </w:t>
      </w:r>
      <w:r>
        <w:rPr>
          <w:color w:val="1A1A2D"/>
          <w:sz w:val="24"/>
        </w:rPr>
        <w:t>patient-level</w:t>
      </w:r>
      <w:r>
        <w:rPr>
          <w:color w:val="1A1A2D"/>
          <w:spacing w:val="-2"/>
          <w:sz w:val="24"/>
        </w:rPr>
        <w:t> </w:t>
      </w:r>
      <w:r>
        <w:rPr>
          <w:color w:val="1A1A2D"/>
          <w:sz w:val="24"/>
        </w:rPr>
        <w:t>data,</w:t>
      </w:r>
      <w:r>
        <w:rPr>
          <w:color w:val="1A1A2D"/>
          <w:spacing w:val="-2"/>
          <w:sz w:val="24"/>
        </w:rPr>
        <w:t> </w:t>
      </w:r>
      <w:r>
        <w:rPr>
          <w:color w:val="1A1A2D"/>
          <w:sz w:val="24"/>
        </w:rPr>
        <w:t>maintaining</w:t>
      </w:r>
      <w:r>
        <w:rPr>
          <w:color w:val="1A1A2D"/>
          <w:spacing w:val="-5"/>
          <w:sz w:val="24"/>
        </w:rPr>
        <w:t> </w:t>
      </w:r>
      <w:r>
        <w:rPr>
          <w:color w:val="1A1A2D"/>
          <w:sz w:val="24"/>
        </w:rPr>
        <w:t>strict</w:t>
      </w:r>
      <w:r>
        <w:rPr>
          <w:color w:val="1A1A2D"/>
          <w:spacing w:val="-2"/>
          <w:sz w:val="24"/>
        </w:rPr>
        <w:t> </w:t>
      </w:r>
      <w:r>
        <w:rPr>
          <w:color w:val="1A1A2D"/>
          <w:sz w:val="24"/>
        </w:rPr>
        <w:t>data</w:t>
      </w:r>
      <w:r>
        <w:rPr>
          <w:color w:val="1A1A2D"/>
          <w:spacing w:val="-3"/>
          <w:sz w:val="24"/>
        </w:rPr>
        <w:t> </w:t>
      </w:r>
      <w:r>
        <w:rPr>
          <w:color w:val="1A1A2D"/>
          <w:sz w:val="24"/>
        </w:rPr>
        <w:t>privacy</w:t>
      </w:r>
      <w:r>
        <w:rPr>
          <w:color w:val="1A1A2D"/>
          <w:spacing w:val="-7"/>
          <w:sz w:val="24"/>
        </w:rPr>
        <w:t> </w:t>
      </w:r>
      <w:r>
        <w:rPr>
          <w:color w:val="1A1A2D"/>
          <w:sz w:val="24"/>
        </w:rPr>
        <w:t>throughout</w:t>
      </w:r>
      <w:r>
        <w:rPr>
          <w:color w:val="1A1A2D"/>
          <w:spacing w:val="-2"/>
          <w:sz w:val="24"/>
        </w:rPr>
        <w:t> </w:t>
      </w:r>
      <w:r>
        <w:rPr>
          <w:color w:val="1A1A2D"/>
          <w:sz w:val="24"/>
        </w:rPr>
        <w:t>the learning process.</w:t>
      </w:r>
    </w:p>
    <w:p>
      <w:pPr>
        <w:pStyle w:val="ListParagraph"/>
        <w:numPr>
          <w:ilvl w:val="2"/>
          <w:numId w:val="1"/>
        </w:numPr>
        <w:tabs>
          <w:tab w:pos="1080" w:val="left" w:leader="none"/>
        </w:tabs>
        <w:spacing w:line="360" w:lineRule="auto" w:before="62" w:after="0"/>
        <w:ind w:left="1080" w:right="835" w:hanging="360"/>
        <w:jc w:val="left"/>
        <w:rPr>
          <w:sz w:val="24"/>
        </w:rPr>
      </w:pPr>
      <w:r>
        <w:rPr>
          <w:color w:val="1A1A2D"/>
          <w:sz w:val="24"/>
        </w:rPr>
        <w:t>Modular</w:t>
      </w:r>
      <w:r>
        <w:rPr>
          <w:color w:val="1A1A2D"/>
          <w:spacing w:val="-5"/>
          <w:sz w:val="24"/>
        </w:rPr>
        <w:t> </w:t>
      </w:r>
      <w:r>
        <w:rPr>
          <w:color w:val="1A1A2D"/>
          <w:sz w:val="24"/>
        </w:rPr>
        <w:t>Federated</w:t>
      </w:r>
      <w:r>
        <w:rPr>
          <w:color w:val="1A1A2D"/>
          <w:spacing w:val="-4"/>
          <w:sz w:val="24"/>
        </w:rPr>
        <w:t> </w:t>
      </w:r>
      <w:r>
        <w:rPr>
          <w:color w:val="1A1A2D"/>
          <w:sz w:val="24"/>
        </w:rPr>
        <w:t>Learning</w:t>
      </w:r>
      <w:r>
        <w:rPr>
          <w:color w:val="1A1A2D"/>
          <w:spacing w:val="-7"/>
          <w:sz w:val="24"/>
        </w:rPr>
        <w:t> </w:t>
      </w:r>
      <w:r>
        <w:rPr>
          <w:color w:val="1A1A2D"/>
          <w:sz w:val="24"/>
        </w:rPr>
        <w:t>Experimentation</w:t>
      </w:r>
      <w:r>
        <w:rPr>
          <w:color w:val="1A1A2D"/>
          <w:spacing w:val="-5"/>
          <w:sz w:val="24"/>
        </w:rPr>
        <w:t> </w:t>
      </w:r>
      <w:r>
        <w:rPr>
          <w:color w:val="1A1A2D"/>
          <w:sz w:val="24"/>
        </w:rPr>
        <w:t>Framework:</w:t>
      </w:r>
      <w:r>
        <w:rPr>
          <w:color w:val="1A1A2D"/>
          <w:spacing w:val="-10"/>
          <w:sz w:val="24"/>
        </w:rPr>
        <w:t> </w:t>
      </w:r>
      <w:r>
        <w:rPr>
          <w:color w:val="1A1A2D"/>
          <w:sz w:val="24"/>
        </w:rPr>
        <w:t>The</w:t>
      </w:r>
      <w:r>
        <w:rPr>
          <w:color w:val="1A1A2D"/>
          <w:spacing w:val="-7"/>
          <w:sz w:val="24"/>
        </w:rPr>
        <w:t> </w:t>
      </w:r>
      <w:r>
        <w:rPr>
          <w:color w:val="1A1A2D"/>
          <w:sz w:val="24"/>
        </w:rPr>
        <w:t>five-version</w:t>
      </w:r>
      <w:r>
        <w:rPr>
          <w:color w:val="1A1A2D"/>
          <w:spacing w:val="-5"/>
          <w:sz w:val="24"/>
        </w:rPr>
        <w:t> </w:t>
      </w:r>
      <w:r>
        <w:rPr>
          <w:color w:val="1A1A2D"/>
          <w:sz w:val="24"/>
        </w:rPr>
        <w:t>modular design allows independent evaluation of centralized baselines, federated training,</w:t>
      </w:r>
    </w:p>
    <w:p>
      <w:pPr>
        <w:pStyle w:val="BodyText"/>
        <w:ind w:left="1080"/>
      </w:pPr>
      <w:r>
        <w:rPr>
          <w:color w:val="1A1A2D"/>
        </w:rPr>
        <w:t>scalability,</w:t>
      </w:r>
      <w:r>
        <w:rPr>
          <w:color w:val="1A1A2D"/>
          <w:spacing w:val="-11"/>
        </w:rPr>
        <w:t> </w:t>
      </w:r>
      <w:r>
        <w:rPr>
          <w:color w:val="1A1A2D"/>
        </w:rPr>
        <w:t>heterogeneity,</w:t>
      </w:r>
      <w:r>
        <w:rPr>
          <w:color w:val="1A1A2D"/>
          <w:spacing w:val="-9"/>
        </w:rPr>
        <w:t> </w:t>
      </w:r>
      <w:r>
        <w:rPr>
          <w:color w:val="1A1A2D"/>
        </w:rPr>
        <w:t>and</w:t>
      </w:r>
      <w:r>
        <w:rPr>
          <w:color w:val="1A1A2D"/>
          <w:spacing w:val="-10"/>
        </w:rPr>
        <w:t> </w:t>
      </w:r>
      <w:r>
        <w:rPr>
          <w:color w:val="1A1A2D"/>
        </w:rPr>
        <w:t>contribution</w:t>
      </w:r>
      <w:r>
        <w:rPr>
          <w:color w:val="1A1A2D"/>
          <w:spacing w:val="-10"/>
        </w:rPr>
        <w:t> </w:t>
      </w:r>
      <w:r>
        <w:rPr>
          <w:color w:val="1A1A2D"/>
          <w:spacing w:val="-2"/>
        </w:rPr>
        <w:t>analysis.</w:t>
      </w:r>
    </w:p>
    <w:p>
      <w:pPr>
        <w:pStyle w:val="ListParagraph"/>
        <w:numPr>
          <w:ilvl w:val="2"/>
          <w:numId w:val="1"/>
        </w:numPr>
        <w:tabs>
          <w:tab w:pos="1080" w:val="left" w:leader="none"/>
        </w:tabs>
        <w:spacing w:line="360" w:lineRule="auto" w:before="197" w:after="0"/>
        <w:ind w:left="1080" w:right="1126" w:hanging="360"/>
        <w:jc w:val="left"/>
        <w:rPr>
          <w:sz w:val="24"/>
        </w:rPr>
      </w:pPr>
      <w:r>
        <w:rPr>
          <w:color w:val="1A1A2D"/>
          <w:sz w:val="24"/>
        </w:rPr>
        <w:t>Simulation</w:t>
      </w:r>
      <w:r>
        <w:rPr>
          <w:color w:val="1A1A2D"/>
          <w:spacing w:val="-6"/>
          <w:sz w:val="24"/>
        </w:rPr>
        <w:t> </w:t>
      </w:r>
      <w:r>
        <w:rPr>
          <w:color w:val="1A1A2D"/>
          <w:sz w:val="24"/>
        </w:rPr>
        <w:t>of</w:t>
      </w:r>
      <w:r>
        <w:rPr>
          <w:color w:val="1A1A2D"/>
          <w:spacing w:val="-6"/>
          <w:sz w:val="24"/>
        </w:rPr>
        <w:t> </w:t>
      </w:r>
      <w:r>
        <w:rPr>
          <w:color w:val="1A1A2D"/>
          <w:sz w:val="24"/>
        </w:rPr>
        <w:t>Multi-Hospital</w:t>
      </w:r>
      <w:r>
        <w:rPr>
          <w:color w:val="1A1A2D"/>
          <w:spacing w:val="-11"/>
          <w:sz w:val="24"/>
        </w:rPr>
        <w:t> </w:t>
      </w:r>
      <w:r>
        <w:rPr>
          <w:color w:val="1A1A2D"/>
          <w:sz w:val="24"/>
        </w:rPr>
        <w:t>Training</w:t>
      </w:r>
      <w:r>
        <w:rPr>
          <w:color w:val="1A1A2D"/>
          <w:spacing w:val="-9"/>
          <w:sz w:val="24"/>
        </w:rPr>
        <w:t> </w:t>
      </w:r>
      <w:r>
        <w:rPr>
          <w:color w:val="1A1A2D"/>
          <w:sz w:val="24"/>
        </w:rPr>
        <w:t>Environments:</w:t>
      </w:r>
      <w:r>
        <w:rPr>
          <w:color w:val="1A1A2D"/>
          <w:spacing w:val="-10"/>
          <w:sz w:val="24"/>
        </w:rPr>
        <w:t> </w:t>
      </w:r>
      <w:r>
        <w:rPr>
          <w:color w:val="1A1A2D"/>
          <w:sz w:val="24"/>
        </w:rPr>
        <w:t>The</w:t>
      </w:r>
      <w:r>
        <w:rPr>
          <w:color w:val="1A1A2D"/>
          <w:spacing w:val="-8"/>
          <w:sz w:val="24"/>
        </w:rPr>
        <w:t> </w:t>
      </w:r>
      <w:r>
        <w:rPr>
          <w:color w:val="1A1A2D"/>
          <w:sz w:val="24"/>
        </w:rPr>
        <w:t>framework</w:t>
      </w:r>
      <w:r>
        <w:rPr>
          <w:color w:val="1A1A2D"/>
          <w:spacing w:val="-6"/>
          <w:sz w:val="24"/>
        </w:rPr>
        <w:t> </w:t>
      </w:r>
      <w:r>
        <w:rPr>
          <w:color w:val="1A1A2D"/>
          <w:sz w:val="24"/>
        </w:rPr>
        <w:t>realistically simulates federated learning across multiple institutions with configurable data</w:t>
      </w:r>
    </w:p>
    <w:p>
      <w:pPr>
        <w:pStyle w:val="BodyText"/>
        <w:ind w:left="1080"/>
      </w:pPr>
      <w:r>
        <w:rPr>
          <w:color w:val="1A1A2D"/>
        </w:rPr>
        <w:t>distributions</w:t>
      </w:r>
      <w:r>
        <w:rPr>
          <w:color w:val="1A1A2D"/>
          <w:spacing w:val="-3"/>
        </w:rPr>
        <w:t> </w:t>
      </w:r>
      <w:r>
        <w:rPr>
          <w:color w:val="1A1A2D"/>
        </w:rPr>
        <w:t>and</w:t>
      </w:r>
      <w:r>
        <w:rPr>
          <w:color w:val="1A1A2D"/>
          <w:spacing w:val="-1"/>
        </w:rPr>
        <w:t> </w:t>
      </w:r>
      <w:r>
        <w:rPr>
          <w:color w:val="1A1A2D"/>
        </w:rPr>
        <w:t>participation</w:t>
      </w:r>
      <w:r>
        <w:rPr>
          <w:color w:val="1A1A2D"/>
          <w:spacing w:val="-1"/>
        </w:rPr>
        <w:t> </w:t>
      </w:r>
      <w:r>
        <w:rPr>
          <w:color w:val="1A1A2D"/>
          <w:spacing w:val="-2"/>
        </w:rPr>
        <w:t>rates.</w:t>
      </w:r>
    </w:p>
    <w:p>
      <w:pPr>
        <w:pStyle w:val="ListParagraph"/>
        <w:numPr>
          <w:ilvl w:val="2"/>
          <w:numId w:val="1"/>
        </w:numPr>
        <w:tabs>
          <w:tab w:pos="1080" w:val="left" w:leader="none"/>
        </w:tabs>
        <w:spacing w:line="240" w:lineRule="auto" w:before="199" w:after="0"/>
        <w:ind w:left="1080" w:right="0" w:hanging="360"/>
        <w:jc w:val="left"/>
        <w:rPr>
          <w:sz w:val="24"/>
        </w:rPr>
      </w:pPr>
      <w:r>
        <w:rPr>
          <w:color w:val="1A1A2D"/>
          <w:sz w:val="24"/>
        </w:rPr>
        <w:t>Visualization</w:t>
      </w:r>
      <w:r>
        <w:rPr>
          <w:color w:val="1A1A2D"/>
          <w:spacing w:val="-7"/>
          <w:sz w:val="24"/>
        </w:rPr>
        <w:t> </w:t>
      </w:r>
      <w:r>
        <w:rPr>
          <w:color w:val="1A1A2D"/>
          <w:sz w:val="24"/>
        </w:rPr>
        <w:t>of</w:t>
      </w:r>
      <w:r>
        <w:rPr>
          <w:color w:val="1A1A2D"/>
          <w:spacing w:val="-5"/>
          <w:sz w:val="24"/>
        </w:rPr>
        <w:t> </w:t>
      </w:r>
      <w:r>
        <w:rPr>
          <w:color w:val="1A1A2D"/>
          <w:sz w:val="24"/>
        </w:rPr>
        <w:t>Model</w:t>
      </w:r>
      <w:r>
        <w:rPr>
          <w:color w:val="1A1A2D"/>
          <w:spacing w:val="-5"/>
          <w:sz w:val="24"/>
        </w:rPr>
        <w:t> </w:t>
      </w:r>
      <w:r>
        <w:rPr>
          <w:color w:val="1A1A2D"/>
          <w:sz w:val="24"/>
        </w:rPr>
        <w:t>Convergence</w:t>
      </w:r>
      <w:r>
        <w:rPr>
          <w:color w:val="1A1A2D"/>
          <w:spacing w:val="-5"/>
          <w:sz w:val="24"/>
        </w:rPr>
        <w:t> </w:t>
      </w:r>
      <w:r>
        <w:rPr>
          <w:color w:val="1A1A2D"/>
          <w:sz w:val="24"/>
        </w:rPr>
        <w:t>and</w:t>
      </w:r>
      <w:r>
        <w:rPr>
          <w:color w:val="1A1A2D"/>
          <w:spacing w:val="-5"/>
          <w:sz w:val="24"/>
        </w:rPr>
        <w:t> </w:t>
      </w:r>
      <w:r>
        <w:rPr>
          <w:color w:val="1A1A2D"/>
          <w:sz w:val="24"/>
        </w:rPr>
        <w:t>Performance:</w:t>
      </w:r>
      <w:r>
        <w:rPr>
          <w:color w:val="1A1A2D"/>
          <w:spacing w:val="-3"/>
          <w:sz w:val="24"/>
        </w:rPr>
        <w:t> </w:t>
      </w:r>
      <w:r>
        <w:rPr>
          <w:color w:val="1A1A2D"/>
          <w:sz w:val="24"/>
        </w:rPr>
        <w:t>Interactive</w:t>
      </w:r>
      <w:r>
        <w:rPr>
          <w:color w:val="1A1A2D"/>
          <w:spacing w:val="-5"/>
          <w:sz w:val="24"/>
        </w:rPr>
        <w:t> </w:t>
      </w:r>
      <w:r>
        <w:rPr>
          <w:color w:val="1A1A2D"/>
          <w:sz w:val="24"/>
        </w:rPr>
        <w:t>dashboards</w:t>
      </w:r>
      <w:r>
        <w:rPr>
          <w:color w:val="1A1A2D"/>
          <w:spacing w:val="-5"/>
          <w:sz w:val="24"/>
        </w:rPr>
        <w:t> </w:t>
      </w:r>
      <w:r>
        <w:rPr>
          <w:color w:val="1A1A2D"/>
          <w:spacing w:val="-2"/>
          <w:sz w:val="24"/>
        </w:rPr>
        <w:t>display</w:t>
      </w:r>
    </w:p>
    <w:p>
      <w:pPr>
        <w:pStyle w:val="BodyText"/>
        <w:spacing w:line="360" w:lineRule="auto" w:before="138"/>
        <w:ind w:left="1080" w:right="197"/>
      </w:pPr>
      <w:r>
        <w:rPr>
          <w:color w:val="1A1A2D"/>
        </w:rPr>
        <w:t>learning</w:t>
      </w:r>
      <w:r>
        <w:rPr>
          <w:color w:val="1A1A2D"/>
          <w:spacing w:val="-8"/>
        </w:rPr>
        <w:t> </w:t>
      </w:r>
      <w:r>
        <w:rPr>
          <w:color w:val="1A1A2D"/>
        </w:rPr>
        <w:t>curves,</w:t>
      </w:r>
      <w:r>
        <w:rPr>
          <w:color w:val="1A1A2D"/>
          <w:spacing w:val="-5"/>
        </w:rPr>
        <w:t> </w:t>
      </w:r>
      <w:r>
        <w:rPr>
          <w:color w:val="1A1A2D"/>
        </w:rPr>
        <w:t>ROC</w:t>
      </w:r>
      <w:r>
        <w:rPr>
          <w:color w:val="1A1A2D"/>
          <w:spacing w:val="-5"/>
        </w:rPr>
        <w:t> </w:t>
      </w:r>
      <w:r>
        <w:rPr>
          <w:color w:val="1A1A2D"/>
        </w:rPr>
        <w:t>curves,</w:t>
      </w:r>
      <w:r>
        <w:rPr>
          <w:color w:val="1A1A2D"/>
          <w:spacing w:val="-5"/>
        </w:rPr>
        <w:t> </w:t>
      </w:r>
      <w:r>
        <w:rPr>
          <w:color w:val="1A1A2D"/>
        </w:rPr>
        <w:t>confusion</w:t>
      </w:r>
      <w:r>
        <w:rPr>
          <w:color w:val="1A1A2D"/>
          <w:spacing w:val="-5"/>
        </w:rPr>
        <w:t> </w:t>
      </w:r>
      <w:r>
        <w:rPr>
          <w:color w:val="1A1A2D"/>
        </w:rPr>
        <w:t>matrices,</w:t>
      </w:r>
      <w:r>
        <w:rPr>
          <w:color w:val="1A1A2D"/>
          <w:spacing w:val="-5"/>
        </w:rPr>
        <w:t> </w:t>
      </w:r>
      <w:r>
        <w:rPr>
          <w:color w:val="1A1A2D"/>
        </w:rPr>
        <w:t>and</w:t>
      </w:r>
      <w:r>
        <w:rPr>
          <w:color w:val="1A1A2D"/>
          <w:spacing w:val="-5"/>
        </w:rPr>
        <w:t> </w:t>
      </w:r>
      <w:r>
        <w:rPr>
          <w:color w:val="1A1A2D"/>
        </w:rPr>
        <w:t>per-hospital</w:t>
      </w:r>
      <w:r>
        <w:rPr>
          <w:color w:val="1A1A2D"/>
          <w:spacing w:val="-5"/>
        </w:rPr>
        <w:t> </w:t>
      </w:r>
      <w:r>
        <w:rPr>
          <w:color w:val="1A1A2D"/>
        </w:rPr>
        <w:t>performance</w:t>
      </w:r>
      <w:r>
        <w:rPr>
          <w:color w:val="1A1A2D"/>
          <w:spacing w:val="-6"/>
        </w:rPr>
        <w:t> </w:t>
      </w:r>
      <w:r>
        <w:rPr>
          <w:color w:val="1A1A2D"/>
        </w:rPr>
        <w:t>metrics across training rounds.</w:t>
      </w:r>
    </w:p>
    <w:p>
      <w:pPr>
        <w:pStyle w:val="ListParagraph"/>
        <w:numPr>
          <w:ilvl w:val="2"/>
          <w:numId w:val="1"/>
        </w:numPr>
        <w:tabs>
          <w:tab w:pos="1080" w:val="left" w:leader="none"/>
        </w:tabs>
        <w:spacing w:line="240" w:lineRule="auto" w:before="60" w:after="0"/>
        <w:ind w:left="1080" w:right="0" w:hanging="360"/>
        <w:jc w:val="left"/>
        <w:rPr>
          <w:sz w:val="24"/>
        </w:rPr>
      </w:pPr>
      <w:r>
        <w:rPr>
          <w:color w:val="1A1A2D"/>
          <w:sz w:val="24"/>
        </w:rPr>
        <w:t>Analysis</w:t>
      </w:r>
      <w:r>
        <w:rPr>
          <w:color w:val="1A1A2D"/>
          <w:spacing w:val="-2"/>
          <w:sz w:val="24"/>
        </w:rPr>
        <w:t> </w:t>
      </w:r>
      <w:r>
        <w:rPr>
          <w:color w:val="1A1A2D"/>
          <w:sz w:val="24"/>
        </w:rPr>
        <w:t>of</w:t>
      </w:r>
      <w:r>
        <w:rPr>
          <w:color w:val="1A1A2D"/>
          <w:spacing w:val="-2"/>
          <w:sz w:val="24"/>
        </w:rPr>
        <w:t> </w:t>
      </w:r>
      <w:r>
        <w:rPr>
          <w:color w:val="1A1A2D"/>
          <w:sz w:val="24"/>
        </w:rPr>
        <w:t>System</w:t>
      </w:r>
      <w:r>
        <w:rPr>
          <w:color w:val="1A1A2D"/>
          <w:spacing w:val="-2"/>
          <w:sz w:val="24"/>
        </w:rPr>
        <w:t> </w:t>
      </w:r>
      <w:r>
        <w:rPr>
          <w:color w:val="1A1A2D"/>
          <w:sz w:val="24"/>
        </w:rPr>
        <w:t>Scalability</w:t>
      </w:r>
      <w:r>
        <w:rPr>
          <w:color w:val="1A1A2D"/>
          <w:spacing w:val="-7"/>
          <w:sz w:val="24"/>
        </w:rPr>
        <w:t> </w:t>
      </w:r>
      <w:r>
        <w:rPr>
          <w:color w:val="1A1A2D"/>
          <w:sz w:val="24"/>
        </w:rPr>
        <w:t>and</w:t>
      </w:r>
      <w:r>
        <w:rPr>
          <w:color w:val="1A1A2D"/>
          <w:spacing w:val="-2"/>
          <w:sz w:val="24"/>
        </w:rPr>
        <w:t> </w:t>
      </w:r>
      <w:r>
        <w:rPr>
          <w:color w:val="1A1A2D"/>
          <w:sz w:val="24"/>
        </w:rPr>
        <w:t>Fairness:</w:t>
      </w:r>
      <w:r>
        <w:rPr>
          <w:color w:val="1A1A2D"/>
          <w:spacing w:val="-7"/>
          <w:sz w:val="24"/>
        </w:rPr>
        <w:t> </w:t>
      </w:r>
      <w:r>
        <w:rPr>
          <w:color w:val="1A1A2D"/>
          <w:sz w:val="24"/>
        </w:rPr>
        <w:t>The framework</w:t>
      </w:r>
      <w:r>
        <w:rPr>
          <w:color w:val="1A1A2D"/>
          <w:spacing w:val="-1"/>
          <w:sz w:val="24"/>
        </w:rPr>
        <w:t> </w:t>
      </w:r>
      <w:r>
        <w:rPr>
          <w:color w:val="1A1A2D"/>
          <w:sz w:val="24"/>
        </w:rPr>
        <w:t>evaluates</w:t>
      </w:r>
      <w:r>
        <w:rPr>
          <w:color w:val="1A1A2D"/>
          <w:spacing w:val="-3"/>
          <w:sz w:val="24"/>
        </w:rPr>
        <w:t> </w:t>
      </w:r>
      <w:r>
        <w:rPr>
          <w:color w:val="1A1A2D"/>
          <w:sz w:val="24"/>
        </w:rPr>
        <w:t>how </w:t>
      </w:r>
      <w:r>
        <w:rPr>
          <w:color w:val="1A1A2D"/>
          <w:spacing w:val="-2"/>
          <w:sz w:val="24"/>
        </w:rPr>
        <w:t>model</w:t>
      </w:r>
    </w:p>
    <w:p>
      <w:pPr>
        <w:pStyle w:val="BodyText"/>
        <w:spacing w:before="139"/>
        <w:ind w:left="1080"/>
      </w:pPr>
      <w:r>
        <w:rPr>
          <w:color w:val="1A1A2D"/>
        </w:rPr>
        <w:t>performance</w:t>
      </w:r>
      <w:r>
        <w:rPr>
          <w:color w:val="1A1A2D"/>
          <w:spacing w:val="-3"/>
        </w:rPr>
        <w:t> </w:t>
      </w:r>
      <w:r>
        <w:rPr>
          <w:color w:val="1A1A2D"/>
        </w:rPr>
        <w:t>changes</w:t>
      </w:r>
      <w:r>
        <w:rPr>
          <w:color w:val="1A1A2D"/>
          <w:spacing w:val="1"/>
        </w:rPr>
        <w:t> </w:t>
      </w:r>
      <w:r>
        <w:rPr>
          <w:color w:val="1A1A2D"/>
        </w:rPr>
        <w:t>as more</w:t>
      </w:r>
      <w:r>
        <w:rPr>
          <w:color w:val="1A1A2D"/>
          <w:spacing w:val="-3"/>
        </w:rPr>
        <w:t> </w:t>
      </w:r>
      <w:r>
        <w:rPr>
          <w:color w:val="1A1A2D"/>
        </w:rPr>
        <w:t>hospitals</w:t>
      </w:r>
      <w:r>
        <w:rPr>
          <w:color w:val="1A1A2D"/>
          <w:spacing w:val="-3"/>
        </w:rPr>
        <w:t> </w:t>
      </w:r>
      <w:r>
        <w:rPr>
          <w:color w:val="1A1A2D"/>
        </w:rPr>
        <w:t>join</w:t>
      </w:r>
      <w:r>
        <w:rPr>
          <w:color w:val="1A1A2D"/>
          <w:spacing w:val="-1"/>
        </w:rPr>
        <w:t> </w:t>
      </w:r>
      <w:r>
        <w:rPr>
          <w:color w:val="1A1A2D"/>
        </w:rPr>
        <w:t>the</w:t>
      </w:r>
      <w:r>
        <w:rPr>
          <w:color w:val="1A1A2D"/>
          <w:spacing w:val="-3"/>
        </w:rPr>
        <w:t> </w:t>
      </w:r>
      <w:r>
        <w:rPr>
          <w:color w:val="1A1A2D"/>
        </w:rPr>
        <w:t>federation</w:t>
      </w:r>
      <w:r>
        <w:rPr>
          <w:color w:val="1A1A2D"/>
          <w:spacing w:val="-1"/>
        </w:rPr>
        <w:t> </w:t>
      </w:r>
      <w:r>
        <w:rPr>
          <w:color w:val="1A1A2D"/>
        </w:rPr>
        <w:t>and</w:t>
      </w:r>
      <w:r>
        <w:rPr>
          <w:color w:val="1A1A2D"/>
          <w:spacing w:val="-2"/>
        </w:rPr>
        <w:t> </w:t>
      </w:r>
      <w:r>
        <w:rPr>
          <w:color w:val="1A1A2D"/>
        </w:rPr>
        <w:t>detects</w:t>
      </w:r>
      <w:r>
        <w:rPr>
          <w:color w:val="1A1A2D"/>
          <w:spacing w:val="-2"/>
        </w:rPr>
        <w:t> </w:t>
      </w:r>
      <w:r>
        <w:rPr>
          <w:color w:val="1A1A2D"/>
        </w:rPr>
        <w:t>free-rider</w:t>
      </w:r>
      <w:r>
        <w:rPr>
          <w:color w:val="1A1A2D"/>
          <w:spacing w:val="-1"/>
        </w:rPr>
        <w:t> </w:t>
      </w:r>
      <w:r>
        <w:rPr>
          <w:color w:val="1A1A2D"/>
          <w:spacing w:val="-2"/>
        </w:rPr>
        <w:t>behavior.</w:t>
      </w:r>
    </w:p>
    <w:p>
      <w:pPr>
        <w:pStyle w:val="ListParagraph"/>
        <w:numPr>
          <w:ilvl w:val="2"/>
          <w:numId w:val="1"/>
        </w:numPr>
        <w:tabs>
          <w:tab w:pos="1080" w:val="left" w:leader="none"/>
        </w:tabs>
        <w:spacing w:line="360" w:lineRule="auto" w:before="197" w:after="0"/>
        <w:ind w:left="1080" w:right="710" w:hanging="360"/>
        <w:jc w:val="left"/>
        <w:rPr>
          <w:sz w:val="24"/>
        </w:rPr>
      </w:pPr>
      <w:r>
        <w:rPr>
          <w:color w:val="1A1A2D"/>
          <w:sz w:val="24"/>
        </w:rPr>
        <w:t>Hospital</w:t>
      </w:r>
      <w:r>
        <w:rPr>
          <w:color w:val="1A1A2D"/>
          <w:spacing w:val="-7"/>
          <w:sz w:val="24"/>
        </w:rPr>
        <w:t> </w:t>
      </w:r>
      <w:r>
        <w:rPr>
          <w:color w:val="1A1A2D"/>
          <w:sz w:val="24"/>
        </w:rPr>
        <w:t>Contribution</w:t>
      </w:r>
      <w:r>
        <w:rPr>
          <w:color w:val="1A1A2D"/>
          <w:spacing w:val="-7"/>
          <w:sz w:val="24"/>
        </w:rPr>
        <w:t> </w:t>
      </w:r>
      <w:r>
        <w:rPr>
          <w:color w:val="1A1A2D"/>
          <w:sz w:val="24"/>
        </w:rPr>
        <w:t>Measurement:</w:t>
      </w:r>
      <w:r>
        <w:rPr>
          <w:color w:val="1A1A2D"/>
          <w:spacing w:val="-5"/>
          <w:sz w:val="24"/>
        </w:rPr>
        <w:t> </w:t>
      </w:r>
      <w:r>
        <w:rPr>
          <w:color w:val="1A1A2D"/>
          <w:sz w:val="24"/>
        </w:rPr>
        <w:t>Leave-one-out</w:t>
      </w:r>
      <w:r>
        <w:rPr>
          <w:color w:val="1A1A2D"/>
          <w:spacing w:val="-7"/>
          <w:sz w:val="24"/>
        </w:rPr>
        <w:t> </w:t>
      </w:r>
      <w:r>
        <w:rPr>
          <w:color w:val="1A1A2D"/>
          <w:sz w:val="24"/>
        </w:rPr>
        <w:t>analysis</w:t>
      </w:r>
      <w:r>
        <w:rPr>
          <w:color w:val="1A1A2D"/>
          <w:spacing w:val="-6"/>
          <w:sz w:val="24"/>
        </w:rPr>
        <w:t> </w:t>
      </w:r>
      <w:r>
        <w:rPr>
          <w:color w:val="1A1A2D"/>
          <w:sz w:val="24"/>
        </w:rPr>
        <w:t>quantifies</w:t>
      </w:r>
      <w:r>
        <w:rPr>
          <w:color w:val="1A1A2D"/>
          <w:spacing w:val="-5"/>
          <w:sz w:val="24"/>
        </w:rPr>
        <w:t> </w:t>
      </w:r>
      <w:r>
        <w:rPr>
          <w:color w:val="1A1A2D"/>
          <w:sz w:val="24"/>
        </w:rPr>
        <w:t>each</w:t>
      </w:r>
      <w:r>
        <w:rPr>
          <w:color w:val="1A1A2D"/>
          <w:spacing w:val="-7"/>
          <w:sz w:val="24"/>
        </w:rPr>
        <w:t> </w:t>
      </w:r>
      <w:r>
        <w:rPr>
          <w:color w:val="1A1A2D"/>
          <w:sz w:val="24"/>
        </w:rPr>
        <w:t>hospital's contribution to the global model, enabling fair incentive mechanisms.</w:t>
      </w:r>
    </w:p>
    <w:p>
      <w:pPr>
        <w:pStyle w:val="ListParagraph"/>
        <w:numPr>
          <w:ilvl w:val="2"/>
          <w:numId w:val="1"/>
        </w:numPr>
        <w:tabs>
          <w:tab w:pos="1080" w:val="left" w:leader="none"/>
        </w:tabs>
        <w:spacing w:line="360" w:lineRule="auto" w:before="60" w:after="0"/>
        <w:ind w:left="1080" w:right="755" w:hanging="360"/>
        <w:jc w:val="left"/>
        <w:rPr>
          <w:sz w:val="24"/>
        </w:rPr>
      </w:pPr>
      <w:r>
        <w:rPr>
          <w:color w:val="1A1A2D"/>
          <w:sz w:val="24"/>
        </w:rPr>
        <w:t>Streamlit</w:t>
      </w:r>
      <w:r>
        <w:rPr>
          <w:color w:val="1A1A2D"/>
          <w:spacing w:val="-15"/>
          <w:sz w:val="24"/>
        </w:rPr>
        <w:t> </w:t>
      </w:r>
      <w:r>
        <w:rPr>
          <w:color w:val="1A1A2D"/>
          <w:sz w:val="24"/>
        </w:rPr>
        <w:t>Web</w:t>
      </w:r>
      <w:r>
        <w:rPr>
          <w:color w:val="1A1A2D"/>
          <w:spacing w:val="-8"/>
          <w:sz w:val="24"/>
        </w:rPr>
        <w:t> </w:t>
      </w:r>
      <w:r>
        <w:rPr>
          <w:color w:val="1A1A2D"/>
          <w:sz w:val="24"/>
        </w:rPr>
        <w:t>Interface:</w:t>
      </w:r>
      <w:r>
        <w:rPr>
          <w:color w:val="1A1A2D"/>
          <w:spacing w:val="-15"/>
          <w:sz w:val="24"/>
        </w:rPr>
        <w:t> </w:t>
      </w:r>
      <w:r>
        <w:rPr>
          <w:color w:val="1A1A2D"/>
          <w:sz w:val="24"/>
        </w:rPr>
        <w:t>A</w:t>
      </w:r>
      <w:r>
        <w:rPr>
          <w:color w:val="1A1A2D"/>
          <w:spacing w:val="-15"/>
          <w:sz w:val="24"/>
        </w:rPr>
        <w:t> </w:t>
      </w:r>
      <w:r>
        <w:rPr>
          <w:color w:val="1A1A2D"/>
          <w:sz w:val="24"/>
        </w:rPr>
        <w:t>user-friendly</w:t>
      </w:r>
      <w:r>
        <w:rPr>
          <w:color w:val="1A1A2D"/>
          <w:spacing w:val="-12"/>
          <w:sz w:val="24"/>
        </w:rPr>
        <w:t> </w:t>
      </w:r>
      <w:r>
        <w:rPr>
          <w:color w:val="1A1A2D"/>
          <w:sz w:val="24"/>
        </w:rPr>
        <w:t>web</w:t>
      </w:r>
      <w:r>
        <w:rPr>
          <w:color w:val="1A1A2D"/>
          <w:spacing w:val="-7"/>
          <w:sz w:val="24"/>
        </w:rPr>
        <w:t> </w:t>
      </w:r>
      <w:r>
        <w:rPr>
          <w:color w:val="1A1A2D"/>
          <w:sz w:val="24"/>
        </w:rPr>
        <w:t>application</w:t>
      </w:r>
      <w:r>
        <w:rPr>
          <w:color w:val="1A1A2D"/>
          <w:spacing w:val="-7"/>
          <w:sz w:val="24"/>
        </w:rPr>
        <w:t> </w:t>
      </w:r>
      <w:r>
        <w:rPr>
          <w:color w:val="1A1A2D"/>
          <w:sz w:val="24"/>
        </w:rPr>
        <w:t>enables</w:t>
      </w:r>
      <w:r>
        <w:rPr>
          <w:color w:val="1A1A2D"/>
          <w:spacing w:val="-8"/>
          <w:sz w:val="24"/>
        </w:rPr>
        <w:t> </w:t>
      </w:r>
      <w:r>
        <w:rPr>
          <w:color w:val="1A1A2D"/>
          <w:sz w:val="24"/>
        </w:rPr>
        <w:t>non-programmers</w:t>
      </w:r>
      <w:r>
        <w:rPr>
          <w:color w:val="1A1A2D"/>
          <w:spacing w:val="-8"/>
          <w:sz w:val="24"/>
        </w:rPr>
        <w:t> </w:t>
      </w:r>
      <w:r>
        <w:rPr>
          <w:color w:val="1A1A2D"/>
          <w:sz w:val="24"/>
        </w:rPr>
        <w:t>to configure and run experiments without writing code.</w:t>
      </w:r>
    </w:p>
    <w:p>
      <w:pPr>
        <w:pStyle w:val="BodyText"/>
        <w:spacing w:before="43"/>
        <w:ind w:left="0"/>
      </w:pPr>
    </w:p>
    <w:p>
      <w:pPr>
        <w:pStyle w:val="ListParagraph"/>
        <w:numPr>
          <w:ilvl w:val="1"/>
          <w:numId w:val="1"/>
        </w:numPr>
        <w:tabs>
          <w:tab w:pos="720" w:val="left" w:leader="none"/>
        </w:tabs>
        <w:spacing w:line="240" w:lineRule="auto" w:before="1" w:after="0"/>
        <w:ind w:left="720" w:right="0" w:hanging="360"/>
        <w:jc w:val="left"/>
        <w:rPr>
          <w:sz w:val="24"/>
        </w:rPr>
      </w:pPr>
      <w:r>
        <w:rPr>
          <w:color w:val="2E5395"/>
          <w:sz w:val="24"/>
        </w:rPr>
        <w:t>Demand</w:t>
      </w:r>
      <w:r>
        <w:rPr>
          <w:color w:val="2E5395"/>
          <w:spacing w:val="-1"/>
          <w:sz w:val="24"/>
        </w:rPr>
        <w:t> </w:t>
      </w:r>
      <w:r>
        <w:rPr>
          <w:color w:val="2E5395"/>
          <w:sz w:val="24"/>
        </w:rPr>
        <w:t>for</w:t>
      </w:r>
      <w:r>
        <w:rPr>
          <w:color w:val="2E5395"/>
          <w:spacing w:val="-2"/>
          <w:sz w:val="24"/>
        </w:rPr>
        <w:t> </w:t>
      </w:r>
      <w:r>
        <w:rPr>
          <w:color w:val="2E5395"/>
          <w:sz w:val="24"/>
        </w:rPr>
        <w:t>the</w:t>
      </w:r>
      <w:r>
        <w:rPr>
          <w:color w:val="2E5395"/>
          <w:spacing w:val="-1"/>
          <w:sz w:val="24"/>
        </w:rPr>
        <w:t> </w:t>
      </w:r>
      <w:r>
        <w:rPr>
          <w:color w:val="2E5395"/>
          <w:spacing w:val="-2"/>
          <w:sz w:val="24"/>
        </w:rPr>
        <w:t>Product</w:t>
      </w:r>
    </w:p>
    <w:p>
      <w:pPr>
        <w:pStyle w:val="BodyText"/>
        <w:spacing w:line="360" w:lineRule="auto" w:before="218"/>
        <w:ind w:right="359"/>
        <w:jc w:val="both"/>
      </w:pPr>
      <w:r>
        <w:rPr>
          <w:color w:val="1A1A2D"/>
        </w:rPr>
        <w:t>The demand for privacy-preserving</w:t>
      </w:r>
      <w:r>
        <w:rPr>
          <w:color w:val="1A1A2D"/>
          <w:spacing w:val="-2"/>
        </w:rPr>
        <w:t> </w:t>
      </w:r>
      <w:r>
        <w:rPr>
          <w:color w:val="1A1A2D"/>
        </w:rPr>
        <w:t>AI solutions in healthcare is growing rapidly as institutions seek to harness the power of machine learning while complying with increasingly stringent data privacy regulations. The global federated learning market in healthcare is projected to grow significantly over the next decade, driven by several key trends.</w:t>
      </w:r>
    </w:p>
    <w:p>
      <w:pPr>
        <w:pStyle w:val="BodyText"/>
        <w:spacing w:after="0" w:line="360" w:lineRule="auto"/>
        <w:jc w:val="both"/>
        <w:sectPr>
          <w:pgSz w:w="12240" w:h="15840"/>
          <w:pgMar w:top="1360" w:bottom="280" w:left="1080" w:right="1080"/>
        </w:sectPr>
      </w:pPr>
    </w:p>
    <w:p>
      <w:pPr>
        <w:pStyle w:val="BodyText"/>
        <w:spacing w:line="360" w:lineRule="auto" w:before="79"/>
        <w:ind w:right="359"/>
        <w:jc w:val="both"/>
      </w:pPr>
      <w:r>
        <w:rPr>
          <w:color w:val="1A1A2D"/>
        </w:rPr>
        <w:t>First, stricter</w:t>
      </w:r>
      <w:r>
        <w:rPr>
          <w:color w:val="1A1A2D"/>
          <w:spacing w:val="-1"/>
        </w:rPr>
        <w:t> </w:t>
      </w:r>
      <w:r>
        <w:rPr>
          <w:color w:val="1A1A2D"/>
        </w:rPr>
        <w:t>data privacy</w:t>
      </w:r>
      <w:r>
        <w:rPr>
          <w:color w:val="1A1A2D"/>
          <w:spacing w:val="-2"/>
        </w:rPr>
        <w:t> </w:t>
      </w:r>
      <w:r>
        <w:rPr>
          <w:color w:val="1A1A2D"/>
        </w:rPr>
        <w:t>regulations such as HIPAA</w:t>
      </w:r>
      <w:r>
        <w:rPr>
          <w:color w:val="1A1A2D"/>
          <w:spacing w:val="-14"/>
        </w:rPr>
        <w:t> </w:t>
      </w:r>
      <w:r>
        <w:rPr>
          <w:color w:val="1A1A2D"/>
        </w:rPr>
        <w:t>in the United States, GDPR in Europe, and the Digital Personal Data Protection</w:t>
      </w:r>
      <w:r>
        <w:rPr>
          <w:color w:val="1A1A2D"/>
          <w:spacing w:val="-15"/>
        </w:rPr>
        <w:t> </w:t>
      </w:r>
      <w:r>
        <w:rPr>
          <w:color w:val="1A1A2D"/>
        </w:rPr>
        <w:t>Act in India are</w:t>
      </w:r>
      <w:r>
        <w:rPr>
          <w:color w:val="1A1A2D"/>
          <w:spacing w:val="-1"/>
        </w:rPr>
        <w:t> </w:t>
      </w:r>
      <w:r>
        <w:rPr>
          <w:color w:val="1A1A2D"/>
        </w:rPr>
        <w:t>making it increasingly</w:t>
      </w:r>
      <w:r>
        <w:rPr>
          <w:color w:val="1A1A2D"/>
          <w:spacing w:val="-1"/>
        </w:rPr>
        <w:t> </w:t>
      </w:r>
      <w:r>
        <w:rPr>
          <w:color w:val="1A1A2D"/>
        </w:rPr>
        <w:t>difficult for</w:t>
      </w:r>
      <w:r>
        <w:rPr>
          <w:color w:val="1A1A2D"/>
          <w:spacing w:val="-1"/>
        </w:rPr>
        <w:t> </w:t>
      </w:r>
      <w:r>
        <w:rPr>
          <w:color w:val="1A1A2D"/>
        </w:rPr>
        <w:t>hospitals to share patient data for research purposes. Federated learning provides a compliant alternative that enables collaborative research without data transfer.</w:t>
      </w:r>
    </w:p>
    <w:p>
      <w:pPr>
        <w:pStyle w:val="BodyText"/>
        <w:spacing w:line="360" w:lineRule="auto" w:before="80"/>
        <w:ind w:right="356"/>
        <w:jc w:val="both"/>
      </w:pPr>
      <w:r>
        <w:rPr>
          <w:color w:val="1A1A2D"/>
        </w:rPr>
        <w:t>Second, the increasing availability of clinical data at individual hospitals creates the opportunity for</w:t>
      </w:r>
      <w:r>
        <w:rPr>
          <w:color w:val="1A1A2D"/>
          <w:spacing w:val="-15"/>
        </w:rPr>
        <w:t> </w:t>
      </w:r>
      <w:r>
        <w:rPr>
          <w:color w:val="1A1A2D"/>
        </w:rPr>
        <w:t>distributed</w:t>
      </w:r>
      <w:r>
        <w:rPr>
          <w:color w:val="1A1A2D"/>
          <w:spacing w:val="-15"/>
        </w:rPr>
        <w:t> </w:t>
      </w:r>
      <w:r>
        <w:rPr>
          <w:color w:val="1A1A2D"/>
        </w:rPr>
        <w:t>collaborative</w:t>
      </w:r>
      <w:r>
        <w:rPr>
          <w:color w:val="1A1A2D"/>
          <w:spacing w:val="-15"/>
        </w:rPr>
        <w:t> </w:t>
      </w:r>
      <w:r>
        <w:rPr>
          <w:color w:val="1A1A2D"/>
        </w:rPr>
        <w:t>research.</w:t>
      </w:r>
      <w:r>
        <w:rPr>
          <w:color w:val="1A1A2D"/>
          <w:spacing w:val="-15"/>
        </w:rPr>
        <w:t> </w:t>
      </w:r>
      <w:r>
        <w:rPr>
          <w:color w:val="1A1A2D"/>
        </w:rPr>
        <w:t>Federated</w:t>
      </w:r>
      <w:r>
        <w:rPr>
          <w:color w:val="1A1A2D"/>
          <w:spacing w:val="-15"/>
        </w:rPr>
        <w:t> </w:t>
      </w:r>
      <w:r>
        <w:rPr>
          <w:color w:val="1A1A2D"/>
        </w:rPr>
        <w:t>learning</w:t>
      </w:r>
      <w:r>
        <w:rPr>
          <w:color w:val="1A1A2D"/>
          <w:spacing w:val="-15"/>
        </w:rPr>
        <w:t> </w:t>
      </w:r>
      <w:r>
        <w:rPr>
          <w:color w:val="1A1A2D"/>
        </w:rPr>
        <w:t>allows</w:t>
      </w:r>
      <w:r>
        <w:rPr>
          <w:color w:val="1A1A2D"/>
          <w:spacing w:val="-15"/>
        </w:rPr>
        <w:t> </w:t>
      </w:r>
      <w:r>
        <w:rPr>
          <w:color w:val="1A1A2D"/>
        </w:rPr>
        <w:t>smaller</w:t>
      </w:r>
      <w:r>
        <w:rPr>
          <w:color w:val="1A1A2D"/>
          <w:spacing w:val="-15"/>
        </w:rPr>
        <w:t> </w:t>
      </w:r>
      <w:r>
        <w:rPr>
          <w:color w:val="1A1A2D"/>
        </w:rPr>
        <w:t>hospitals</w:t>
      </w:r>
      <w:r>
        <w:rPr>
          <w:color w:val="1A1A2D"/>
          <w:spacing w:val="-15"/>
        </w:rPr>
        <w:t> </w:t>
      </w:r>
      <w:r>
        <w:rPr>
          <w:color w:val="1A1A2D"/>
        </w:rPr>
        <w:t>with</w:t>
      </w:r>
      <w:r>
        <w:rPr>
          <w:color w:val="1A1A2D"/>
          <w:spacing w:val="-15"/>
        </w:rPr>
        <w:t> </w:t>
      </w:r>
      <w:r>
        <w:rPr>
          <w:color w:val="1A1A2D"/>
        </w:rPr>
        <w:t>limited</w:t>
      </w:r>
      <w:r>
        <w:rPr>
          <w:color w:val="1A1A2D"/>
          <w:spacing w:val="-15"/>
        </w:rPr>
        <w:t> </w:t>
      </w:r>
      <w:r>
        <w:rPr>
          <w:color w:val="1A1A2D"/>
        </w:rPr>
        <w:t>data to participate in large-scale research collaborations and benefit from models trained on diverse </w:t>
      </w:r>
      <w:r>
        <w:rPr>
          <w:color w:val="1A1A2D"/>
          <w:spacing w:val="-2"/>
        </w:rPr>
        <w:t>datasets.</w:t>
      </w:r>
    </w:p>
    <w:p>
      <w:pPr>
        <w:pStyle w:val="BodyText"/>
        <w:spacing w:line="360" w:lineRule="auto" w:before="82"/>
        <w:ind w:right="352"/>
        <w:jc w:val="both"/>
      </w:pPr>
      <w:r>
        <w:rPr>
          <w:color w:val="1A1A2D"/>
        </w:rPr>
        <w:t>Third, advancements in federated learning algorithms, secure aggregation protocols, and differential privacy techniques are making federated learning increasingly practical and reliable for</w:t>
      </w:r>
      <w:r>
        <w:rPr>
          <w:color w:val="1A1A2D"/>
          <w:spacing w:val="-5"/>
        </w:rPr>
        <w:t> </w:t>
      </w:r>
      <w:r>
        <w:rPr>
          <w:color w:val="1A1A2D"/>
        </w:rPr>
        <w:t>real-world</w:t>
      </w:r>
      <w:r>
        <w:rPr>
          <w:color w:val="1A1A2D"/>
          <w:spacing w:val="-3"/>
        </w:rPr>
        <w:t> </w:t>
      </w:r>
      <w:r>
        <w:rPr>
          <w:color w:val="1A1A2D"/>
        </w:rPr>
        <w:t>healthcare</w:t>
      </w:r>
      <w:r>
        <w:rPr>
          <w:color w:val="1A1A2D"/>
          <w:spacing w:val="-1"/>
        </w:rPr>
        <w:t> </w:t>
      </w:r>
      <w:r>
        <w:rPr>
          <w:color w:val="1A1A2D"/>
        </w:rPr>
        <w:t>deployments.</w:t>
      </w:r>
      <w:r>
        <w:rPr>
          <w:color w:val="1A1A2D"/>
          <w:spacing w:val="-6"/>
        </w:rPr>
        <w:t> </w:t>
      </w:r>
      <w:r>
        <w:rPr>
          <w:color w:val="1A1A2D"/>
        </w:rPr>
        <w:t>The</w:t>
      </w:r>
      <w:r>
        <w:rPr>
          <w:color w:val="1A1A2D"/>
          <w:spacing w:val="-5"/>
        </w:rPr>
        <w:t> </w:t>
      </w:r>
      <w:r>
        <w:rPr>
          <w:color w:val="1A1A2D"/>
        </w:rPr>
        <w:t>proposed</w:t>
      </w:r>
      <w:r>
        <w:rPr>
          <w:color w:val="1A1A2D"/>
          <w:spacing w:val="-3"/>
        </w:rPr>
        <w:t> </w:t>
      </w:r>
      <w:r>
        <w:rPr>
          <w:color w:val="1A1A2D"/>
        </w:rPr>
        <w:t>framework</w:t>
      </w:r>
      <w:r>
        <w:rPr>
          <w:color w:val="1A1A2D"/>
          <w:spacing w:val="-2"/>
        </w:rPr>
        <w:t> </w:t>
      </w:r>
      <w:r>
        <w:rPr>
          <w:color w:val="1A1A2D"/>
        </w:rPr>
        <w:t>contributes</w:t>
      </w:r>
      <w:r>
        <w:rPr>
          <w:color w:val="1A1A2D"/>
          <w:spacing w:val="-4"/>
        </w:rPr>
        <w:t> </w:t>
      </w:r>
      <w:r>
        <w:rPr>
          <w:color w:val="1A1A2D"/>
        </w:rPr>
        <w:t>to</w:t>
      </w:r>
      <w:r>
        <w:rPr>
          <w:color w:val="1A1A2D"/>
          <w:spacing w:val="-3"/>
        </w:rPr>
        <w:t> </w:t>
      </w:r>
      <w:r>
        <w:rPr>
          <w:color w:val="1A1A2D"/>
        </w:rPr>
        <w:t>this</w:t>
      </w:r>
      <w:r>
        <w:rPr>
          <w:color w:val="1A1A2D"/>
          <w:spacing w:val="-4"/>
        </w:rPr>
        <w:t> </w:t>
      </w:r>
      <w:r>
        <w:rPr>
          <w:color w:val="1A1A2D"/>
        </w:rPr>
        <w:t>ecosystem</w:t>
      </w:r>
      <w:r>
        <w:rPr>
          <w:color w:val="1A1A2D"/>
          <w:spacing w:val="-3"/>
        </w:rPr>
        <w:t> </w:t>
      </w:r>
      <w:r>
        <w:rPr>
          <w:color w:val="1A1A2D"/>
        </w:rPr>
        <w:t>by providing a research-grade platform for evaluating federated learning in clinical settings.</w:t>
      </w:r>
    </w:p>
    <w:p>
      <w:pPr>
        <w:pStyle w:val="BodyText"/>
        <w:spacing w:before="43"/>
        <w:ind w:left="0"/>
      </w:pPr>
    </w:p>
    <w:p>
      <w:pPr>
        <w:pStyle w:val="ListParagraph"/>
        <w:numPr>
          <w:ilvl w:val="1"/>
          <w:numId w:val="1"/>
        </w:numPr>
        <w:tabs>
          <w:tab w:pos="720" w:val="left" w:leader="none"/>
        </w:tabs>
        <w:spacing w:line="240" w:lineRule="auto" w:before="0" w:after="0"/>
        <w:ind w:left="720" w:right="0" w:hanging="360"/>
        <w:jc w:val="left"/>
        <w:rPr>
          <w:sz w:val="24"/>
        </w:rPr>
      </w:pPr>
      <w:r>
        <w:rPr>
          <w:color w:val="2E5395"/>
          <w:sz w:val="24"/>
        </w:rPr>
        <w:t>Protection</w:t>
      </w:r>
      <w:r>
        <w:rPr>
          <w:color w:val="2E5395"/>
          <w:spacing w:val="-4"/>
          <w:sz w:val="24"/>
        </w:rPr>
        <w:t> </w:t>
      </w:r>
      <w:r>
        <w:rPr>
          <w:color w:val="2E5395"/>
          <w:sz w:val="24"/>
        </w:rPr>
        <w:t>of </w:t>
      </w:r>
      <w:r>
        <w:rPr>
          <w:color w:val="2E5395"/>
          <w:spacing w:val="-4"/>
          <w:sz w:val="24"/>
        </w:rPr>
        <w:t>Idea</w:t>
      </w:r>
    </w:p>
    <w:p>
      <w:pPr>
        <w:pStyle w:val="BodyText"/>
        <w:spacing w:line="360" w:lineRule="auto" w:before="219"/>
        <w:ind w:right="361"/>
        <w:jc w:val="both"/>
      </w:pPr>
      <w:r>
        <w:rPr>
          <w:color w:val="1A1A2D"/>
        </w:rPr>
        <w:t>The</w:t>
      </w:r>
      <w:r>
        <w:rPr>
          <w:color w:val="1A1A2D"/>
          <w:spacing w:val="-3"/>
        </w:rPr>
        <w:t> </w:t>
      </w:r>
      <w:r>
        <w:rPr>
          <w:color w:val="1A1A2D"/>
        </w:rPr>
        <w:t>proposed</w:t>
      </w:r>
      <w:r>
        <w:rPr>
          <w:color w:val="1A1A2D"/>
          <w:spacing w:val="-2"/>
        </w:rPr>
        <w:t> </w:t>
      </w:r>
      <w:r>
        <w:rPr>
          <w:color w:val="1A1A2D"/>
        </w:rPr>
        <w:t>system</w:t>
      </w:r>
      <w:r>
        <w:rPr>
          <w:color w:val="1A1A2D"/>
          <w:spacing w:val="-2"/>
        </w:rPr>
        <w:t> </w:t>
      </w:r>
      <w:r>
        <w:rPr>
          <w:color w:val="1A1A2D"/>
        </w:rPr>
        <w:t>is</w:t>
      </w:r>
      <w:r>
        <w:rPr>
          <w:color w:val="1A1A2D"/>
          <w:spacing w:val="-2"/>
        </w:rPr>
        <w:t> </w:t>
      </w:r>
      <w:r>
        <w:rPr>
          <w:color w:val="1A1A2D"/>
        </w:rPr>
        <w:t>based</w:t>
      </w:r>
      <w:r>
        <w:rPr>
          <w:color w:val="1A1A2D"/>
          <w:spacing w:val="-2"/>
        </w:rPr>
        <w:t> </w:t>
      </w:r>
      <w:r>
        <w:rPr>
          <w:color w:val="1A1A2D"/>
        </w:rPr>
        <w:t>on</w:t>
      </w:r>
      <w:r>
        <w:rPr>
          <w:color w:val="1A1A2D"/>
          <w:spacing w:val="-2"/>
        </w:rPr>
        <w:t> </w:t>
      </w:r>
      <w:r>
        <w:rPr>
          <w:color w:val="1A1A2D"/>
        </w:rPr>
        <w:t>open</w:t>
      </w:r>
      <w:r>
        <w:rPr>
          <w:color w:val="1A1A2D"/>
          <w:spacing w:val="-2"/>
        </w:rPr>
        <w:t> </w:t>
      </w:r>
      <w:r>
        <w:rPr>
          <w:color w:val="1A1A2D"/>
        </w:rPr>
        <w:t>research concepts</w:t>
      </w:r>
      <w:r>
        <w:rPr>
          <w:color w:val="1A1A2D"/>
          <w:spacing w:val="-2"/>
        </w:rPr>
        <w:t> </w:t>
      </w:r>
      <w:r>
        <w:rPr>
          <w:color w:val="1A1A2D"/>
        </w:rPr>
        <w:t>in</w:t>
      </w:r>
      <w:r>
        <w:rPr>
          <w:color w:val="1A1A2D"/>
          <w:spacing w:val="-2"/>
        </w:rPr>
        <w:t> </w:t>
      </w:r>
      <w:r>
        <w:rPr>
          <w:color w:val="1A1A2D"/>
        </w:rPr>
        <w:t>federated</w:t>
      </w:r>
      <w:r>
        <w:rPr>
          <w:color w:val="1A1A2D"/>
          <w:spacing w:val="-3"/>
        </w:rPr>
        <w:t> </w:t>
      </w:r>
      <w:r>
        <w:rPr>
          <w:color w:val="1A1A2D"/>
        </w:rPr>
        <w:t>learning,</w:t>
      </w:r>
      <w:r>
        <w:rPr>
          <w:color w:val="1A1A2D"/>
          <w:spacing w:val="-2"/>
        </w:rPr>
        <w:t> </w:t>
      </w:r>
      <w:r>
        <w:rPr>
          <w:color w:val="1A1A2D"/>
        </w:rPr>
        <w:t>machine</w:t>
      </w:r>
      <w:r>
        <w:rPr>
          <w:color w:val="1A1A2D"/>
          <w:spacing w:val="-3"/>
        </w:rPr>
        <w:t> </w:t>
      </w:r>
      <w:r>
        <w:rPr>
          <w:color w:val="1A1A2D"/>
        </w:rPr>
        <w:t>learning, and clinical data analysis. Intellectual property protection can be ensured through the following </w:t>
      </w:r>
      <w:r>
        <w:rPr>
          <w:color w:val="1A1A2D"/>
          <w:spacing w:val="-2"/>
        </w:rPr>
        <w:t>mechanisms:</w:t>
      </w:r>
    </w:p>
    <w:p>
      <w:pPr>
        <w:pStyle w:val="ListParagraph"/>
        <w:numPr>
          <w:ilvl w:val="2"/>
          <w:numId w:val="1"/>
        </w:numPr>
        <w:tabs>
          <w:tab w:pos="1079" w:val="left" w:leader="none"/>
        </w:tabs>
        <w:spacing w:line="240" w:lineRule="auto" w:before="78" w:after="0"/>
        <w:ind w:left="1079" w:right="0" w:hanging="359"/>
        <w:jc w:val="both"/>
        <w:rPr>
          <w:sz w:val="24"/>
        </w:rPr>
      </w:pPr>
      <w:r>
        <w:rPr>
          <w:color w:val="1A1A2D"/>
          <w:sz w:val="24"/>
        </w:rPr>
        <w:t>Academic</w:t>
      </w:r>
      <w:r>
        <w:rPr>
          <w:color w:val="1A1A2D"/>
          <w:spacing w:val="-5"/>
          <w:sz w:val="24"/>
        </w:rPr>
        <w:t> </w:t>
      </w:r>
      <w:r>
        <w:rPr>
          <w:color w:val="1A1A2D"/>
          <w:sz w:val="24"/>
        </w:rPr>
        <w:t>Publication:</w:t>
      </w:r>
      <w:r>
        <w:rPr>
          <w:color w:val="1A1A2D"/>
          <w:spacing w:val="-2"/>
          <w:sz w:val="24"/>
        </w:rPr>
        <w:t> </w:t>
      </w:r>
      <w:r>
        <w:rPr>
          <w:color w:val="1A1A2D"/>
          <w:sz w:val="24"/>
        </w:rPr>
        <w:t>Publishing</w:t>
      </w:r>
      <w:r>
        <w:rPr>
          <w:color w:val="1A1A2D"/>
          <w:spacing w:val="-3"/>
          <w:sz w:val="24"/>
        </w:rPr>
        <w:t> </w:t>
      </w:r>
      <w:r>
        <w:rPr>
          <w:color w:val="1A1A2D"/>
          <w:sz w:val="24"/>
        </w:rPr>
        <w:t>research findings</w:t>
      </w:r>
      <w:r>
        <w:rPr>
          <w:color w:val="1A1A2D"/>
          <w:spacing w:val="-3"/>
          <w:sz w:val="24"/>
        </w:rPr>
        <w:t> </w:t>
      </w:r>
      <w:r>
        <w:rPr>
          <w:color w:val="1A1A2D"/>
          <w:sz w:val="24"/>
        </w:rPr>
        <w:t>on</w:t>
      </w:r>
      <w:r>
        <w:rPr>
          <w:color w:val="1A1A2D"/>
          <w:spacing w:val="-1"/>
          <w:sz w:val="24"/>
        </w:rPr>
        <w:t> </w:t>
      </w:r>
      <w:r>
        <w:rPr>
          <w:color w:val="1A1A2D"/>
          <w:sz w:val="24"/>
        </w:rPr>
        <w:t>the</w:t>
      </w:r>
      <w:r>
        <w:rPr>
          <w:color w:val="1A1A2D"/>
          <w:spacing w:val="-3"/>
          <w:sz w:val="24"/>
        </w:rPr>
        <w:t> </w:t>
      </w:r>
      <w:r>
        <w:rPr>
          <w:color w:val="1A1A2D"/>
          <w:sz w:val="24"/>
        </w:rPr>
        <w:t>proposed</w:t>
      </w:r>
      <w:r>
        <w:rPr>
          <w:color w:val="1A1A2D"/>
          <w:spacing w:val="-1"/>
          <w:sz w:val="24"/>
        </w:rPr>
        <w:t> </w:t>
      </w:r>
      <w:r>
        <w:rPr>
          <w:color w:val="1A1A2D"/>
          <w:spacing w:val="-2"/>
          <w:sz w:val="24"/>
        </w:rPr>
        <w:t>framework's</w:t>
      </w:r>
    </w:p>
    <w:p>
      <w:pPr>
        <w:pStyle w:val="BodyText"/>
        <w:spacing w:line="360" w:lineRule="auto" w:before="139"/>
        <w:ind w:left="1080" w:right="701"/>
        <w:jc w:val="both"/>
      </w:pPr>
      <w:r>
        <w:rPr>
          <w:color w:val="1A1A2D"/>
        </w:rPr>
        <w:t>performance,</w:t>
      </w:r>
      <w:r>
        <w:rPr>
          <w:color w:val="1A1A2D"/>
          <w:spacing w:val="-6"/>
        </w:rPr>
        <w:t> </w:t>
      </w:r>
      <w:r>
        <w:rPr>
          <w:color w:val="1A1A2D"/>
        </w:rPr>
        <w:t>novel</w:t>
      </w:r>
      <w:r>
        <w:rPr>
          <w:color w:val="1A1A2D"/>
          <w:spacing w:val="-6"/>
        </w:rPr>
        <w:t> </w:t>
      </w:r>
      <w:r>
        <w:rPr>
          <w:color w:val="1A1A2D"/>
        </w:rPr>
        <w:t>algorithms,</w:t>
      </w:r>
      <w:r>
        <w:rPr>
          <w:color w:val="1A1A2D"/>
          <w:spacing w:val="-6"/>
        </w:rPr>
        <w:t> </w:t>
      </w:r>
      <w:r>
        <w:rPr>
          <w:color w:val="1A1A2D"/>
        </w:rPr>
        <w:t>and</w:t>
      </w:r>
      <w:r>
        <w:rPr>
          <w:color w:val="1A1A2D"/>
          <w:spacing w:val="-6"/>
        </w:rPr>
        <w:t> </w:t>
      </w:r>
      <w:r>
        <w:rPr>
          <w:color w:val="1A1A2D"/>
        </w:rPr>
        <w:t>experimental</w:t>
      </w:r>
      <w:r>
        <w:rPr>
          <w:color w:val="1A1A2D"/>
          <w:spacing w:val="-6"/>
        </w:rPr>
        <w:t> </w:t>
      </w:r>
      <w:r>
        <w:rPr>
          <w:color w:val="1A1A2D"/>
        </w:rPr>
        <w:t>results</w:t>
      </w:r>
      <w:r>
        <w:rPr>
          <w:color w:val="1A1A2D"/>
          <w:spacing w:val="-7"/>
        </w:rPr>
        <w:t> </w:t>
      </w:r>
      <w:r>
        <w:rPr>
          <w:color w:val="1A1A2D"/>
        </w:rPr>
        <w:t>in</w:t>
      </w:r>
      <w:r>
        <w:rPr>
          <w:color w:val="1A1A2D"/>
          <w:spacing w:val="-6"/>
        </w:rPr>
        <w:t> </w:t>
      </w:r>
      <w:r>
        <w:rPr>
          <w:color w:val="1A1A2D"/>
        </w:rPr>
        <w:t>peer-reviewed</w:t>
      </w:r>
      <w:r>
        <w:rPr>
          <w:color w:val="1A1A2D"/>
          <w:spacing w:val="-4"/>
        </w:rPr>
        <w:t> </w:t>
      </w:r>
      <w:r>
        <w:rPr>
          <w:color w:val="1A1A2D"/>
        </w:rPr>
        <w:t>conferences and journals.</w:t>
      </w:r>
    </w:p>
    <w:p>
      <w:pPr>
        <w:pStyle w:val="ListParagraph"/>
        <w:numPr>
          <w:ilvl w:val="2"/>
          <w:numId w:val="1"/>
        </w:numPr>
        <w:tabs>
          <w:tab w:pos="1079" w:val="left" w:leader="none"/>
        </w:tabs>
        <w:spacing w:line="240" w:lineRule="auto" w:before="61" w:after="0"/>
        <w:ind w:left="1079" w:right="0" w:hanging="359"/>
        <w:jc w:val="both"/>
        <w:rPr>
          <w:sz w:val="24"/>
        </w:rPr>
      </w:pPr>
      <w:r>
        <w:rPr>
          <w:color w:val="1A1A2D"/>
          <w:sz w:val="24"/>
        </w:rPr>
        <w:t>Documentation</w:t>
      </w:r>
      <w:r>
        <w:rPr>
          <w:color w:val="1A1A2D"/>
          <w:spacing w:val="-4"/>
          <w:sz w:val="24"/>
        </w:rPr>
        <w:t> </w:t>
      </w:r>
      <w:r>
        <w:rPr>
          <w:color w:val="1A1A2D"/>
          <w:sz w:val="24"/>
        </w:rPr>
        <w:t>of</w:t>
      </w:r>
      <w:r>
        <w:rPr>
          <w:color w:val="1A1A2D"/>
          <w:spacing w:val="-14"/>
          <w:sz w:val="24"/>
        </w:rPr>
        <w:t> </w:t>
      </w:r>
      <w:r>
        <w:rPr>
          <w:color w:val="1A1A2D"/>
          <w:sz w:val="24"/>
        </w:rPr>
        <w:t>Algorithmic</w:t>
      </w:r>
      <w:r>
        <w:rPr>
          <w:color w:val="1A1A2D"/>
          <w:spacing w:val="-1"/>
          <w:sz w:val="24"/>
        </w:rPr>
        <w:t> </w:t>
      </w:r>
      <w:r>
        <w:rPr>
          <w:color w:val="1A1A2D"/>
          <w:sz w:val="24"/>
        </w:rPr>
        <w:t>Contributions:</w:t>
      </w:r>
      <w:r>
        <w:rPr>
          <w:color w:val="1A1A2D"/>
          <w:spacing w:val="-2"/>
          <w:sz w:val="24"/>
        </w:rPr>
        <w:t> </w:t>
      </w:r>
      <w:r>
        <w:rPr>
          <w:color w:val="1A1A2D"/>
          <w:sz w:val="24"/>
        </w:rPr>
        <w:t>Maintaining</w:t>
      </w:r>
      <w:r>
        <w:rPr>
          <w:color w:val="1A1A2D"/>
          <w:spacing w:val="-3"/>
          <w:sz w:val="24"/>
        </w:rPr>
        <w:t> </w:t>
      </w:r>
      <w:r>
        <w:rPr>
          <w:color w:val="1A1A2D"/>
          <w:sz w:val="24"/>
        </w:rPr>
        <w:t>detailed</w:t>
      </w:r>
      <w:r>
        <w:rPr>
          <w:color w:val="1A1A2D"/>
          <w:spacing w:val="-1"/>
          <w:sz w:val="24"/>
        </w:rPr>
        <w:t> </w:t>
      </w:r>
      <w:r>
        <w:rPr>
          <w:color w:val="1A1A2D"/>
          <w:spacing w:val="-2"/>
          <w:sz w:val="24"/>
        </w:rPr>
        <w:t>technical</w:t>
      </w:r>
    </w:p>
    <w:p>
      <w:pPr>
        <w:pStyle w:val="BodyText"/>
        <w:spacing w:line="360" w:lineRule="auto" w:before="136"/>
        <w:ind w:left="1080" w:right="388"/>
        <w:jc w:val="both"/>
      </w:pPr>
      <w:r>
        <w:rPr>
          <w:color w:val="1A1A2D"/>
        </w:rPr>
        <w:t>documentation</w:t>
      </w:r>
      <w:r>
        <w:rPr>
          <w:color w:val="1A1A2D"/>
          <w:spacing w:val="-4"/>
        </w:rPr>
        <w:t> </w:t>
      </w:r>
      <w:r>
        <w:rPr>
          <w:color w:val="1A1A2D"/>
        </w:rPr>
        <w:t>of</w:t>
      </w:r>
      <w:r>
        <w:rPr>
          <w:color w:val="1A1A2D"/>
          <w:spacing w:val="-5"/>
        </w:rPr>
        <w:t> </w:t>
      </w:r>
      <w:r>
        <w:rPr>
          <w:color w:val="1A1A2D"/>
        </w:rPr>
        <w:t>any</w:t>
      </w:r>
      <w:r>
        <w:rPr>
          <w:color w:val="1A1A2D"/>
          <w:spacing w:val="-9"/>
        </w:rPr>
        <w:t> </w:t>
      </w:r>
      <w:r>
        <w:rPr>
          <w:color w:val="1A1A2D"/>
        </w:rPr>
        <w:t>novel</w:t>
      </w:r>
      <w:r>
        <w:rPr>
          <w:color w:val="1A1A2D"/>
          <w:spacing w:val="-4"/>
        </w:rPr>
        <w:t> </w:t>
      </w:r>
      <w:r>
        <w:rPr>
          <w:color w:val="1A1A2D"/>
        </w:rPr>
        <w:t>algorithmic</w:t>
      </w:r>
      <w:r>
        <w:rPr>
          <w:color w:val="1A1A2D"/>
          <w:spacing w:val="-4"/>
        </w:rPr>
        <w:t> </w:t>
      </w:r>
      <w:r>
        <w:rPr>
          <w:color w:val="1A1A2D"/>
        </w:rPr>
        <w:t>contributions,</w:t>
      </w:r>
      <w:r>
        <w:rPr>
          <w:color w:val="1A1A2D"/>
          <w:spacing w:val="-4"/>
        </w:rPr>
        <w:t> </w:t>
      </w:r>
      <w:r>
        <w:rPr>
          <w:color w:val="1A1A2D"/>
        </w:rPr>
        <w:t>including</w:t>
      </w:r>
      <w:r>
        <w:rPr>
          <w:color w:val="1A1A2D"/>
          <w:spacing w:val="-6"/>
        </w:rPr>
        <w:t> </w:t>
      </w:r>
      <w:r>
        <w:rPr>
          <w:color w:val="1A1A2D"/>
        </w:rPr>
        <w:t>the</w:t>
      </w:r>
      <w:r>
        <w:rPr>
          <w:color w:val="1A1A2D"/>
          <w:spacing w:val="-4"/>
        </w:rPr>
        <w:t> </w:t>
      </w:r>
      <w:r>
        <w:rPr>
          <w:color w:val="1A1A2D"/>
        </w:rPr>
        <w:t>hospital</w:t>
      </w:r>
      <w:r>
        <w:rPr>
          <w:color w:val="1A1A2D"/>
          <w:spacing w:val="-4"/>
        </w:rPr>
        <w:t> </w:t>
      </w:r>
      <w:r>
        <w:rPr>
          <w:color w:val="1A1A2D"/>
        </w:rPr>
        <w:t>contribution measurement methodology and free-rider detection mechanisms.</w:t>
      </w:r>
    </w:p>
    <w:p>
      <w:pPr>
        <w:pStyle w:val="ListParagraph"/>
        <w:numPr>
          <w:ilvl w:val="2"/>
          <w:numId w:val="1"/>
        </w:numPr>
        <w:tabs>
          <w:tab w:pos="1080" w:val="left" w:leader="none"/>
        </w:tabs>
        <w:spacing w:line="360" w:lineRule="auto" w:before="60" w:after="0"/>
        <w:ind w:left="1080" w:right="405" w:hanging="360"/>
        <w:jc w:val="left"/>
        <w:rPr>
          <w:sz w:val="24"/>
        </w:rPr>
      </w:pPr>
      <w:r>
        <w:rPr>
          <w:color w:val="1A1A2D"/>
          <w:sz w:val="24"/>
        </w:rPr>
        <w:t>Open-Source</w:t>
      </w:r>
      <w:r>
        <w:rPr>
          <w:color w:val="1A1A2D"/>
          <w:spacing w:val="-5"/>
          <w:sz w:val="24"/>
        </w:rPr>
        <w:t> </w:t>
      </w:r>
      <w:r>
        <w:rPr>
          <w:color w:val="1A1A2D"/>
          <w:sz w:val="24"/>
        </w:rPr>
        <w:t>Software</w:t>
      </w:r>
      <w:r>
        <w:rPr>
          <w:color w:val="1A1A2D"/>
          <w:spacing w:val="-3"/>
          <w:sz w:val="24"/>
        </w:rPr>
        <w:t> </w:t>
      </w:r>
      <w:r>
        <w:rPr>
          <w:color w:val="1A1A2D"/>
          <w:sz w:val="24"/>
        </w:rPr>
        <w:t>Licensing:</w:t>
      </w:r>
      <w:r>
        <w:rPr>
          <w:color w:val="1A1A2D"/>
          <w:spacing w:val="-4"/>
          <w:sz w:val="24"/>
        </w:rPr>
        <w:t> </w:t>
      </w:r>
      <w:r>
        <w:rPr>
          <w:color w:val="1A1A2D"/>
          <w:sz w:val="24"/>
        </w:rPr>
        <w:t>Releasing</w:t>
      </w:r>
      <w:r>
        <w:rPr>
          <w:color w:val="1A1A2D"/>
          <w:spacing w:val="-6"/>
          <w:sz w:val="24"/>
        </w:rPr>
        <w:t> </w:t>
      </w:r>
      <w:r>
        <w:rPr>
          <w:color w:val="1A1A2D"/>
          <w:sz w:val="24"/>
        </w:rPr>
        <w:t>the</w:t>
      </w:r>
      <w:r>
        <w:rPr>
          <w:color w:val="1A1A2D"/>
          <w:spacing w:val="-5"/>
          <w:sz w:val="24"/>
        </w:rPr>
        <w:t> </w:t>
      </w:r>
      <w:r>
        <w:rPr>
          <w:color w:val="1A1A2D"/>
          <w:sz w:val="24"/>
        </w:rPr>
        <w:t>framework</w:t>
      </w:r>
      <w:r>
        <w:rPr>
          <w:color w:val="1A1A2D"/>
          <w:spacing w:val="-4"/>
          <w:sz w:val="24"/>
        </w:rPr>
        <w:t> </w:t>
      </w:r>
      <w:r>
        <w:rPr>
          <w:color w:val="1A1A2D"/>
          <w:sz w:val="24"/>
        </w:rPr>
        <w:t>under</w:t>
      </w:r>
      <w:r>
        <w:rPr>
          <w:color w:val="1A1A2D"/>
          <w:spacing w:val="-4"/>
          <w:sz w:val="24"/>
        </w:rPr>
        <w:t> </w:t>
      </w:r>
      <w:r>
        <w:rPr>
          <w:color w:val="1A1A2D"/>
          <w:sz w:val="24"/>
        </w:rPr>
        <w:t>an</w:t>
      </w:r>
      <w:r>
        <w:rPr>
          <w:color w:val="1A1A2D"/>
          <w:spacing w:val="-4"/>
          <w:sz w:val="24"/>
        </w:rPr>
        <w:t> </w:t>
      </w:r>
      <w:r>
        <w:rPr>
          <w:color w:val="1A1A2D"/>
          <w:sz w:val="24"/>
        </w:rPr>
        <w:t>open-source</w:t>
      </w:r>
      <w:r>
        <w:rPr>
          <w:color w:val="1A1A2D"/>
          <w:spacing w:val="-5"/>
          <w:sz w:val="24"/>
        </w:rPr>
        <w:t> </w:t>
      </w:r>
      <w:r>
        <w:rPr>
          <w:color w:val="1A1A2D"/>
          <w:sz w:val="24"/>
        </w:rPr>
        <w:t>license such as</w:t>
      </w:r>
      <w:r>
        <w:rPr>
          <w:color w:val="1A1A2D"/>
          <w:spacing w:val="-7"/>
          <w:sz w:val="24"/>
        </w:rPr>
        <w:t> </w:t>
      </w:r>
      <w:r>
        <w:rPr>
          <w:color w:val="1A1A2D"/>
          <w:sz w:val="24"/>
        </w:rPr>
        <w:t>Apache 2.0 or MIT, which provides attribution requirements while encouraging community adoption.</w:t>
      </w:r>
    </w:p>
    <w:p>
      <w:pPr>
        <w:pStyle w:val="ListParagraph"/>
        <w:numPr>
          <w:ilvl w:val="2"/>
          <w:numId w:val="1"/>
        </w:numPr>
        <w:tabs>
          <w:tab w:pos="1080" w:val="left" w:leader="none"/>
        </w:tabs>
        <w:spacing w:line="360" w:lineRule="auto" w:before="62" w:after="0"/>
        <w:ind w:left="1080" w:right="990" w:hanging="360"/>
        <w:jc w:val="both"/>
        <w:rPr>
          <w:sz w:val="24"/>
        </w:rPr>
      </w:pPr>
      <w:r>
        <w:rPr>
          <w:color w:val="1A1A2D"/>
          <w:sz w:val="24"/>
        </w:rPr>
        <w:t>Institutional</w:t>
      </w:r>
      <w:r>
        <w:rPr>
          <w:color w:val="1A1A2D"/>
          <w:spacing w:val="-12"/>
          <w:sz w:val="24"/>
        </w:rPr>
        <w:t> </w:t>
      </w:r>
      <w:r>
        <w:rPr>
          <w:color w:val="1A1A2D"/>
          <w:sz w:val="24"/>
        </w:rPr>
        <w:t>Collaboration</w:t>
      </w:r>
      <w:r>
        <w:rPr>
          <w:color w:val="1A1A2D"/>
          <w:spacing w:val="-15"/>
          <w:sz w:val="24"/>
        </w:rPr>
        <w:t> </w:t>
      </w:r>
      <w:r>
        <w:rPr>
          <w:color w:val="1A1A2D"/>
          <w:sz w:val="24"/>
        </w:rPr>
        <w:t>Agreements:</w:t>
      </w:r>
      <w:r>
        <w:rPr>
          <w:color w:val="1A1A2D"/>
          <w:spacing w:val="-7"/>
          <w:sz w:val="24"/>
        </w:rPr>
        <w:t> </w:t>
      </w:r>
      <w:r>
        <w:rPr>
          <w:color w:val="1A1A2D"/>
          <w:sz w:val="24"/>
        </w:rPr>
        <w:t>Formalizing</w:t>
      </w:r>
      <w:r>
        <w:rPr>
          <w:color w:val="1A1A2D"/>
          <w:spacing w:val="-10"/>
          <w:sz w:val="24"/>
        </w:rPr>
        <w:t> </w:t>
      </w:r>
      <w:r>
        <w:rPr>
          <w:color w:val="1A1A2D"/>
          <w:sz w:val="24"/>
        </w:rPr>
        <w:t>collaboration</w:t>
      </w:r>
      <w:r>
        <w:rPr>
          <w:color w:val="1A1A2D"/>
          <w:spacing w:val="-7"/>
          <w:sz w:val="24"/>
        </w:rPr>
        <w:t> </w:t>
      </w:r>
      <w:r>
        <w:rPr>
          <w:color w:val="1A1A2D"/>
          <w:sz w:val="24"/>
        </w:rPr>
        <w:t>agreements</w:t>
      </w:r>
      <w:r>
        <w:rPr>
          <w:color w:val="1A1A2D"/>
          <w:spacing w:val="-8"/>
          <w:sz w:val="24"/>
        </w:rPr>
        <w:t> </w:t>
      </w:r>
      <w:r>
        <w:rPr>
          <w:color w:val="1A1A2D"/>
          <w:sz w:val="24"/>
        </w:rPr>
        <w:t>with partner institutions to establish data usage policies, intellectual property</w:t>
      </w:r>
      <w:r>
        <w:rPr>
          <w:color w:val="1A1A2D"/>
          <w:spacing w:val="-4"/>
          <w:sz w:val="24"/>
        </w:rPr>
        <w:t> </w:t>
      </w:r>
      <w:r>
        <w:rPr>
          <w:color w:val="1A1A2D"/>
          <w:sz w:val="24"/>
        </w:rPr>
        <w:t>rights, and publication authorship.</w:t>
      </w:r>
    </w:p>
    <w:p>
      <w:pPr>
        <w:pStyle w:val="ListParagraph"/>
        <w:spacing w:after="0" w:line="360" w:lineRule="auto"/>
        <w:jc w:val="both"/>
        <w:rPr>
          <w:sz w:val="24"/>
        </w:rPr>
        <w:sectPr>
          <w:pgSz w:w="12240" w:h="15840"/>
          <w:pgMar w:top="1360" w:bottom="280" w:left="1080" w:right="1080"/>
        </w:sectPr>
      </w:pPr>
    </w:p>
    <w:p>
      <w:pPr>
        <w:pStyle w:val="Heading1"/>
        <w:spacing w:before="60"/>
      </w:pPr>
      <w:r>
        <w:rPr>
          <w:color w:val="2E5395"/>
        </w:rPr>
        <w:t>CHAPTER</w:t>
      </w:r>
      <w:r>
        <w:rPr>
          <w:color w:val="2E5395"/>
          <w:spacing w:val="-18"/>
        </w:rPr>
        <w:t> </w:t>
      </w:r>
      <w:r>
        <w:rPr>
          <w:color w:val="2E5395"/>
        </w:rPr>
        <w:t>2</w:t>
      </w:r>
      <w:r>
        <w:rPr>
          <w:color w:val="2E5395"/>
          <w:spacing w:val="-16"/>
        </w:rPr>
        <w:t> </w:t>
      </w:r>
      <w:r>
        <w:rPr>
          <w:color w:val="2E5395"/>
        </w:rPr>
        <w:t>–</w:t>
      </w:r>
      <w:r>
        <w:rPr>
          <w:color w:val="2E5395"/>
          <w:spacing w:val="-14"/>
        </w:rPr>
        <w:t> </w:t>
      </w:r>
      <w:r>
        <w:rPr>
          <w:color w:val="2E5395"/>
        </w:rPr>
        <w:t>LITERATURE</w:t>
      </w:r>
      <w:r>
        <w:rPr>
          <w:color w:val="2E5395"/>
          <w:spacing w:val="-15"/>
        </w:rPr>
        <w:t> </w:t>
      </w:r>
      <w:r>
        <w:rPr>
          <w:color w:val="2E5395"/>
        </w:rPr>
        <w:t>SURVEY</w:t>
      </w:r>
      <w:r>
        <w:rPr>
          <w:color w:val="2E5395"/>
          <w:spacing w:val="-17"/>
        </w:rPr>
        <w:t> </w:t>
      </w:r>
      <w:r>
        <w:rPr>
          <w:color w:val="2E5395"/>
        </w:rPr>
        <w:t>&amp;</w:t>
      </w:r>
      <w:r>
        <w:rPr>
          <w:color w:val="2E5395"/>
          <w:spacing w:val="-14"/>
        </w:rPr>
        <w:t> </w:t>
      </w:r>
      <w:r>
        <w:rPr>
          <w:color w:val="2E5395"/>
          <w:spacing w:val="-5"/>
        </w:rPr>
        <w:t>SRS</w:t>
      </w:r>
    </w:p>
    <w:p>
      <w:pPr>
        <w:pStyle w:val="BodyText"/>
        <w:spacing w:before="49"/>
        <w:ind w:left="0"/>
        <w:rPr>
          <w:sz w:val="28"/>
        </w:rPr>
      </w:pPr>
    </w:p>
    <w:p>
      <w:pPr>
        <w:pStyle w:val="ListParagraph"/>
        <w:numPr>
          <w:ilvl w:val="1"/>
          <w:numId w:val="2"/>
        </w:numPr>
        <w:tabs>
          <w:tab w:pos="722" w:val="left" w:leader="none"/>
        </w:tabs>
        <w:spacing w:line="240" w:lineRule="auto" w:before="0" w:after="0"/>
        <w:ind w:left="722" w:right="0" w:hanging="362"/>
        <w:jc w:val="left"/>
        <w:rPr>
          <w:sz w:val="24"/>
        </w:rPr>
      </w:pPr>
      <w:r>
        <w:rPr>
          <w:color w:val="2E5395"/>
          <w:sz w:val="24"/>
        </w:rPr>
        <w:t>Literature</w:t>
      </w:r>
      <w:r>
        <w:rPr>
          <w:color w:val="2E5395"/>
          <w:spacing w:val="-8"/>
          <w:sz w:val="24"/>
        </w:rPr>
        <w:t> </w:t>
      </w:r>
      <w:r>
        <w:rPr>
          <w:color w:val="2E5395"/>
          <w:spacing w:val="-2"/>
          <w:sz w:val="24"/>
        </w:rPr>
        <w:t>Review</w:t>
      </w:r>
    </w:p>
    <w:p>
      <w:pPr>
        <w:pStyle w:val="BodyText"/>
        <w:spacing w:line="360" w:lineRule="auto" w:before="218"/>
        <w:ind w:right="356"/>
        <w:jc w:val="both"/>
      </w:pPr>
      <w:r>
        <w:rPr>
          <w:color w:val="1A1A2D"/>
        </w:rPr>
        <w:t>Federated Learning was formally introduced by McMahan et al. (2017) in their seminal work 'Communication-Efficient Learning of Deep Networks from Decentralized Data.' The paper introduced the Federated Averaging (FedAvg) algorithm, which remains the most widely used federated</w:t>
      </w:r>
      <w:r>
        <w:rPr>
          <w:color w:val="1A1A2D"/>
          <w:spacing w:val="-4"/>
        </w:rPr>
        <w:t> </w:t>
      </w:r>
      <w:r>
        <w:rPr>
          <w:color w:val="1A1A2D"/>
        </w:rPr>
        <w:t>learning</w:t>
      </w:r>
      <w:r>
        <w:rPr>
          <w:color w:val="1A1A2D"/>
          <w:spacing w:val="-4"/>
        </w:rPr>
        <w:t> </w:t>
      </w:r>
      <w:r>
        <w:rPr>
          <w:color w:val="1A1A2D"/>
        </w:rPr>
        <w:t>aggregation</w:t>
      </w:r>
      <w:r>
        <w:rPr>
          <w:color w:val="1A1A2D"/>
          <w:spacing w:val="-4"/>
        </w:rPr>
        <w:t> </w:t>
      </w:r>
      <w:r>
        <w:rPr>
          <w:color w:val="1A1A2D"/>
        </w:rPr>
        <w:t>method.</w:t>
      </w:r>
      <w:r>
        <w:rPr>
          <w:color w:val="1A1A2D"/>
          <w:spacing w:val="-2"/>
        </w:rPr>
        <w:t> </w:t>
      </w:r>
      <w:r>
        <w:rPr>
          <w:color w:val="1A1A2D"/>
        </w:rPr>
        <w:t>FedAvg</w:t>
      </w:r>
      <w:r>
        <w:rPr>
          <w:color w:val="1A1A2D"/>
          <w:spacing w:val="-5"/>
        </w:rPr>
        <w:t> </w:t>
      </w:r>
      <w:r>
        <w:rPr>
          <w:color w:val="1A1A2D"/>
        </w:rPr>
        <w:t>enables</w:t>
      </w:r>
      <w:r>
        <w:rPr>
          <w:color w:val="1A1A2D"/>
          <w:spacing w:val="-5"/>
        </w:rPr>
        <w:t> </w:t>
      </w:r>
      <w:r>
        <w:rPr>
          <w:color w:val="1A1A2D"/>
        </w:rPr>
        <w:t>multiple</w:t>
      </w:r>
      <w:r>
        <w:rPr>
          <w:color w:val="1A1A2D"/>
          <w:spacing w:val="-4"/>
        </w:rPr>
        <w:t> </w:t>
      </w:r>
      <w:r>
        <w:rPr>
          <w:color w:val="1A1A2D"/>
        </w:rPr>
        <w:t>clients</w:t>
      </w:r>
      <w:r>
        <w:rPr>
          <w:color w:val="1A1A2D"/>
          <w:spacing w:val="-5"/>
        </w:rPr>
        <w:t> </w:t>
      </w:r>
      <w:r>
        <w:rPr>
          <w:color w:val="1A1A2D"/>
        </w:rPr>
        <w:t>to</w:t>
      </w:r>
      <w:r>
        <w:rPr>
          <w:color w:val="1A1A2D"/>
          <w:spacing w:val="-2"/>
        </w:rPr>
        <w:t> </w:t>
      </w:r>
      <w:r>
        <w:rPr>
          <w:color w:val="1A1A2D"/>
        </w:rPr>
        <w:t>train</w:t>
      </w:r>
      <w:r>
        <w:rPr>
          <w:color w:val="1A1A2D"/>
          <w:spacing w:val="-4"/>
        </w:rPr>
        <w:t> </w:t>
      </w:r>
      <w:r>
        <w:rPr>
          <w:color w:val="1A1A2D"/>
        </w:rPr>
        <w:t>local</w:t>
      </w:r>
      <w:r>
        <w:rPr>
          <w:color w:val="1A1A2D"/>
          <w:spacing w:val="-4"/>
        </w:rPr>
        <w:t> </w:t>
      </w:r>
      <w:r>
        <w:rPr>
          <w:color w:val="1A1A2D"/>
        </w:rPr>
        <w:t>models</w:t>
      </w:r>
      <w:r>
        <w:rPr>
          <w:color w:val="1A1A2D"/>
          <w:spacing w:val="-2"/>
        </w:rPr>
        <w:t> </w:t>
      </w:r>
      <w:r>
        <w:rPr>
          <w:color w:val="1A1A2D"/>
        </w:rPr>
        <w:t>and aggregate parameters at a central server, significantly reducing communication overhead compared to stochastic gradient descent-based approaches.</w:t>
      </w:r>
    </w:p>
    <w:p>
      <w:pPr>
        <w:pStyle w:val="BodyText"/>
        <w:spacing w:line="360" w:lineRule="auto" w:before="80"/>
        <w:ind w:right="359"/>
        <w:jc w:val="both"/>
      </w:pPr>
      <w:r>
        <w:rPr>
          <w:color w:val="1A1A2D"/>
        </w:rPr>
        <w:t>Since its introduction, federated learning has been extensively studied in various application domains</w:t>
      </w:r>
      <w:r>
        <w:rPr>
          <w:color w:val="1A1A2D"/>
          <w:spacing w:val="-10"/>
        </w:rPr>
        <w:t> </w:t>
      </w:r>
      <w:r>
        <w:rPr>
          <w:color w:val="1A1A2D"/>
        </w:rPr>
        <w:t>including</w:t>
      </w:r>
      <w:r>
        <w:rPr>
          <w:color w:val="1A1A2D"/>
          <w:spacing w:val="-11"/>
        </w:rPr>
        <w:t> </w:t>
      </w:r>
      <w:r>
        <w:rPr>
          <w:color w:val="1A1A2D"/>
        </w:rPr>
        <w:t>natural</w:t>
      </w:r>
      <w:r>
        <w:rPr>
          <w:color w:val="1A1A2D"/>
          <w:spacing w:val="-10"/>
        </w:rPr>
        <w:t> </w:t>
      </w:r>
      <w:r>
        <w:rPr>
          <w:color w:val="1A1A2D"/>
        </w:rPr>
        <w:t>language</w:t>
      </w:r>
      <w:r>
        <w:rPr>
          <w:color w:val="1A1A2D"/>
          <w:spacing w:val="-10"/>
        </w:rPr>
        <w:t> </w:t>
      </w:r>
      <w:r>
        <w:rPr>
          <w:color w:val="1A1A2D"/>
        </w:rPr>
        <w:t>processing,</w:t>
      </w:r>
      <w:r>
        <w:rPr>
          <w:color w:val="1A1A2D"/>
          <w:spacing w:val="-10"/>
        </w:rPr>
        <w:t> </w:t>
      </w:r>
      <w:r>
        <w:rPr>
          <w:color w:val="1A1A2D"/>
        </w:rPr>
        <w:t>computer</w:t>
      </w:r>
      <w:r>
        <w:rPr>
          <w:color w:val="1A1A2D"/>
          <w:spacing w:val="-10"/>
        </w:rPr>
        <w:t> </w:t>
      </w:r>
      <w:r>
        <w:rPr>
          <w:color w:val="1A1A2D"/>
        </w:rPr>
        <w:t>vision,</w:t>
      </w:r>
      <w:r>
        <w:rPr>
          <w:color w:val="1A1A2D"/>
          <w:spacing w:val="-10"/>
        </w:rPr>
        <w:t> </w:t>
      </w:r>
      <w:r>
        <w:rPr>
          <w:color w:val="1A1A2D"/>
        </w:rPr>
        <w:t>and</w:t>
      </w:r>
      <w:r>
        <w:rPr>
          <w:color w:val="1A1A2D"/>
          <w:spacing w:val="-10"/>
        </w:rPr>
        <w:t> </w:t>
      </w:r>
      <w:r>
        <w:rPr>
          <w:color w:val="1A1A2D"/>
        </w:rPr>
        <w:t>healthcare.</w:t>
      </w:r>
      <w:r>
        <w:rPr>
          <w:color w:val="1A1A2D"/>
          <w:spacing w:val="-8"/>
        </w:rPr>
        <w:t> </w:t>
      </w:r>
      <w:r>
        <w:rPr>
          <w:color w:val="1A1A2D"/>
        </w:rPr>
        <w:t>In</w:t>
      </w:r>
      <w:r>
        <w:rPr>
          <w:color w:val="1A1A2D"/>
          <w:spacing w:val="-10"/>
        </w:rPr>
        <w:t> </w:t>
      </w:r>
      <w:r>
        <w:rPr>
          <w:color w:val="1A1A2D"/>
        </w:rPr>
        <w:t>the</w:t>
      </w:r>
      <w:r>
        <w:rPr>
          <w:color w:val="1A1A2D"/>
          <w:spacing w:val="-10"/>
        </w:rPr>
        <w:t> </w:t>
      </w:r>
      <w:r>
        <w:rPr>
          <w:color w:val="1A1A2D"/>
        </w:rPr>
        <w:t>healthcare </w:t>
      </w:r>
      <w:r>
        <w:rPr>
          <w:color w:val="1A1A2D"/>
          <w:spacing w:val="-2"/>
        </w:rPr>
        <w:t>domain,</w:t>
      </w:r>
      <w:r>
        <w:rPr>
          <w:color w:val="1A1A2D"/>
          <w:spacing w:val="-4"/>
        </w:rPr>
        <w:t> </w:t>
      </w:r>
      <w:r>
        <w:rPr>
          <w:color w:val="1A1A2D"/>
          <w:spacing w:val="-2"/>
        </w:rPr>
        <w:t>federated</w:t>
      </w:r>
      <w:r>
        <w:rPr>
          <w:color w:val="1A1A2D"/>
          <w:spacing w:val="-4"/>
        </w:rPr>
        <w:t> </w:t>
      </w:r>
      <w:r>
        <w:rPr>
          <w:color w:val="1A1A2D"/>
          <w:spacing w:val="-2"/>
        </w:rPr>
        <w:t>learning</w:t>
      </w:r>
      <w:r>
        <w:rPr>
          <w:color w:val="1A1A2D"/>
          <w:spacing w:val="-7"/>
        </w:rPr>
        <w:t> </w:t>
      </w:r>
      <w:r>
        <w:rPr>
          <w:color w:val="1A1A2D"/>
          <w:spacing w:val="-2"/>
        </w:rPr>
        <w:t>has emerged</w:t>
      </w:r>
      <w:r>
        <w:rPr>
          <w:color w:val="1A1A2D"/>
          <w:spacing w:val="-4"/>
        </w:rPr>
        <w:t> </w:t>
      </w:r>
      <w:r>
        <w:rPr>
          <w:color w:val="1A1A2D"/>
          <w:spacing w:val="-2"/>
        </w:rPr>
        <w:t>as a</w:t>
      </w:r>
      <w:r>
        <w:rPr>
          <w:color w:val="1A1A2D"/>
          <w:spacing w:val="-5"/>
        </w:rPr>
        <w:t> </w:t>
      </w:r>
      <w:r>
        <w:rPr>
          <w:color w:val="1A1A2D"/>
          <w:spacing w:val="-2"/>
        </w:rPr>
        <w:t>promising</w:t>
      </w:r>
      <w:r>
        <w:rPr>
          <w:color w:val="1A1A2D"/>
          <w:spacing w:val="-7"/>
        </w:rPr>
        <w:t> </w:t>
      </w:r>
      <w:r>
        <w:rPr>
          <w:color w:val="1A1A2D"/>
          <w:spacing w:val="-2"/>
        </w:rPr>
        <w:t>solution</w:t>
      </w:r>
      <w:r>
        <w:rPr>
          <w:color w:val="1A1A2D"/>
          <w:spacing w:val="-3"/>
        </w:rPr>
        <w:t> </w:t>
      </w:r>
      <w:r>
        <w:rPr>
          <w:color w:val="1A1A2D"/>
          <w:spacing w:val="-2"/>
        </w:rPr>
        <w:t>for</w:t>
      </w:r>
      <w:r>
        <w:rPr>
          <w:color w:val="1A1A2D"/>
          <w:spacing w:val="-5"/>
        </w:rPr>
        <w:t> </w:t>
      </w:r>
      <w:r>
        <w:rPr>
          <w:color w:val="1A1A2D"/>
          <w:spacing w:val="-2"/>
        </w:rPr>
        <w:t>enabling</w:t>
      </w:r>
      <w:r>
        <w:rPr>
          <w:color w:val="1A1A2D"/>
          <w:spacing w:val="-4"/>
        </w:rPr>
        <w:t> </w:t>
      </w:r>
      <w:r>
        <w:rPr>
          <w:color w:val="1A1A2D"/>
          <w:spacing w:val="-2"/>
        </w:rPr>
        <w:t>collaborative</w:t>
      </w:r>
      <w:r>
        <w:rPr>
          <w:color w:val="1A1A2D"/>
          <w:spacing w:val="-5"/>
        </w:rPr>
        <w:t> </w:t>
      </w:r>
      <w:r>
        <w:rPr>
          <w:color w:val="1A1A2D"/>
          <w:spacing w:val="-2"/>
        </w:rPr>
        <w:t>research </w:t>
      </w:r>
      <w:r>
        <w:rPr>
          <w:color w:val="1A1A2D"/>
        </w:rPr>
        <w:t>across institutions while maintaining compliance with data privacy regulations.</w:t>
      </w:r>
    </w:p>
    <w:p>
      <w:pPr>
        <w:pStyle w:val="BodyText"/>
        <w:spacing w:line="360" w:lineRule="auto" w:before="80"/>
        <w:ind w:right="360"/>
        <w:jc w:val="both"/>
      </w:pPr>
      <w:r>
        <w:rPr>
          <w:color w:val="1A1A2D"/>
        </w:rPr>
        <w:t>Rieke et al. (2020) conducted a comprehensive survey of federated learning applications in medical imaging, demonstrating that federated models trained across multiple institutions can achieve performance comparable to centralized models trained on pooled data. Their work highlighted</w:t>
      </w:r>
      <w:r>
        <w:rPr>
          <w:color w:val="1A1A2D"/>
          <w:spacing w:val="-12"/>
        </w:rPr>
        <w:t> </w:t>
      </w:r>
      <w:r>
        <w:rPr>
          <w:color w:val="1A1A2D"/>
        </w:rPr>
        <w:t>the</w:t>
      </w:r>
      <w:r>
        <w:rPr>
          <w:color w:val="1A1A2D"/>
          <w:spacing w:val="-12"/>
        </w:rPr>
        <w:t> </w:t>
      </w:r>
      <w:r>
        <w:rPr>
          <w:color w:val="1A1A2D"/>
        </w:rPr>
        <w:t>importance</w:t>
      </w:r>
      <w:r>
        <w:rPr>
          <w:color w:val="1A1A2D"/>
          <w:spacing w:val="-12"/>
        </w:rPr>
        <w:t> </w:t>
      </w:r>
      <w:r>
        <w:rPr>
          <w:color w:val="1A1A2D"/>
        </w:rPr>
        <w:t>of</w:t>
      </w:r>
      <w:r>
        <w:rPr>
          <w:color w:val="1A1A2D"/>
          <w:spacing w:val="-12"/>
        </w:rPr>
        <w:t> </w:t>
      </w:r>
      <w:r>
        <w:rPr>
          <w:color w:val="1A1A2D"/>
        </w:rPr>
        <w:t>handling</w:t>
      </w:r>
      <w:r>
        <w:rPr>
          <w:color w:val="1A1A2D"/>
          <w:spacing w:val="-13"/>
        </w:rPr>
        <w:t> </w:t>
      </w:r>
      <w:r>
        <w:rPr>
          <w:color w:val="1A1A2D"/>
        </w:rPr>
        <w:t>data</w:t>
      </w:r>
      <w:r>
        <w:rPr>
          <w:color w:val="1A1A2D"/>
          <w:spacing w:val="-12"/>
        </w:rPr>
        <w:t> </w:t>
      </w:r>
      <w:r>
        <w:rPr>
          <w:color w:val="1A1A2D"/>
        </w:rPr>
        <w:t>heterogeneity</w:t>
      </w:r>
      <w:r>
        <w:rPr>
          <w:color w:val="1A1A2D"/>
          <w:spacing w:val="-13"/>
        </w:rPr>
        <w:t> </w:t>
      </w:r>
      <w:r>
        <w:rPr>
          <w:color w:val="1A1A2D"/>
        </w:rPr>
        <w:t>across</w:t>
      </w:r>
      <w:r>
        <w:rPr>
          <w:color w:val="1A1A2D"/>
          <w:spacing w:val="-12"/>
        </w:rPr>
        <w:t> </w:t>
      </w:r>
      <w:r>
        <w:rPr>
          <w:color w:val="1A1A2D"/>
        </w:rPr>
        <w:t>institutions</w:t>
      </w:r>
      <w:r>
        <w:rPr>
          <w:color w:val="1A1A2D"/>
          <w:spacing w:val="-11"/>
        </w:rPr>
        <w:t> </w:t>
      </w:r>
      <w:r>
        <w:rPr>
          <w:color w:val="1A1A2D"/>
        </w:rPr>
        <w:t>with</w:t>
      </w:r>
      <w:r>
        <w:rPr>
          <w:color w:val="1A1A2D"/>
          <w:spacing w:val="-11"/>
        </w:rPr>
        <w:t> </w:t>
      </w:r>
      <w:r>
        <w:rPr>
          <w:color w:val="1A1A2D"/>
        </w:rPr>
        <w:t>different</w:t>
      </w:r>
      <w:r>
        <w:rPr>
          <w:color w:val="1A1A2D"/>
          <w:spacing w:val="-11"/>
        </w:rPr>
        <w:t> </w:t>
      </w:r>
      <w:r>
        <w:rPr>
          <w:color w:val="1A1A2D"/>
        </w:rPr>
        <w:t>patient populations and imaging protocols.</w:t>
      </w:r>
    </w:p>
    <w:p>
      <w:pPr>
        <w:pStyle w:val="BodyText"/>
        <w:spacing w:line="360" w:lineRule="auto" w:before="81"/>
        <w:ind w:right="357"/>
        <w:jc w:val="both"/>
      </w:pPr>
      <w:r>
        <w:rPr>
          <w:color w:val="1A1A2D"/>
        </w:rPr>
        <w:t>Li</w:t>
      </w:r>
      <w:r>
        <w:rPr>
          <w:color w:val="1A1A2D"/>
          <w:spacing w:val="-4"/>
        </w:rPr>
        <w:t> </w:t>
      </w:r>
      <w:r>
        <w:rPr>
          <w:color w:val="1A1A2D"/>
        </w:rPr>
        <w:t>et</w:t>
      </w:r>
      <w:r>
        <w:rPr>
          <w:color w:val="1A1A2D"/>
          <w:spacing w:val="-4"/>
        </w:rPr>
        <w:t> </w:t>
      </w:r>
      <w:r>
        <w:rPr>
          <w:color w:val="1A1A2D"/>
        </w:rPr>
        <w:t>al.</w:t>
      </w:r>
      <w:r>
        <w:rPr>
          <w:color w:val="1A1A2D"/>
          <w:spacing w:val="-4"/>
        </w:rPr>
        <w:t> </w:t>
      </w:r>
      <w:r>
        <w:rPr>
          <w:color w:val="1A1A2D"/>
        </w:rPr>
        <w:t>(2020)</w:t>
      </w:r>
      <w:r>
        <w:rPr>
          <w:color w:val="1A1A2D"/>
          <w:spacing w:val="-5"/>
        </w:rPr>
        <w:t> </w:t>
      </w:r>
      <w:r>
        <w:rPr>
          <w:color w:val="1A1A2D"/>
        </w:rPr>
        <w:t>introduced</w:t>
      </w:r>
      <w:r>
        <w:rPr>
          <w:color w:val="1A1A2D"/>
          <w:spacing w:val="-4"/>
        </w:rPr>
        <w:t> </w:t>
      </w:r>
      <w:r>
        <w:rPr>
          <w:color w:val="1A1A2D"/>
        </w:rPr>
        <w:t>the</w:t>
      </w:r>
      <w:r>
        <w:rPr>
          <w:color w:val="1A1A2D"/>
          <w:spacing w:val="-4"/>
        </w:rPr>
        <w:t> </w:t>
      </w:r>
      <w:r>
        <w:rPr>
          <w:color w:val="1A1A2D"/>
        </w:rPr>
        <w:t>FedProx</w:t>
      </w:r>
      <w:r>
        <w:rPr>
          <w:color w:val="1A1A2D"/>
          <w:spacing w:val="-3"/>
        </w:rPr>
        <w:t> </w:t>
      </w:r>
      <w:r>
        <w:rPr>
          <w:color w:val="1A1A2D"/>
        </w:rPr>
        <w:t>algorithm</w:t>
      </w:r>
      <w:r>
        <w:rPr>
          <w:color w:val="1A1A2D"/>
          <w:spacing w:val="-4"/>
        </w:rPr>
        <w:t> </w:t>
      </w:r>
      <w:r>
        <w:rPr>
          <w:color w:val="1A1A2D"/>
        </w:rPr>
        <w:t>as</w:t>
      </w:r>
      <w:r>
        <w:rPr>
          <w:color w:val="1A1A2D"/>
          <w:spacing w:val="-5"/>
        </w:rPr>
        <w:t> </w:t>
      </w:r>
      <w:r>
        <w:rPr>
          <w:color w:val="1A1A2D"/>
        </w:rPr>
        <w:t>an</w:t>
      </w:r>
      <w:r>
        <w:rPr>
          <w:color w:val="1A1A2D"/>
          <w:spacing w:val="-4"/>
        </w:rPr>
        <w:t> </w:t>
      </w:r>
      <w:r>
        <w:rPr>
          <w:color w:val="1A1A2D"/>
        </w:rPr>
        <w:t>extension</w:t>
      </w:r>
      <w:r>
        <w:rPr>
          <w:color w:val="1A1A2D"/>
          <w:spacing w:val="-4"/>
        </w:rPr>
        <w:t> </w:t>
      </w:r>
      <w:r>
        <w:rPr>
          <w:color w:val="1A1A2D"/>
        </w:rPr>
        <w:t>of</w:t>
      </w:r>
      <w:r>
        <w:rPr>
          <w:color w:val="1A1A2D"/>
          <w:spacing w:val="-4"/>
        </w:rPr>
        <w:t> </w:t>
      </w:r>
      <w:r>
        <w:rPr>
          <w:color w:val="1A1A2D"/>
        </w:rPr>
        <w:t>FedAvg</w:t>
      </w:r>
      <w:r>
        <w:rPr>
          <w:color w:val="1A1A2D"/>
          <w:spacing w:val="-7"/>
        </w:rPr>
        <w:t> </w:t>
      </w:r>
      <w:r>
        <w:rPr>
          <w:color w:val="1A1A2D"/>
        </w:rPr>
        <w:t>designed</w:t>
      </w:r>
      <w:r>
        <w:rPr>
          <w:color w:val="1A1A2D"/>
          <w:spacing w:val="-4"/>
        </w:rPr>
        <w:t> </w:t>
      </w:r>
      <w:r>
        <w:rPr>
          <w:color w:val="1A1A2D"/>
        </w:rPr>
        <w:t>to</w:t>
      </w:r>
      <w:r>
        <w:rPr>
          <w:color w:val="1A1A2D"/>
          <w:spacing w:val="-4"/>
        </w:rPr>
        <w:t> </w:t>
      </w:r>
      <w:r>
        <w:rPr>
          <w:color w:val="1A1A2D"/>
        </w:rPr>
        <w:t>improve convergence under heterogeneous non-IID data conditions. FedProx adds a proximal regularization term to the local objective function that penalizes deviation of local model parameters</w:t>
      </w:r>
      <w:r>
        <w:rPr>
          <w:color w:val="1A1A2D"/>
          <w:spacing w:val="-15"/>
        </w:rPr>
        <w:t> </w:t>
      </w:r>
      <w:r>
        <w:rPr>
          <w:color w:val="1A1A2D"/>
        </w:rPr>
        <w:t>from</w:t>
      </w:r>
      <w:r>
        <w:rPr>
          <w:color w:val="1A1A2D"/>
          <w:spacing w:val="-15"/>
        </w:rPr>
        <w:t> </w:t>
      </w:r>
      <w:r>
        <w:rPr>
          <w:color w:val="1A1A2D"/>
        </w:rPr>
        <w:t>the</w:t>
      </w:r>
      <w:r>
        <w:rPr>
          <w:color w:val="1A1A2D"/>
          <w:spacing w:val="-15"/>
        </w:rPr>
        <w:t> </w:t>
      </w:r>
      <w:r>
        <w:rPr>
          <w:color w:val="1A1A2D"/>
        </w:rPr>
        <w:t>global</w:t>
      </w:r>
      <w:r>
        <w:rPr>
          <w:color w:val="1A1A2D"/>
          <w:spacing w:val="-15"/>
        </w:rPr>
        <w:t> </w:t>
      </w:r>
      <w:r>
        <w:rPr>
          <w:color w:val="1A1A2D"/>
        </w:rPr>
        <w:t>model.</w:t>
      </w:r>
      <w:r>
        <w:rPr>
          <w:color w:val="1A1A2D"/>
          <w:spacing w:val="-15"/>
        </w:rPr>
        <w:t> </w:t>
      </w:r>
      <w:r>
        <w:rPr>
          <w:color w:val="1A1A2D"/>
        </w:rPr>
        <w:t>This</w:t>
      </w:r>
      <w:r>
        <w:rPr>
          <w:color w:val="1A1A2D"/>
          <w:spacing w:val="-14"/>
        </w:rPr>
        <w:t> </w:t>
      </w:r>
      <w:r>
        <w:rPr>
          <w:color w:val="1A1A2D"/>
        </w:rPr>
        <w:t>stabilizes</w:t>
      </w:r>
      <w:r>
        <w:rPr>
          <w:color w:val="1A1A2D"/>
          <w:spacing w:val="-15"/>
        </w:rPr>
        <w:t> </w:t>
      </w:r>
      <w:r>
        <w:rPr>
          <w:color w:val="1A1A2D"/>
        </w:rPr>
        <w:t>training</w:t>
      </w:r>
      <w:r>
        <w:rPr>
          <w:color w:val="1A1A2D"/>
          <w:spacing w:val="-15"/>
        </w:rPr>
        <w:t> </w:t>
      </w:r>
      <w:r>
        <w:rPr>
          <w:color w:val="1A1A2D"/>
        </w:rPr>
        <w:t>when</w:t>
      </w:r>
      <w:r>
        <w:rPr>
          <w:color w:val="1A1A2D"/>
          <w:spacing w:val="-14"/>
        </w:rPr>
        <w:t> </w:t>
      </w:r>
      <w:r>
        <w:rPr>
          <w:color w:val="1A1A2D"/>
        </w:rPr>
        <w:t>participating</w:t>
      </w:r>
      <w:r>
        <w:rPr>
          <w:color w:val="1A1A2D"/>
          <w:spacing w:val="-15"/>
        </w:rPr>
        <w:t> </w:t>
      </w:r>
      <w:r>
        <w:rPr>
          <w:color w:val="1A1A2D"/>
        </w:rPr>
        <w:t>clients</w:t>
      </w:r>
      <w:r>
        <w:rPr>
          <w:color w:val="1A1A2D"/>
          <w:spacing w:val="-13"/>
        </w:rPr>
        <w:t> </w:t>
      </w:r>
      <w:r>
        <w:rPr>
          <w:color w:val="1A1A2D"/>
        </w:rPr>
        <w:t>have</w:t>
      </w:r>
      <w:r>
        <w:rPr>
          <w:color w:val="1A1A2D"/>
          <w:spacing w:val="-15"/>
        </w:rPr>
        <w:t> </w:t>
      </w:r>
      <w:r>
        <w:rPr>
          <w:color w:val="1A1A2D"/>
        </w:rPr>
        <w:t>different data distributions, which is common in real-world multi-institutional healthcare collaborations.</w:t>
      </w:r>
    </w:p>
    <w:p>
      <w:pPr>
        <w:pStyle w:val="BodyText"/>
        <w:spacing w:line="360" w:lineRule="auto" w:before="80"/>
        <w:ind w:right="359"/>
        <w:jc w:val="both"/>
      </w:pPr>
      <w:r>
        <w:rPr>
          <w:color w:val="1A1A2D"/>
        </w:rPr>
        <w:t>Sheller et al. (2020) applied federated learning to brain tumor segmentation across multiple medical institutions and demonstrated that federated learning approaches can match the performance</w:t>
      </w:r>
      <w:r>
        <w:rPr>
          <w:color w:val="1A1A2D"/>
          <w:spacing w:val="-5"/>
        </w:rPr>
        <w:t> </w:t>
      </w:r>
      <w:r>
        <w:rPr>
          <w:color w:val="1A1A2D"/>
        </w:rPr>
        <w:t>of</w:t>
      </w:r>
      <w:r>
        <w:rPr>
          <w:color w:val="1A1A2D"/>
          <w:spacing w:val="-4"/>
        </w:rPr>
        <w:t> </w:t>
      </w:r>
      <w:r>
        <w:rPr>
          <w:color w:val="1A1A2D"/>
        </w:rPr>
        <w:t>centralized</w:t>
      </w:r>
      <w:r>
        <w:rPr>
          <w:color w:val="1A1A2D"/>
          <w:spacing w:val="-4"/>
        </w:rPr>
        <w:t> </w:t>
      </w:r>
      <w:r>
        <w:rPr>
          <w:color w:val="1A1A2D"/>
        </w:rPr>
        <w:t>training</w:t>
      </w:r>
      <w:r>
        <w:rPr>
          <w:color w:val="1A1A2D"/>
          <w:spacing w:val="-7"/>
        </w:rPr>
        <w:t> </w:t>
      </w:r>
      <w:r>
        <w:rPr>
          <w:color w:val="1A1A2D"/>
        </w:rPr>
        <w:t>while</w:t>
      </w:r>
      <w:r>
        <w:rPr>
          <w:color w:val="1A1A2D"/>
          <w:spacing w:val="-4"/>
        </w:rPr>
        <w:t> </w:t>
      </w:r>
      <w:r>
        <w:rPr>
          <w:color w:val="1A1A2D"/>
        </w:rPr>
        <w:t>maintaining</w:t>
      </w:r>
      <w:r>
        <w:rPr>
          <w:color w:val="1A1A2D"/>
          <w:spacing w:val="-6"/>
        </w:rPr>
        <w:t> </w:t>
      </w:r>
      <w:r>
        <w:rPr>
          <w:color w:val="1A1A2D"/>
        </w:rPr>
        <w:t>strict</w:t>
      </w:r>
      <w:r>
        <w:rPr>
          <w:color w:val="1A1A2D"/>
          <w:spacing w:val="-4"/>
        </w:rPr>
        <w:t> </w:t>
      </w:r>
      <w:r>
        <w:rPr>
          <w:color w:val="1A1A2D"/>
        </w:rPr>
        <w:t>data</w:t>
      </w:r>
      <w:r>
        <w:rPr>
          <w:color w:val="1A1A2D"/>
          <w:spacing w:val="-5"/>
        </w:rPr>
        <w:t> </w:t>
      </w:r>
      <w:r>
        <w:rPr>
          <w:color w:val="1A1A2D"/>
        </w:rPr>
        <w:t>privacy.</w:t>
      </w:r>
      <w:r>
        <w:rPr>
          <w:color w:val="1A1A2D"/>
          <w:spacing w:val="-9"/>
        </w:rPr>
        <w:t> </w:t>
      </w:r>
      <w:r>
        <w:rPr>
          <w:color w:val="1A1A2D"/>
        </w:rPr>
        <w:t>Their</w:t>
      </w:r>
      <w:r>
        <w:rPr>
          <w:color w:val="1A1A2D"/>
          <w:spacing w:val="-4"/>
        </w:rPr>
        <w:t> </w:t>
      </w:r>
      <w:r>
        <w:rPr>
          <w:color w:val="1A1A2D"/>
        </w:rPr>
        <w:t>work</w:t>
      </w:r>
      <w:r>
        <w:rPr>
          <w:color w:val="1A1A2D"/>
          <w:spacing w:val="-4"/>
        </w:rPr>
        <w:t> </w:t>
      </w:r>
      <w:r>
        <w:rPr>
          <w:color w:val="1A1A2D"/>
        </w:rPr>
        <w:t>showed</w:t>
      </w:r>
      <w:r>
        <w:rPr>
          <w:color w:val="1A1A2D"/>
          <w:spacing w:val="-4"/>
        </w:rPr>
        <w:t> </w:t>
      </w:r>
      <w:r>
        <w:rPr>
          <w:color w:val="1A1A2D"/>
        </w:rPr>
        <w:t>that federated</w:t>
      </w:r>
      <w:r>
        <w:rPr>
          <w:color w:val="1A1A2D"/>
          <w:spacing w:val="-11"/>
        </w:rPr>
        <w:t> </w:t>
      </w:r>
      <w:r>
        <w:rPr>
          <w:color w:val="1A1A2D"/>
        </w:rPr>
        <w:t>learning</w:t>
      </w:r>
      <w:r>
        <w:rPr>
          <w:color w:val="1A1A2D"/>
          <w:spacing w:val="-13"/>
        </w:rPr>
        <w:t> </w:t>
      </w:r>
      <w:r>
        <w:rPr>
          <w:color w:val="1A1A2D"/>
        </w:rPr>
        <w:t>is</w:t>
      </w:r>
      <w:r>
        <w:rPr>
          <w:color w:val="1A1A2D"/>
          <w:spacing w:val="-10"/>
        </w:rPr>
        <w:t> </w:t>
      </w:r>
      <w:r>
        <w:rPr>
          <w:color w:val="1A1A2D"/>
        </w:rPr>
        <w:t>particularly</w:t>
      </w:r>
      <w:r>
        <w:rPr>
          <w:color w:val="1A1A2D"/>
          <w:spacing w:val="-15"/>
        </w:rPr>
        <w:t> </w:t>
      </w:r>
      <w:r>
        <w:rPr>
          <w:color w:val="1A1A2D"/>
        </w:rPr>
        <w:t>effective</w:t>
      </w:r>
      <w:r>
        <w:rPr>
          <w:color w:val="1A1A2D"/>
          <w:spacing w:val="-12"/>
        </w:rPr>
        <w:t> </w:t>
      </w:r>
      <w:r>
        <w:rPr>
          <w:color w:val="1A1A2D"/>
        </w:rPr>
        <w:t>when</w:t>
      </w:r>
      <w:r>
        <w:rPr>
          <w:color w:val="1A1A2D"/>
          <w:spacing w:val="-11"/>
        </w:rPr>
        <w:t> </w:t>
      </w:r>
      <w:r>
        <w:rPr>
          <w:color w:val="1A1A2D"/>
        </w:rPr>
        <w:t>data</w:t>
      </w:r>
      <w:r>
        <w:rPr>
          <w:color w:val="1A1A2D"/>
          <w:spacing w:val="-11"/>
        </w:rPr>
        <w:t> </w:t>
      </w:r>
      <w:r>
        <w:rPr>
          <w:color w:val="1A1A2D"/>
        </w:rPr>
        <w:t>is</w:t>
      </w:r>
      <w:r>
        <w:rPr>
          <w:color w:val="1A1A2D"/>
          <w:spacing w:val="-10"/>
        </w:rPr>
        <w:t> </w:t>
      </w:r>
      <w:r>
        <w:rPr>
          <w:color w:val="1A1A2D"/>
        </w:rPr>
        <w:t>scarce</w:t>
      </w:r>
      <w:r>
        <w:rPr>
          <w:color w:val="1A1A2D"/>
          <w:spacing w:val="-12"/>
        </w:rPr>
        <w:t> </w:t>
      </w:r>
      <w:r>
        <w:rPr>
          <w:color w:val="1A1A2D"/>
        </w:rPr>
        <w:t>at</w:t>
      </w:r>
      <w:r>
        <w:rPr>
          <w:color w:val="1A1A2D"/>
          <w:spacing w:val="-10"/>
        </w:rPr>
        <w:t> </w:t>
      </w:r>
      <w:r>
        <w:rPr>
          <w:color w:val="1A1A2D"/>
        </w:rPr>
        <w:t>individual</w:t>
      </w:r>
      <w:r>
        <w:rPr>
          <w:color w:val="1A1A2D"/>
          <w:spacing w:val="-11"/>
        </w:rPr>
        <w:t> </w:t>
      </w:r>
      <w:r>
        <w:rPr>
          <w:color w:val="1A1A2D"/>
        </w:rPr>
        <w:t>institutions</w:t>
      </w:r>
      <w:r>
        <w:rPr>
          <w:color w:val="1A1A2D"/>
          <w:spacing w:val="-10"/>
        </w:rPr>
        <w:t> </w:t>
      </w:r>
      <w:r>
        <w:rPr>
          <w:color w:val="1A1A2D"/>
        </w:rPr>
        <w:t>but</w:t>
      </w:r>
      <w:r>
        <w:rPr>
          <w:color w:val="1A1A2D"/>
          <w:spacing w:val="-10"/>
        </w:rPr>
        <w:t> </w:t>
      </w:r>
      <w:r>
        <w:rPr>
          <w:color w:val="1A1A2D"/>
        </w:rPr>
        <w:t>diverse across the federation.</w:t>
      </w:r>
    </w:p>
    <w:p>
      <w:pPr>
        <w:pStyle w:val="BodyText"/>
        <w:spacing w:line="360" w:lineRule="auto" w:before="79"/>
        <w:ind w:right="359"/>
        <w:jc w:val="both"/>
      </w:pPr>
      <w:r>
        <w:rPr>
          <w:color w:val="1A1A2D"/>
        </w:rPr>
        <w:t>In</w:t>
      </w:r>
      <w:r>
        <w:rPr>
          <w:color w:val="1A1A2D"/>
          <w:spacing w:val="-11"/>
        </w:rPr>
        <w:t> </w:t>
      </w:r>
      <w:r>
        <w:rPr>
          <w:color w:val="1A1A2D"/>
        </w:rPr>
        <w:t>the</w:t>
      </w:r>
      <w:r>
        <w:rPr>
          <w:color w:val="1A1A2D"/>
          <w:spacing w:val="-11"/>
        </w:rPr>
        <w:t> </w:t>
      </w:r>
      <w:r>
        <w:rPr>
          <w:color w:val="1A1A2D"/>
        </w:rPr>
        <w:t>context</w:t>
      </w:r>
      <w:r>
        <w:rPr>
          <w:color w:val="1A1A2D"/>
          <w:spacing w:val="-13"/>
        </w:rPr>
        <w:t> </w:t>
      </w:r>
      <w:r>
        <w:rPr>
          <w:color w:val="1A1A2D"/>
        </w:rPr>
        <w:t>of</w:t>
      </w:r>
      <w:r>
        <w:rPr>
          <w:color w:val="1A1A2D"/>
          <w:spacing w:val="-14"/>
        </w:rPr>
        <w:t> </w:t>
      </w:r>
      <w:r>
        <w:rPr>
          <w:color w:val="1A1A2D"/>
        </w:rPr>
        <w:t>prostate</w:t>
      </w:r>
      <w:r>
        <w:rPr>
          <w:color w:val="1A1A2D"/>
          <w:spacing w:val="-9"/>
        </w:rPr>
        <w:t> </w:t>
      </w:r>
      <w:r>
        <w:rPr>
          <w:color w:val="1A1A2D"/>
        </w:rPr>
        <w:t>cancer</w:t>
      </w:r>
      <w:r>
        <w:rPr>
          <w:color w:val="1A1A2D"/>
          <w:spacing w:val="-11"/>
        </w:rPr>
        <w:t> </w:t>
      </w:r>
      <w:r>
        <w:rPr>
          <w:color w:val="1A1A2D"/>
        </w:rPr>
        <w:t>research,</w:t>
      </w:r>
      <w:r>
        <w:rPr>
          <w:color w:val="1A1A2D"/>
          <w:spacing w:val="-11"/>
        </w:rPr>
        <w:t> </w:t>
      </w:r>
      <w:r>
        <w:rPr>
          <w:color w:val="1A1A2D"/>
        </w:rPr>
        <w:t>several</w:t>
      </w:r>
      <w:r>
        <w:rPr>
          <w:color w:val="1A1A2D"/>
          <w:spacing w:val="-13"/>
        </w:rPr>
        <w:t> </w:t>
      </w:r>
      <w:r>
        <w:rPr>
          <w:color w:val="1A1A2D"/>
        </w:rPr>
        <w:t>studies</w:t>
      </w:r>
      <w:r>
        <w:rPr>
          <w:color w:val="1A1A2D"/>
          <w:spacing w:val="-13"/>
        </w:rPr>
        <w:t> </w:t>
      </w:r>
      <w:r>
        <w:rPr>
          <w:color w:val="1A1A2D"/>
        </w:rPr>
        <w:t>have</w:t>
      </w:r>
      <w:r>
        <w:rPr>
          <w:color w:val="1A1A2D"/>
          <w:spacing w:val="-12"/>
        </w:rPr>
        <w:t> </w:t>
      </w:r>
      <w:r>
        <w:rPr>
          <w:color w:val="1A1A2D"/>
        </w:rPr>
        <w:t>applied</w:t>
      </w:r>
      <w:r>
        <w:rPr>
          <w:color w:val="1A1A2D"/>
          <w:spacing w:val="-13"/>
        </w:rPr>
        <w:t> </w:t>
      </w:r>
      <w:r>
        <w:rPr>
          <w:color w:val="1A1A2D"/>
        </w:rPr>
        <w:t>machine</w:t>
      </w:r>
      <w:r>
        <w:rPr>
          <w:color w:val="1A1A2D"/>
          <w:spacing w:val="-14"/>
        </w:rPr>
        <w:t> </w:t>
      </w:r>
      <w:r>
        <w:rPr>
          <w:color w:val="1A1A2D"/>
        </w:rPr>
        <w:t>learning</w:t>
      </w:r>
      <w:r>
        <w:rPr>
          <w:color w:val="1A1A2D"/>
          <w:spacing w:val="-13"/>
        </w:rPr>
        <w:t> </w:t>
      </w:r>
      <w:r>
        <w:rPr>
          <w:color w:val="1A1A2D"/>
        </w:rPr>
        <w:t>to</w:t>
      </w:r>
      <w:r>
        <w:rPr>
          <w:color w:val="1A1A2D"/>
          <w:spacing w:val="-13"/>
        </w:rPr>
        <w:t> </w:t>
      </w:r>
      <w:r>
        <w:rPr>
          <w:color w:val="1A1A2D"/>
        </w:rPr>
        <w:t>clinical staging</w:t>
      </w:r>
      <w:r>
        <w:rPr>
          <w:color w:val="1A1A2D"/>
          <w:spacing w:val="-5"/>
        </w:rPr>
        <w:t> </w:t>
      </w:r>
      <w:r>
        <w:rPr>
          <w:color w:val="1A1A2D"/>
        </w:rPr>
        <w:t>and prognosis prediction using</w:t>
      </w:r>
      <w:r>
        <w:rPr>
          <w:color w:val="1A1A2D"/>
          <w:spacing w:val="-7"/>
        </w:rPr>
        <w:t> </w:t>
      </w:r>
      <w:r>
        <w:rPr>
          <w:color w:val="1A1A2D"/>
        </w:rPr>
        <w:t>TCGA-PRAD</w:t>
      </w:r>
      <w:r>
        <w:rPr>
          <w:color w:val="1A1A2D"/>
          <w:spacing w:val="-1"/>
        </w:rPr>
        <w:t> </w:t>
      </w:r>
      <w:r>
        <w:rPr>
          <w:color w:val="1A1A2D"/>
        </w:rPr>
        <w:t>data.</w:t>
      </w:r>
      <w:r>
        <w:rPr>
          <w:color w:val="1A1A2D"/>
          <w:spacing w:val="-1"/>
        </w:rPr>
        <w:t> </w:t>
      </w:r>
      <w:r>
        <w:rPr>
          <w:color w:val="1A1A2D"/>
        </w:rPr>
        <w:t>However, the</w:t>
      </w:r>
      <w:r>
        <w:rPr>
          <w:color w:val="1A1A2D"/>
          <w:spacing w:val="2"/>
        </w:rPr>
        <w:t> </w:t>
      </w:r>
      <w:r>
        <w:rPr>
          <w:color w:val="1A1A2D"/>
        </w:rPr>
        <w:t>application of </w:t>
      </w:r>
      <w:r>
        <w:rPr>
          <w:color w:val="1A1A2D"/>
          <w:spacing w:val="-2"/>
        </w:rPr>
        <w:t>federated</w:t>
      </w:r>
    </w:p>
    <w:p>
      <w:pPr>
        <w:pStyle w:val="BodyText"/>
        <w:spacing w:after="0" w:line="360" w:lineRule="auto"/>
        <w:jc w:val="both"/>
        <w:sectPr>
          <w:pgSz w:w="12240" w:h="15840"/>
          <w:pgMar w:top="1380" w:bottom="280" w:left="1080" w:right="1080"/>
        </w:sectPr>
      </w:pPr>
    </w:p>
    <w:p>
      <w:pPr>
        <w:pStyle w:val="BodyText"/>
        <w:spacing w:line="360" w:lineRule="auto" w:before="79"/>
        <w:ind w:right="197"/>
      </w:pPr>
      <w:r>
        <w:rPr>
          <w:color w:val="1A1A2D"/>
        </w:rPr>
        <w:t>learning</w:t>
      </w:r>
      <w:r>
        <w:rPr>
          <w:color w:val="1A1A2D"/>
          <w:spacing w:val="73"/>
        </w:rPr>
        <w:t> </w:t>
      </w:r>
      <w:r>
        <w:rPr>
          <w:color w:val="1A1A2D"/>
        </w:rPr>
        <w:t>specifically</w:t>
      </w:r>
      <w:r>
        <w:rPr>
          <w:color w:val="1A1A2D"/>
          <w:spacing w:val="40"/>
        </w:rPr>
        <w:t> </w:t>
      </w:r>
      <w:r>
        <w:rPr>
          <w:color w:val="1A1A2D"/>
        </w:rPr>
        <w:t>to</w:t>
      </w:r>
      <w:r>
        <w:rPr>
          <w:color w:val="1A1A2D"/>
          <w:spacing w:val="78"/>
        </w:rPr>
        <w:t> </w:t>
      </w:r>
      <w:r>
        <w:rPr>
          <w:color w:val="1A1A2D"/>
        </w:rPr>
        <w:t>prostate</w:t>
      </w:r>
      <w:r>
        <w:rPr>
          <w:color w:val="1A1A2D"/>
          <w:spacing w:val="75"/>
        </w:rPr>
        <w:t> </w:t>
      </w:r>
      <w:r>
        <w:rPr>
          <w:color w:val="1A1A2D"/>
        </w:rPr>
        <w:t>cancer</w:t>
      </w:r>
      <w:r>
        <w:rPr>
          <w:color w:val="1A1A2D"/>
          <w:spacing w:val="75"/>
        </w:rPr>
        <w:t> </w:t>
      </w:r>
      <w:r>
        <w:rPr>
          <w:color w:val="1A1A2D"/>
        </w:rPr>
        <w:t>stage</w:t>
      </w:r>
      <w:r>
        <w:rPr>
          <w:color w:val="1A1A2D"/>
          <w:spacing w:val="79"/>
        </w:rPr>
        <w:t> </w:t>
      </w:r>
      <w:r>
        <w:rPr>
          <w:color w:val="1A1A2D"/>
        </w:rPr>
        <w:t>classification</w:t>
      </w:r>
      <w:r>
        <w:rPr>
          <w:color w:val="1A1A2D"/>
          <w:spacing w:val="75"/>
        </w:rPr>
        <w:t> </w:t>
      </w:r>
      <w:r>
        <w:rPr>
          <w:color w:val="1A1A2D"/>
        </w:rPr>
        <w:t>across</w:t>
      </w:r>
      <w:r>
        <w:rPr>
          <w:color w:val="1A1A2D"/>
          <w:spacing w:val="75"/>
        </w:rPr>
        <w:t> </w:t>
      </w:r>
      <w:r>
        <w:rPr>
          <w:color w:val="1A1A2D"/>
        </w:rPr>
        <w:t>simulated</w:t>
      </w:r>
      <w:r>
        <w:rPr>
          <w:color w:val="1A1A2D"/>
          <w:spacing w:val="75"/>
        </w:rPr>
        <w:t> </w:t>
      </w:r>
      <w:r>
        <w:rPr>
          <w:color w:val="1A1A2D"/>
        </w:rPr>
        <w:t>multi-hospital environments represents a relatively unexplored area that this project addresses.</w:t>
      </w:r>
    </w:p>
    <w:p>
      <w:pPr>
        <w:pStyle w:val="BodyText"/>
        <w:spacing w:before="43"/>
        <w:ind w:left="0"/>
      </w:pPr>
    </w:p>
    <w:p>
      <w:pPr>
        <w:pStyle w:val="ListParagraph"/>
        <w:numPr>
          <w:ilvl w:val="2"/>
          <w:numId w:val="2"/>
        </w:numPr>
        <w:tabs>
          <w:tab w:pos="900" w:val="left" w:leader="none"/>
        </w:tabs>
        <w:spacing w:line="240" w:lineRule="auto" w:before="1" w:after="0"/>
        <w:ind w:left="900" w:right="0" w:hanging="540"/>
        <w:jc w:val="left"/>
        <w:rPr>
          <w:sz w:val="24"/>
        </w:rPr>
      </w:pPr>
      <w:r>
        <w:rPr>
          <w:color w:val="2E5395"/>
          <w:sz w:val="24"/>
        </w:rPr>
        <w:t>Review</w:t>
      </w:r>
      <w:r>
        <w:rPr>
          <w:color w:val="2E5395"/>
          <w:spacing w:val="-5"/>
          <w:sz w:val="24"/>
        </w:rPr>
        <w:t> </w:t>
      </w:r>
      <w:r>
        <w:rPr>
          <w:color w:val="2E5395"/>
          <w:spacing w:val="-2"/>
          <w:sz w:val="24"/>
        </w:rPr>
        <w:t>Findings</w:t>
      </w:r>
    </w:p>
    <w:p>
      <w:pPr>
        <w:pStyle w:val="BodyText"/>
        <w:spacing w:line="360" w:lineRule="auto" w:before="218"/>
      </w:pPr>
      <w:r>
        <w:rPr>
          <w:color w:val="1A1A2D"/>
        </w:rPr>
        <w:t>The comprehensive literature review reveals several key findings that informed the design and</w:t>
      </w:r>
      <w:r>
        <w:rPr>
          <w:color w:val="1A1A2D"/>
          <w:spacing w:val="80"/>
        </w:rPr>
        <w:t> </w:t>
      </w:r>
      <w:r>
        <w:rPr>
          <w:color w:val="1A1A2D"/>
        </w:rPr>
        <w:t>implementation of the proposed federated learning framework:</w:t>
      </w:r>
    </w:p>
    <w:p>
      <w:pPr>
        <w:pStyle w:val="ListParagraph"/>
        <w:numPr>
          <w:ilvl w:val="3"/>
          <w:numId w:val="2"/>
        </w:numPr>
        <w:tabs>
          <w:tab w:pos="1080" w:val="left" w:leader="none"/>
        </w:tabs>
        <w:spacing w:line="240" w:lineRule="auto" w:before="79" w:after="0"/>
        <w:ind w:left="1080" w:right="0" w:hanging="360"/>
        <w:jc w:val="left"/>
        <w:rPr>
          <w:sz w:val="24"/>
        </w:rPr>
      </w:pPr>
      <w:r>
        <w:rPr>
          <w:color w:val="1A1A2D"/>
          <w:sz w:val="24"/>
        </w:rPr>
        <w:t>Performance</w:t>
      </w:r>
      <w:r>
        <w:rPr>
          <w:color w:val="1A1A2D"/>
          <w:spacing w:val="-5"/>
          <w:sz w:val="24"/>
        </w:rPr>
        <w:t> </w:t>
      </w:r>
      <w:r>
        <w:rPr>
          <w:color w:val="1A1A2D"/>
          <w:sz w:val="24"/>
        </w:rPr>
        <w:t>Parity:</w:t>
      </w:r>
      <w:r>
        <w:rPr>
          <w:color w:val="1A1A2D"/>
          <w:spacing w:val="-1"/>
          <w:sz w:val="24"/>
        </w:rPr>
        <w:t> </w:t>
      </w:r>
      <w:r>
        <w:rPr>
          <w:color w:val="1A1A2D"/>
          <w:sz w:val="24"/>
        </w:rPr>
        <w:t>Multiple</w:t>
      </w:r>
      <w:r>
        <w:rPr>
          <w:color w:val="1A1A2D"/>
          <w:spacing w:val="-2"/>
          <w:sz w:val="24"/>
        </w:rPr>
        <w:t> </w:t>
      </w:r>
      <w:r>
        <w:rPr>
          <w:color w:val="1A1A2D"/>
          <w:sz w:val="24"/>
        </w:rPr>
        <w:t>studies</w:t>
      </w:r>
      <w:r>
        <w:rPr>
          <w:color w:val="1A1A2D"/>
          <w:spacing w:val="-2"/>
          <w:sz w:val="24"/>
        </w:rPr>
        <w:t> </w:t>
      </w:r>
      <w:r>
        <w:rPr>
          <w:color w:val="1A1A2D"/>
          <w:sz w:val="24"/>
        </w:rPr>
        <w:t>confirm</w:t>
      </w:r>
      <w:r>
        <w:rPr>
          <w:color w:val="1A1A2D"/>
          <w:spacing w:val="-2"/>
          <w:sz w:val="24"/>
        </w:rPr>
        <w:t> </w:t>
      </w:r>
      <w:r>
        <w:rPr>
          <w:color w:val="1A1A2D"/>
          <w:sz w:val="24"/>
        </w:rPr>
        <w:t>that</w:t>
      </w:r>
      <w:r>
        <w:rPr>
          <w:color w:val="1A1A2D"/>
          <w:spacing w:val="-1"/>
          <w:sz w:val="24"/>
        </w:rPr>
        <w:t> </w:t>
      </w:r>
      <w:r>
        <w:rPr>
          <w:color w:val="1A1A2D"/>
          <w:sz w:val="24"/>
        </w:rPr>
        <w:t>federated</w:t>
      </w:r>
      <w:r>
        <w:rPr>
          <w:color w:val="1A1A2D"/>
          <w:spacing w:val="-2"/>
          <w:sz w:val="24"/>
        </w:rPr>
        <w:t> </w:t>
      </w:r>
      <w:r>
        <w:rPr>
          <w:color w:val="1A1A2D"/>
          <w:sz w:val="24"/>
        </w:rPr>
        <w:t>learning</w:t>
      </w:r>
      <w:r>
        <w:rPr>
          <w:color w:val="1A1A2D"/>
          <w:spacing w:val="-4"/>
          <w:sz w:val="24"/>
        </w:rPr>
        <w:t> </w:t>
      </w:r>
      <w:r>
        <w:rPr>
          <w:color w:val="1A1A2D"/>
          <w:sz w:val="24"/>
        </w:rPr>
        <w:t>can</w:t>
      </w:r>
      <w:r>
        <w:rPr>
          <w:color w:val="1A1A2D"/>
          <w:spacing w:val="1"/>
          <w:sz w:val="24"/>
        </w:rPr>
        <w:t> </w:t>
      </w:r>
      <w:r>
        <w:rPr>
          <w:color w:val="1A1A2D"/>
          <w:spacing w:val="-2"/>
          <w:sz w:val="24"/>
        </w:rPr>
        <w:t>achieve</w:t>
      </w:r>
    </w:p>
    <w:p>
      <w:pPr>
        <w:pStyle w:val="BodyText"/>
        <w:spacing w:line="360" w:lineRule="auto" w:before="139"/>
        <w:ind w:left="1080" w:right="620"/>
      </w:pPr>
      <w:r>
        <w:rPr>
          <w:color w:val="1A1A2D"/>
        </w:rPr>
        <w:t>performance</w:t>
      </w:r>
      <w:r>
        <w:rPr>
          <w:color w:val="1A1A2D"/>
          <w:spacing w:val="-4"/>
        </w:rPr>
        <w:t> </w:t>
      </w:r>
      <w:r>
        <w:rPr>
          <w:color w:val="1A1A2D"/>
        </w:rPr>
        <w:t>comparable</w:t>
      </w:r>
      <w:r>
        <w:rPr>
          <w:color w:val="1A1A2D"/>
          <w:spacing w:val="-4"/>
        </w:rPr>
        <w:t> </w:t>
      </w:r>
      <w:r>
        <w:rPr>
          <w:color w:val="1A1A2D"/>
        </w:rPr>
        <w:t>to</w:t>
      </w:r>
      <w:r>
        <w:rPr>
          <w:color w:val="1A1A2D"/>
          <w:spacing w:val="-5"/>
        </w:rPr>
        <w:t> </w:t>
      </w:r>
      <w:r>
        <w:rPr>
          <w:color w:val="1A1A2D"/>
        </w:rPr>
        <w:t>centralized</w:t>
      </w:r>
      <w:r>
        <w:rPr>
          <w:color w:val="1A1A2D"/>
          <w:spacing w:val="-5"/>
        </w:rPr>
        <w:t> </w:t>
      </w:r>
      <w:r>
        <w:rPr>
          <w:color w:val="1A1A2D"/>
        </w:rPr>
        <w:t>training</w:t>
      </w:r>
      <w:r>
        <w:rPr>
          <w:color w:val="1A1A2D"/>
          <w:spacing w:val="-6"/>
        </w:rPr>
        <w:t> </w:t>
      </w:r>
      <w:r>
        <w:rPr>
          <w:color w:val="1A1A2D"/>
        </w:rPr>
        <w:t>across</w:t>
      </w:r>
      <w:r>
        <w:rPr>
          <w:color w:val="1A1A2D"/>
          <w:spacing w:val="-6"/>
        </w:rPr>
        <w:t> </w:t>
      </w:r>
      <w:r>
        <w:rPr>
          <w:color w:val="1A1A2D"/>
        </w:rPr>
        <w:t>various</w:t>
      </w:r>
      <w:r>
        <w:rPr>
          <w:color w:val="1A1A2D"/>
          <w:spacing w:val="-6"/>
        </w:rPr>
        <w:t> </w:t>
      </w:r>
      <w:r>
        <w:rPr>
          <w:color w:val="1A1A2D"/>
        </w:rPr>
        <w:t>healthcare</w:t>
      </w:r>
      <w:r>
        <w:rPr>
          <w:color w:val="1A1A2D"/>
          <w:spacing w:val="-7"/>
        </w:rPr>
        <w:t> </w:t>
      </w:r>
      <w:r>
        <w:rPr>
          <w:color w:val="1A1A2D"/>
        </w:rPr>
        <w:t>prediction tasks, validating the feasibility of the proposed approach.</w:t>
      </w:r>
    </w:p>
    <w:p>
      <w:pPr>
        <w:pStyle w:val="ListParagraph"/>
        <w:numPr>
          <w:ilvl w:val="3"/>
          <w:numId w:val="2"/>
        </w:numPr>
        <w:tabs>
          <w:tab w:pos="1080" w:val="left" w:leader="none"/>
        </w:tabs>
        <w:spacing w:line="240" w:lineRule="auto" w:before="61" w:after="0"/>
        <w:ind w:left="1080" w:right="0" w:hanging="360"/>
        <w:jc w:val="left"/>
        <w:rPr>
          <w:sz w:val="24"/>
        </w:rPr>
      </w:pPr>
      <w:r>
        <w:rPr>
          <w:color w:val="1A1A2D"/>
          <w:sz w:val="24"/>
        </w:rPr>
        <w:t>Data</w:t>
      </w:r>
      <w:r>
        <w:rPr>
          <w:color w:val="1A1A2D"/>
          <w:spacing w:val="-2"/>
          <w:sz w:val="24"/>
        </w:rPr>
        <w:t> </w:t>
      </w:r>
      <w:r>
        <w:rPr>
          <w:color w:val="1A1A2D"/>
          <w:sz w:val="24"/>
        </w:rPr>
        <w:t>Heterogeneity</w:t>
      </w:r>
      <w:r>
        <w:rPr>
          <w:color w:val="1A1A2D"/>
          <w:spacing w:val="-5"/>
          <w:sz w:val="24"/>
        </w:rPr>
        <w:t> </w:t>
      </w:r>
      <w:r>
        <w:rPr>
          <w:color w:val="1A1A2D"/>
          <w:sz w:val="24"/>
        </w:rPr>
        <w:t>Challenges:</w:t>
      </w:r>
      <w:r>
        <w:rPr>
          <w:color w:val="1A1A2D"/>
          <w:spacing w:val="-1"/>
          <w:sz w:val="24"/>
        </w:rPr>
        <w:t> </w:t>
      </w:r>
      <w:r>
        <w:rPr>
          <w:color w:val="1A1A2D"/>
          <w:sz w:val="24"/>
        </w:rPr>
        <w:t>Data</w:t>
      </w:r>
      <w:r>
        <w:rPr>
          <w:color w:val="1A1A2D"/>
          <w:spacing w:val="-1"/>
          <w:sz w:val="24"/>
        </w:rPr>
        <w:t> </w:t>
      </w:r>
      <w:r>
        <w:rPr>
          <w:color w:val="1A1A2D"/>
          <w:sz w:val="24"/>
        </w:rPr>
        <w:t>heterogeneity</w:t>
      </w:r>
      <w:r>
        <w:rPr>
          <w:color w:val="1A1A2D"/>
          <w:spacing w:val="-4"/>
          <w:sz w:val="24"/>
        </w:rPr>
        <w:t> </w:t>
      </w:r>
      <w:r>
        <w:rPr>
          <w:color w:val="1A1A2D"/>
          <w:sz w:val="24"/>
        </w:rPr>
        <w:t>across</w:t>
      </w:r>
      <w:r>
        <w:rPr>
          <w:color w:val="1A1A2D"/>
          <w:spacing w:val="-2"/>
          <w:sz w:val="24"/>
        </w:rPr>
        <w:t> </w:t>
      </w:r>
      <w:r>
        <w:rPr>
          <w:color w:val="1A1A2D"/>
          <w:sz w:val="24"/>
        </w:rPr>
        <w:t>institutions</w:t>
      </w:r>
      <w:r>
        <w:rPr>
          <w:color w:val="1A1A2D"/>
          <w:spacing w:val="-2"/>
          <w:sz w:val="24"/>
        </w:rPr>
        <w:t> </w:t>
      </w:r>
      <w:r>
        <w:rPr>
          <w:color w:val="1A1A2D"/>
          <w:sz w:val="24"/>
        </w:rPr>
        <w:t>is</w:t>
      </w:r>
      <w:r>
        <w:rPr>
          <w:color w:val="1A1A2D"/>
          <w:spacing w:val="-2"/>
          <w:sz w:val="24"/>
        </w:rPr>
        <w:t> </w:t>
      </w:r>
      <w:r>
        <w:rPr>
          <w:color w:val="1A1A2D"/>
          <w:sz w:val="24"/>
        </w:rPr>
        <w:t>one</w:t>
      </w:r>
      <w:r>
        <w:rPr>
          <w:color w:val="1A1A2D"/>
          <w:spacing w:val="-2"/>
          <w:sz w:val="24"/>
        </w:rPr>
        <w:t> </w:t>
      </w:r>
      <w:r>
        <w:rPr>
          <w:color w:val="1A1A2D"/>
          <w:sz w:val="24"/>
        </w:rPr>
        <w:t>of</w:t>
      </w:r>
      <w:r>
        <w:rPr>
          <w:color w:val="1A1A2D"/>
          <w:spacing w:val="-1"/>
          <w:sz w:val="24"/>
        </w:rPr>
        <w:t> </w:t>
      </w:r>
      <w:r>
        <w:rPr>
          <w:color w:val="1A1A2D"/>
          <w:spacing w:val="-5"/>
          <w:sz w:val="24"/>
        </w:rPr>
        <w:t>the</w:t>
      </w:r>
    </w:p>
    <w:p>
      <w:pPr>
        <w:pStyle w:val="BodyText"/>
        <w:spacing w:line="360" w:lineRule="auto" w:before="137"/>
        <w:ind w:left="1080" w:right="620"/>
      </w:pPr>
      <w:r>
        <w:rPr>
          <w:color w:val="1A1A2D"/>
        </w:rPr>
        <w:t>primary</w:t>
      </w:r>
      <w:r>
        <w:rPr>
          <w:color w:val="1A1A2D"/>
          <w:spacing w:val="-8"/>
        </w:rPr>
        <w:t> </w:t>
      </w:r>
      <w:r>
        <w:rPr>
          <w:color w:val="1A1A2D"/>
        </w:rPr>
        <w:t>technical</w:t>
      </w:r>
      <w:r>
        <w:rPr>
          <w:color w:val="1A1A2D"/>
          <w:spacing w:val="-4"/>
        </w:rPr>
        <w:t> </w:t>
      </w:r>
      <w:r>
        <w:rPr>
          <w:color w:val="1A1A2D"/>
        </w:rPr>
        <w:t>challenges</w:t>
      </w:r>
      <w:r>
        <w:rPr>
          <w:color w:val="1A1A2D"/>
          <w:spacing w:val="-5"/>
        </w:rPr>
        <w:t> </w:t>
      </w:r>
      <w:r>
        <w:rPr>
          <w:color w:val="1A1A2D"/>
        </w:rPr>
        <w:t>in</w:t>
      </w:r>
      <w:r>
        <w:rPr>
          <w:color w:val="1A1A2D"/>
          <w:spacing w:val="-4"/>
        </w:rPr>
        <w:t> </w:t>
      </w:r>
      <w:r>
        <w:rPr>
          <w:color w:val="1A1A2D"/>
        </w:rPr>
        <w:t>federated</w:t>
      </w:r>
      <w:r>
        <w:rPr>
          <w:color w:val="1A1A2D"/>
          <w:spacing w:val="-4"/>
        </w:rPr>
        <w:t> </w:t>
      </w:r>
      <w:r>
        <w:rPr>
          <w:color w:val="1A1A2D"/>
        </w:rPr>
        <w:t>learning.</w:t>
      </w:r>
      <w:r>
        <w:rPr>
          <w:color w:val="1A1A2D"/>
          <w:spacing w:val="-2"/>
        </w:rPr>
        <w:t> </w:t>
      </w:r>
      <w:r>
        <w:rPr>
          <w:color w:val="1A1A2D"/>
        </w:rPr>
        <w:t>Non-IID</w:t>
      </w:r>
      <w:r>
        <w:rPr>
          <w:color w:val="1A1A2D"/>
          <w:spacing w:val="-5"/>
        </w:rPr>
        <w:t> </w:t>
      </w:r>
      <w:r>
        <w:rPr>
          <w:color w:val="1A1A2D"/>
        </w:rPr>
        <w:t>data</w:t>
      </w:r>
      <w:r>
        <w:rPr>
          <w:color w:val="1A1A2D"/>
          <w:spacing w:val="-4"/>
        </w:rPr>
        <w:t> </w:t>
      </w:r>
      <w:r>
        <w:rPr>
          <w:color w:val="1A1A2D"/>
        </w:rPr>
        <w:t>distributions</w:t>
      </w:r>
      <w:r>
        <w:rPr>
          <w:color w:val="1A1A2D"/>
          <w:spacing w:val="-5"/>
        </w:rPr>
        <w:t> </w:t>
      </w:r>
      <w:r>
        <w:rPr>
          <w:color w:val="1A1A2D"/>
        </w:rPr>
        <w:t>can</w:t>
      </w:r>
      <w:r>
        <w:rPr>
          <w:color w:val="1A1A2D"/>
          <w:spacing w:val="-4"/>
        </w:rPr>
        <w:t> </w:t>
      </w:r>
      <w:r>
        <w:rPr>
          <w:color w:val="1A1A2D"/>
        </w:rPr>
        <w:t>slow convergence and reduce model performance, motivating the inclusion of FedProx in </w:t>
      </w:r>
      <w:r>
        <w:rPr>
          <w:color w:val="1A1A2D"/>
          <w:spacing w:val="-2"/>
        </w:rPr>
        <w:t>Version-4.</w:t>
      </w:r>
    </w:p>
    <w:p>
      <w:pPr>
        <w:pStyle w:val="ListParagraph"/>
        <w:numPr>
          <w:ilvl w:val="3"/>
          <w:numId w:val="2"/>
        </w:numPr>
        <w:tabs>
          <w:tab w:pos="1080" w:val="left" w:leader="none"/>
        </w:tabs>
        <w:spacing w:line="360" w:lineRule="auto" w:before="61" w:after="0"/>
        <w:ind w:left="1080" w:right="448" w:hanging="360"/>
        <w:jc w:val="left"/>
        <w:rPr>
          <w:sz w:val="24"/>
        </w:rPr>
      </w:pPr>
      <w:r>
        <w:rPr>
          <w:color w:val="1A1A2D"/>
          <w:sz w:val="24"/>
        </w:rPr>
        <w:t>Communication</w:t>
      </w:r>
      <w:r>
        <w:rPr>
          <w:color w:val="1A1A2D"/>
          <w:spacing w:val="-5"/>
          <w:sz w:val="24"/>
        </w:rPr>
        <w:t> </w:t>
      </w:r>
      <w:r>
        <w:rPr>
          <w:color w:val="1A1A2D"/>
          <w:sz w:val="24"/>
        </w:rPr>
        <w:t>Efficiency:</w:t>
      </w:r>
      <w:r>
        <w:rPr>
          <w:color w:val="1A1A2D"/>
          <w:spacing w:val="-5"/>
          <w:sz w:val="24"/>
        </w:rPr>
        <w:t> </w:t>
      </w:r>
      <w:r>
        <w:rPr>
          <w:color w:val="1A1A2D"/>
          <w:sz w:val="24"/>
        </w:rPr>
        <w:t>Communication</w:t>
      </w:r>
      <w:r>
        <w:rPr>
          <w:color w:val="1A1A2D"/>
          <w:spacing w:val="-5"/>
          <w:sz w:val="24"/>
        </w:rPr>
        <w:t> </w:t>
      </w:r>
      <w:r>
        <w:rPr>
          <w:color w:val="1A1A2D"/>
          <w:sz w:val="24"/>
        </w:rPr>
        <w:t>overhead</w:t>
      </w:r>
      <w:r>
        <w:rPr>
          <w:color w:val="1A1A2D"/>
          <w:spacing w:val="-5"/>
          <w:sz w:val="24"/>
        </w:rPr>
        <w:t> </w:t>
      </w:r>
      <w:r>
        <w:rPr>
          <w:color w:val="1A1A2D"/>
          <w:sz w:val="24"/>
        </w:rPr>
        <w:t>between</w:t>
      </w:r>
      <w:r>
        <w:rPr>
          <w:color w:val="1A1A2D"/>
          <w:spacing w:val="-5"/>
          <w:sz w:val="24"/>
        </w:rPr>
        <w:t> </w:t>
      </w:r>
      <w:r>
        <w:rPr>
          <w:color w:val="1A1A2D"/>
          <w:sz w:val="24"/>
        </w:rPr>
        <w:t>clients</w:t>
      </w:r>
      <w:r>
        <w:rPr>
          <w:color w:val="1A1A2D"/>
          <w:spacing w:val="-6"/>
          <w:sz w:val="24"/>
        </w:rPr>
        <w:t> </w:t>
      </w:r>
      <w:r>
        <w:rPr>
          <w:color w:val="1A1A2D"/>
          <w:sz w:val="24"/>
        </w:rPr>
        <w:t>and</w:t>
      </w:r>
      <w:r>
        <w:rPr>
          <w:color w:val="1A1A2D"/>
          <w:spacing w:val="-4"/>
          <w:sz w:val="24"/>
        </w:rPr>
        <w:t> </w:t>
      </w:r>
      <w:r>
        <w:rPr>
          <w:color w:val="1A1A2D"/>
          <w:sz w:val="24"/>
        </w:rPr>
        <w:t>the</w:t>
      </w:r>
      <w:r>
        <w:rPr>
          <w:color w:val="1A1A2D"/>
          <w:spacing w:val="-5"/>
          <w:sz w:val="24"/>
        </w:rPr>
        <w:t> </w:t>
      </w:r>
      <w:r>
        <w:rPr>
          <w:color w:val="1A1A2D"/>
          <w:sz w:val="24"/>
        </w:rPr>
        <w:t>server</w:t>
      </w:r>
      <w:r>
        <w:rPr>
          <w:color w:val="1A1A2D"/>
          <w:spacing w:val="-5"/>
          <w:sz w:val="24"/>
        </w:rPr>
        <w:t> </w:t>
      </w:r>
      <w:r>
        <w:rPr>
          <w:color w:val="1A1A2D"/>
          <w:sz w:val="24"/>
        </w:rPr>
        <w:t>is</w:t>
      </w:r>
      <w:r>
        <w:rPr>
          <w:color w:val="1A1A2D"/>
          <w:spacing w:val="-3"/>
          <w:sz w:val="24"/>
        </w:rPr>
        <w:t> </w:t>
      </w:r>
      <w:r>
        <w:rPr>
          <w:color w:val="1A1A2D"/>
          <w:sz w:val="24"/>
        </w:rPr>
        <w:t>a key bottleneck in federated learning systems. FedAvg addresses this by performing</w:t>
      </w:r>
    </w:p>
    <w:p>
      <w:pPr>
        <w:pStyle w:val="BodyText"/>
        <w:ind w:left="1080"/>
      </w:pPr>
      <w:r>
        <w:rPr>
          <w:color w:val="1A1A2D"/>
        </w:rPr>
        <w:t>multiple</w:t>
      </w:r>
      <w:r>
        <w:rPr>
          <w:color w:val="1A1A2D"/>
          <w:spacing w:val="-3"/>
        </w:rPr>
        <w:t> </w:t>
      </w:r>
      <w:r>
        <w:rPr>
          <w:color w:val="1A1A2D"/>
        </w:rPr>
        <w:t>local</w:t>
      </w:r>
      <w:r>
        <w:rPr>
          <w:color w:val="1A1A2D"/>
          <w:spacing w:val="-1"/>
        </w:rPr>
        <w:t> </w:t>
      </w:r>
      <w:r>
        <w:rPr>
          <w:color w:val="1A1A2D"/>
        </w:rPr>
        <w:t>training</w:t>
      </w:r>
      <w:r>
        <w:rPr>
          <w:color w:val="1A1A2D"/>
          <w:spacing w:val="-4"/>
        </w:rPr>
        <w:t> </w:t>
      </w:r>
      <w:r>
        <w:rPr>
          <w:color w:val="1A1A2D"/>
        </w:rPr>
        <w:t>epochs</w:t>
      </w:r>
      <w:r>
        <w:rPr>
          <w:color w:val="1A1A2D"/>
          <w:spacing w:val="-1"/>
        </w:rPr>
        <w:t> </w:t>
      </w:r>
      <w:r>
        <w:rPr>
          <w:color w:val="1A1A2D"/>
        </w:rPr>
        <w:t>before</w:t>
      </w:r>
      <w:r>
        <w:rPr>
          <w:color w:val="1A1A2D"/>
          <w:spacing w:val="-2"/>
        </w:rPr>
        <w:t> </w:t>
      </w:r>
      <w:r>
        <w:rPr>
          <w:color w:val="1A1A2D"/>
        </w:rPr>
        <w:t>each</w:t>
      </w:r>
      <w:r>
        <w:rPr>
          <w:color w:val="1A1A2D"/>
          <w:spacing w:val="-1"/>
        </w:rPr>
        <w:t> </w:t>
      </w:r>
      <w:r>
        <w:rPr>
          <w:color w:val="1A1A2D"/>
        </w:rPr>
        <w:t>communication </w:t>
      </w:r>
      <w:r>
        <w:rPr>
          <w:color w:val="1A1A2D"/>
          <w:spacing w:val="-2"/>
        </w:rPr>
        <w:t>round.</w:t>
      </w:r>
    </w:p>
    <w:p>
      <w:pPr>
        <w:pStyle w:val="ListParagraph"/>
        <w:numPr>
          <w:ilvl w:val="3"/>
          <w:numId w:val="2"/>
        </w:numPr>
        <w:tabs>
          <w:tab w:pos="1080" w:val="left" w:leader="none"/>
        </w:tabs>
        <w:spacing w:line="360" w:lineRule="auto" w:before="198" w:after="0"/>
        <w:ind w:left="1080" w:right="758" w:hanging="360"/>
        <w:jc w:val="left"/>
        <w:rPr>
          <w:sz w:val="24"/>
        </w:rPr>
      </w:pPr>
      <w:r>
        <w:rPr>
          <w:color w:val="1A1A2D"/>
          <w:sz w:val="24"/>
        </w:rPr>
        <w:t>Incentive</w:t>
      </w:r>
      <w:r>
        <w:rPr>
          <w:color w:val="1A1A2D"/>
          <w:spacing w:val="-7"/>
          <w:sz w:val="24"/>
        </w:rPr>
        <w:t> </w:t>
      </w:r>
      <w:r>
        <w:rPr>
          <w:color w:val="1A1A2D"/>
          <w:sz w:val="24"/>
        </w:rPr>
        <w:t>Mechanisms:</w:t>
      </w:r>
      <w:r>
        <w:rPr>
          <w:color w:val="1A1A2D"/>
          <w:spacing w:val="-6"/>
          <w:sz w:val="24"/>
        </w:rPr>
        <w:t> </w:t>
      </w:r>
      <w:r>
        <w:rPr>
          <w:color w:val="1A1A2D"/>
          <w:sz w:val="24"/>
        </w:rPr>
        <w:t>Free-rider</w:t>
      </w:r>
      <w:r>
        <w:rPr>
          <w:color w:val="1A1A2D"/>
          <w:spacing w:val="-6"/>
          <w:sz w:val="24"/>
        </w:rPr>
        <w:t> </w:t>
      </w:r>
      <w:r>
        <w:rPr>
          <w:color w:val="1A1A2D"/>
          <w:sz w:val="24"/>
        </w:rPr>
        <w:t>behavior,</w:t>
      </w:r>
      <w:r>
        <w:rPr>
          <w:color w:val="1A1A2D"/>
          <w:spacing w:val="-6"/>
          <w:sz w:val="24"/>
        </w:rPr>
        <w:t> </w:t>
      </w:r>
      <w:r>
        <w:rPr>
          <w:color w:val="1A1A2D"/>
          <w:sz w:val="24"/>
        </w:rPr>
        <w:t>where</w:t>
      </w:r>
      <w:r>
        <w:rPr>
          <w:color w:val="1A1A2D"/>
          <w:spacing w:val="-6"/>
          <w:sz w:val="24"/>
        </w:rPr>
        <w:t> </w:t>
      </w:r>
      <w:r>
        <w:rPr>
          <w:color w:val="1A1A2D"/>
          <w:sz w:val="24"/>
        </w:rPr>
        <w:t>institutions</w:t>
      </w:r>
      <w:r>
        <w:rPr>
          <w:color w:val="1A1A2D"/>
          <w:spacing w:val="-7"/>
          <w:sz w:val="24"/>
        </w:rPr>
        <w:t> </w:t>
      </w:r>
      <w:r>
        <w:rPr>
          <w:color w:val="1A1A2D"/>
          <w:sz w:val="24"/>
        </w:rPr>
        <w:t>benefit</w:t>
      </w:r>
      <w:r>
        <w:rPr>
          <w:color w:val="1A1A2D"/>
          <w:spacing w:val="-6"/>
          <w:sz w:val="24"/>
        </w:rPr>
        <w:t> </w:t>
      </w:r>
      <w:r>
        <w:rPr>
          <w:color w:val="1A1A2D"/>
          <w:sz w:val="24"/>
        </w:rPr>
        <w:t>from</w:t>
      </w:r>
      <w:r>
        <w:rPr>
          <w:color w:val="1A1A2D"/>
          <w:spacing w:val="-6"/>
          <w:sz w:val="24"/>
        </w:rPr>
        <w:t> </w:t>
      </w:r>
      <w:r>
        <w:rPr>
          <w:color w:val="1A1A2D"/>
          <w:sz w:val="24"/>
        </w:rPr>
        <w:t>the</w:t>
      </w:r>
      <w:r>
        <w:rPr>
          <w:color w:val="1A1A2D"/>
          <w:spacing w:val="-7"/>
          <w:sz w:val="24"/>
        </w:rPr>
        <w:t> </w:t>
      </w:r>
      <w:r>
        <w:rPr>
          <w:color w:val="1A1A2D"/>
          <w:sz w:val="24"/>
        </w:rPr>
        <w:t>global model without contributing meaningful local data or computation, is a recognized</w:t>
      </w:r>
    </w:p>
    <w:p>
      <w:pPr>
        <w:pStyle w:val="BodyText"/>
        <w:ind w:left="1080"/>
      </w:pPr>
      <w:r>
        <w:rPr>
          <w:color w:val="1A1A2D"/>
        </w:rPr>
        <w:t>challenge</w:t>
      </w:r>
      <w:r>
        <w:rPr>
          <w:color w:val="1A1A2D"/>
          <w:spacing w:val="-5"/>
        </w:rPr>
        <w:t> </w:t>
      </w:r>
      <w:r>
        <w:rPr>
          <w:color w:val="1A1A2D"/>
        </w:rPr>
        <w:t>in</w:t>
      </w:r>
      <w:r>
        <w:rPr>
          <w:color w:val="1A1A2D"/>
          <w:spacing w:val="-1"/>
        </w:rPr>
        <w:t> </w:t>
      </w:r>
      <w:r>
        <w:rPr>
          <w:color w:val="1A1A2D"/>
        </w:rPr>
        <w:t>federated</w:t>
      </w:r>
      <w:r>
        <w:rPr>
          <w:color w:val="1A1A2D"/>
          <w:spacing w:val="-1"/>
        </w:rPr>
        <w:t> </w:t>
      </w:r>
      <w:r>
        <w:rPr>
          <w:color w:val="1A1A2D"/>
        </w:rPr>
        <w:t>learning</w:t>
      </w:r>
      <w:r>
        <w:rPr>
          <w:color w:val="1A1A2D"/>
          <w:spacing w:val="-4"/>
        </w:rPr>
        <w:t> </w:t>
      </w:r>
      <w:r>
        <w:rPr>
          <w:color w:val="1A1A2D"/>
        </w:rPr>
        <w:t>systems</w:t>
      </w:r>
      <w:r>
        <w:rPr>
          <w:color w:val="1A1A2D"/>
          <w:spacing w:val="-2"/>
        </w:rPr>
        <w:t> </w:t>
      </w:r>
      <w:r>
        <w:rPr>
          <w:color w:val="1A1A2D"/>
        </w:rPr>
        <w:t>that</w:t>
      </w:r>
      <w:r>
        <w:rPr>
          <w:color w:val="1A1A2D"/>
          <w:spacing w:val="-1"/>
        </w:rPr>
        <w:t> </w:t>
      </w:r>
      <w:r>
        <w:rPr>
          <w:color w:val="1A1A2D"/>
        </w:rPr>
        <w:t>requires</w:t>
      </w:r>
      <w:r>
        <w:rPr>
          <w:color w:val="1A1A2D"/>
          <w:spacing w:val="-2"/>
        </w:rPr>
        <w:t> </w:t>
      </w:r>
      <w:r>
        <w:rPr>
          <w:color w:val="1A1A2D"/>
        </w:rPr>
        <w:t>detection</w:t>
      </w:r>
      <w:r>
        <w:rPr>
          <w:color w:val="1A1A2D"/>
          <w:spacing w:val="-1"/>
        </w:rPr>
        <w:t> </w:t>
      </w:r>
      <w:r>
        <w:rPr>
          <w:color w:val="1A1A2D"/>
        </w:rPr>
        <w:t>and</w:t>
      </w:r>
      <w:r>
        <w:rPr>
          <w:color w:val="1A1A2D"/>
          <w:spacing w:val="-1"/>
        </w:rPr>
        <w:t> </w:t>
      </w:r>
      <w:r>
        <w:rPr>
          <w:color w:val="1A1A2D"/>
          <w:spacing w:val="-2"/>
        </w:rPr>
        <w:t>mitigation.</w:t>
      </w:r>
    </w:p>
    <w:p>
      <w:pPr>
        <w:pStyle w:val="ListParagraph"/>
        <w:numPr>
          <w:ilvl w:val="3"/>
          <w:numId w:val="2"/>
        </w:numPr>
        <w:tabs>
          <w:tab w:pos="1080" w:val="left" w:leader="none"/>
        </w:tabs>
        <w:spacing w:line="360" w:lineRule="auto" w:before="199" w:after="0"/>
        <w:ind w:left="1080" w:right="377" w:hanging="360"/>
        <w:jc w:val="left"/>
        <w:rPr>
          <w:sz w:val="24"/>
        </w:rPr>
      </w:pPr>
      <w:r>
        <w:rPr>
          <w:color w:val="1A1A2D"/>
          <w:sz w:val="24"/>
        </w:rPr>
        <w:t>Contribution</w:t>
      </w:r>
      <w:r>
        <w:rPr>
          <w:color w:val="1A1A2D"/>
          <w:spacing w:val="-15"/>
          <w:sz w:val="24"/>
        </w:rPr>
        <w:t> </w:t>
      </w:r>
      <w:r>
        <w:rPr>
          <w:color w:val="1A1A2D"/>
          <w:sz w:val="24"/>
        </w:rPr>
        <w:t>Analysis:</w:t>
      </w:r>
      <w:r>
        <w:rPr>
          <w:color w:val="1A1A2D"/>
          <w:spacing w:val="-6"/>
          <w:sz w:val="24"/>
        </w:rPr>
        <w:t> </w:t>
      </w:r>
      <w:r>
        <w:rPr>
          <w:color w:val="1A1A2D"/>
          <w:sz w:val="24"/>
        </w:rPr>
        <w:t>Fair</w:t>
      </w:r>
      <w:r>
        <w:rPr>
          <w:color w:val="1A1A2D"/>
          <w:spacing w:val="-4"/>
          <w:sz w:val="24"/>
        </w:rPr>
        <w:t> </w:t>
      </w:r>
      <w:r>
        <w:rPr>
          <w:color w:val="1A1A2D"/>
          <w:sz w:val="24"/>
        </w:rPr>
        <w:t>assessment</w:t>
      </w:r>
      <w:r>
        <w:rPr>
          <w:color w:val="1A1A2D"/>
          <w:spacing w:val="-4"/>
          <w:sz w:val="24"/>
        </w:rPr>
        <w:t> </w:t>
      </w:r>
      <w:r>
        <w:rPr>
          <w:color w:val="1A1A2D"/>
          <w:sz w:val="24"/>
        </w:rPr>
        <w:t>of</w:t>
      </w:r>
      <w:r>
        <w:rPr>
          <w:color w:val="1A1A2D"/>
          <w:spacing w:val="-5"/>
          <w:sz w:val="24"/>
        </w:rPr>
        <w:t> </w:t>
      </w:r>
      <w:r>
        <w:rPr>
          <w:color w:val="1A1A2D"/>
          <w:sz w:val="24"/>
        </w:rPr>
        <w:t>individual</w:t>
      </w:r>
      <w:r>
        <w:rPr>
          <w:color w:val="1A1A2D"/>
          <w:spacing w:val="-4"/>
          <w:sz w:val="24"/>
        </w:rPr>
        <w:t> </w:t>
      </w:r>
      <w:r>
        <w:rPr>
          <w:color w:val="1A1A2D"/>
          <w:sz w:val="24"/>
        </w:rPr>
        <w:t>institution</w:t>
      </w:r>
      <w:r>
        <w:rPr>
          <w:color w:val="1A1A2D"/>
          <w:spacing w:val="-4"/>
          <w:sz w:val="24"/>
        </w:rPr>
        <w:t> </w:t>
      </w:r>
      <w:r>
        <w:rPr>
          <w:color w:val="1A1A2D"/>
          <w:sz w:val="24"/>
        </w:rPr>
        <w:t>contributions</w:t>
      </w:r>
      <w:r>
        <w:rPr>
          <w:color w:val="1A1A2D"/>
          <w:spacing w:val="-5"/>
          <w:sz w:val="24"/>
        </w:rPr>
        <w:t> </w:t>
      </w:r>
      <w:r>
        <w:rPr>
          <w:color w:val="1A1A2D"/>
          <w:sz w:val="24"/>
        </w:rPr>
        <w:t>is</w:t>
      </w:r>
      <w:r>
        <w:rPr>
          <w:color w:val="1A1A2D"/>
          <w:spacing w:val="-5"/>
          <w:sz w:val="24"/>
        </w:rPr>
        <w:t> </w:t>
      </w:r>
      <w:r>
        <w:rPr>
          <w:color w:val="1A1A2D"/>
          <w:sz w:val="24"/>
        </w:rPr>
        <w:t>important for designing incentive mechanisms and ensuring equitable participation in federated</w:t>
      </w:r>
    </w:p>
    <w:p>
      <w:pPr>
        <w:pStyle w:val="BodyText"/>
        <w:ind w:left="1080"/>
      </w:pPr>
      <w:r>
        <w:rPr>
          <w:color w:val="1A1A2D"/>
        </w:rPr>
        <w:t>learning</w:t>
      </w:r>
      <w:r>
        <w:rPr>
          <w:color w:val="1A1A2D"/>
          <w:spacing w:val="-4"/>
        </w:rPr>
        <w:t> </w:t>
      </w:r>
      <w:r>
        <w:rPr>
          <w:color w:val="1A1A2D"/>
          <w:spacing w:val="-2"/>
        </w:rPr>
        <w:t>federations.</w:t>
      </w:r>
    </w:p>
    <w:p>
      <w:pPr>
        <w:pStyle w:val="ListParagraph"/>
        <w:numPr>
          <w:ilvl w:val="3"/>
          <w:numId w:val="2"/>
        </w:numPr>
        <w:tabs>
          <w:tab w:pos="1080" w:val="left" w:leader="none"/>
        </w:tabs>
        <w:spacing w:line="360" w:lineRule="auto" w:before="197" w:after="0"/>
        <w:ind w:left="1080" w:right="883" w:hanging="360"/>
        <w:jc w:val="both"/>
        <w:rPr>
          <w:sz w:val="24"/>
        </w:rPr>
      </w:pPr>
      <w:r>
        <w:rPr>
          <w:color w:val="1A1A2D"/>
          <w:sz w:val="24"/>
        </w:rPr>
        <w:t>Security</w:t>
      </w:r>
      <w:r>
        <w:rPr>
          <w:color w:val="1A1A2D"/>
          <w:spacing w:val="-6"/>
          <w:sz w:val="24"/>
        </w:rPr>
        <w:t> </w:t>
      </w:r>
      <w:r>
        <w:rPr>
          <w:color w:val="1A1A2D"/>
          <w:sz w:val="24"/>
        </w:rPr>
        <w:t>and</w:t>
      </w:r>
      <w:r>
        <w:rPr>
          <w:color w:val="1A1A2D"/>
          <w:spacing w:val="-3"/>
          <w:sz w:val="24"/>
        </w:rPr>
        <w:t> </w:t>
      </w:r>
      <w:r>
        <w:rPr>
          <w:color w:val="1A1A2D"/>
          <w:sz w:val="24"/>
        </w:rPr>
        <w:t>Privacy:</w:t>
      </w:r>
      <w:r>
        <w:rPr>
          <w:color w:val="1A1A2D"/>
          <w:spacing w:val="-8"/>
          <w:sz w:val="24"/>
        </w:rPr>
        <w:t> </w:t>
      </w:r>
      <w:r>
        <w:rPr>
          <w:color w:val="1A1A2D"/>
          <w:sz w:val="24"/>
        </w:rPr>
        <w:t>While</w:t>
      </w:r>
      <w:r>
        <w:rPr>
          <w:color w:val="1A1A2D"/>
          <w:spacing w:val="-4"/>
          <w:sz w:val="24"/>
        </w:rPr>
        <w:t> </w:t>
      </w:r>
      <w:r>
        <w:rPr>
          <w:color w:val="1A1A2D"/>
          <w:sz w:val="24"/>
        </w:rPr>
        <w:t>federated</w:t>
      </w:r>
      <w:r>
        <w:rPr>
          <w:color w:val="1A1A2D"/>
          <w:spacing w:val="-3"/>
          <w:sz w:val="24"/>
        </w:rPr>
        <w:t> </w:t>
      </w:r>
      <w:r>
        <w:rPr>
          <w:color w:val="1A1A2D"/>
          <w:sz w:val="24"/>
        </w:rPr>
        <w:t>learning</w:t>
      </w:r>
      <w:r>
        <w:rPr>
          <w:color w:val="1A1A2D"/>
          <w:spacing w:val="-6"/>
          <w:sz w:val="24"/>
        </w:rPr>
        <w:t> </w:t>
      </w:r>
      <w:r>
        <w:rPr>
          <w:color w:val="1A1A2D"/>
          <w:sz w:val="24"/>
        </w:rPr>
        <w:t>prevents raw</w:t>
      </w:r>
      <w:r>
        <w:rPr>
          <w:color w:val="1A1A2D"/>
          <w:spacing w:val="-4"/>
          <w:sz w:val="24"/>
        </w:rPr>
        <w:t> </w:t>
      </w:r>
      <w:r>
        <w:rPr>
          <w:color w:val="1A1A2D"/>
          <w:sz w:val="24"/>
        </w:rPr>
        <w:t>data</w:t>
      </w:r>
      <w:r>
        <w:rPr>
          <w:color w:val="1A1A2D"/>
          <w:spacing w:val="-3"/>
          <w:sz w:val="24"/>
        </w:rPr>
        <w:t> </w:t>
      </w:r>
      <w:r>
        <w:rPr>
          <w:color w:val="1A1A2D"/>
          <w:sz w:val="24"/>
        </w:rPr>
        <w:t>sharing,</w:t>
      </w:r>
      <w:r>
        <w:rPr>
          <w:color w:val="1A1A2D"/>
          <w:spacing w:val="-1"/>
          <w:sz w:val="24"/>
        </w:rPr>
        <w:t> </w:t>
      </w:r>
      <w:r>
        <w:rPr>
          <w:color w:val="1A1A2D"/>
          <w:sz w:val="24"/>
        </w:rPr>
        <w:t>additional protections</w:t>
      </w:r>
      <w:r>
        <w:rPr>
          <w:color w:val="1A1A2D"/>
          <w:spacing w:val="-5"/>
          <w:sz w:val="24"/>
        </w:rPr>
        <w:t> </w:t>
      </w:r>
      <w:r>
        <w:rPr>
          <w:color w:val="1A1A2D"/>
          <w:sz w:val="24"/>
        </w:rPr>
        <w:t>such</w:t>
      </w:r>
      <w:r>
        <w:rPr>
          <w:color w:val="1A1A2D"/>
          <w:spacing w:val="-4"/>
          <w:sz w:val="24"/>
        </w:rPr>
        <w:t> </w:t>
      </w:r>
      <w:r>
        <w:rPr>
          <w:color w:val="1A1A2D"/>
          <w:sz w:val="24"/>
        </w:rPr>
        <w:t>as</w:t>
      </w:r>
      <w:r>
        <w:rPr>
          <w:color w:val="1A1A2D"/>
          <w:spacing w:val="-5"/>
          <w:sz w:val="24"/>
        </w:rPr>
        <w:t> </w:t>
      </w:r>
      <w:r>
        <w:rPr>
          <w:color w:val="1A1A2D"/>
          <w:sz w:val="24"/>
        </w:rPr>
        <w:t>differential</w:t>
      </w:r>
      <w:r>
        <w:rPr>
          <w:color w:val="1A1A2D"/>
          <w:spacing w:val="-4"/>
          <w:sz w:val="24"/>
        </w:rPr>
        <w:t> </w:t>
      </w:r>
      <w:r>
        <w:rPr>
          <w:color w:val="1A1A2D"/>
          <w:sz w:val="24"/>
        </w:rPr>
        <w:t>privacy</w:t>
      </w:r>
      <w:r>
        <w:rPr>
          <w:color w:val="1A1A2D"/>
          <w:spacing w:val="-9"/>
          <w:sz w:val="24"/>
        </w:rPr>
        <w:t> </w:t>
      </w:r>
      <w:r>
        <w:rPr>
          <w:color w:val="1A1A2D"/>
          <w:sz w:val="24"/>
        </w:rPr>
        <w:t>and</w:t>
      </w:r>
      <w:r>
        <w:rPr>
          <w:color w:val="1A1A2D"/>
          <w:spacing w:val="-4"/>
          <w:sz w:val="24"/>
        </w:rPr>
        <w:t> </w:t>
      </w:r>
      <w:r>
        <w:rPr>
          <w:color w:val="1A1A2D"/>
          <w:sz w:val="24"/>
        </w:rPr>
        <w:t>secure</w:t>
      </w:r>
      <w:r>
        <w:rPr>
          <w:color w:val="1A1A2D"/>
          <w:spacing w:val="-3"/>
          <w:sz w:val="24"/>
        </w:rPr>
        <w:t> </w:t>
      </w:r>
      <w:r>
        <w:rPr>
          <w:color w:val="1A1A2D"/>
          <w:sz w:val="24"/>
        </w:rPr>
        <w:t>aggregation</w:t>
      </w:r>
      <w:r>
        <w:rPr>
          <w:color w:val="1A1A2D"/>
          <w:spacing w:val="-4"/>
          <w:sz w:val="24"/>
        </w:rPr>
        <w:t> </w:t>
      </w:r>
      <w:r>
        <w:rPr>
          <w:color w:val="1A1A2D"/>
          <w:sz w:val="24"/>
        </w:rPr>
        <w:t>are</w:t>
      </w:r>
      <w:r>
        <w:rPr>
          <w:color w:val="1A1A2D"/>
          <w:spacing w:val="-6"/>
          <w:sz w:val="24"/>
        </w:rPr>
        <w:t> </w:t>
      </w:r>
      <w:r>
        <w:rPr>
          <w:color w:val="1A1A2D"/>
          <w:sz w:val="24"/>
        </w:rPr>
        <w:t>needed</w:t>
      </w:r>
      <w:r>
        <w:rPr>
          <w:color w:val="1A1A2D"/>
          <w:spacing w:val="-4"/>
          <w:sz w:val="24"/>
        </w:rPr>
        <w:t> </w:t>
      </w:r>
      <w:r>
        <w:rPr>
          <w:color w:val="1A1A2D"/>
          <w:sz w:val="24"/>
        </w:rPr>
        <w:t>to</w:t>
      </w:r>
      <w:r>
        <w:rPr>
          <w:color w:val="1A1A2D"/>
          <w:spacing w:val="-4"/>
          <w:sz w:val="24"/>
        </w:rPr>
        <w:t> </w:t>
      </w:r>
      <w:r>
        <w:rPr>
          <w:color w:val="1A1A2D"/>
          <w:sz w:val="24"/>
        </w:rPr>
        <w:t>prevent inference attacks on shared model parameters.</w:t>
      </w:r>
    </w:p>
    <w:p>
      <w:pPr>
        <w:pStyle w:val="BodyText"/>
        <w:spacing w:before="45"/>
        <w:ind w:left="0"/>
      </w:pPr>
    </w:p>
    <w:p>
      <w:pPr>
        <w:pStyle w:val="ListParagraph"/>
        <w:numPr>
          <w:ilvl w:val="2"/>
          <w:numId w:val="2"/>
        </w:numPr>
        <w:tabs>
          <w:tab w:pos="900" w:val="left" w:leader="none"/>
        </w:tabs>
        <w:spacing w:line="240" w:lineRule="auto" w:before="0" w:after="0"/>
        <w:ind w:left="900" w:right="0" w:hanging="540"/>
        <w:jc w:val="left"/>
        <w:rPr>
          <w:sz w:val="24"/>
        </w:rPr>
      </w:pPr>
      <w:r>
        <w:rPr>
          <w:color w:val="2E5395"/>
          <w:sz w:val="24"/>
        </w:rPr>
        <w:t>Objectives</w:t>
      </w:r>
      <w:r>
        <w:rPr>
          <w:color w:val="2E5395"/>
          <w:spacing w:val="-2"/>
          <w:sz w:val="24"/>
        </w:rPr>
        <w:t> </w:t>
      </w:r>
      <w:r>
        <w:rPr>
          <w:color w:val="2E5395"/>
          <w:sz w:val="24"/>
        </w:rPr>
        <w:t>of</w:t>
      </w:r>
      <w:r>
        <w:rPr>
          <w:color w:val="2E5395"/>
          <w:spacing w:val="-1"/>
          <w:sz w:val="24"/>
        </w:rPr>
        <w:t> </w:t>
      </w:r>
      <w:r>
        <w:rPr>
          <w:color w:val="2E5395"/>
          <w:sz w:val="24"/>
        </w:rPr>
        <w:t>the</w:t>
      </w:r>
      <w:r>
        <w:rPr>
          <w:color w:val="2E5395"/>
          <w:spacing w:val="-2"/>
          <w:sz w:val="24"/>
        </w:rPr>
        <w:t> System</w:t>
      </w:r>
    </w:p>
    <w:p>
      <w:pPr>
        <w:pStyle w:val="BodyText"/>
        <w:spacing w:line="360" w:lineRule="auto" w:before="218"/>
        <w:ind w:right="356"/>
      </w:pPr>
      <w:r>
        <w:rPr>
          <w:color w:val="1A1A2D"/>
        </w:rPr>
        <w:t>Based</w:t>
      </w:r>
      <w:r>
        <w:rPr>
          <w:color w:val="1A1A2D"/>
          <w:spacing w:val="-5"/>
        </w:rPr>
        <w:t> </w:t>
      </w:r>
      <w:r>
        <w:rPr>
          <w:color w:val="1A1A2D"/>
        </w:rPr>
        <w:t>on</w:t>
      </w:r>
      <w:r>
        <w:rPr>
          <w:color w:val="1A1A2D"/>
          <w:spacing w:val="-7"/>
        </w:rPr>
        <w:t> </w:t>
      </w:r>
      <w:r>
        <w:rPr>
          <w:color w:val="1A1A2D"/>
        </w:rPr>
        <w:t>the</w:t>
      </w:r>
      <w:r>
        <w:rPr>
          <w:color w:val="1A1A2D"/>
          <w:spacing w:val="-6"/>
        </w:rPr>
        <w:t> </w:t>
      </w:r>
      <w:r>
        <w:rPr>
          <w:color w:val="1A1A2D"/>
        </w:rPr>
        <w:t>literature</w:t>
      </w:r>
      <w:r>
        <w:rPr>
          <w:color w:val="1A1A2D"/>
          <w:spacing w:val="-8"/>
        </w:rPr>
        <w:t> </w:t>
      </w:r>
      <w:r>
        <w:rPr>
          <w:color w:val="1A1A2D"/>
        </w:rPr>
        <w:t>review</w:t>
      </w:r>
      <w:r>
        <w:rPr>
          <w:color w:val="1A1A2D"/>
          <w:spacing w:val="-8"/>
        </w:rPr>
        <w:t> </w:t>
      </w:r>
      <w:r>
        <w:rPr>
          <w:color w:val="1A1A2D"/>
        </w:rPr>
        <w:t>and</w:t>
      </w:r>
      <w:r>
        <w:rPr>
          <w:color w:val="1A1A2D"/>
          <w:spacing w:val="-5"/>
        </w:rPr>
        <w:t> </w:t>
      </w:r>
      <w:r>
        <w:rPr>
          <w:color w:val="1A1A2D"/>
        </w:rPr>
        <w:t>project</w:t>
      </w:r>
      <w:r>
        <w:rPr>
          <w:color w:val="1A1A2D"/>
          <w:spacing w:val="-5"/>
        </w:rPr>
        <w:t> </w:t>
      </w:r>
      <w:r>
        <w:rPr>
          <w:color w:val="1A1A2D"/>
        </w:rPr>
        <w:t>requirements,</w:t>
      </w:r>
      <w:r>
        <w:rPr>
          <w:color w:val="1A1A2D"/>
          <w:spacing w:val="-7"/>
        </w:rPr>
        <w:t> </w:t>
      </w:r>
      <w:r>
        <w:rPr>
          <w:color w:val="1A1A2D"/>
        </w:rPr>
        <w:t>the</w:t>
      </w:r>
      <w:r>
        <w:rPr>
          <w:color w:val="1A1A2D"/>
          <w:spacing w:val="-8"/>
        </w:rPr>
        <w:t> </w:t>
      </w:r>
      <w:r>
        <w:rPr>
          <w:color w:val="1A1A2D"/>
        </w:rPr>
        <w:t>following</w:t>
      </w:r>
      <w:r>
        <w:rPr>
          <w:color w:val="1A1A2D"/>
          <w:spacing w:val="-10"/>
        </w:rPr>
        <w:t> </w:t>
      </w:r>
      <w:r>
        <w:rPr>
          <w:color w:val="1A1A2D"/>
        </w:rPr>
        <w:t>objectives</w:t>
      </w:r>
      <w:r>
        <w:rPr>
          <w:color w:val="1A1A2D"/>
          <w:spacing w:val="-7"/>
        </w:rPr>
        <w:t> </w:t>
      </w:r>
      <w:r>
        <w:rPr>
          <w:color w:val="1A1A2D"/>
        </w:rPr>
        <w:t>were</w:t>
      </w:r>
      <w:r>
        <w:rPr>
          <w:color w:val="1A1A2D"/>
          <w:spacing w:val="-9"/>
        </w:rPr>
        <w:t> </w:t>
      </w:r>
      <w:r>
        <w:rPr>
          <w:color w:val="1A1A2D"/>
        </w:rPr>
        <w:t>defined</w:t>
      </w:r>
      <w:r>
        <w:rPr>
          <w:color w:val="1A1A2D"/>
          <w:spacing w:val="-5"/>
        </w:rPr>
        <w:t> </w:t>
      </w:r>
      <w:r>
        <w:rPr>
          <w:color w:val="1A1A2D"/>
        </w:rPr>
        <w:t>for the proposed federated learning framework:</w:t>
      </w:r>
    </w:p>
    <w:p>
      <w:pPr>
        <w:pStyle w:val="BodyText"/>
        <w:spacing w:after="0" w:line="360" w:lineRule="auto"/>
        <w:sectPr>
          <w:pgSz w:w="12240" w:h="15840"/>
          <w:pgMar w:top="1360" w:bottom="280" w:left="1080" w:right="1080"/>
        </w:sectPr>
      </w:pPr>
    </w:p>
    <w:p>
      <w:pPr>
        <w:pStyle w:val="ListParagraph"/>
        <w:numPr>
          <w:ilvl w:val="0"/>
          <w:numId w:val="3"/>
        </w:numPr>
        <w:tabs>
          <w:tab w:pos="1080" w:val="left" w:leader="none"/>
        </w:tabs>
        <w:spacing w:line="360" w:lineRule="auto" w:before="79" w:after="0"/>
        <w:ind w:left="1080" w:right="638" w:hanging="360"/>
        <w:jc w:val="left"/>
        <w:rPr>
          <w:sz w:val="24"/>
        </w:rPr>
      </w:pPr>
      <w:r>
        <w:rPr>
          <w:color w:val="1A1A2D"/>
          <w:sz w:val="24"/>
        </w:rPr>
        <w:t>Develop</w:t>
      </w:r>
      <w:r>
        <w:rPr>
          <w:color w:val="1A1A2D"/>
          <w:spacing w:val="-4"/>
          <w:sz w:val="24"/>
        </w:rPr>
        <w:t> </w:t>
      </w:r>
      <w:r>
        <w:rPr>
          <w:color w:val="1A1A2D"/>
          <w:sz w:val="24"/>
        </w:rPr>
        <w:t>a</w:t>
      </w:r>
      <w:r>
        <w:rPr>
          <w:color w:val="1A1A2D"/>
          <w:spacing w:val="-4"/>
          <w:sz w:val="24"/>
        </w:rPr>
        <w:t> </w:t>
      </w:r>
      <w:r>
        <w:rPr>
          <w:color w:val="1A1A2D"/>
          <w:sz w:val="24"/>
        </w:rPr>
        <w:t>modular</w:t>
      </w:r>
      <w:r>
        <w:rPr>
          <w:color w:val="1A1A2D"/>
          <w:spacing w:val="-4"/>
          <w:sz w:val="24"/>
        </w:rPr>
        <w:t> </w:t>
      </w:r>
      <w:r>
        <w:rPr>
          <w:color w:val="1A1A2D"/>
          <w:sz w:val="24"/>
        </w:rPr>
        <w:t>federated</w:t>
      </w:r>
      <w:r>
        <w:rPr>
          <w:color w:val="1A1A2D"/>
          <w:spacing w:val="-4"/>
          <w:sz w:val="24"/>
        </w:rPr>
        <w:t> </w:t>
      </w:r>
      <w:r>
        <w:rPr>
          <w:color w:val="1A1A2D"/>
          <w:sz w:val="24"/>
        </w:rPr>
        <w:t>learning</w:t>
      </w:r>
      <w:r>
        <w:rPr>
          <w:color w:val="1A1A2D"/>
          <w:spacing w:val="-5"/>
          <w:sz w:val="24"/>
        </w:rPr>
        <w:t> </w:t>
      </w:r>
      <w:r>
        <w:rPr>
          <w:color w:val="1A1A2D"/>
          <w:sz w:val="24"/>
        </w:rPr>
        <w:t>framework</w:t>
      </w:r>
      <w:r>
        <w:rPr>
          <w:color w:val="1A1A2D"/>
          <w:spacing w:val="-2"/>
          <w:sz w:val="24"/>
        </w:rPr>
        <w:t> </w:t>
      </w:r>
      <w:r>
        <w:rPr>
          <w:color w:val="1A1A2D"/>
          <w:sz w:val="24"/>
        </w:rPr>
        <w:t>for</w:t>
      </w:r>
      <w:r>
        <w:rPr>
          <w:color w:val="1A1A2D"/>
          <w:spacing w:val="-6"/>
          <w:sz w:val="24"/>
        </w:rPr>
        <w:t> </w:t>
      </w:r>
      <w:r>
        <w:rPr>
          <w:color w:val="1A1A2D"/>
          <w:sz w:val="24"/>
        </w:rPr>
        <w:t>clinical</w:t>
      </w:r>
      <w:r>
        <w:rPr>
          <w:color w:val="1A1A2D"/>
          <w:spacing w:val="-4"/>
          <w:sz w:val="24"/>
        </w:rPr>
        <w:t> </w:t>
      </w:r>
      <w:r>
        <w:rPr>
          <w:color w:val="1A1A2D"/>
          <w:sz w:val="24"/>
        </w:rPr>
        <w:t>prediction</w:t>
      </w:r>
      <w:r>
        <w:rPr>
          <w:color w:val="1A1A2D"/>
          <w:spacing w:val="-4"/>
          <w:sz w:val="24"/>
        </w:rPr>
        <w:t> </w:t>
      </w:r>
      <w:r>
        <w:rPr>
          <w:color w:val="1A1A2D"/>
          <w:sz w:val="24"/>
        </w:rPr>
        <w:t>tasks</w:t>
      </w:r>
      <w:r>
        <w:rPr>
          <w:color w:val="1A1A2D"/>
          <w:spacing w:val="-5"/>
          <w:sz w:val="24"/>
        </w:rPr>
        <w:t> </w:t>
      </w:r>
      <w:r>
        <w:rPr>
          <w:color w:val="1A1A2D"/>
          <w:sz w:val="24"/>
        </w:rPr>
        <w:t>using</w:t>
      </w:r>
      <w:r>
        <w:rPr>
          <w:color w:val="1A1A2D"/>
          <w:spacing w:val="-6"/>
          <w:sz w:val="24"/>
        </w:rPr>
        <w:t> </w:t>
      </w:r>
      <w:r>
        <w:rPr>
          <w:color w:val="1A1A2D"/>
          <w:sz w:val="24"/>
        </w:rPr>
        <w:t>the TCGA-PRAD prostate cancer dataset.</w:t>
      </w:r>
    </w:p>
    <w:p>
      <w:pPr>
        <w:pStyle w:val="ListParagraph"/>
        <w:numPr>
          <w:ilvl w:val="0"/>
          <w:numId w:val="3"/>
        </w:numPr>
        <w:tabs>
          <w:tab w:pos="1080" w:val="left" w:leader="none"/>
        </w:tabs>
        <w:spacing w:line="360" w:lineRule="auto" w:before="60" w:after="0"/>
        <w:ind w:left="1080" w:right="703" w:hanging="360"/>
        <w:jc w:val="left"/>
        <w:rPr>
          <w:sz w:val="24"/>
        </w:rPr>
      </w:pPr>
      <w:r>
        <w:rPr>
          <w:color w:val="1A1A2D"/>
          <w:sz w:val="24"/>
        </w:rPr>
        <w:t>Compare the performance of centralized training (Version-1) and federated training (Version-2)</w:t>
      </w:r>
      <w:r>
        <w:rPr>
          <w:color w:val="1A1A2D"/>
          <w:spacing w:val="-15"/>
          <w:sz w:val="24"/>
        </w:rPr>
        <w:t> </w:t>
      </w:r>
      <w:r>
        <w:rPr>
          <w:color w:val="1A1A2D"/>
          <w:sz w:val="24"/>
        </w:rPr>
        <w:t>using</w:t>
      </w:r>
      <w:r>
        <w:rPr>
          <w:color w:val="1A1A2D"/>
          <w:spacing w:val="-11"/>
          <w:sz w:val="24"/>
        </w:rPr>
        <w:t> </w:t>
      </w:r>
      <w:r>
        <w:rPr>
          <w:color w:val="1A1A2D"/>
          <w:sz w:val="24"/>
        </w:rPr>
        <w:t>standard</w:t>
      </w:r>
      <w:r>
        <w:rPr>
          <w:color w:val="1A1A2D"/>
          <w:spacing w:val="-9"/>
          <w:sz w:val="24"/>
        </w:rPr>
        <w:t> </w:t>
      </w:r>
      <w:r>
        <w:rPr>
          <w:color w:val="1A1A2D"/>
          <w:sz w:val="24"/>
        </w:rPr>
        <w:t>evaluation</w:t>
      </w:r>
      <w:r>
        <w:rPr>
          <w:color w:val="1A1A2D"/>
          <w:spacing w:val="-9"/>
          <w:sz w:val="24"/>
        </w:rPr>
        <w:t> </w:t>
      </w:r>
      <w:r>
        <w:rPr>
          <w:color w:val="1A1A2D"/>
          <w:sz w:val="24"/>
        </w:rPr>
        <w:t>metrics</w:t>
      </w:r>
      <w:r>
        <w:rPr>
          <w:color w:val="1A1A2D"/>
          <w:spacing w:val="-10"/>
          <w:sz w:val="24"/>
        </w:rPr>
        <w:t> </w:t>
      </w:r>
      <w:r>
        <w:rPr>
          <w:color w:val="1A1A2D"/>
          <w:sz w:val="24"/>
        </w:rPr>
        <w:t>including</w:t>
      </w:r>
      <w:r>
        <w:rPr>
          <w:color w:val="1A1A2D"/>
          <w:spacing w:val="-11"/>
          <w:sz w:val="24"/>
        </w:rPr>
        <w:t> </w:t>
      </w:r>
      <w:r>
        <w:rPr>
          <w:color w:val="1A1A2D"/>
          <w:sz w:val="24"/>
        </w:rPr>
        <w:t>accuracy,</w:t>
      </w:r>
      <w:r>
        <w:rPr>
          <w:color w:val="1A1A2D"/>
          <w:spacing w:val="-9"/>
          <w:sz w:val="24"/>
        </w:rPr>
        <w:t> </w:t>
      </w:r>
      <w:r>
        <w:rPr>
          <w:color w:val="1A1A2D"/>
          <w:sz w:val="24"/>
        </w:rPr>
        <w:t>F1-score,</w:t>
      </w:r>
      <w:r>
        <w:rPr>
          <w:color w:val="1A1A2D"/>
          <w:spacing w:val="-9"/>
          <w:sz w:val="24"/>
        </w:rPr>
        <w:t> </w:t>
      </w:r>
      <w:r>
        <w:rPr>
          <w:color w:val="1A1A2D"/>
          <w:sz w:val="24"/>
        </w:rPr>
        <w:t>and</w:t>
      </w:r>
      <w:r>
        <w:rPr>
          <w:color w:val="1A1A2D"/>
          <w:spacing w:val="-15"/>
          <w:sz w:val="24"/>
        </w:rPr>
        <w:t> </w:t>
      </w:r>
      <w:r>
        <w:rPr>
          <w:color w:val="1A1A2D"/>
          <w:sz w:val="24"/>
        </w:rPr>
        <w:t>AUC-</w:t>
      </w:r>
      <w:r>
        <w:rPr>
          <w:color w:val="1A1A2D"/>
          <w:spacing w:val="-4"/>
          <w:sz w:val="24"/>
        </w:rPr>
        <w:t>ROC.</w:t>
      </w:r>
    </w:p>
    <w:p>
      <w:pPr>
        <w:pStyle w:val="ListParagraph"/>
        <w:numPr>
          <w:ilvl w:val="0"/>
          <w:numId w:val="3"/>
        </w:numPr>
        <w:tabs>
          <w:tab w:pos="1079" w:val="left" w:leader="none"/>
        </w:tabs>
        <w:spacing w:line="240" w:lineRule="auto" w:before="59" w:after="0"/>
        <w:ind w:left="1079" w:right="0" w:hanging="359"/>
        <w:jc w:val="left"/>
        <w:rPr>
          <w:sz w:val="24"/>
        </w:rPr>
      </w:pPr>
      <w:r>
        <w:rPr>
          <w:color w:val="1A1A2D"/>
          <w:sz w:val="24"/>
        </w:rPr>
        <w:t>Evaluate</w:t>
      </w:r>
      <w:r>
        <w:rPr>
          <w:color w:val="1A1A2D"/>
          <w:spacing w:val="-4"/>
          <w:sz w:val="24"/>
        </w:rPr>
        <w:t> </w:t>
      </w:r>
      <w:r>
        <w:rPr>
          <w:color w:val="1A1A2D"/>
          <w:sz w:val="24"/>
        </w:rPr>
        <w:t>the scalability</w:t>
      </w:r>
      <w:r>
        <w:rPr>
          <w:color w:val="1A1A2D"/>
          <w:spacing w:val="-5"/>
          <w:sz w:val="24"/>
        </w:rPr>
        <w:t> </w:t>
      </w:r>
      <w:r>
        <w:rPr>
          <w:color w:val="1A1A2D"/>
          <w:sz w:val="24"/>
        </w:rPr>
        <w:t>of the</w:t>
      </w:r>
      <w:r>
        <w:rPr>
          <w:color w:val="1A1A2D"/>
          <w:spacing w:val="-2"/>
          <w:sz w:val="24"/>
        </w:rPr>
        <w:t> </w:t>
      </w:r>
      <w:r>
        <w:rPr>
          <w:color w:val="1A1A2D"/>
          <w:sz w:val="24"/>
        </w:rPr>
        <w:t>federated</w:t>
      </w:r>
      <w:r>
        <w:rPr>
          <w:color w:val="1A1A2D"/>
          <w:spacing w:val="-1"/>
          <w:sz w:val="24"/>
        </w:rPr>
        <w:t> </w:t>
      </w:r>
      <w:r>
        <w:rPr>
          <w:color w:val="1A1A2D"/>
          <w:sz w:val="24"/>
        </w:rPr>
        <w:t>learning</w:t>
      </w:r>
      <w:r>
        <w:rPr>
          <w:color w:val="1A1A2D"/>
          <w:spacing w:val="-3"/>
          <w:sz w:val="24"/>
        </w:rPr>
        <w:t> </w:t>
      </w:r>
      <w:r>
        <w:rPr>
          <w:color w:val="1A1A2D"/>
          <w:sz w:val="24"/>
        </w:rPr>
        <w:t>framework as</w:t>
      </w:r>
      <w:r>
        <w:rPr>
          <w:color w:val="1A1A2D"/>
          <w:spacing w:val="-1"/>
          <w:sz w:val="24"/>
        </w:rPr>
        <w:t> </w:t>
      </w:r>
      <w:r>
        <w:rPr>
          <w:color w:val="1A1A2D"/>
          <w:sz w:val="24"/>
        </w:rPr>
        <w:t>the</w:t>
      </w:r>
      <w:r>
        <w:rPr>
          <w:color w:val="1A1A2D"/>
          <w:spacing w:val="-1"/>
          <w:sz w:val="24"/>
        </w:rPr>
        <w:t> </w:t>
      </w:r>
      <w:r>
        <w:rPr>
          <w:color w:val="1A1A2D"/>
          <w:sz w:val="24"/>
        </w:rPr>
        <w:t>number </w:t>
      </w:r>
      <w:r>
        <w:rPr>
          <w:color w:val="1A1A2D"/>
          <w:spacing w:val="-5"/>
          <w:sz w:val="24"/>
        </w:rPr>
        <w:t>of</w:t>
      </w:r>
    </w:p>
    <w:p>
      <w:pPr>
        <w:pStyle w:val="BodyText"/>
        <w:spacing w:line="360" w:lineRule="auto" w:before="139"/>
        <w:ind w:left="1080" w:right="943"/>
      </w:pPr>
      <w:r>
        <w:rPr>
          <w:color w:val="1A1A2D"/>
        </w:rPr>
        <w:t>participating</w:t>
      </w:r>
      <w:r>
        <w:rPr>
          <w:color w:val="1A1A2D"/>
          <w:spacing w:val="-6"/>
        </w:rPr>
        <w:t> </w:t>
      </w:r>
      <w:r>
        <w:rPr>
          <w:color w:val="1A1A2D"/>
        </w:rPr>
        <w:t>hospitals</w:t>
      </w:r>
      <w:r>
        <w:rPr>
          <w:color w:val="1A1A2D"/>
          <w:spacing w:val="-5"/>
        </w:rPr>
        <w:t> </w:t>
      </w:r>
      <w:r>
        <w:rPr>
          <w:color w:val="1A1A2D"/>
        </w:rPr>
        <w:t>increases,</w:t>
      </w:r>
      <w:r>
        <w:rPr>
          <w:color w:val="1A1A2D"/>
          <w:spacing w:val="-4"/>
        </w:rPr>
        <w:t> </w:t>
      </w:r>
      <w:r>
        <w:rPr>
          <w:color w:val="1A1A2D"/>
        </w:rPr>
        <w:t>and</w:t>
      </w:r>
      <w:r>
        <w:rPr>
          <w:color w:val="1A1A2D"/>
          <w:spacing w:val="-4"/>
        </w:rPr>
        <w:t> </w:t>
      </w:r>
      <w:r>
        <w:rPr>
          <w:color w:val="1A1A2D"/>
        </w:rPr>
        <w:t>investigate</w:t>
      </w:r>
      <w:r>
        <w:rPr>
          <w:color w:val="1A1A2D"/>
          <w:spacing w:val="-4"/>
        </w:rPr>
        <w:t> </w:t>
      </w:r>
      <w:r>
        <w:rPr>
          <w:color w:val="1A1A2D"/>
        </w:rPr>
        <w:t>the</w:t>
      </w:r>
      <w:r>
        <w:rPr>
          <w:color w:val="1A1A2D"/>
          <w:spacing w:val="-5"/>
        </w:rPr>
        <w:t> </w:t>
      </w:r>
      <w:r>
        <w:rPr>
          <w:color w:val="1A1A2D"/>
        </w:rPr>
        <w:t>impact</w:t>
      </w:r>
      <w:r>
        <w:rPr>
          <w:color w:val="1A1A2D"/>
          <w:spacing w:val="-1"/>
        </w:rPr>
        <w:t> </w:t>
      </w:r>
      <w:r>
        <w:rPr>
          <w:color w:val="1A1A2D"/>
        </w:rPr>
        <w:t>of</w:t>
      </w:r>
      <w:r>
        <w:rPr>
          <w:color w:val="1A1A2D"/>
          <w:spacing w:val="-4"/>
        </w:rPr>
        <w:t> </w:t>
      </w:r>
      <w:r>
        <w:rPr>
          <w:color w:val="1A1A2D"/>
        </w:rPr>
        <w:t>free-rider</w:t>
      </w:r>
      <w:r>
        <w:rPr>
          <w:color w:val="1A1A2D"/>
          <w:spacing w:val="-4"/>
        </w:rPr>
        <w:t> </w:t>
      </w:r>
      <w:r>
        <w:rPr>
          <w:color w:val="1A1A2D"/>
        </w:rPr>
        <w:t>institutions </w:t>
      </w:r>
      <w:r>
        <w:rPr>
          <w:color w:val="1A1A2D"/>
          <w:spacing w:val="-2"/>
        </w:rPr>
        <w:t>(Version-3).</w:t>
      </w:r>
    </w:p>
    <w:p>
      <w:pPr>
        <w:pStyle w:val="ListParagraph"/>
        <w:numPr>
          <w:ilvl w:val="0"/>
          <w:numId w:val="3"/>
        </w:numPr>
        <w:tabs>
          <w:tab w:pos="1080" w:val="left" w:leader="none"/>
        </w:tabs>
        <w:spacing w:line="360" w:lineRule="auto" w:before="61" w:after="0"/>
        <w:ind w:left="1080" w:right="559" w:hanging="360"/>
        <w:jc w:val="left"/>
        <w:rPr>
          <w:sz w:val="24"/>
        </w:rPr>
      </w:pPr>
      <w:r>
        <w:rPr>
          <w:color w:val="1A1A2D"/>
          <w:sz w:val="24"/>
        </w:rPr>
        <w:t>Analyze</w:t>
      </w:r>
      <w:r>
        <w:rPr>
          <w:color w:val="1A1A2D"/>
          <w:spacing w:val="-4"/>
          <w:sz w:val="24"/>
        </w:rPr>
        <w:t> </w:t>
      </w:r>
      <w:r>
        <w:rPr>
          <w:color w:val="1A1A2D"/>
          <w:sz w:val="24"/>
        </w:rPr>
        <w:t>the</w:t>
      </w:r>
      <w:r>
        <w:rPr>
          <w:color w:val="1A1A2D"/>
          <w:spacing w:val="-3"/>
          <w:sz w:val="24"/>
        </w:rPr>
        <w:t> </w:t>
      </w:r>
      <w:r>
        <w:rPr>
          <w:color w:val="1A1A2D"/>
          <w:sz w:val="24"/>
        </w:rPr>
        <w:t>stability</w:t>
      </w:r>
      <w:r>
        <w:rPr>
          <w:color w:val="1A1A2D"/>
          <w:spacing w:val="-8"/>
          <w:sz w:val="24"/>
        </w:rPr>
        <w:t> </w:t>
      </w:r>
      <w:r>
        <w:rPr>
          <w:color w:val="1A1A2D"/>
          <w:sz w:val="24"/>
        </w:rPr>
        <w:t>and</w:t>
      </w:r>
      <w:r>
        <w:rPr>
          <w:color w:val="1A1A2D"/>
          <w:spacing w:val="-2"/>
          <w:sz w:val="24"/>
        </w:rPr>
        <w:t> </w:t>
      </w:r>
      <w:r>
        <w:rPr>
          <w:color w:val="1A1A2D"/>
          <w:sz w:val="24"/>
        </w:rPr>
        <w:t>convergence</w:t>
      </w:r>
      <w:r>
        <w:rPr>
          <w:color w:val="1A1A2D"/>
          <w:spacing w:val="-4"/>
          <w:sz w:val="24"/>
        </w:rPr>
        <w:t> </w:t>
      </w:r>
      <w:r>
        <w:rPr>
          <w:color w:val="1A1A2D"/>
          <w:sz w:val="24"/>
        </w:rPr>
        <w:t>of</w:t>
      </w:r>
      <w:r>
        <w:rPr>
          <w:color w:val="1A1A2D"/>
          <w:spacing w:val="-3"/>
          <w:sz w:val="24"/>
        </w:rPr>
        <w:t> </w:t>
      </w:r>
      <w:r>
        <w:rPr>
          <w:color w:val="1A1A2D"/>
          <w:sz w:val="24"/>
        </w:rPr>
        <w:t>the</w:t>
      </w:r>
      <w:r>
        <w:rPr>
          <w:color w:val="1A1A2D"/>
          <w:spacing w:val="-5"/>
          <w:sz w:val="24"/>
        </w:rPr>
        <w:t> </w:t>
      </w:r>
      <w:r>
        <w:rPr>
          <w:color w:val="1A1A2D"/>
          <w:sz w:val="24"/>
        </w:rPr>
        <w:t>federated</w:t>
      </w:r>
      <w:r>
        <w:rPr>
          <w:color w:val="1A1A2D"/>
          <w:spacing w:val="-3"/>
          <w:sz w:val="24"/>
        </w:rPr>
        <w:t> </w:t>
      </w:r>
      <w:r>
        <w:rPr>
          <w:color w:val="1A1A2D"/>
          <w:sz w:val="24"/>
        </w:rPr>
        <w:t>model</w:t>
      </w:r>
      <w:r>
        <w:rPr>
          <w:color w:val="1A1A2D"/>
          <w:spacing w:val="-3"/>
          <w:sz w:val="24"/>
        </w:rPr>
        <w:t> </w:t>
      </w:r>
      <w:r>
        <w:rPr>
          <w:color w:val="1A1A2D"/>
          <w:sz w:val="24"/>
        </w:rPr>
        <w:t>under</w:t>
      </w:r>
      <w:r>
        <w:rPr>
          <w:color w:val="1A1A2D"/>
          <w:spacing w:val="-5"/>
          <w:sz w:val="24"/>
        </w:rPr>
        <w:t> </w:t>
      </w:r>
      <w:r>
        <w:rPr>
          <w:color w:val="1A1A2D"/>
          <w:sz w:val="24"/>
        </w:rPr>
        <w:t>heterogeneous</w:t>
      </w:r>
      <w:r>
        <w:rPr>
          <w:color w:val="1A1A2D"/>
          <w:spacing w:val="-4"/>
          <w:sz w:val="24"/>
        </w:rPr>
        <w:t> </w:t>
      </w:r>
      <w:r>
        <w:rPr>
          <w:color w:val="1A1A2D"/>
          <w:sz w:val="24"/>
        </w:rPr>
        <w:t>non-IID data distributions using the FedProx algorithm (Version-4).</w:t>
      </w:r>
    </w:p>
    <w:p>
      <w:pPr>
        <w:pStyle w:val="ListParagraph"/>
        <w:numPr>
          <w:ilvl w:val="0"/>
          <w:numId w:val="3"/>
        </w:numPr>
        <w:tabs>
          <w:tab w:pos="1080" w:val="left" w:leader="none"/>
        </w:tabs>
        <w:spacing w:line="360" w:lineRule="auto" w:before="60" w:after="0"/>
        <w:ind w:left="1080" w:right="667" w:hanging="360"/>
        <w:jc w:val="left"/>
        <w:rPr>
          <w:sz w:val="24"/>
        </w:rPr>
      </w:pPr>
      <w:r>
        <w:rPr>
          <w:color w:val="1A1A2D"/>
          <w:sz w:val="24"/>
        </w:rPr>
        <w:t>Measure</w:t>
      </w:r>
      <w:r>
        <w:rPr>
          <w:color w:val="1A1A2D"/>
          <w:spacing w:val="-6"/>
          <w:sz w:val="24"/>
        </w:rPr>
        <w:t> </w:t>
      </w:r>
      <w:r>
        <w:rPr>
          <w:color w:val="1A1A2D"/>
          <w:sz w:val="24"/>
        </w:rPr>
        <w:t>the</w:t>
      </w:r>
      <w:r>
        <w:rPr>
          <w:color w:val="1A1A2D"/>
          <w:spacing w:val="-3"/>
          <w:sz w:val="24"/>
        </w:rPr>
        <w:t> </w:t>
      </w:r>
      <w:r>
        <w:rPr>
          <w:color w:val="1A1A2D"/>
          <w:sz w:val="24"/>
        </w:rPr>
        <w:t>contribution</w:t>
      </w:r>
      <w:r>
        <w:rPr>
          <w:color w:val="1A1A2D"/>
          <w:spacing w:val="-4"/>
          <w:sz w:val="24"/>
        </w:rPr>
        <w:t> </w:t>
      </w:r>
      <w:r>
        <w:rPr>
          <w:color w:val="1A1A2D"/>
          <w:sz w:val="24"/>
        </w:rPr>
        <w:t>of</w:t>
      </w:r>
      <w:r>
        <w:rPr>
          <w:color w:val="1A1A2D"/>
          <w:spacing w:val="-4"/>
          <w:sz w:val="24"/>
        </w:rPr>
        <w:t> </w:t>
      </w:r>
      <w:r>
        <w:rPr>
          <w:color w:val="1A1A2D"/>
          <w:sz w:val="24"/>
        </w:rPr>
        <w:t>individual</w:t>
      </w:r>
      <w:r>
        <w:rPr>
          <w:color w:val="1A1A2D"/>
          <w:spacing w:val="-4"/>
          <w:sz w:val="24"/>
        </w:rPr>
        <w:t> </w:t>
      </w:r>
      <w:r>
        <w:rPr>
          <w:color w:val="1A1A2D"/>
          <w:sz w:val="24"/>
        </w:rPr>
        <w:t>hospitals</w:t>
      </w:r>
      <w:r>
        <w:rPr>
          <w:color w:val="1A1A2D"/>
          <w:spacing w:val="-5"/>
          <w:sz w:val="24"/>
        </w:rPr>
        <w:t> </w:t>
      </w:r>
      <w:r>
        <w:rPr>
          <w:color w:val="1A1A2D"/>
          <w:sz w:val="24"/>
        </w:rPr>
        <w:t>to</w:t>
      </w:r>
      <w:r>
        <w:rPr>
          <w:color w:val="1A1A2D"/>
          <w:spacing w:val="-7"/>
          <w:sz w:val="24"/>
        </w:rPr>
        <w:t> </w:t>
      </w:r>
      <w:r>
        <w:rPr>
          <w:color w:val="1A1A2D"/>
          <w:sz w:val="24"/>
        </w:rPr>
        <w:t>the</w:t>
      </w:r>
      <w:r>
        <w:rPr>
          <w:color w:val="1A1A2D"/>
          <w:spacing w:val="-4"/>
          <w:sz w:val="24"/>
        </w:rPr>
        <w:t> </w:t>
      </w:r>
      <w:r>
        <w:rPr>
          <w:color w:val="1A1A2D"/>
          <w:sz w:val="24"/>
        </w:rPr>
        <w:t>collaborative</w:t>
      </w:r>
      <w:r>
        <w:rPr>
          <w:color w:val="1A1A2D"/>
          <w:spacing w:val="-3"/>
          <w:sz w:val="24"/>
        </w:rPr>
        <w:t> </w:t>
      </w:r>
      <w:r>
        <w:rPr>
          <w:color w:val="1A1A2D"/>
          <w:sz w:val="24"/>
        </w:rPr>
        <w:t>federated</w:t>
      </w:r>
      <w:r>
        <w:rPr>
          <w:color w:val="1A1A2D"/>
          <w:spacing w:val="-4"/>
          <w:sz w:val="24"/>
        </w:rPr>
        <w:t> </w:t>
      </w:r>
      <w:r>
        <w:rPr>
          <w:color w:val="1A1A2D"/>
          <w:sz w:val="24"/>
        </w:rPr>
        <w:t>learning process using leave-one-out analysis (Version-5).</w:t>
      </w:r>
    </w:p>
    <w:p>
      <w:pPr>
        <w:pStyle w:val="ListParagraph"/>
        <w:numPr>
          <w:ilvl w:val="0"/>
          <w:numId w:val="3"/>
        </w:numPr>
        <w:tabs>
          <w:tab w:pos="1080" w:val="left" w:leader="none"/>
        </w:tabs>
        <w:spacing w:line="360" w:lineRule="auto" w:before="60" w:after="0"/>
        <w:ind w:left="1080" w:right="706" w:hanging="360"/>
        <w:jc w:val="left"/>
        <w:rPr>
          <w:sz w:val="24"/>
        </w:rPr>
      </w:pPr>
      <w:r>
        <w:rPr>
          <w:color w:val="1A1A2D"/>
          <w:sz w:val="24"/>
        </w:rPr>
        <w:t>Deploy</w:t>
      </w:r>
      <w:r>
        <w:rPr>
          <w:color w:val="1A1A2D"/>
          <w:spacing w:val="-8"/>
          <w:sz w:val="24"/>
        </w:rPr>
        <w:t> </w:t>
      </w:r>
      <w:r>
        <w:rPr>
          <w:color w:val="1A1A2D"/>
          <w:sz w:val="24"/>
        </w:rPr>
        <w:t>the</w:t>
      </w:r>
      <w:r>
        <w:rPr>
          <w:color w:val="1A1A2D"/>
          <w:spacing w:val="-5"/>
          <w:sz w:val="24"/>
        </w:rPr>
        <w:t> </w:t>
      </w:r>
      <w:r>
        <w:rPr>
          <w:color w:val="1A1A2D"/>
          <w:sz w:val="24"/>
        </w:rPr>
        <w:t>complete</w:t>
      </w:r>
      <w:r>
        <w:rPr>
          <w:color w:val="1A1A2D"/>
          <w:spacing w:val="-4"/>
          <w:sz w:val="24"/>
        </w:rPr>
        <w:t> </w:t>
      </w:r>
      <w:r>
        <w:rPr>
          <w:color w:val="1A1A2D"/>
          <w:sz w:val="24"/>
        </w:rPr>
        <w:t>framework</w:t>
      </w:r>
      <w:r>
        <w:rPr>
          <w:color w:val="1A1A2D"/>
          <w:spacing w:val="-4"/>
          <w:sz w:val="24"/>
        </w:rPr>
        <w:t> </w:t>
      </w:r>
      <w:r>
        <w:rPr>
          <w:color w:val="1A1A2D"/>
          <w:sz w:val="24"/>
        </w:rPr>
        <w:t>as</w:t>
      </w:r>
      <w:r>
        <w:rPr>
          <w:color w:val="1A1A2D"/>
          <w:spacing w:val="-5"/>
          <w:sz w:val="24"/>
        </w:rPr>
        <w:t> </w:t>
      </w:r>
      <w:r>
        <w:rPr>
          <w:color w:val="1A1A2D"/>
          <w:sz w:val="24"/>
        </w:rPr>
        <w:t>a</w:t>
      </w:r>
      <w:r>
        <w:rPr>
          <w:color w:val="1A1A2D"/>
          <w:spacing w:val="-5"/>
          <w:sz w:val="24"/>
        </w:rPr>
        <w:t> </w:t>
      </w:r>
      <w:r>
        <w:rPr>
          <w:color w:val="1A1A2D"/>
          <w:sz w:val="24"/>
        </w:rPr>
        <w:t>user-friendly</w:t>
      </w:r>
      <w:r>
        <w:rPr>
          <w:color w:val="1A1A2D"/>
          <w:spacing w:val="-6"/>
          <w:sz w:val="24"/>
        </w:rPr>
        <w:t> </w:t>
      </w:r>
      <w:r>
        <w:rPr>
          <w:color w:val="1A1A2D"/>
          <w:sz w:val="24"/>
        </w:rPr>
        <w:t>Streamlit</w:t>
      </w:r>
      <w:r>
        <w:rPr>
          <w:color w:val="1A1A2D"/>
          <w:spacing w:val="-4"/>
          <w:sz w:val="24"/>
        </w:rPr>
        <w:t> </w:t>
      </w:r>
      <w:r>
        <w:rPr>
          <w:color w:val="1A1A2D"/>
          <w:sz w:val="24"/>
        </w:rPr>
        <w:t>web</w:t>
      </w:r>
      <w:r>
        <w:rPr>
          <w:color w:val="1A1A2D"/>
          <w:spacing w:val="-2"/>
          <w:sz w:val="24"/>
        </w:rPr>
        <w:t> </w:t>
      </w:r>
      <w:r>
        <w:rPr>
          <w:color w:val="1A1A2D"/>
          <w:sz w:val="24"/>
        </w:rPr>
        <w:t>application</w:t>
      </w:r>
      <w:r>
        <w:rPr>
          <w:color w:val="1A1A2D"/>
          <w:spacing w:val="-4"/>
          <w:sz w:val="24"/>
        </w:rPr>
        <w:t> </w:t>
      </w:r>
      <w:r>
        <w:rPr>
          <w:color w:val="1A1A2D"/>
          <w:sz w:val="24"/>
        </w:rPr>
        <w:t>to</w:t>
      </w:r>
      <w:r>
        <w:rPr>
          <w:color w:val="1A1A2D"/>
          <w:spacing w:val="-4"/>
          <w:sz w:val="24"/>
        </w:rPr>
        <w:t> </w:t>
      </w:r>
      <w:r>
        <w:rPr>
          <w:color w:val="1A1A2D"/>
          <w:sz w:val="24"/>
        </w:rPr>
        <w:t>enable interactive experimentation and visualization.</w:t>
      </w:r>
    </w:p>
    <w:p>
      <w:pPr>
        <w:pStyle w:val="BodyText"/>
        <w:spacing w:before="43"/>
        <w:ind w:left="0"/>
      </w:pPr>
    </w:p>
    <w:p>
      <w:pPr>
        <w:pStyle w:val="ListParagraph"/>
        <w:numPr>
          <w:ilvl w:val="1"/>
          <w:numId w:val="2"/>
        </w:numPr>
        <w:tabs>
          <w:tab w:pos="720" w:val="left" w:leader="none"/>
        </w:tabs>
        <w:spacing w:line="240" w:lineRule="auto" w:before="1" w:after="0"/>
        <w:ind w:left="720" w:right="0" w:hanging="360"/>
        <w:jc w:val="left"/>
        <w:rPr>
          <w:sz w:val="24"/>
        </w:rPr>
      </w:pPr>
      <w:r>
        <w:rPr>
          <w:color w:val="2E5395"/>
          <w:spacing w:val="-2"/>
          <w:sz w:val="24"/>
        </w:rPr>
        <w:t>Requirements</w:t>
      </w:r>
      <w:r>
        <w:rPr>
          <w:color w:val="2E5395"/>
          <w:spacing w:val="2"/>
          <w:sz w:val="24"/>
        </w:rPr>
        <w:t> </w:t>
      </w:r>
      <w:r>
        <w:rPr>
          <w:color w:val="2E5395"/>
          <w:spacing w:val="-2"/>
          <w:sz w:val="24"/>
        </w:rPr>
        <w:t>Analysis</w:t>
      </w:r>
    </w:p>
    <w:p>
      <w:pPr>
        <w:pStyle w:val="BodyText"/>
        <w:spacing w:before="103"/>
        <w:ind w:left="0"/>
      </w:pPr>
    </w:p>
    <w:p>
      <w:pPr>
        <w:pStyle w:val="ListParagraph"/>
        <w:numPr>
          <w:ilvl w:val="2"/>
          <w:numId w:val="2"/>
        </w:numPr>
        <w:tabs>
          <w:tab w:pos="900" w:val="left" w:leader="none"/>
        </w:tabs>
        <w:spacing w:line="240" w:lineRule="auto" w:before="0" w:after="0"/>
        <w:ind w:left="900" w:right="0" w:hanging="540"/>
        <w:jc w:val="left"/>
        <w:rPr>
          <w:sz w:val="24"/>
        </w:rPr>
      </w:pPr>
      <w:r>
        <w:rPr>
          <w:color w:val="2E5395"/>
          <w:sz w:val="24"/>
        </w:rPr>
        <w:t>Functional</w:t>
      </w:r>
      <w:r>
        <w:rPr>
          <w:color w:val="2E5395"/>
          <w:spacing w:val="-4"/>
          <w:sz w:val="24"/>
        </w:rPr>
        <w:t> </w:t>
      </w:r>
      <w:r>
        <w:rPr>
          <w:color w:val="2E5395"/>
          <w:spacing w:val="-2"/>
          <w:sz w:val="24"/>
        </w:rPr>
        <w:t>Requirements</w:t>
      </w:r>
    </w:p>
    <w:p>
      <w:pPr>
        <w:pStyle w:val="BodyText"/>
        <w:spacing w:line="360" w:lineRule="auto" w:before="216"/>
      </w:pPr>
      <w:r>
        <w:rPr>
          <w:color w:val="1A1A2D"/>
        </w:rPr>
        <w:t>The functional requirements describe the specific behaviors</w:t>
      </w:r>
      <w:r>
        <w:rPr>
          <w:color w:val="1A1A2D"/>
          <w:spacing w:val="29"/>
        </w:rPr>
        <w:t> </w:t>
      </w:r>
      <w:r>
        <w:rPr>
          <w:color w:val="1A1A2D"/>
        </w:rPr>
        <w:t>and capabilities that the federated</w:t>
      </w:r>
      <w:r>
        <w:rPr>
          <w:color w:val="1A1A2D"/>
          <w:spacing w:val="80"/>
        </w:rPr>
        <w:t> </w:t>
      </w:r>
      <w:r>
        <w:rPr>
          <w:color w:val="1A1A2D"/>
        </w:rPr>
        <w:t>learning system must provide to its users:</w:t>
      </w:r>
    </w:p>
    <w:p>
      <w:pPr>
        <w:pStyle w:val="BodyText"/>
        <w:spacing w:before="2"/>
        <w:ind w:left="0"/>
        <w:rPr>
          <w:sz w:val="7"/>
        </w:rPr>
      </w:pPr>
    </w:p>
    <w:tbl>
      <w:tblPr>
        <w:tblW w:w="0" w:type="auto"/>
        <w:jc w:val="left"/>
        <w:tblInd w:w="365"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top w:w="0" w:type="dxa"/>
          <w:left w:w="0" w:type="dxa"/>
          <w:bottom w:w="0" w:type="dxa"/>
          <w:right w:w="0" w:type="dxa"/>
        </w:tblCellMar>
        <w:tblLook w:val="01E0"/>
      </w:tblPr>
      <w:tblGrid>
        <w:gridCol w:w="4001"/>
        <w:gridCol w:w="5360"/>
      </w:tblGrid>
      <w:tr>
        <w:trPr>
          <w:trHeight w:val="734" w:hRule="atLeast"/>
        </w:trPr>
        <w:tc>
          <w:tcPr>
            <w:tcW w:w="4001" w:type="dxa"/>
            <w:shd w:val="clear" w:color="auto" w:fill="2D75B6"/>
          </w:tcPr>
          <w:p>
            <w:pPr>
              <w:pStyle w:val="TableParagraph"/>
              <w:spacing w:before="78"/>
              <w:ind w:left="119"/>
              <w:rPr>
                <w:b/>
                <w:sz w:val="24"/>
              </w:rPr>
            </w:pPr>
            <w:r>
              <w:rPr>
                <w:b/>
                <w:color w:val="FFFFFF"/>
                <w:sz w:val="24"/>
              </w:rPr>
              <w:t>Functional</w:t>
            </w:r>
            <w:r>
              <w:rPr>
                <w:b/>
                <w:color w:val="FFFFFF"/>
                <w:spacing w:val="-7"/>
                <w:sz w:val="24"/>
              </w:rPr>
              <w:t> </w:t>
            </w:r>
            <w:r>
              <w:rPr>
                <w:b/>
                <w:color w:val="FFFFFF"/>
                <w:spacing w:val="-2"/>
                <w:sz w:val="24"/>
              </w:rPr>
              <w:t>Requirement</w:t>
            </w:r>
          </w:p>
        </w:tc>
        <w:tc>
          <w:tcPr>
            <w:tcW w:w="5360" w:type="dxa"/>
            <w:shd w:val="clear" w:color="auto" w:fill="2D75B6"/>
          </w:tcPr>
          <w:p>
            <w:pPr>
              <w:pStyle w:val="TableParagraph"/>
              <w:spacing w:before="78"/>
              <w:rPr>
                <w:b/>
                <w:sz w:val="24"/>
              </w:rPr>
            </w:pPr>
            <w:r>
              <w:rPr>
                <w:b/>
                <w:color w:val="FFFFFF"/>
                <w:spacing w:val="-2"/>
                <w:sz w:val="24"/>
              </w:rPr>
              <w:t>Description</w:t>
            </w:r>
          </w:p>
        </w:tc>
      </w:tr>
      <w:tr>
        <w:trPr>
          <w:trHeight w:val="1106" w:hRule="atLeast"/>
        </w:trPr>
        <w:tc>
          <w:tcPr>
            <w:tcW w:w="4001" w:type="dxa"/>
            <w:tcBorders>
              <w:left w:val="single" w:sz="2" w:space="0" w:color="CCCCCC"/>
              <w:bottom w:val="single" w:sz="2" w:space="0" w:color="CCCCCC"/>
              <w:right w:val="single" w:sz="2" w:space="0" w:color="CCCCCC"/>
            </w:tcBorders>
          </w:tcPr>
          <w:p>
            <w:pPr>
              <w:pStyle w:val="TableParagraph"/>
              <w:ind w:left="119"/>
              <w:rPr>
                <w:sz w:val="24"/>
              </w:rPr>
            </w:pPr>
            <w:r>
              <w:rPr>
                <w:color w:val="1A1A2D"/>
                <w:sz w:val="24"/>
              </w:rPr>
              <w:t>Dataset</w:t>
            </w:r>
            <w:r>
              <w:rPr>
                <w:color w:val="1A1A2D"/>
                <w:spacing w:val="-4"/>
                <w:sz w:val="24"/>
              </w:rPr>
              <w:t> </w:t>
            </w:r>
            <w:r>
              <w:rPr>
                <w:color w:val="1A1A2D"/>
                <w:spacing w:val="-2"/>
                <w:sz w:val="24"/>
              </w:rPr>
              <w:t>Upload</w:t>
            </w:r>
          </w:p>
        </w:tc>
        <w:tc>
          <w:tcPr>
            <w:tcW w:w="5360" w:type="dxa"/>
            <w:tcBorders>
              <w:left w:val="single" w:sz="2" w:space="0" w:color="CCCCCC"/>
              <w:bottom w:val="single" w:sz="2" w:space="0" w:color="CCCCCC"/>
              <w:right w:val="single" w:sz="2" w:space="0" w:color="CCCCCC"/>
            </w:tcBorders>
          </w:tcPr>
          <w:p>
            <w:pPr>
              <w:pStyle w:val="TableParagraph"/>
              <w:spacing w:line="360" w:lineRule="auto"/>
              <w:rPr>
                <w:sz w:val="24"/>
              </w:rPr>
            </w:pPr>
            <w:r>
              <w:rPr>
                <w:color w:val="1A1A2D"/>
                <w:sz w:val="24"/>
              </w:rPr>
              <w:t>Users</w:t>
            </w:r>
            <w:r>
              <w:rPr>
                <w:color w:val="1A1A2D"/>
                <w:spacing w:val="-6"/>
                <w:sz w:val="24"/>
              </w:rPr>
              <w:t> </w:t>
            </w:r>
            <w:r>
              <w:rPr>
                <w:color w:val="1A1A2D"/>
                <w:sz w:val="24"/>
              </w:rPr>
              <w:t>can</w:t>
            </w:r>
            <w:r>
              <w:rPr>
                <w:color w:val="1A1A2D"/>
                <w:spacing w:val="-5"/>
                <w:sz w:val="24"/>
              </w:rPr>
              <w:t> </w:t>
            </w:r>
            <w:r>
              <w:rPr>
                <w:color w:val="1A1A2D"/>
                <w:sz w:val="24"/>
              </w:rPr>
              <w:t>upload</w:t>
            </w:r>
            <w:r>
              <w:rPr>
                <w:color w:val="1A1A2D"/>
                <w:spacing w:val="-5"/>
                <w:sz w:val="24"/>
              </w:rPr>
              <w:t> </w:t>
            </w:r>
            <w:r>
              <w:rPr>
                <w:color w:val="1A1A2D"/>
                <w:sz w:val="24"/>
              </w:rPr>
              <w:t>clinical</w:t>
            </w:r>
            <w:r>
              <w:rPr>
                <w:color w:val="1A1A2D"/>
                <w:spacing w:val="-3"/>
                <w:sz w:val="24"/>
              </w:rPr>
              <w:t> </w:t>
            </w:r>
            <w:r>
              <w:rPr>
                <w:color w:val="1A1A2D"/>
                <w:sz w:val="24"/>
              </w:rPr>
              <w:t>datasets</w:t>
            </w:r>
            <w:r>
              <w:rPr>
                <w:color w:val="1A1A2D"/>
                <w:spacing w:val="-6"/>
                <w:sz w:val="24"/>
              </w:rPr>
              <w:t> </w:t>
            </w:r>
            <w:r>
              <w:rPr>
                <w:color w:val="1A1A2D"/>
                <w:sz w:val="24"/>
              </w:rPr>
              <w:t>in</w:t>
            </w:r>
            <w:r>
              <w:rPr>
                <w:color w:val="1A1A2D"/>
                <w:spacing w:val="-5"/>
                <w:sz w:val="24"/>
              </w:rPr>
              <w:t> </w:t>
            </w:r>
            <w:r>
              <w:rPr>
                <w:color w:val="1A1A2D"/>
                <w:sz w:val="24"/>
              </w:rPr>
              <w:t>CSV</w:t>
            </w:r>
            <w:r>
              <w:rPr>
                <w:color w:val="1A1A2D"/>
                <w:spacing w:val="-11"/>
                <w:sz w:val="24"/>
              </w:rPr>
              <w:t> </w:t>
            </w:r>
            <w:r>
              <w:rPr>
                <w:color w:val="1A1A2D"/>
                <w:sz w:val="24"/>
              </w:rPr>
              <w:t>format</w:t>
            </w:r>
            <w:r>
              <w:rPr>
                <w:color w:val="1A1A2D"/>
                <w:spacing w:val="-5"/>
                <w:sz w:val="24"/>
              </w:rPr>
              <w:t> </w:t>
            </w:r>
            <w:r>
              <w:rPr>
                <w:color w:val="1A1A2D"/>
                <w:sz w:val="24"/>
              </w:rPr>
              <w:t>for processing and model training.</w:t>
            </w:r>
          </w:p>
        </w:tc>
      </w:tr>
      <w:tr>
        <w:trPr>
          <w:trHeight w:val="1523" w:hRule="atLeast"/>
        </w:trPr>
        <w:tc>
          <w:tcPr>
            <w:tcW w:w="4001" w:type="dxa"/>
            <w:tcBorders>
              <w:top w:val="single" w:sz="2" w:space="0" w:color="CCCCCC"/>
              <w:left w:val="single" w:sz="2" w:space="0" w:color="CCCCCC"/>
              <w:bottom w:val="single" w:sz="2" w:space="0" w:color="CCCCCC"/>
              <w:right w:val="single" w:sz="2" w:space="0" w:color="CCCCCC"/>
            </w:tcBorders>
            <w:shd w:val="clear" w:color="auto" w:fill="F1F1F1"/>
          </w:tcPr>
          <w:p>
            <w:pPr>
              <w:pStyle w:val="TableParagraph"/>
              <w:ind w:left="119"/>
              <w:rPr>
                <w:sz w:val="24"/>
              </w:rPr>
            </w:pPr>
            <w:r>
              <w:rPr>
                <w:color w:val="1A1A2D"/>
                <w:sz w:val="24"/>
              </w:rPr>
              <w:t>Data</w:t>
            </w:r>
            <w:r>
              <w:rPr>
                <w:color w:val="1A1A2D"/>
                <w:spacing w:val="-2"/>
                <w:sz w:val="24"/>
              </w:rPr>
              <w:t> Preprocessing</w:t>
            </w:r>
          </w:p>
        </w:tc>
        <w:tc>
          <w:tcPr>
            <w:tcW w:w="5360" w:type="dxa"/>
            <w:tcBorders>
              <w:top w:val="single" w:sz="2" w:space="0" w:color="CCCCCC"/>
              <w:left w:val="single" w:sz="2" w:space="0" w:color="CCCCCC"/>
              <w:bottom w:val="single" w:sz="2" w:space="0" w:color="CCCCCC"/>
              <w:right w:val="single" w:sz="2" w:space="0" w:color="CCCCCC"/>
            </w:tcBorders>
            <w:shd w:val="clear" w:color="auto" w:fill="F1F1F1"/>
          </w:tcPr>
          <w:p>
            <w:pPr>
              <w:pStyle w:val="TableParagraph"/>
              <w:spacing w:line="360" w:lineRule="auto"/>
              <w:ind w:right="339"/>
              <w:jc w:val="both"/>
              <w:rPr>
                <w:sz w:val="24"/>
              </w:rPr>
            </w:pPr>
            <w:r>
              <w:rPr>
                <w:color w:val="1A1A2D"/>
                <w:sz w:val="24"/>
              </w:rPr>
              <w:t>The system preprocesses patient records including handling</w:t>
            </w:r>
            <w:r>
              <w:rPr>
                <w:color w:val="1A1A2D"/>
                <w:spacing w:val="-8"/>
                <w:sz w:val="24"/>
              </w:rPr>
              <w:t> </w:t>
            </w:r>
            <w:r>
              <w:rPr>
                <w:color w:val="1A1A2D"/>
                <w:sz w:val="24"/>
              </w:rPr>
              <w:t>missing</w:t>
            </w:r>
            <w:r>
              <w:rPr>
                <w:color w:val="1A1A2D"/>
                <w:spacing w:val="-8"/>
                <w:sz w:val="24"/>
              </w:rPr>
              <w:t> </w:t>
            </w:r>
            <w:r>
              <w:rPr>
                <w:color w:val="1A1A2D"/>
                <w:sz w:val="24"/>
              </w:rPr>
              <w:t>values,</w:t>
            </w:r>
            <w:r>
              <w:rPr>
                <w:color w:val="1A1A2D"/>
                <w:spacing w:val="-5"/>
                <w:sz w:val="24"/>
              </w:rPr>
              <w:t> </w:t>
            </w:r>
            <w:r>
              <w:rPr>
                <w:color w:val="1A1A2D"/>
                <w:sz w:val="24"/>
              </w:rPr>
              <w:t>feature</w:t>
            </w:r>
            <w:r>
              <w:rPr>
                <w:color w:val="1A1A2D"/>
                <w:spacing w:val="-7"/>
                <w:sz w:val="24"/>
              </w:rPr>
              <w:t> </w:t>
            </w:r>
            <w:r>
              <w:rPr>
                <w:color w:val="1A1A2D"/>
                <w:sz w:val="24"/>
              </w:rPr>
              <w:t>scaling,</w:t>
            </w:r>
            <w:r>
              <w:rPr>
                <w:color w:val="1A1A2D"/>
                <w:spacing w:val="-6"/>
                <w:sz w:val="24"/>
              </w:rPr>
              <w:t> </w:t>
            </w:r>
            <w:r>
              <w:rPr>
                <w:color w:val="1A1A2D"/>
                <w:sz w:val="24"/>
              </w:rPr>
              <w:t>and</w:t>
            </w:r>
            <w:r>
              <w:rPr>
                <w:color w:val="1A1A2D"/>
                <w:spacing w:val="-6"/>
                <w:sz w:val="24"/>
              </w:rPr>
              <w:t> </w:t>
            </w:r>
            <w:r>
              <w:rPr>
                <w:color w:val="1A1A2D"/>
                <w:sz w:val="24"/>
              </w:rPr>
              <w:t>train-test splitting.</w:t>
            </w:r>
          </w:p>
        </w:tc>
      </w:tr>
    </w:tbl>
    <w:p>
      <w:pPr>
        <w:pStyle w:val="TableParagraph"/>
        <w:spacing w:after="0" w:line="360" w:lineRule="auto"/>
        <w:jc w:val="both"/>
        <w:rPr>
          <w:sz w:val="24"/>
        </w:rPr>
        <w:sectPr>
          <w:pgSz w:w="12240" w:h="15840"/>
          <w:pgMar w:top="1360" w:bottom="280" w:left="1080" w:right="1080"/>
        </w:sectPr>
      </w:pPr>
    </w:p>
    <w:tbl>
      <w:tblPr>
        <w:tblW w:w="0" w:type="auto"/>
        <w:jc w:val="left"/>
        <w:tblInd w:w="365"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top w:w="0" w:type="dxa"/>
          <w:left w:w="0" w:type="dxa"/>
          <w:bottom w:w="0" w:type="dxa"/>
          <w:right w:w="0" w:type="dxa"/>
        </w:tblCellMar>
        <w:tblLook w:val="01E0"/>
      </w:tblPr>
      <w:tblGrid>
        <w:gridCol w:w="4001"/>
        <w:gridCol w:w="5360"/>
      </w:tblGrid>
      <w:tr>
        <w:trPr>
          <w:trHeight w:val="734" w:hRule="atLeast"/>
        </w:trPr>
        <w:tc>
          <w:tcPr>
            <w:tcW w:w="4001" w:type="dxa"/>
            <w:shd w:val="clear" w:color="auto" w:fill="2D75B6"/>
          </w:tcPr>
          <w:p>
            <w:pPr>
              <w:pStyle w:val="TableParagraph"/>
              <w:spacing w:before="78"/>
              <w:ind w:left="119"/>
              <w:rPr>
                <w:b/>
                <w:sz w:val="24"/>
              </w:rPr>
            </w:pPr>
            <w:r>
              <w:rPr>
                <w:b/>
                <w:color w:val="FFFFFF"/>
                <w:sz w:val="24"/>
              </w:rPr>
              <w:t>Functional</w:t>
            </w:r>
            <w:r>
              <w:rPr>
                <w:b/>
                <w:color w:val="FFFFFF"/>
                <w:spacing w:val="-7"/>
                <w:sz w:val="24"/>
              </w:rPr>
              <w:t> </w:t>
            </w:r>
            <w:r>
              <w:rPr>
                <w:b/>
                <w:color w:val="FFFFFF"/>
                <w:spacing w:val="-2"/>
                <w:sz w:val="24"/>
              </w:rPr>
              <w:t>Requirement</w:t>
            </w:r>
          </w:p>
        </w:tc>
        <w:tc>
          <w:tcPr>
            <w:tcW w:w="5360" w:type="dxa"/>
            <w:shd w:val="clear" w:color="auto" w:fill="2D75B6"/>
          </w:tcPr>
          <w:p>
            <w:pPr>
              <w:pStyle w:val="TableParagraph"/>
              <w:spacing w:before="78"/>
              <w:rPr>
                <w:b/>
                <w:sz w:val="24"/>
              </w:rPr>
            </w:pPr>
            <w:r>
              <w:rPr>
                <w:b/>
                <w:color w:val="FFFFFF"/>
                <w:spacing w:val="-2"/>
                <w:sz w:val="24"/>
              </w:rPr>
              <w:t>Description</w:t>
            </w:r>
          </w:p>
        </w:tc>
      </w:tr>
      <w:tr>
        <w:trPr>
          <w:trHeight w:val="1108" w:hRule="atLeast"/>
        </w:trPr>
        <w:tc>
          <w:tcPr>
            <w:tcW w:w="4001" w:type="dxa"/>
            <w:tcBorders>
              <w:left w:val="single" w:sz="2" w:space="0" w:color="CCCCCC"/>
              <w:bottom w:val="single" w:sz="2" w:space="0" w:color="CCCCCC"/>
              <w:right w:val="single" w:sz="2" w:space="0" w:color="CCCCCC"/>
            </w:tcBorders>
          </w:tcPr>
          <w:p>
            <w:pPr>
              <w:pStyle w:val="TableParagraph"/>
              <w:ind w:left="119"/>
              <w:rPr>
                <w:sz w:val="24"/>
              </w:rPr>
            </w:pPr>
            <w:r>
              <w:rPr>
                <w:color w:val="1A1A2D"/>
                <w:sz w:val="24"/>
              </w:rPr>
              <w:t>Centralized</w:t>
            </w:r>
            <w:r>
              <w:rPr>
                <w:color w:val="1A1A2D"/>
                <w:spacing w:val="-3"/>
                <w:sz w:val="24"/>
              </w:rPr>
              <w:t> </w:t>
            </w:r>
            <w:r>
              <w:rPr>
                <w:color w:val="1A1A2D"/>
                <w:sz w:val="24"/>
              </w:rPr>
              <w:t>Model</w:t>
            </w:r>
            <w:r>
              <w:rPr>
                <w:color w:val="1A1A2D"/>
                <w:spacing w:val="-6"/>
                <w:sz w:val="24"/>
              </w:rPr>
              <w:t> </w:t>
            </w:r>
            <w:r>
              <w:rPr>
                <w:color w:val="1A1A2D"/>
                <w:spacing w:val="-2"/>
                <w:sz w:val="24"/>
              </w:rPr>
              <w:t>Training</w:t>
            </w:r>
          </w:p>
        </w:tc>
        <w:tc>
          <w:tcPr>
            <w:tcW w:w="5360" w:type="dxa"/>
            <w:tcBorders>
              <w:left w:val="single" w:sz="2" w:space="0" w:color="CCCCCC"/>
              <w:bottom w:val="single" w:sz="2" w:space="0" w:color="CCCCCC"/>
              <w:right w:val="single" w:sz="2" w:space="0" w:color="CCCCCC"/>
            </w:tcBorders>
          </w:tcPr>
          <w:p>
            <w:pPr>
              <w:pStyle w:val="TableParagraph"/>
              <w:spacing w:line="360" w:lineRule="auto"/>
              <w:rPr>
                <w:sz w:val="24"/>
              </w:rPr>
            </w:pPr>
            <w:r>
              <w:rPr>
                <w:color w:val="1A1A2D"/>
                <w:sz w:val="24"/>
              </w:rPr>
              <w:t>Version-1</w:t>
            </w:r>
            <w:r>
              <w:rPr>
                <w:color w:val="1A1A2D"/>
                <w:spacing w:val="-10"/>
                <w:sz w:val="24"/>
              </w:rPr>
              <w:t> </w:t>
            </w:r>
            <w:r>
              <w:rPr>
                <w:color w:val="1A1A2D"/>
                <w:sz w:val="24"/>
              </w:rPr>
              <w:t>trains</w:t>
            </w:r>
            <w:r>
              <w:rPr>
                <w:color w:val="1A1A2D"/>
                <w:spacing w:val="-11"/>
                <w:sz w:val="24"/>
              </w:rPr>
              <w:t> </w:t>
            </w:r>
            <w:r>
              <w:rPr>
                <w:color w:val="1A1A2D"/>
                <w:sz w:val="24"/>
              </w:rPr>
              <w:t>a</w:t>
            </w:r>
            <w:r>
              <w:rPr>
                <w:color w:val="1A1A2D"/>
                <w:spacing w:val="-10"/>
                <w:sz w:val="24"/>
              </w:rPr>
              <w:t> </w:t>
            </w:r>
            <w:r>
              <w:rPr>
                <w:color w:val="1A1A2D"/>
                <w:sz w:val="24"/>
              </w:rPr>
              <w:t>logistic</w:t>
            </w:r>
            <w:r>
              <w:rPr>
                <w:color w:val="1A1A2D"/>
                <w:spacing w:val="-10"/>
                <w:sz w:val="24"/>
              </w:rPr>
              <w:t> </w:t>
            </w:r>
            <w:r>
              <w:rPr>
                <w:color w:val="1A1A2D"/>
                <w:sz w:val="24"/>
              </w:rPr>
              <w:t>regression</w:t>
            </w:r>
            <w:r>
              <w:rPr>
                <w:color w:val="1A1A2D"/>
                <w:spacing w:val="-10"/>
                <w:sz w:val="24"/>
              </w:rPr>
              <w:t> </w:t>
            </w:r>
            <w:r>
              <w:rPr>
                <w:color w:val="1A1A2D"/>
                <w:sz w:val="24"/>
              </w:rPr>
              <w:t>model</w:t>
            </w:r>
            <w:r>
              <w:rPr>
                <w:color w:val="1A1A2D"/>
                <w:spacing w:val="-10"/>
                <w:sz w:val="24"/>
              </w:rPr>
              <w:t> </w:t>
            </w:r>
            <w:r>
              <w:rPr>
                <w:color w:val="1A1A2D"/>
                <w:sz w:val="24"/>
              </w:rPr>
              <w:t>on</w:t>
            </w:r>
            <w:r>
              <w:rPr>
                <w:color w:val="1A1A2D"/>
                <w:spacing w:val="-10"/>
                <w:sz w:val="24"/>
              </w:rPr>
              <w:t> </w:t>
            </w:r>
            <w:r>
              <w:rPr>
                <w:color w:val="1A1A2D"/>
                <w:sz w:val="24"/>
              </w:rPr>
              <w:t>the complete pooled dataset as a baseline.</w:t>
            </w:r>
          </w:p>
        </w:tc>
      </w:tr>
      <w:tr>
        <w:trPr>
          <w:trHeight w:val="1106" w:hRule="atLeast"/>
        </w:trPr>
        <w:tc>
          <w:tcPr>
            <w:tcW w:w="4001" w:type="dxa"/>
            <w:tcBorders>
              <w:top w:val="single" w:sz="2" w:space="0" w:color="CCCCCC"/>
              <w:left w:val="single" w:sz="2" w:space="0" w:color="CCCCCC"/>
              <w:bottom w:val="single" w:sz="2" w:space="0" w:color="CCCCCC"/>
              <w:right w:val="single" w:sz="2" w:space="0" w:color="CCCCCC"/>
            </w:tcBorders>
            <w:shd w:val="clear" w:color="auto" w:fill="F1F1F1"/>
          </w:tcPr>
          <w:p>
            <w:pPr>
              <w:pStyle w:val="TableParagraph"/>
              <w:ind w:left="119"/>
              <w:rPr>
                <w:sz w:val="24"/>
              </w:rPr>
            </w:pPr>
            <w:r>
              <w:rPr>
                <w:color w:val="1A1A2D"/>
                <w:sz w:val="24"/>
              </w:rPr>
              <w:t>Federated</w:t>
            </w:r>
            <w:r>
              <w:rPr>
                <w:color w:val="1A1A2D"/>
                <w:spacing w:val="-3"/>
                <w:sz w:val="24"/>
              </w:rPr>
              <w:t> </w:t>
            </w:r>
            <w:r>
              <w:rPr>
                <w:color w:val="1A1A2D"/>
                <w:sz w:val="24"/>
              </w:rPr>
              <w:t>Model</w:t>
            </w:r>
            <w:r>
              <w:rPr>
                <w:color w:val="1A1A2D"/>
                <w:spacing w:val="-6"/>
                <w:sz w:val="24"/>
              </w:rPr>
              <w:t> </w:t>
            </w:r>
            <w:r>
              <w:rPr>
                <w:color w:val="1A1A2D"/>
                <w:spacing w:val="-2"/>
                <w:sz w:val="24"/>
              </w:rPr>
              <w:t>Training</w:t>
            </w:r>
          </w:p>
        </w:tc>
        <w:tc>
          <w:tcPr>
            <w:tcW w:w="5360" w:type="dxa"/>
            <w:tcBorders>
              <w:top w:val="single" w:sz="2" w:space="0" w:color="CCCCCC"/>
              <w:left w:val="single" w:sz="2" w:space="0" w:color="CCCCCC"/>
              <w:bottom w:val="single" w:sz="2" w:space="0" w:color="CCCCCC"/>
              <w:right w:val="single" w:sz="2" w:space="0" w:color="CCCCCC"/>
            </w:tcBorders>
            <w:shd w:val="clear" w:color="auto" w:fill="F1F1F1"/>
          </w:tcPr>
          <w:p>
            <w:pPr>
              <w:pStyle w:val="TableParagraph"/>
              <w:spacing w:line="360" w:lineRule="auto"/>
              <w:rPr>
                <w:sz w:val="24"/>
              </w:rPr>
            </w:pPr>
            <w:r>
              <w:rPr>
                <w:color w:val="1A1A2D"/>
                <w:sz w:val="24"/>
              </w:rPr>
              <w:t>Version-2 simulates federated training across configurable</w:t>
            </w:r>
            <w:r>
              <w:rPr>
                <w:color w:val="1A1A2D"/>
                <w:spacing w:val="-12"/>
                <w:sz w:val="24"/>
              </w:rPr>
              <w:t> </w:t>
            </w:r>
            <w:r>
              <w:rPr>
                <w:color w:val="1A1A2D"/>
                <w:sz w:val="24"/>
              </w:rPr>
              <w:t>numbers</w:t>
            </w:r>
            <w:r>
              <w:rPr>
                <w:color w:val="1A1A2D"/>
                <w:spacing w:val="-12"/>
                <w:sz w:val="24"/>
              </w:rPr>
              <w:t> </w:t>
            </w:r>
            <w:r>
              <w:rPr>
                <w:color w:val="1A1A2D"/>
                <w:sz w:val="24"/>
              </w:rPr>
              <w:t>of</w:t>
            </w:r>
            <w:r>
              <w:rPr>
                <w:color w:val="1A1A2D"/>
                <w:spacing w:val="-12"/>
                <w:sz w:val="24"/>
              </w:rPr>
              <w:t> </w:t>
            </w:r>
            <w:r>
              <w:rPr>
                <w:color w:val="1A1A2D"/>
                <w:sz w:val="24"/>
              </w:rPr>
              <w:t>hospitals</w:t>
            </w:r>
            <w:r>
              <w:rPr>
                <w:color w:val="1A1A2D"/>
                <w:spacing w:val="-12"/>
                <w:sz w:val="24"/>
              </w:rPr>
              <w:t> </w:t>
            </w:r>
            <w:r>
              <w:rPr>
                <w:color w:val="1A1A2D"/>
                <w:sz w:val="24"/>
              </w:rPr>
              <w:t>using</w:t>
            </w:r>
            <w:r>
              <w:rPr>
                <w:color w:val="1A1A2D"/>
                <w:spacing w:val="-14"/>
                <w:sz w:val="24"/>
              </w:rPr>
              <w:t> </w:t>
            </w:r>
            <w:r>
              <w:rPr>
                <w:color w:val="1A1A2D"/>
                <w:sz w:val="24"/>
              </w:rPr>
              <w:t>FedAvg.</w:t>
            </w:r>
          </w:p>
        </w:tc>
      </w:tr>
      <w:tr>
        <w:trPr>
          <w:trHeight w:val="1109" w:hRule="atLeast"/>
        </w:trPr>
        <w:tc>
          <w:tcPr>
            <w:tcW w:w="4001" w:type="dxa"/>
            <w:tcBorders>
              <w:top w:val="single" w:sz="2" w:space="0" w:color="CCCCCC"/>
              <w:left w:val="single" w:sz="2" w:space="0" w:color="CCCCCC"/>
              <w:bottom w:val="single" w:sz="2" w:space="0" w:color="CCCCCC"/>
              <w:right w:val="single" w:sz="2" w:space="0" w:color="CCCCCC"/>
            </w:tcBorders>
          </w:tcPr>
          <w:p>
            <w:pPr>
              <w:pStyle w:val="TableParagraph"/>
              <w:ind w:left="119"/>
              <w:rPr>
                <w:sz w:val="24"/>
              </w:rPr>
            </w:pPr>
            <w:r>
              <w:rPr>
                <w:color w:val="1A1A2D"/>
                <w:sz w:val="24"/>
              </w:rPr>
              <w:t>Free-Rider</w:t>
            </w:r>
            <w:r>
              <w:rPr>
                <w:color w:val="1A1A2D"/>
                <w:spacing w:val="-6"/>
                <w:sz w:val="24"/>
              </w:rPr>
              <w:t> </w:t>
            </w:r>
            <w:r>
              <w:rPr>
                <w:color w:val="1A1A2D"/>
                <w:spacing w:val="-2"/>
                <w:sz w:val="24"/>
              </w:rPr>
              <w:t>Simulation</w:t>
            </w:r>
          </w:p>
        </w:tc>
        <w:tc>
          <w:tcPr>
            <w:tcW w:w="5360" w:type="dxa"/>
            <w:tcBorders>
              <w:top w:val="single" w:sz="2" w:space="0" w:color="CCCCCC"/>
              <w:left w:val="single" w:sz="2" w:space="0" w:color="CCCCCC"/>
              <w:bottom w:val="single" w:sz="2" w:space="0" w:color="CCCCCC"/>
              <w:right w:val="single" w:sz="2" w:space="0" w:color="CCCCCC"/>
            </w:tcBorders>
          </w:tcPr>
          <w:p>
            <w:pPr>
              <w:pStyle w:val="TableParagraph"/>
              <w:spacing w:line="362" w:lineRule="auto"/>
              <w:rPr>
                <w:sz w:val="24"/>
              </w:rPr>
            </w:pPr>
            <w:r>
              <w:rPr>
                <w:color w:val="1A1A2D"/>
                <w:sz w:val="24"/>
              </w:rPr>
              <w:t>Version-3</w:t>
            </w:r>
            <w:r>
              <w:rPr>
                <w:color w:val="1A1A2D"/>
                <w:spacing w:val="-10"/>
                <w:sz w:val="24"/>
              </w:rPr>
              <w:t> </w:t>
            </w:r>
            <w:r>
              <w:rPr>
                <w:color w:val="1A1A2D"/>
                <w:sz w:val="24"/>
              </w:rPr>
              <w:t>introduces</w:t>
            </w:r>
            <w:r>
              <w:rPr>
                <w:color w:val="1A1A2D"/>
                <w:spacing w:val="-10"/>
                <w:sz w:val="24"/>
              </w:rPr>
              <w:t> </w:t>
            </w:r>
            <w:r>
              <w:rPr>
                <w:color w:val="1A1A2D"/>
                <w:sz w:val="24"/>
              </w:rPr>
              <w:t>hospitals</w:t>
            </w:r>
            <w:r>
              <w:rPr>
                <w:color w:val="1A1A2D"/>
                <w:spacing w:val="-10"/>
                <w:sz w:val="24"/>
              </w:rPr>
              <w:t> </w:t>
            </w:r>
            <w:r>
              <w:rPr>
                <w:color w:val="1A1A2D"/>
                <w:sz w:val="24"/>
              </w:rPr>
              <w:t>with</w:t>
            </w:r>
            <w:r>
              <w:rPr>
                <w:color w:val="1A1A2D"/>
                <w:spacing w:val="-10"/>
                <w:sz w:val="24"/>
              </w:rPr>
              <w:t> </w:t>
            </w:r>
            <w:r>
              <w:rPr>
                <w:color w:val="1A1A2D"/>
                <w:sz w:val="24"/>
              </w:rPr>
              <w:t>no</w:t>
            </w:r>
            <w:r>
              <w:rPr>
                <w:color w:val="1A1A2D"/>
                <w:spacing w:val="-10"/>
                <w:sz w:val="24"/>
              </w:rPr>
              <w:t> </w:t>
            </w:r>
            <w:r>
              <w:rPr>
                <w:color w:val="1A1A2D"/>
                <w:sz w:val="24"/>
              </w:rPr>
              <w:t>useful</w:t>
            </w:r>
            <w:r>
              <w:rPr>
                <w:color w:val="1A1A2D"/>
                <w:spacing w:val="-10"/>
                <w:sz w:val="24"/>
              </w:rPr>
              <w:t> </w:t>
            </w:r>
            <w:r>
              <w:rPr>
                <w:color w:val="1A1A2D"/>
                <w:sz w:val="24"/>
              </w:rPr>
              <w:t>data</w:t>
            </w:r>
            <w:r>
              <w:rPr>
                <w:color w:val="1A1A2D"/>
                <w:spacing w:val="-10"/>
                <w:sz w:val="24"/>
              </w:rPr>
              <w:t> </w:t>
            </w:r>
            <w:r>
              <w:rPr>
                <w:color w:val="1A1A2D"/>
                <w:sz w:val="24"/>
              </w:rPr>
              <w:t>to evaluate federation robustness.</w:t>
            </w:r>
          </w:p>
        </w:tc>
      </w:tr>
      <w:tr>
        <w:trPr>
          <w:trHeight w:val="1108" w:hRule="atLeast"/>
        </w:trPr>
        <w:tc>
          <w:tcPr>
            <w:tcW w:w="4001" w:type="dxa"/>
            <w:tcBorders>
              <w:top w:val="single" w:sz="2" w:space="0" w:color="CCCCCC"/>
              <w:left w:val="single" w:sz="2" w:space="0" w:color="CCCCCC"/>
              <w:bottom w:val="single" w:sz="2" w:space="0" w:color="CCCCCC"/>
              <w:right w:val="single" w:sz="2" w:space="0" w:color="CCCCCC"/>
            </w:tcBorders>
            <w:shd w:val="clear" w:color="auto" w:fill="F1F1F1"/>
          </w:tcPr>
          <w:p>
            <w:pPr>
              <w:pStyle w:val="TableParagraph"/>
              <w:ind w:left="119"/>
              <w:rPr>
                <w:sz w:val="24"/>
              </w:rPr>
            </w:pPr>
            <w:r>
              <w:rPr>
                <w:color w:val="1A1A2D"/>
                <w:sz w:val="24"/>
              </w:rPr>
              <w:t>FedProx</w:t>
            </w:r>
            <w:r>
              <w:rPr>
                <w:color w:val="1A1A2D"/>
                <w:spacing w:val="-10"/>
                <w:sz w:val="24"/>
              </w:rPr>
              <w:t> </w:t>
            </w:r>
            <w:r>
              <w:rPr>
                <w:color w:val="1A1A2D"/>
                <w:spacing w:val="-2"/>
                <w:sz w:val="24"/>
              </w:rPr>
              <w:t>Training</w:t>
            </w:r>
          </w:p>
        </w:tc>
        <w:tc>
          <w:tcPr>
            <w:tcW w:w="5360" w:type="dxa"/>
            <w:tcBorders>
              <w:top w:val="single" w:sz="2" w:space="0" w:color="CCCCCC"/>
              <w:left w:val="single" w:sz="2" w:space="0" w:color="CCCCCC"/>
              <w:bottom w:val="single" w:sz="2" w:space="0" w:color="CCCCCC"/>
              <w:right w:val="single" w:sz="2" w:space="0" w:color="CCCCCC"/>
            </w:tcBorders>
            <w:shd w:val="clear" w:color="auto" w:fill="F1F1F1"/>
          </w:tcPr>
          <w:p>
            <w:pPr>
              <w:pStyle w:val="TableParagraph"/>
              <w:spacing w:line="360" w:lineRule="auto"/>
              <w:rPr>
                <w:sz w:val="24"/>
              </w:rPr>
            </w:pPr>
            <w:r>
              <w:rPr>
                <w:color w:val="1A1A2D"/>
                <w:sz w:val="24"/>
              </w:rPr>
              <w:t>Version-4</w:t>
            </w:r>
            <w:r>
              <w:rPr>
                <w:color w:val="1A1A2D"/>
                <w:spacing w:val="-15"/>
                <w:sz w:val="24"/>
              </w:rPr>
              <w:t> </w:t>
            </w:r>
            <w:r>
              <w:rPr>
                <w:color w:val="1A1A2D"/>
                <w:sz w:val="24"/>
              </w:rPr>
              <w:t>applies</w:t>
            </w:r>
            <w:r>
              <w:rPr>
                <w:color w:val="1A1A2D"/>
                <w:spacing w:val="-15"/>
                <w:sz w:val="24"/>
              </w:rPr>
              <w:t> </w:t>
            </w:r>
            <w:r>
              <w:rPr>
                <w:color w:val="1A1A2D"/>
                <w:sz w:val="24"/>
              </w:rPr>
              <w:t>proximal</w:t>
            </w:r>
            <w:r>
              <w:rPr>
                <w:color w:val="1A1A2D"/>
                <w:spacing w:val="-15"/>
                <w:sz w:val="24"/>
              </w:rPr>
              <w:t> </w:t>
            </w:r>
            <w:r>
              <w:rPr>
                <w:color w:val="1A1A2D"/>
                <w:sz w:val="24"/>
              </w:rPr>
              <w:t>regularization</w:t>
            </w:r>
            <w:r>
              <w:rPr>
                <w:color w:val="1A1A2D"/>
                <w:spacing w:val="-15"/>
                <w:sz w:val="24"/>
              </w:rPr>
              <w:t> </w:t>
            </w:r>
            <w:r>
              <w:rPr>
                <w:color w:val="1A1A2D"/>
                <w:sz w:val="24"/>
              </w:rPr>
              <w:t>for heterogeneous data handling.</w:t>
            </w:r>
          </w:p>
        </w:tc>
      </w:tr>
      <w:tr>
        <w:trPr>
          <w:trHeight w:val="1108" w:hRule="atLeast"/>
        </w:trPr>
        <w:tc>
          <w:tcPr>
            <w:tcW w:w="4001" w:type="dxa"/>
            <w:tcBorders>
              <w:top w:val="single" w:sz="2" w:space="0" w:color="CCCCCC"/>
              <w:left w:val="single" w:sz="2" w:space="0" w:color="CCCCCC"/>
              <w:bottom w:val="single" w:sz="2" w:space="0" w:color="CCCCCC"/>
              <w:right w:val="single" w:sz="2" w:space="0" w:color="CCCCCC"/>
            </w:tcBorders>
          </w:tcPr>
          <w:p>
            <w:pPr>
              <w:pStyle w:val="TableParagraph"/>
              <w:ind w:left="119"/>
              <w:rPr>
                <w:sz w:val="24"/>
              </w:rPr>
            </w:pPr>
            <w:r>
              <w:rPr>
                <w:color w:val="1A1A2D"/>
                <w:sz w:val="24"/>
              </w:rPr>
              <w:t>Contribution</w:t>
            </w:r>
            <w:r>
              <w:rPr>
                <w:color w:val="1A1A2D"/>
                <w:spacing w:val="-14"/>
                <w:sz w:val="24"/>
              </w:rPr>
              <w:t> </w:t>
            </w:r>
            <w:r>
              <w:rPr>
                <w:color w:val="1A1A2D"/>
                <w:spacing w:val="-2"/>
                <w:sz w:val="24"/>
              </w:rPr>
              <w:t>Analysis</w:t>
            </w:r>
          </w:p>
        </w:tc>
        <w:tc>
          <w:tcPr>
            <w:tcW w:w="5360" w:type="dxa"/>
            <w:tcBorders>
              <w:top w:val="single" w:sz="2" w:space="0" w:color="CCCCCC"/>
              <w:left w:val="single" w:sz="2" w:space="0" w:color="CCCCCC"/>
              <w:bottom w:val="single" w:sz="2" w:space="0" w:color="CCCCCC"/>
              <w:right w:val="single" w:sz="2" w:space="0" w:color="CCCCCC"/>
            </w:tcBorders>
          </w:tcPr>
          <w:p>
            <w:pPr>
              <w:pStyle w:val="TableParagraph"/>
              <w:spacing w:line="360" w:lineRule="auto"/>
              <w:ind w:right="201"/>
              <w:rPr>
                <w:sz w:val="24"/>
              </w:rPr>
            </w:pPr>
            <w:r>
              <w:rPr>
                <w:color w:val="1A1A2D"/>
                <w:sz w:val="24"/>
              </w:rPr>
              <w:t>Version-5</w:t>
            </w:r>
            <w:r>
              <w:rPr>
                <w:color w:val="1A1A2D"/>
                <w:spacing w:val="-15"/>
                <w:sz w:val="24"/>
              </w:rPr>
              <w:t> </w:t>
            </w:r>
            <w:r>
              <w:rPr>
                <w:color w:val="1A1A2D"/>
                <w:sz w:val="24"/>
              </w:rPr>
              <w:t>measures</w:t>
            </w:r>
            <w:r>
              <w:rPr>
                <w:color w:val="1A1A2D"/>
                <w:spacing w:val="-15"/>
                <w:sz w:val="24"/>
              </w:rPr>
              <w:t> </w:t>
            </w:r>
            <w:r>
              <w:rPr>
                <w:color w:val="1A1A2D"/>
                <w:sz w:val="24"/>
              </w:rPr>
              <w:t>each</w:t>
            </w:r>
            <w:r>
              <w:rPr>
                <w:color w:val="1A1A2D"/>
                <w:spacing w:val="-15"/>
                <w:sz w:val="24"/>
              </w:rPr>
              <w:t> </w:t>
            </w:r>
            <w:r>
              <w:rPr>
                <w:color w:val="1A1A2D"/>
                <w:sz w:val="24"/>
              </w:rPr>
              <w:t>hospital's</w:t>
            </w:r>
            <w:r>
              <w:rPr>
                <w:color w:val="1A1A2D"/>
                <w:spacing w:val="-15"/>
                <w:sz w:val="24"/>
              </w:rPr>
              <w:t> </w:t>
            </w:r>
            <w:r>
              <w:rPr>
                <w:color w:val="1A1A2D"/>
                <w:sz w:val="24"/>
              </w:rPr>
              <w:t>contribution using leave-one-out methodology.</w:t>
            </w:r>
          </w:p>
        </w:tc>
      </w:tr>
      <w:tr>
        <w:trPr>
          <w:trHeight w:val="1106" w:hRule="atLeast"/>
        </w:trPr>
        <w:tc>
          <w:tcPr>
            <w:tcW w:w="4001" w:type="dxa"/>
            <w:tcBorders>
              <w:top w:val="single" w:sz="2" w:space="0" w:color="CCCCCC"/>
              <w:left w:val="single" w:sz="2" w:space="0" w:color="CCCCCC"/>
              <w:bottom w:val="single" w:sz="2" w:space="0" w:color="CCCCCC"/>
              <w:right w:val="single" w:sz="2" w:space="0" w:color="CCCCCC"/>
            </w:tcBorders>
            <w:shd w:val="clear" w:color="auto" w:fill="F1F1F1"/>
          </w:tcPr>
          <w:p>
            <w:pPr>
              <w:pStyle w:val="TableParagraph"/>
              <w:ind w:left="119"/>
              <w:rPr>
                <w:sz w:val="24"/>
              </w:rPr>
            </w:pPr>
            <w:r>
              <w:rPr>
                <w:color w:val="1A1A2D"/>
                <w:sz w:val="24"/>
              </w:rPr>
              <w:t>Performance</w:t>
            </w:r>
            <w:r>
              <w:rPr>
                <w:color w:val="1A1A2D"/>
                <w:spacing w:val="-10"/>
                <w:sz w:val="24"/>
              </w:rPr>
              <w:t> </w:t>
            </w:r>
            <w:r>
              <w:rPr>
                <w:color w:val="1A1A2D"/>
                <w:spacing w:val="-2"/>
                <w:sz w:val="24"/>
              </w:rPr>
              <w:t>Visualization</w:t>
            </w:r>
          </w:p>
        </w:tc>
        <w:tc>
          <w:tcPr>
            <w:tcW w:w="5360" w:type="dxa"/>
            <w:tcBorders>
              <w:top w:val="single" w:sz="2" w:space="0" w:color="CCCCCC"/>
              <w:left w:val="single" w:sz="2" w:space="0" w:color="CCCCCC"/>
              <w:bottom w:val="single" w:sz="2" w:space="0" w:color="CCCCCC"/>
              <w:right w:val="single" w:sz="2" w:space="0" w:color="CCCCCC"/>
            </w:tcBorders>
            <w:shd w:val="clear" w:color="auto" w:fill="F1F1F1"/>
          </w:tcPr>
          <w:p>
            <w:pPr>
              <w:pStyle w:val="TableParagraph"/>
              <w:spacing w:line="360" w:lineRule="auto"/>
              <w:ind w:right="201"/>
              <w:rPr>
                <w:sz w:val="24"/>
              </w:rPr>
            </w:pPr>
            <w:r>
              <w:rPr>
                <w:color w:val="1A1A2D"/>
                <w:sz w:val="24"/>
              </w:rPr>
              <w:t>The</w:t>
            </w:r>
            <w:r>
              <w:rPr>
                <w:color w:val="1A1A2D"/>
                <w:spacing w:val="-9"/>
                <w:sz w:val="24"/>
              </w:rPr>
              <w:t> </w:t>
            </w:r>
            <w:r>
              <w:rPr>
                <w:color w:val="1A1A2D"/>
                <w:sz w:val="24"/>
              </w:rPr>
              <w:t>system</w:t>
            </w:r>
            <w:r>
              <w:rPr>
                <w:color w:val="1A1A2D"/>
                <w:spacing w:val="-6"/>
                <w:sz w:val="24"/>
              </w:rPr>
              <w:t> </w:t>
            </w:r>
            <w:r>
              <w:rPr>
                <w:color w:val="1A1A2D"/>
                <w:sz w:val="24"/>
              </w:rPr>
              <w:t>generates</w:t>
            </w:r>
            <w:r>
              <w:rPr>
                <w:color w:val="1A1A2D"/>
                <w:spacing w:val="-8"/>
                <w:sz w:val="24"/>
              </w:rPr>
              <w:t> </w:t>
            </w:r>
            <w:r>
              <w:rPr>
                <w:color w:val="1A1A2D"/>
                <w:sz w:val="24"/>
              </w:rPr>
              <w:t>ROC</w:t>
            </w:r>
            <w:r>
              <w:rPr>
                <w:color w:val="1A1A2D"/>
                <w:spacing w:val="-8"/>
                <w:sz w:val="24"/>
              </w:rPr>
              <w:t> </w:t>
            </w:r>
            <w:r>
              <w:rPr>
                <w:color w:val="1A1A2D"/>
                <w:sz w:val="24"/>
              </w:rPr>
              <w:t>curves,</w:t>
            </w:r>
            <w:r>
              <w:rPr>
                <w:color w:val="1A1A2D"/>
                <w:spacing w:val="-8"/>
                <w:sz w:val="24"/>
              </w:rPr>
              <w:t> </w:t>
            </w:r>
            <w:r>
              <w:rPr>
                <w:color w:val="1A1A2D"/>
                <w:sz w:val="24"/>
              </w:rPr>
              <w:t>confusion matrices, and learning curves.</w:t>
            </w:r>
          </w:p>
        </w:tc>
      </w:tr>
      <w:tr>
        <w:trPr>
          <w:trHeight w:val="1108" w:hRule="atLeast"/>
        </w:trPr>
        <w:tc>
          <w:tcPr>
            <w:tcW w:w="4001" w:type="dxa"/>
            <w:tcBorders>
              <w:top w:val="single" w:sz="2" w:space="0" w:color="CCCCCC"/>
              <w:left w:val="single" w:sz="2" w:space="0" w:color="CCCCCC"/>
              <w:bottom w:val="single" w:sz="2" w:space="0" w:color="CCCCCC"/>
              <w:right w:val="single" w:sz="2" w:space="0" w:color="CCCCCC"/>
            </w:tcBorders>
          </w:tcPr>
          <w:p>
            <w:pPr>
              <w:pStyle w:val="TableParagraph"/>
              <w:ind w:left="119"/>
              <w:rPr>
                <w:sz w:val="24"/>
              </w:rPr>
            </w:pPr>
            <w:r>
              <w:rPr>
                <w:color w:val="1A1A2D"/>
                <w:sz w:val="24"/>
              </w:rPr>
              <w:t>Patient</w:t>
            </w:r>
            <w:r>
              <w:rPr>
                <w:color w:val="1A1A2D"/>
                <w:spacing w:val="-1"/>
                <w:sz w:val="24"/>
              </w:rPr>
              <w:t> </w:t>
            </w:r>
            <w:r>
              <w:rPr>
                <w:color w:val="1A1A2D"/>
                <w:sz w:val="24"/>
              </w:rPr>
              <w:t>Risk</w:t>
            </w:r>
            <w:r>
              <w:rPr>
                <w:color w:val="1A1A2D"/>
                <w:spacing w:val="-1"/>
                <w:sz w:val="24"/>
              </w:rPr>
              <w:t> </w:t>
            </w:r>
            <w:r>
              <w:rPr>
                <w:color w:val="1A1A2D"/>
                <w:spacing w:val="-2"/>
                <w:sz w:val="24"/>
              </w:rPr>
              <w:t>Prediction</w:t>
            </w:r>
          </w:p>
        </w:tc>
        <w:tc>
          <w:tcPr>
            <w:tcW w:w="5360" w:type="dxa"/>
            <w:tcBorders>
              <w:top w:val="single" w:sz="2" w:space="0" w:color="CCCCCC"/>
              <w:left w:val="single" w:sz="2" w:space="0" w:color="CCCCCC"/>
              <w:bottom w:val="single" w:sz="2" w:space="0" w:color="CCCCCC"/>
              <w:right w:val="single" w:sz="2" w:space="0" w:color="CCCCCC"/>
            </w:tcBorders>
          </w:tcPr>
          <w:p>
            <w:pPr>
              <w:pStyle w:val="TableParagraph"/>
              <w:spacing w:line="360" w:lineRule="auto"/>
              <w:rPr>
                <w:sz w:val="24"/>
              </w:rPr>
            </w:pPr>
            <w:r>
              <w:rPr>
                <w:color w:val="1A1A2D"/>
                <w:sz w:val="24"/>
              </w:rPr>
              <w:t>Users</w:t>
            </w:r>
            <w:r>
              <w:rPr>
                <w:color w:val="1A1A2D"/>
                <w:spacing w:val="-7"/>
                <w:sz w:val="24"/>
              </w:rPr>
              <w:t> </w:t>
            </w:r>
            <w:r>
              <w:rPr>
                <w:color w:val="1A1A2D"/>
                <w:sz w:val="24"/>
              </w:rPr>
              <w:t>can</w:t>
            </w:r>
            <w:r>
              <w:rPr>
                <w:color w:val="1A1A2D"/>
                <w:spacing w:val="-6"/>
                <w:sz w:val="24"/>
              </w:rPr>
              <w:t> </w:t>
            </w:r>
            <w:r>
              <w:rPr>
                <w:color w:val="1A1A2D"/>
                <w:sz w:val="24"/>
              </w:rPr>
              <w:t>input</w:t>
            </w:r>
            <w:r>
              <w:rPr>
                <w:color w:val="1A1A2D"/>
                <w:spacing w:val="-6"/>
                <w:sz w:val="24"/>
              </w:rPr>
              <w:t> </w:t>
            </w:r>
            <w:r>
              <w:rPr>
                <w:color w:val="1A1A2D"/>
                <w:sz w:val="24"/>
              </w:rPr>
              <w:t>patient</w:t>
            </w:r>
            <w:r>
              <w:rPr>
                <w:color w:val="1A1A2D"/>
                <w:spacing w:val="-6"/>
                <w:sz w:val="24"/>
              </w:rPr>
              <w:t> </w:t>
            </w:r>
            <w:r>
              <w:rPr>
                <w:color w:val="1A1A2D"/>
                <w:sz w:val="24"/>
              </w:rPr>
              <w:t>clinical</w:t>
            </w:r>
            <w:r>
              <w:rPr>
                <w:color w:val="1A1A2D"/>
                <w:spacing w:val="-6"/>
                <w:sz w:val="24"/>
              </w:rPr>
              <w:t> </w:t>
            </w:r>
            <w:r>
              <w:rPr>
                <w:color w:val="1A1A2D"/>
                <w:sz w:val="24"/>
              </w:rPr>
              <w:t>attributes</w:t>
            </w:r>
            <w:r>
              <w:rPr>
                <w:color w:val="1A1A2D"/>
                <w:spacing w:val="-7"/>
                <w:sz w:val="24"/>
              </w:rPr>
              <w:t> </w:t>
            </w:r>
            <w:r>
              <w:rPr>
                <w:color w:val="1A1A2D"/>
                <w:sz w:val="24"/>
              </w:rPr>
              <w:t>to</w:t>
            </w:r>
            <w:r>
              <w:rPr>
                <w:color w:val="1A1A2D"/>
                <w:spacing w:val="-6"/>
                <w:sz w:val="24"/>
              </w:rPr>
              <w:t> </w:t>
            </w:r>
            <w:r>
              <w:rPr>
                <w:color w:val="1A1A2D"/>
                <w:sz w:val="24"/>
              </w:rPr>
              <w:t>generate cancer stage predictions.</w:t>
            </w:r>
          </w:p>
        </w:tc>
      </w:tr>
      <w:tr>
        <w:trPr>
          <w:trHeight w:val="1108" w:hRule="atLeast"/>
        </w:trPr>
        <w:tc>
          <w:tcPr>
            <w:tcW w:w="4001" w:type="dxa"/>
            <w:tcBorders>
              <w:top w:val="single" w:sz="2" w:space="0" w:color="CCCCCC"/>
              <w:left w:val="single" w:sz="2" w:space="0" w:color="CCCCCC"/>
              <w:bottom w:val="single" w:sz="2" w:space="0" w:color="CCCCCC"/>
              <w:right w:val="single" w:sz="2" w:space="0" w:color="CCCCCC"/>
            </w:tcBorders>
            <w:shd w:val="clear" w:color="auto" w:fill="F1F1F1"/>
          </w:tcPr>
          <w:p>
            <w:pPr>
              <w:pStyle w:val="TableParagraph"/>
              <w:ind w:left="119"/>
              <w:rPr>
                <w:sz w:val="24"/>
              </w:rPr>
            </w:pPr>
            <w:r>
              <w:rPr>
                <w:color w:val="1A1A2D"/>
                <w:sz w:val="24"/>
              </w:rPr>
              <w:t>Experiment</w:t>
            </w:r>
            <w:r>
              <w:rPr>
                <w:color w:val="1A1A2D"/>
                <w:spacing w:val="-1"/>
                <w:sz w:val="24"/>
              </w:rPr>
              <w:t> </w:t>
            </w:r>
            <w:r>
              <w:rPr>
                <w:color w:val="1A1A2D"/>
                <w:spacing w:val="-2"/>
                <w:sz w:val="24"/>
              </w:rPr>
              <w:t>Configuration</w:t>
            </w:r>
          </w:p>
        </w:tc>
        <w:tc>
          <w:tcPr>
            <w:tcW w:w="5360" w:type="dxa"/>
            <w:tcBorders>
              <w:top w:val="single" w:sz="2" w:space="0" w:color="CCCCCC"/>
              <w:left w:val="single" w:sz="2" w:space="0" w:color="CCCCCC"/>
              <w:bottom w:val="single" w:sz="2" w:space="0" w:color="CCCCCC"/>
              <w:right w:val="single" w:sz="2" w:space="0" w:color="CCCCCC"/>
            </w:tcBorders>
            <w:shd w:val="clear" w:color="auto" w:fill="F1F1F1"/>
          </w:tcPr>
          <w:p>
            <w:pPr>
              <w:pStyle w:val="TableParagraph"/>
              <w:spacing w:line="360" w:lineRule="auto"/>
              <w:rPr>
                <w:sz w:val="24"/>
              </w:rPr>
            </w:pPr>
            <w:r>
              <w:rPr>
                <w:color w:val="1A1A2D"/>
                <w:sz w:val="24"/>
              </w:rPr>
              <w:t>Users</w:t>
            </w:r>
            <w:r>
              <w:rPr>
                <w:color w:val="1A1A2D"/>
                <w:spacing w:val="-7"/>
                <w:sz w:val="24"/>
              </w:rPr>
              <w:t> </w:t>
            </w:r>
            <w:r>
              <w:rPr>
                <w:color w:val="1A1A2D"/>
                <w:sz w:val="24"/>
              </w:rPr>
              <w:t>can</w:t>
            </w:r>
            <w:r>
              <w:rPr>
                <w:color w:val="1A1A2D"/>
                <w:spacing w:val="-6"/>
                <w:sz w:val="24"/>
              </w:rPr>
              <w:t> </w:t>
            </w:r>
            <w:r>
              <w:rPr>
                <w:color w:val="1A1A2D"/>
                <w:sz w:val="24"/>
              </w:rPr>
              <w:t>configure</w:t>
            </w:r>
            <w:r>
              <w:rPr>
                <w:color w:val="1A1A2D"/>
                <w:spacing w:val="-7"/>
                <w:sz w:val="24"/>
              </w:rPr>
              <w:t> </w:t>
            </w:r>
            <w:r>
              <w:rPr>
                <w:color w:val="1A1A2D"/>
                <w:sz w:val="24"/>
              </w:rPr>
              <w:t>the</w:t>
            </w:r>
            <w:r>
              <w:rPr>
                <w:color w:val="1A1A2D"/>
                <w:spacing w:val="-6"/>
                <w:sz w:val="24"/>
              </w:rPr>
              <w:t> </w:t>
            </w:r>
            <w:r>
              <w:rPr>
                <w:color w:val="1A1A2D"/>
                <w:sz w:val="24"/>
              </w:rPr>
              <w:t>number</w:t>
            </w:r>
            <w:r>
              <w:rPr>
                <w:color w:val="1A1A2D"/>
                <w:spacing w:val="-7"/>
                <w:sz w:val="24"/>
              </w:rPr>
              <w:t> </w:t>
            </w:r>
            <w:r>
              <w:rPr>
                <w:color w:val="1A1A2D"/>
                <w:sz w:val="24"/>
              </w:rPr>
              <w:t>of</w:t>
            </w:r>
            <w:r>
              <w:rPr>
                <w:color w:val="1A1A2D"/>
                <w:spacing w:val="-6"/>
                <w:sz w:val="24"/>
              </w:rPr>
              <w:t> </w:t>
            </w:r>
            <w:r>
              <w:rPr>
                <w:color w:val="1A1A2D"/>
                <w:sz w:val="24"/>
              </w:rPr>
              <w:t>hospitals,</w:t>
            </w:r>
            <w:r>
              <w:rPr>
                <w:color w:val="1A1A2D"/>
                <w:spacing w:val="-6"/>
                <w:sz w:val="24"/>
              </w:rPr>
              <w:t> </w:t>
            </w:r>
            <w:r>
              <w:rPr>
                <w:color w:val="1A1A2D"/>
                <w:sz w:val="24"/>
              </w:rPr>
              <w:t>training rounds, and other hyperparameters.</w:t>
            </w:r>
          </w:p>
        </w:tc>
      </w:tr>
    </w:tbl>
    <w:p>
      <w:pPr>
        <w:pStyle w:val="BodyText"/>
        <w:ind w:left="0"/>
      </w:pPr>
    </w:p>
    <w:p>
      <w:pPr>
        <w:pStyle w:val="BodyText"/>
        <w:spacing w:before="225"/>
        <w:ind w:left="0"/>
      </w:pPr>
    </w:p>
    <w:p>
      <w:pPr>
        <w:pStyle w:val="ListParagraph"/>
        <w:numPr>
          <w:ilvl w:val="2"/>
          <w:numId w:val="2"/>
        </w:numPr>
        <w:tabs>
          <w:tab w:pos="900" w:val="left" w:leader="none"/>
        </w:tabs>
        <w:spacing w:line="240" w:lineRule="auto" w:before="0" w:after="0"/>
        <w:ind w:left="900" w:right="0" w:hanging="540"/>
        <w:jc w:val="left"/>
        <w:rPr>
          <w:sz w:val="24"/>
        </w:rPr>
      </w:pPr>
      <w:r>
        <w:rPr>
          <w:color w:val="2E5395"/>
          <w:sz w:val="24"/>
        </w:rPr>
        <w:t>User</w:t>
      </w:r>
      <w:r>
        <w:rPr>
          <w:color w:val="2E5395"/>
          <w:spacing w:val="-2"/>
          <w:sz w:val="24"/>
        </w:rPr>
        <w:t> Requirements</w:t>
      </w:r>
    </w:p>
    <w:p>
      <w:pPr>
        <w:pStyle w:val="BodyText"/>
        <w:spacing w:line="360" w:lineRule="auto" w:before="219"/>
      </w:pPr>
      <w:r>
        <w:rPr>
          <w:color w:val="1A1A2D"/>
        </w:rPr>
        <w:t>The</w:t>
      </w:r>
      <w:r>
        <w:rPr>
          <w:color w:val="1A1A2D"/>
          <w:spacing w:val="28"/>
        </w:rPr>
        <w:t> </w:t>
      </w:r>
      <w:r>
        <w:rPr>
          <w:color w:val="1A1A2D"/>
        </w:rPr>
        <w:t>user</w:t>
      </w:r>
      <w:r>
        <w:rPr>
          <w:color w:val="1A1A2D"/>
          <w:spacing w:val="28"/>
        </w:rPr>
        <w:t> </w:t>
      </w:r>
      <w:r>
        <w:rPr>
          <w:color w:val="1A1A2D"/>
        </w:rPr>
        <w:t>requirements</w:t>
      </w:r>
      <w:r>
        <w:rPr>
          <w:color w:val="1A1A2D"/>
          <w:spacing w:val="30"/>
        </w:rPr>
        <w:t> </w:t>
      </w:r>
      <w:r>
        <w:rPr>
          <w:color w:val="1A1A2D"/>
        </w:rPr>
        <w:t>define</w:t>
      </w:r>
      <w:r>
        <w:rPr>
          <w:color w:val="1A1A2D"/>
          <w:spacing w:val="28"/>
        </w:rPr>
        <w:t> </w:t>
      </w:r>
      <w:r>
        <w:rPr>
          <w:color w:val="1A1A2D"/>
        </w:rPr>
        <w:t>what</w:t>
      </w:r>
      <w:r>
        <w:rPr>
          <w:color w:val="1A1A2D"/>
          <w:spacing w:val="29"/>
        </w:rPr>
        <w:t> </w:t>
      </w:r>
      <w:r>
        <w:rPr>
          <w:color w:val="1A1A2D"/>
        </w:rPr>
        <w:t>end</w:t>
      </w:r>
      <w:r>
        <w:rPr>
          <w:color w:val="1A1A2D"/>
          <w:spacing w:val="29"/>
        </w:rPr>
        <w:t> </w:t>
      </w:r>
      <w:r>
        <w:rPr>
          <w:color w:val="1A1A2D"/>
        </w:rPr>
        <w:t>users</w:t>
      </w:r>
      <w:r>
        <w:rPr>
          <w:color w:val="1A1A2D"/>
          <w:spacing w:val="28"/>
        </w:rPr>
        <w:t> </w:t>
      </w:r>
      <w:r>
        <w:rPr>
          <w:color w:val="1A1A2D"/>
        </w:rPr>
        <w:t>need</w:t>
      </w:r>
      <w:r>
        <w:rPr>
          <w:color w:val="1A1A2D"/>
          <w:spacing w:val="29"/>
        </w:rPr>
        <w:t> </w:t>
      </w:r>
      <w:r>
        <w:rPr>
          <w:color w:val="1A1A2D"/>
        </w:rPr>
        <w:t>to</w:t>
      </w:r>
      <w:r>
        <w:rPr>
          <w:color w:val="1A1A2D"/>
          <w:spacing w:val="29"/>
        </w:rPr>
        <w:t> </w:t>
      </w:r>
      <w:r>
        <w:rPr>
          <w:color w:val="1A1A2D"/>
        </w:rPr>
        <w:t>accomplish</w:t>
      </w:r>
      <w:r>
        <w:rPr>
          <w:color w:val="1A1A2D"/>
          <w:spacing w:val="30"/>
        </w:rPr>
        <w:t> </w:t>
      </w:r>
      <w:r>
        <w:rPr>
          <w:color w:val="1A1A2D"/>
        </w:rPr>
        <w:t>with</w:t>
      </w:r>
      <w:r>
        <w:rPr>
          <w:color w:val="1A1A2D"/>
          <w:spacing w:val="29"/>
        </w:rPr>
        <w:t> </w:t>
      </w:r>
      <w:r>
        <w:rPr>
          <w:color w:val="1A1A2D"/>
        </w:rPr>
        <w:t>the</w:t>
      </w:r>
      <w:r>
        <w:rPr>
          <w:color w:val="1A1A2D"/>
          <w:spacing w:val="28"/>
        </w:rPr>
        <w:t> </w:t>
      </w:r>
      <w:r>
        <w:rPr>
          <w:color w:val="1A1A2D"/>
        </w:rPr>
        <w:t>system</w:t>
      </w:r>
      <w:r>
        <w:rPr>
          <w:color w:val="1A1A2D"/>
          <w:spacing w:val="29"/>
        </w:rPr>
        <w:t> </w:t>
      </w:r>
      <w:r>
        <w:rPr>
          <w:color w:val="1A1A2D"/>
        </w:rPr>
        <w:t>in</w:t>
      </w:r>
      <w:r>
        <w:rPr>
          <w:color w:val="1A1A2D"/>
          <w:spacing w:val="29"/>
        </w:rPr>
        <w:t> </w:t>
      </w:r>
      <w:r>
        <w:rPr>
          <w:color w:val="1A1A2D"/>
        </w:rPr>
        <w:t>practical </w:t>
      </w:r>
      <w:r>
        <w:rPr>
          <w:color w:val="1A1A2D"/>
          <w:spacing w:val="-2"/>
        </w:rPr>
        <w:t>scenarios:</w:t>
      </w:r>
    </w:p>
    <w:p>
      <w:pPr>
        <w:pStyle w:val="ListParagraph"/>
        <w:numPr>
          <w:ilvl w:val="3"/>
          <w:numId w:val="2"/>
        </w:numPr>
        <w:tabs>
          <w:tab w:pos="1080" w:val="left" w:leader="none"/>
        </w:tabs>
        <w:spacing w:line="360" w:lineRule="auto" w:before="79" w:after="0"/>
        <w:ind w:left="1080" w:right="416" w:hanging="360"/>
        <w:jc w:val="left"/>
        <w:rPr>
          <w:sz w:val="24"/>
        </w:rPr>
      </w:pPr>
      <w:r>
        <w:rPr>
          <w:color w:val="1A1A2D"/>
          <w:sz w:val="24"/>
        </w:rPr>
        <w:t>Medical</w:t>
      </w:r>
      <w:r>
        <w:rPr>
          <w:color w:val="1A1A2D"/>
          <w:spacing w:val="-4"/>
          <w:sz w:val="24"/>
        </w:rPr>
        <w:t> </w:t>
      </w:r>
      <w:r>
        <w:rPr>
          <w:color w:val="1A1A2D"/>
          <w:sz w:val="24"/>
        </w:rPr>
        <w:t>researchers</w:t>
      </w:r>
      <w:r>
        <w:rPr>
          <w:color w:val="1A1A2D"/>
          <w:spacing w:val="-5"/>
          <w:sz w:val="24"/>
        </w:rPr>
        <w:t> </w:t>
      </w:r>
      <w:r>
        <w:rPr>
          <w:color w:val="1A1A2D"/>
          <w:sz w:val="24"/>
        </w:rPr>
        <w:t>must</w:t>
      </w:r>
      <w:r>
        <w:rPr>
          <w:color w:val="1A1A2D"/>
          <w:spacing w:val="-2"/>
          <w:sz w:val="24"/>
        </w:rPr>
        <w:t> </w:t>
      </w:r>
      <w:r>
        <w:rPr>
          <w:color w:val="1A1A2D"/>
          <w:sz w:val="24"/>
        </w:rPr>
        <w:t>be</w:t>
      </w:r>
      <w:r>
        <w:rPr>
          <w:color w:val="1A1A2D"/>
          <w:spacing w:val="-5"/>
          <w:sz w:val="24"/>
        </w:rPr>
        <w:t> </w:t>
      </w:r>
      <w:r>
        <w:rPr>
          <w:color w:val="1A1A2D"/>
          <w:sz w:val="24"/>
        </w:rPr>
        <w:t>able</w:t>
      </w:r>
      <w:r>
        <w:rPr>
          <w:color w:val="1A1A2D"/>
          <w:spacing w:val="-4"/>
          <w:sz w:val="24"/>
        </w:rPr>
        <w:t> </w:t>
      </w:r>
      <w:r>
        <w:rPr>
          <w:color w:val="1A1A2D"/>
          <w:sz w:val="24"/>
        </w:rPr>
        <w:t>to</w:t>
      </w:r>
      <w:r>
        <w:rPr>
          <w:color w:val="1A1A2D"/>
          <w:spacing w:val="-4"/>
          <w:sz w:val="24"/>
        </w:rPr>
        <w:t> </w:t>
      </w:r>
      <w:r>
        <w:rPr>
          <w:color w:val="1A1A2D"/>
          <w:sz w:val="24"/>
        </w:rPr>
        <w:t>upload</w:t>
      </w:r>
      <w:r>
        <w:rPr>
          <w:color w:val="1A1A2D"/>
          <w:spacing w:val="-4"/>
          <w:sz w:val="24"/>
        </w:rPr>
        <w:t> </w:t>
      </w:r>
      <w:r>
        <w:rPr>
          <w:color w:val="1A1A2D"/>
          <w:sz w:val="24"/>
        </w:rPr>
        <w:t>their</w:t>
      </w:r>
      <w:r>
        <w:rPr>
          <w:color w:val="1A1A2D"/>
          <w:spacing w:val="-3"/>
          <w:sz w:val="24"/>
        </w:rPr>
        <w:t> </w:t>
      </w:r>
      <w:r>
        <w:rPr>
          <w:color w:val="1A1A2D"/>
          <w:sz w:val="24"/>
        </w:rPr>
        <w:t>clinical</w:t>
      </w:r>
      <w:r>
        <w:rPr>
          <w:color w:val="1A1A2D"/>
          <w:spacing w:val="-4"/>
          <w:sz w:val="24"/>
        </w:rPr>
        <w:t> </w:t>
      </w:r>
      <w:r>
        <w:rPr>
          <w:color w:val="1A1A2D"/>
          <w:sz w:val="24"/>
        </w:rPr>
        <w:t>datasets</w:t>
      </w:r>
      <w:r>
        <w:rPr>
          <w:color w:val="1A1A2D"/>
          <w:spacing w:val="-5"/>
          <w:sz w:val="24"/>
        </w:rPr>
        <w:t> </w:t>
      </w:r>
      <w:r>
        <w:rPr>
          <w:color w:val="1A1A2D"/>
          <w:sz w:val="24"/>
        </w:rPr>
        <w:t>and</w:t>
      </w:r>
      <w:r>
        <w:rPr>
          <w:color w:val="1A1A2D"/>
          <w:spacing w:val="-3"/>
          <w:sz w:val="24"/>
        </w:rPr>
        <w:t> </w:t>
      </w:r>
      <w:r>
        <w:rPr>
          <w:color w:val="1A1A2D"/>
          <w:sz w:val="24"/>
        </w:rPr>
        <w:t>configure</w:t>
      </w:r>
      <w:r>
        <w:rPr>
          <w:color w:val="1A1A2D"/>
          <w:spacing w:val="-6"/>
          <w:sz w:val="24"/>
        </w:rPr>
        <w:t> </w:t>
      </w:r>
      <w:r>
        <w:rPr>
          <w:color w:val="1A1A2D"/>
          <w:sz w:val="24"/>
        </w:rPr>
        <w:t>federated learning experiments without requiring programming expertise.</w:t>
      </w:r>
    </w:p>
    <w:p>
      <w:pPr>
        <w:pStyle w:val="ListParagraph"/>
        <w:spacing w:after="0" w:line="360" w:lineRule="auto"/>
        <w:jc w:val="left"/>
        <w:rPr>
          <w:sz w:val="24"/>
        </w:rPr>
        <w:sectPr>
          <w:pgSz w:w="12240" w:h="15840"/>
          <w:pgMar w:top="1420" w:bottom="280" w:left="1080" w:right="1080"/>
        </w:sectPr>
      </w:pPr>
    </w:p>
    <w:p>
      <w:pPr>
        <w:pStyle w:val="ListParagraph"/>
        <w:numPr>
          <w:ilvl w:val="3"/>
          <w:numId w:val="2"/>
        </w:numPr>
        <w:tabs>
          <w:tab w:pos="1080" w:val="left" w:leader="none"/>
        </w:tabs>
        <w:spacing w:line="360" w:lineRule="auto" w:before="79" w:after="0"/>
        <w:ind w:left="1080" w:right="519" w:hanging="360"/>
        <w:jc w:val="left"/>
        <w:rPr>
          <w:sz w:val="24"/>
        </w:rPr>
      </w:pPr>
      <w:r>
        <w:rPr>
          <w:color w:val="1A1A2D"/>
          <w:sz w:val="24"/>
        </w:rPr>
        <w:t>Data</w:t>
      </w:r>
      <w:r>
        <w:rPr>
          <w:color w:val="1A1A2D"/>
          <w:spacing w:val="-3"/>
          <w:sz w:val="24"/>
        </w:rPr>
        <w:t> </w:t>
      </w:r>
      <w:r>
        <w:rPr>
          <w:color w:val="1A1A2D"/>
          <w:sz w:val="24"/>
        </w:rPr>
        <w:t>scientists</w:t>
      </w:r>
      <w:r>
        <w:rPr>
          <w:color w:val="1A1A2D"/>
          <w:spacing w:val="-4"/>
          <w:sz w:val="24"/>
        </w:rPr>
        <w:t> </w:t>
      </w:r>
      <w:r>
        <w:rPr>
          <w:color w:val="1A1A2D"/>
          <w:sz w:val="24"/>
        </w:rPr>
        <w:t>must</w:t>
      </w:r>
      <w:r>
        <w:rPr>
          <w:color w:val="1A1A2D"/>
          <w:spacing w:val="-3"/>
          <w:sz w:val="24"/>
        </w:rPr>
        <w:t> </w:t>
      </w:r>
      <w:r>
        <w:rPr>
          <w:color w:val="1A1A2D"/>
          <w:sz w:val="24"/>
        </w:rPr>
        <w:t>be</w:t>
      </w:r>
      <w:r>
        <w:rPr>
          <w:color w:val="1A1A2D"/>
          <w:spacing w:val="-3"/>
          <w:sz w:val="24"/>
        </w:rPr>
        <w:t> </w:t>
      </w:r>
      <w:r>
        <w:rPr>
          <w:color w:val="1A1A2D"/>
          <w:sz w:val="24"/>
        </w:rPr>
        <w:t>able</w:t>
      </w:r>
      <w:r>
        <w:rPr>
          <w:color w:val="1A1A2D"/>
          <w:spacing w:val="-3"/>
          <w:sz w:val="24"/>
        </w:rPr>
        <w:t> </w:t>
      </w:r>
      <w:r>
        <w:rPr>
          <w:color w:val="1A1A2D"/>
          <w:sz w:val="24"/>
        </w:rPr>
        <w:t>to</w:t>
      </w:r>
      <w:r>
        <w:rPr>
          <w:color w:val="1A1A2D"/>
          <w:spacing w:val="-3"/>
          <w:sz w:val="24"/>
        </w:rPr>
        <w:t> </w:t>
      </w:r>
      <w:r>
        <w:rPr>
          <w:color w:val="1A1A2D"/>
          <w:sz w:val="24"/>
        </w:rPr>
        <w:t>access</w:t>
      </w:r>
      <w:r>
        <w:rPr>
          <w:color w:val="1A1A2D"/>
          <w:spacing w:val="-4"/>
          <w:sz w:val="24"/>
        </w:rPr>
        <w:t> </w:t>
      </w:r>
      <w:r>
        <w:rPr>
          <w:color w:val="1A1A2D"/>
          <w:sz w:val="24"/>
        </w:rPr>
        <w:t>detailed</w:t>
      </w:r>
      <w:r>
        <w:rPr>
          <w:color w:val="1A1A2D"/>
          <w:spacing w:val="-3"/>
          <w:sz w:val="24"/>
        </w:rPr>
        <w:t> </w:t>
      </w:r>
      <w:r>
        <w:rPr>
          <w:color w:val="1A1A2D"/>
          <w:sz w:val="24"/>
        </w:rPr>
        <w:t>performance</w:t>
      </w:r>
      <w:r>
        <w:rPr>
          <w:color w:val="1A1A2D"/>
          <w:spacing w:val="-4"/>
          <w:sz w:val="24"/>
        </w:rPr>
        <w:t> </w:t>
      </w:r>
      <w:r>
        <w:rPr>
          <w:color w:val="1A1A2D"/>
          <w:sz w:val="24"/>
        </w:rPr>
        <w:t>metrics</w:t>
      </w:r>
      <w:r>
        <w:rPr>
          <w:color w:val="1A1A2D"/>
          <w:spacing w:val="-4"/>
          <w:sz w:val="24"/>
        </w:rPr>
        <w:t> </w:t>
      </w:r>
      <w:r>
        <w:rPr>
          <w:color w:val="1A1A2D"/>
          <w:sz w:val="24"/>
        </w:rPr>
        <w:t>and</w:t>
      </w:r>
      <w:r>
        <w:rPr>
          <w:color w:val="1A1A2D"/>
          <w:spacing w:val="-3"/>
          <w:sz w:val="24"/>
        </w:rPr>
        <w:t> </w:t>
      </w:r>
      <w:r>
        <w:rPr>
          <w:color w:val="1A1A2D"/>
          <w:sz w:val="24"/>
        </w:rPr>
        <w:t>visualizations</w:t>
      </w:r>
      <w:r>
        <w:rPr>
          <w:color w:val="1A1A2D"/>
          <w:spacing w:val="-4"/>
          <w:sz w:val="24"/>
        </w:rPr>
        <w:t> </w:t>
      </w:r>
      <w:r>
        <w:rPr>
          <w:color w:val="1A1A2D"/>
          <w:sz w:val="24"/>
        </w:rPr>
        <w:t>to analyze model convergence and compare experimental configurations.</w:t>
      </w:r>
    </w:p>
    <w:p>
      <w:pPr>
        <w:pStyle w:val="ListParagraph"/>
        <w:numPr>
          <w:ilvl w:val="3"/>
          <w:numId w:val="2"/>
        </w:numPr>
        <w:tabs>
          <w:tab w:pos="1080" w:val="left" w:leader="none"/>
        </w:tabs>
        <w:spacing w:line="360" w:lineRule="auto" w:before="60" w:after="0"/>
        <w:ind w:left="1080" w:right="1118" w:hanging="360"/>
        <w:jc w:val="left"/>
        <w:rPr>
          <w:sz w:val="24"/>
        </w:rPr>
      </w:pPr>
      <w:r>
        <w:rPr>
          <w:color w:val="1A1A2D"/>
          <w:sz w:val="24"/>
        </w:rPr>
        <w:t>Hospital</w:t>
      </w:r>
      <w:r>
        <w:rPr>
          <w:color w:val="1A1A2D"/>
          <w:spacing w:val="-4"/>
          <w:sz w:val="24"/>
        </w:rPr>
        <w:t> </w:t>
      </w:r>
      <w:r>
        <w:rPr>
          <w:color w:val="1A1A2D"/>
          <w:sz w:val="24"/>
        </w:rPr>
        <w:t>administrators</w:t>
      </w:r>
      <w:r>
        <w:rPr>
          <w:color w:val="1A1A2D"/>
          <w:spacing w:val="-5"/>
          <w:sz w:val="24"/>
        </w:rPr>
        <w:t> </w:t>
      </w:r>
      <w:r>
        <w:rPr>
          <w:color w:val="1A1A2D"/>
          <w:sz w:val="24"/>
        </w:rPr>
        <w:t>must</w:t>
      </w:r>
      <w:r>
        <w:rPr>
          <w:color w:val="1A1A2D"/>
          <w:spacing w:val="-4"/>
          <w:sz w:val="24"/>
        </w:rPr>
        <w:t> </w:t>
      </w:r>
      <w:r>
        <w:rPr>
          <w:color w:val="1A1A2D"/>
          <w:sz w:val="24"/>
        </w:rPr>
        <w:t>be</w:t>
      </w:r>
      <w:r>
        <w:rPr>
          <w:color w:val="1A1A2D"/>
          <w:spacing w:val="-4"/>
          <w:sz w:val="24"/>
        </w:rPr>
        <w:t> </w:t>
      </w:r>
      <w:r>
        <w:rPr>
          <w:color w:val="1A1A2D"/>
          <w:sz w:val="24"/>
        </w:rPr>
        <w:t>able</w:t>
      </w:r>
      <w:r>
        <w:rPr>
          <w:color w:val="1A1A2D"/>
          <w:spacing w:val="-4"/>
          <w:sz w:val="24"/>
        </w:rPr>
        <w:t> </w:t>
      </w:r>
      <w:r>
        <w:rPr>
          <w:color w:val="1A1A2D"/>
          <w:sz w:val="24"/>
        </w:rPr>
        <w:t>to</w:t>
      </w:r>
      <w:r>
        <w:rPr>
          <w:color w:val="1A1A2D"/>
          <w:spacing w:val="-4"/>
          <w:sz w:val="24"/>
        </w:rPr>
        <w:t> </w:t>
      </w:r>
      <w:r>
        <w:rPr>
          <w:color w:val="1A1A2D"/>
          <w:sz w:val="24"/>
        </w:rPr>
        <w:t>simulate</w:t>
      </w:r>
      <w:r>
        <w:rPr>
          <w:color w:val="1A1A2D"/>
          <w:spacing w:val="-4"/>
          <w:sz w:val="24"/>
        </w:rPr>
        <w:t> </w:t>
      </w:r>
      <w:r>
        <w:rPr>
          <w:color w:val="1A1A2D"/>
          <w:sz w:val="24"/>
        </w:rPr>
        <w:t>federated</w:t>
      </w:r>
      <w:r>
        <w:rPr>
          <w:color w:val="1A1A2D"/>
          <w:spacing w:val="-4"/>
          <w:sz w:val="24"/>
        </w:rPr>
        <w:t> </w:t>
      </w:r>
      <w:r>
        <w:rPr>
          <w:color w:val="1A1A2D"/>
          <w:sz w:val="24"/>
        </w:rPr>
        <w:t>learning</w:t>
      </w:r>
      <w:r>
        <w:rPr>
          <w:color w:val="1A1A2D"/>
          <w:spacing w:val="-4"/>
          <w:sz w:val="24"/>
        </w:rPr>
        <w:t> </w:t>
      </w:r>
      <w:r>
        <w:rPr>
          <w:color w:val="1A1A2D"/>
          <w:sz w:val="24"/>
        </w:rPr>
        <w:t>scenarios</w:t>
      </w:r>
      <w:r>
        <w:rPr>
          <w:color w:val="1A1A2D"/>
          <w:spacing w:val="-5"/>
          <w:sz w:val="24"/>
        </w:rPr>
        <w:t> </w:t>
      </w:r>
      <w:r>
        <w:rPr>
          <w:color w:val="1A1A2D"/>
          <w:sz w:val="24"/>
        </w:rPr>
        <w:t>with configurable numbers of participating institutions and data distribution settings.</w:t>
      </w:r>
    </w:p>
    <w:p>
      <w:pPr>
        <w:pStyle w:val="ListParagraph"/>
        <w:numPr>
          <w:ilvl w:val="3"/>
          <w:numId w:val="2"/>
        </w:numPr>
        <w:tabs>
          <w:tab w:pos="1080" w:val="left" w:leader="none"/>
        </w:tabs>
        <w:spacing w:line="360" w:lineRule="auto" w:before="60" w:after="0"/>
        <w:ind w:left="1080" w:right="1008" w:hanging="360"/>
        <w:jc w:val="left"/>
        <w:rPr>
          <w:sz w:val="24"/>
        </w:rPr>
      </w:pPr>
      <w:r>
        <w:rPr>
          <w:color w:val="1A1A2D"/>
          <w:sz w:val="24"/>
        </w:rPr>
        <w:t>Academic</w:t>
      </w:r>
      <w:r>
        <w:rPr>
          <w:color w:val="1A1A2D"/>
          <w:spacing w:val="-3"/>
          <w:sz w:val="24"/>
        </w:rPr>
        <w:t> </w:t>
      </w:r>
      <w:r>
        <w:rPr>
          <w:color w:val="1A1A2D"/>
          <w:sz w:val="24"/>
        </w:rPr>
        <w:t>researchers</w:t>
      </w:r>
      <w:r>
        <w:rPr>
          <w:color w:val="1A1A2D"/>
          <w:spacing w:val="-5"/>
          <w:sz w:val="24"/>
        </w:rPr>
        <w:t> </w:t>
      </w:r>
      <w:r>
        <w:rPr>
          <w:color w:val="1A1A2D"/>
          <w:sz w:val="24"/>
        </w:rPr>
        <w:t>must</w:t>
      </w:r>
      <w:r>
        <w:rPr>
          <w:color w:val="1A1A2D"/>
          <w:spacing w:val="-4"/>
          <w:sz w:val="24"/>
        </w:rPr>
        <w:t> </w:t>
      </w:r>
      <w:r>
        <w:rPr>
          <w:color w:val="1A1A2D"/>
          <w:sz w:val="24"/>
        </w:rPr>
        <w:t>be</w:t>
      </w:r>
      <w:r>
        <w:rPr>
          <w:color w:val="1A1A2D"/>
          <w:spacing w:val="-4"/>
          <w:sz w:val="24"/>
        </w:rPr>
        <w:t> </w:t>
      </w:r>
      <w:r>
        <w:rPr>
          <w:color w:val="1A1A2D"/>
          <w:sz w:val="24"/>
        </w:rPr>
        <w:t>able</w:t>
      </w:r>
      <w:r>
        <w:rPr>
          <w:color w:val="1A1A2D"/>
          <w:spacing w:val="-4"/>
          <w:sz w:val="24"/>
        </w:rPr>
        <w:t> </w:t>
      </w:r>
      <w:r>
        <w:rPr>
          <w:color w:val="1A1A2D"/>
          <w:sz w:val="24"/>
        </w:rPr>
        <w:t>to</w:t>
      </w:r>
      <w:r>
        <w:rPr>
          <w:color w:val="1A1A2D"/>
          <w:spacing w:val="-4"/>
          <w:sz w:val="24"/>
        </w:rPr>
        <w:t> </w:t>
      </w:r>
      <w:r>
        <w:rPr>
          <w:color w:val="1A1A2D"/>
          <w:sz w:val="24"/>
        </w:rPr>
        <w:t>reproduce</w:t>
      </w:r>
      <w:r>
        <w:rPr>
          <w:color w:val="1A1A2D"/>
          <w:spacing w:val="-3"/>
          <w:sz w:val="24"/>
        </w:rPr>
        <w:t> </w:t>
      </w:r>
      <w:r>
        <w:rPr>
          <w:color w:val="1A1A2D"/>
          <w:sz w:val="24"/>
        </w:rPr>
        <w:t>experiments</w:t>
      </w:r>
      <w:r>
        <w:rPr>
          <w:color w:val="1A1A2D"/>
          <w:spacing w:val="-5"/>
          <w:sz w:val="24"/>
        </w:rPr>
        <w:t> </w:t>
      </w:r>
      <w:r>
        <w:rPr>
          <w:color w:val="1A1A2D"/>
          <w:sz w:val="24"/>
        </w:rPr>
        <w:t>and</w:t>
      </w:r>
      <w:r>
        <w:rPr>
          <w:color w:val="1A1A2D"/>
          <w:spacing w:val="-4"/>
          <w:sz w:val="24"/>
        </w:rPr>
        <w:t> </w:t>
      </w:r>
      <w:r>
        <w:rPr>
          <w:color w:val="1A1A2D"/>
          <w:sz w:val="24"/>
        </w:rPr>
        <w:t>export</w:t>
      </w:r>
      <w:r>
        <w:rPr>
          <w:color w:val="1A1A2D"/>
          <w:spacing w:val="-4"/>
          <w:sz w:val="24"/>
        </w:rPr>
        <w:t> </w:t>
      </w:r>
      <w:r>
        <w:rPr>
          <w:color w:val="1A1A2D"/>
          <w:sz w:val="24"/>
        </w:rPr>
        <w:t>results</w:t>
      </w:r>
      <w:r>
        <w:rPr>
          <w:color w:val="1A1A2D"/>
          <w:spacing w:val="-5"/>
          <w:sz w:val="24"/>
        </w:rPr>
        <w:t> </w:t>
      </w:r>
      <w:r>
        <w:rPr>
          <w:color w:val="1A1A2D"/>
          <w:sz w:val="24"/>
        </w:rPr>
        <w:t>for publication and further analysis.</w:t>
      </w:r>
    </w:p>
    <w:p>
      <w:pPr>
        <w:pStyle w:val="ListParagraph"/>
        <w:numPr>
          <w:ilvl w:val="3"/>
          <w:numId w:val="2"/>
        </w:numPr>
        <w:tabs>
          <w:tab w:pos="1080" w:val="left" w:leader="none"/>
        </w:tabs>
        <w:spacing w:line="360" w:lineRule="auto" w:before="60" w:after="0"/>
        <w:ind w:left="1080" w:right="1040" w:hanging="360"/>
        <w:jc w:val="left"/>
        <w:rPr>
          <w:sz w:val="24"/>
        </w:rPr>
      </w:pPr>
      <w:r>
        <w:rPr>
          <w:color w:val="1A1A2D"/>
          <w:sz w:val="24"/>
        </w:rPr>
        <w:t>Clinicians</w:t>
      </w:r>
      <w:r>
        <w:rPr>
          <w:color w:val="1A1A2D"/>
          <w:spacing w:val="-4"/>
          <w:sz w:val="24"/>
        </w:rPr>
        <w:t> </w:t>
      </w:r>
      <w:r>
        <w:rPr>
          <w:color w:val="1A1A2D"/>
          <w:sz w:val="24"/>
        </w:rPr>
        <w:t>must</w:t>
      </w:r>
      <w:r>
        <w:rPr>
          <w:color w:val="1A1A2D"/>
          <w:spacing w:val="-4"/>
          <w:sz w:val="24"/>
        </w:rPr>
        <w:t> </w:t>
      </w:r>
      <w:r>
        <w:rPr>
          <w:color w:val="1A1A2D"/>
          <w:sz w:val="24"/>
        </w:rPr>
        <w:t>be</w:t>
      </w:r>
      <w:r>
        <w:rPr>
          <w:color w:val="1A1A2D"/>
          <w:spacing w:val="-4"/>
          <w:sz w:val="24"/>
        </w:rPr>
        <w:t> </w:t>
      </w:r>
      <w:r>
        <w:rPr>
          <w:color w:val="1A1A2D"/>
          <w:sz w:val="24"/>
        </w:rPr>
        <w:t>able</w:t>
      </w:r>
      <w:r>
        <w:rPr>
          <w:color w:val="1A1A2D"/>
          <w:spacing w:val="-4"/>
          <w:sz w:val="24"/>
        </w:rPr>
        <w:t> </w:t>
      </w:r>
      <w:r>
        <w:rPr>
          <w:color w:val="1A1A2D"/>
          <w:sz w:val="24"/>
        </w:rPr>
        <w:t>to</w:t>
      </w:r>
      <w:r>
        <w:rPr>
          <w:color w:val="1A1A2D"/>
          <w:spacing w:val="-4"/>
          <w:sz w:val="24"/>
        </w:rPr>
        <w:t> </w:t>
      </w:r>
      <w:r>
        <w:rPr>
          <w:color w:val="1A1A2D"/>
          <w:sz w:val="24"/>
        </w:rPr>
        <w:t>use</w:t>
      </w:r>
      <w:r>
        <w:rPr>
          <w:color w:val="1A1A2D"/>
          <w:spacing w:val="-4"/>
          <w:sz w:val="24"/>
        </w:rPr>
        <w:t> </w:t>
      </w:r>
      <w:r>
        <w:rPr>
          <w:color w:val="1A1A2D"/>
          <w:sz w:val="24"/>
        </w:rPr>
        <w:t>the</w:t>
      </w:r>
      <w:r>
        <w:rPr>
          <w:color w:val="1A1A2D"/>
          <w:spacing w:val="-4"/>
          <w:sz w:val="24"/>
        </w:rPr>
        <w:t> </w:t>
      </w:r>
      <w:r>
        <w:rPr>
          <w:color w:val="1A1A2D"/>
          <w:sz w:val="24"/>
        </w:rPr>
        <w:t>prediction</w:t>
      </w:r>
      <w:r>
        <w:rPr>
          <w:color w:val="1A1A2D"/>
          <w:spacing w:val="-4"/>
          <w:sz w:val="24"/>
        </w:rPr>
        <w:t> </w:t>
      </w:r>
      <w:r>
        <w:rPr>
          <w:color w:val="1A1A2D"/>
          <w:sz w:val="24"/>
        </w:rPr>
        <w:t>interface</w:t>
      </w:r>
      <w:r>
        <w:rPr>
          <w:color w:val="1A1A2D"/>
          <w:spacing w:val="-4"/>
          <w:sz w:val="24"/>
        </w:rPr>
        <w:t> </w:t>
      </w:r>
      <w:r>
        <w:rPr>
          <w:color w:val="1A1A2D"/>
          <w:sz w:val="24"/>
        </w:rPr>
        <w:t>to</w:t>
      </w:r>
      <w:r>
        <w:rPr>
          <w:color w:val="1A1A2D"/>
          <w:spacing w:val="-2"/>
          <w:sz w:val="24"/>
        </w:rPr>
        <w:t> </w:t>
      </w:r>
      <w:r>
        <w:rPr>
          <w:color w:val="1A1A2D"/>
          <w:sz w:val="24"/>
        </w:rPr>
        <w:t>generate</w:t>
      </w:r>
      <w:r>
        <w:rPr>
          <w:color w:val="1A1A2D"/>
          <w:spacing w:val="-4"/>
          <w:sz w:val="24"/>
        </w:rPr>
        <w:t> </w:t>
      </w:r>
      <w:r>
        <w:rPr>
          <w:color w:val="1A1A2D"/>
          <w:sz w:val="24"/>
        </w:rPr>
        <w:t>patient-level</w:t>
      </w:r>
      <w:r>
        <w:rPr>
          <w:color w:val="1A1A2D"/>
          <w:spacing w:val="-4"/>
          <w:sz w:val="24"/>
        </w:rPr>
        <w:t> </w:t>
      </w:r>
      <w:r>
        <w:rPr>
          <w:color w:val="1A1A2D"/>
          <w:sz w:val="24"/>
        </w:rPr>
        <w:t>risk assessments based on clinical input data.</w:t>
      </w:r>
    </w:p>
    <w:p>
      <w:pPr>
        <w:pStyle w:val="ListParagraph"/>
        <w:numPr>
          <w:ilvl w:val="2"/>
          <w:numId w:val="2"/>
        </w:numPr>
        <w:tabs>
          <w:tab w:pos="900" w:val="left" w:leader="none"/>
        </w:tabs>
        <w:spacing w:line="240" w:lineRule="auto" w:before="241" w:after="0"/>
        <w:ind w:left="900" w:right="0" w:hanging="540"/>
        <w:jc w:val="left"/>
        <w:rPr>
          <w:sz w:val="24"/>
        </w:rPr>
      </w:pPr>
      <w:r>
        <w:rPr>
          <w:color w:val="2E5395"/>
          <w:sz w:val="24"/>
        </w:rPr>
        <w:t>Non-Functional</w:t>
      </w:r>
      <w:r>
        <w:rPr>
          <w:color w:val="2E5395"/>
          <w:spacing w:val="-4"/>
          <w:sz w:val="24"/>
        </w:rPr>
        <w:t> </w:t>
      </w:r>
      <w:r>
        <w:rPr>
          <w:color w:val="2E5395"/>
          <w:spacing w:val="-2"/>
          <w:sz w:val="24"/>
        </w:rPr>
        <w:t>Requirements</w:t>
      </w:r>
    </w:p>
    <w:p>
      <w:pPr>
        <w:pStyle w:val="BodyText"/>
        <w:spacing w:before="1"/>
        <w:ind w:left="0"/>
        <w:rPr>
          <w:sz w:val="19"/>
        </w:rPr>
      </w:pPr>
    </w:p>
    <w:tbl>
      <w:tblPr>
        <w:tblW w:w="0" w:type="auto"/>
        <w:jc w:val="left"/>
        <w:tblInd w:w="365"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top w:w="0" w:type="dxa"/>
          <w:left w:w="0" w:type="dxa"/>
          <w:bottom w:w="0" w:type="dxa"/>
          <w:right w:w="0" w:type="dxa"/>
        </w:tblCellMar>
        <w:tblLook w:val="01E0"/>
      </w:tblPr>
      <w:tblGrid>
        <w:gridCol w:w="4001"/>
        <w:gridCol w:w="5360"/>
      </w:tblGrid>
      <w:tr>
        <w:trPr>
          <w:trHeight w:val="734" w:hRule="atLeast"/>
        </w:trPr>
        <w:tc>
          <w:tcPr>
            <w:tcW w:w="4001" w:type="dxa"/>
            <w:shd w:val="clear" w:color="auto" w:fill="2D75B6"/>
          </w:tcPr>
          <w:p>
            <w:pPr>
              <w:pStyle w:val="TableParagraph"/>
              <w:spacing w:before="78"/>
              <w:ind w:left="119"/>
              <w:rPr>
                <w:b/>
                <w:sz w:val="24"/>
              </w:rPr>
            </w:pPr>
            <w:r>
              <w:rPr>
                <w:b/>
                <w:color w:val="FFFFFF"/>
                <w:spacing w:val="-2"/>
                <w:sz w:val="24"/>
              </w:rPr>
              <w:t>Requirement</w:t>
            </w:r>
          </w:p>
        </w:tc>
        <w:tc>
          <w:tcPr>
            <w:tcW w:w="5360" w:type="dxa"/>
            <w:shd w:val="clear" w:color="auto" w:fill="2D75B6"/>
          </w:tcPr>
          <w:p>
            <w:pPr>
              <w:pStyle w:val="TableParagraph"/>
              <w:spacing w:before="78"/>
              <w:rPr>
                <w:b/>
                <w:sz w:val="24"/>
              </w:rPr>
            </w:pPr>
            <w:r>
              <w:rPr>
                <w:b/>
                <w:color w:val="FFFFFF"/>
                <w:spacing w:val="-2"/>
                <w:sz w:val="24"/>
              </w:rPr>
              <w:t>Specification</w:t>
            </w:r>
          </w:p>
        </w:tc>
      </w:tr>
      <w:tr>
        <w:trPr>
          <w:trHeight w:val="1106" w:hRule="atLeast"/>
        </w:trPr>
        <w:tc>
          <w:tcPr>
            <w:tcW w:w="4001" w:type="dxa"/>
            <w:tcBorders>
              <w:left w:val="single" w:sz="2" w:space="0" w:color="CCCCCC"/>
              <w:bottom w:val="single" w:sz="2" w:space="0" w:color="CCCCCC"/>
              <w:right w:val="single" w:sz="2" w:space="0" w:color="CCCCCC"/>
            </w:tcBorders>
          </w:tcPr>
          <w:p>
            <w:pPr>
              <w:pStyle w:val="TableParagraph"/>
              <w:ind w:left="119"/>
              <w:rPr>
                <w:sz w:val="24"/>
              </w:rPr>
            </w:pPr>
            <w:r>
              <w:rPr>
                <w:color w:val="1A1A2D"/>
                <w:sz w:val="24"/>
              </w:rPr>
              <w:t>Data</w:t>
            </w:r>
            <w:r>
              <w:rPr>
                <w:color w:val="1A1A2D"/>
                <w:spacing w:val="-2"/>
                <w:sz w:val="24"/>
              </w:rPr>
              <w:t> Privacy</w:t>
            </w:r>
          </w:p>
        </w:tc>
        <w:tc>
          <w:tcPr>
            <w:tcW w:w="5360" w:type="dxa"/>
            <w:tcBorders>
              <w:left w:val="single" w:sz="2" w:space="0" w:color="CCCCCC"/>
              <w:bottom w:val="single" w:sz="2" w:space="0" w:color="CCCCCC"/>
              <w:right w:val="single" w:sz="2" w:space="0" w:color="CCCCCC"/>
            </w:tcBorders>
          </w:tcPr>
          <w:p>
            <w:pPr>
              <w:pStyle w:val="TableParagraph"/>
              <w:rPr>
                <w:sz w:val="24"/>
              </w:rPr>
            </w:pPr>
            <w:r>
              <w:rPr>
                <w:color w:val="1A1A2D"/>
                <w:sz w:val="24"/>
              </w:rPr>
              <w:t>Raw</w:t>
            </w:r>
            <w:r>
              <w:rPr>
                <w:color w:val="1A1A2D"/>
                <w:spacing w:val="-2"/>
                <w:sz w:val="24"/>
              </w:rPr>
              <w:t> </w:t>
            </w:r>
            <w:r>
              <w:rPr>
                <w:color w:val="1A1A2D"/>
                <w:sz w:val="24"/>
              </w:rPr>
              <w:t>patient</w:t>
            </w:r>
            <w:r>
              <w:rPr>
                <w:color w:val="1A1A2D"/>
                <w:spacing w:val="-1"/>
                <w:sz w:val="24"/>
              </w:rPr>
              <w:t> </w:t>
            </w:r>
            <w:r>
              <w:rPr>
                <w:color w:val="1A1A2D"/>
                <w:sz w:val="24"/>
              </w:rPr>
              <w:t>data</w:t>
            </w:r>
            <w:r>
              <w:rPr>
                <w:color w:val="1A1A2D"/>
                <w:spacing w:val="-2"/>
                <w:sz w:val="24"/>
              </w:rPr>
              <w:t> </w:t>
            </w:r>
            <w:r>
              <w:rPr>
                <w:color w:val="1A1A2D"/>
                <w:sz w:val="24"/>
              </w:rPr>
              <w:t>must</w:t>
            </w:r>
            <w:r>
              <w:rPr>
                <w:color w:val="1A1A2D"/>
                <w:spacing w:val="1"/>
                <w:sz w:val="24"/>
              </w:rPr>
              <w:t> </w:t>
            </w:r>
            <w:r>
              <w:rPr>
                <w:color w:val="1A1A2D"/>
                <w:sz w:val="24"/>
              </w:rPr>
              <w:t>never</w:t>
            </w:r>
            <w:r>
              <w:rPr>
                <w:color w:val="1A1A2D"/>
                <w:spacing w:val="-1"/>
                <w:sz w:val="24"/>
              </w:rPr>
              <w:t> </w:t>
            </w:r>
            <w:r>
              <w:rPr>
                <w:color w:val="1A1A2D"/>
                <w:sz w:val="24"/>
              </w:rPr>
              <w:t>be</w:t>
            </w:r>
            <w:r>
              <w:rPr>
                <w:color w:val="1A1A2D"/>
                <w:spacing w:val="-3"/>
                <w:sz w:val="24"/>
              </w:rPr>
              <w:t> </w:t>
            </w:r>
            <w:r>
              <w:rPr>
                <w:color w:val="1A1A2D"/>
                <w:sz w:val="24"/>
              </w:rPr>
              <w:t>shared </w:t>
            </w:r>
            <w:r>
              <w:rPr>
                <w:color w:val="1A1A2D"/>
                <w:spacing w:val="-2"/>
                <w:sz w:val="24"/>
              </w:rPr>
              <w:t>between</w:t>
            </w:r>
          </w:p>
          <w:p>
            <w:pPr>
              <w:pStyle w:val="TableParagraph"/>
              <w:spacing w:before="137"/>
              <w:rPr>
                <w:sz w:val="24"/>
              </w:rPr>
            </w:pPr>
            <w:r>
              <w:rPr>
                <w:color w:val="1A1A2D"/>
                <w:sz w:val="24"/>
              </w:rPr>
              <w:t>simulated</w:t>
            </w:r>
            <w:r>
              <w:rPr>
                <w:color w:val="1A1A2D"/>
                <w:spacing w:val="-1"/>
                <w:sz w:val="24"/>
              </w:rPr>
              <w:t> </w:t>
            </w:r>
            <w:r>
              <w:rPr>
                <w:color w:val="1A1A2D"/>
                <w:sz w:val="24"/>
              </w:rPr>
              <w:t>hospital nodes</w:t>
            </w:r>
            <w:r>
              <w:rPr>
                <w:color w:val="1A1A2D"/>
                <w:spacing w:val="-2"/>
                <w:sz w:val="24"/>
              </w:rPr>
              <w:t> </w:t>
            </w:r>
            <w:r>
              <w:rPr>
                <w:color w:val="1A1A2D"/>
                <w:sz w:val="24"/>
              </w:rPr>
              <w:t>during</w:t>
            </w:r>
            <w:r>
              <w:rPr>
                <w:color w:val="1A1A2D"/>
                <w:spacing w:val="-3"/>
                <w:sz w:val="24"/>
              </w:rPr>
              <w:t> </w:t>
            </w:r>
            <w:r>
              <w:rPr>
                <w:color w:val="1A1A2D"/>
                <w:sz w:val="24"/>
              </w:rPr>
              <w:t>federated </w:t>
            </w:r>
            <w:r>
              <w:rPr>
                <w:color w:val="1A1A2D"/>
                <w:spacing w:val="-2"/>
                <w:sz w:val="24"/>
              </w:rPr>
              <w:t>training.</w:t>
            </w:r>
          </w:p>
        </w:tc>
      </w:tr>
      <w:tr>
        <w:trPr>
          <w:trHeight w:val="1524" w:hRule="atLeast"/>
        </w:trPr>
        <w:tc>
          <w:tcPr>
            <w:tcW w:w="4001" w:type="dxa"/>
            <w:tcBorders>
              <w:top w:val="single" w:sz="2" w:space="0" w:color="CCCCCC"/>
              <w:left w:val="single" w:sz="2" w:space="0" w:color="CCCCCC"/>
              <w:bottom w:val="single" w:sz="2" w:space="0" w:color="CCCCCC"/>
              <w:right w:val="single" w:sz="2" w:space="0" w:color="CCCCCC"/>
            </w:tcBorders>
            <w:shd w:val="clear" w:color="auto" w:fill="F1F1F1"/>
          </w:tcPr>
          <w:p>
            <w:pPr>
              <w:pStyle w:val="TableParagraph"/>
              <w:ind w:left="119"/>
              <w:rPr>
                <w:sz w:val="24"/>
              </w:rPr>
            </w:pPr>
            <w:r>
              <w:rPr>
                <w:color w:val="1A1A2D"/>
                <w:spacing w:val="-2"/>
                <w:sz w:val="24"/>
              </w:rPr>
              <w:t>Performance</w:t>
            </w:r>
          </w:p>
        </w:tc>
        <w:tc>
          <w:tcPr>
            <w:tcW w:w="5360" w:type="dxa"/>
            <w:tcBorders>
              <w:top w:val="single" w:sz="2" w:space="0" w:color="CCCCCC"/>
              <w:left w:val="single" w:sz="2" w:space="0" w:color="CCCCCC"/>
              <w:bottom w:val="single" w:sz="2" w:space="0" w:color="CCCCCC"/>
              <w:right w:val="single" w:sz="2" w:space="0" w:color="CCCCCC"/>
            </w:tcBorders>
            <w:shd w:val="clear" w:color="auto" w:fill="F1F1F1"/>
          </w:tcPr>
          <w:p>
            <w:pPr>
              <w:pStyle w:val="TableParagraph"/>
              <w:spacing w:line="360" w:lineRule="auto"/>
              <w:ind w:right="201"/>
              <w:rPr>
                <w:sz w:val="24"/>
              </w:rPr>
            </w:pPr>
            <w:r>
              <w:rPr>
                <w:color w:val="1A1A2D"/>
                <w:sz w:val="24"/>
              </w:rPr>
              <w:t>The</w:t>
            </w:r>
            <w:r>
              <w:rPr>
                <w:color w:val="1A1A2D"/>
                <w:spacing w:val="-10"/>
                <w:sz w:val="24"/>
              </w:rPr>
              <w:t> </w:t>
            </w:r>
            <w:r>
              <w:rPr>
                <w:color w:val="1A1A2D"/>
                <w:sz w:val="24"/>
              </w:rPr>
              <w:t>system</w:t>
            </w:r>
            <w:r>
              <w:rPr>
                <w:color w:val="1A1A2D"/>
                <w:spacing w:val="-8"/>
                <w:sz w:val="24"/>
              </w:rPr>
              <w:t> </w:t>
            </w:r>
            <w:r>
              <w:rPr>
                <w:color w:val="1A1A2D"/>
                <w:sz w:val="24"/>
              </w:rPr>
              <w:t>must</w:t>
            </w:r>
            <w:r>
              <w:rPr>
                <w:color w:val="1A1A2D"/>
                <w:spacing w:val="-8"/>
                <w:sz w:val="24"/>
              </w:rPr>
              <w:t> </w:t>
            </w:r>
            <w:r>
              <w:rPr>
                <w:color w:val="1A1A2D"/>
                <w:sz w:val="24"/>
              </w:rPr>
              <w:t>complete</w:t>
            </w:r>
            <w:r>
              <w:rPr>
                <w:color w:val="1A1A2D"/>
                <w:spacing w:val="-8"/>
                <w:sz w:val="24"/>
              </w:rPr>
              <w:t> </w:t>
            </w:r>
            <w:r>
              <w:rPr>
                <w:color w:val="1A1A2D"/>
                <w:sz w:val="24"/>
              </w:rPr>
              <w:t>training</w:t>
            </w:r>
            <w:r>
              <w:rPr>
                <w:color w:val="1A1A2D"/>
                <w:spacing w:val="-9"/>
                <w:sz w:val="24"/>
              </w:rPr>
              <w:t> </w:t>
            </w:r>
            <w:r>
              <w:rPr>
                <w:color w:val="1A1A2D"/>
                <w:sz w:val="24"/>
              </w:rPr>
              <w:t>experiments within reasonable time on standard hardware </w:t>
            </w:r>
            <w:r>
              <w:rPr>
                <w:color w:val="1A1A2D"/>
                <w:spacing w:val="-2"/>
                <w:sz w:val="24"/>
              </w:rPr>
              <w:t>configurations.</w:t>
            </w:r>
          </w:p>
        </w:tc>
      </w:tr>
      <w:tr>
        <w:trPr>
          <w:trHeight w:val="1521" w:hRule="atLeast"/>
        </w:trPr>
        <w:tc>
          <w:tcPr>
            <w:tcW w:w="4001" w:type="dxa"/>
            <w:tcBorders>
              <w:top w:val="single" w:sz="2" w:space="0" w:color="CCCCCC"/>
              <w:left w:val="single" w:sz="2" w:space="0" w:color="CCCCCC"/>
              <w:bottom w:val="single" w:sz="2" w:space="0" w:color="CCCCCC"/>
              <w:right w:val="single" w:sz="2" w:space="0" w:color="CCCCCC"/>
            </w:tcBorders>
          </w:tcPr>
          <w:p>
            <w:pPr>
              <w:pStyle w:val="TableParagraph"/>
              <w:ind w:left="119"/>
              <w:rPr>
                <w:sz w:val="24"/>
              </w:rPr>
            </w:pPr>
            <w:r>
              <w:rPr>
                <w:color w:val="1A1A2D"/>
                <w:spacing w:val="-2"/>
                <w:sz w:val="24"/>
              </w:rPr>
              <w:t>Scalability</w:t>
            </w:r>
          </w:p>
        </w:tc>
        <w:tc>
          <w:tcPr>
            <w:tcW w:w="5360" w:type="dxa"/>
            <w:tcBorders>
              <w:top w:val="single" w:sz="2" w:space="0" w:color="CCCCCC"/>
              <w:left w:val="single" w:sz="2" w:space="0" w:color="CCCCCC"/>
              <w:bottom w:val="single" w:sz="2" w:space="0" w:color="CCCCCC"/>
              <w:right w:val="single" w:sz="2" w:space="0" w:color="CCCCCC"/>
            </w:tcBorders>
          </w:tcPr>
          <w:p>
            <w:pPr>
              <w:pStyle w:val="TableParagraph"/>
              <w:spacing w:line="360" w:lineRule="auto"/>
              <w:ind w:right="201"/>
              <w:rPr>
                <w:sz w:val="24"/>
              </w:rPr>
            </w:pPr>
            <w:r>
              <w:rPr>
                <w:color w:val="1A1A2D"/>
                <w:sz w:val="24"/>
              </w:rPr>
              <w:t>The</w:t>
            </w:r>
            <w:r>
              <w:rPr>
                <w:color w:val="1A1A2D"/>
                <w:spacing w:val="-7"/>
                <w:sz w:val="24"/>
              </w:rPr>
              <w:t> </w:t>
            </w:r>
            <w:r>
              <w:rPr>
                <w:color w:val="1A1A2D"/>
                <w:sz w:val="24"/>
              </w:rPr>
              <w:t>framework</w:t>
            </w:r>
            <w:r>
              <w:rPr>
                <w:color w:val="1A1A2D"/>
                <w:spacing w:val="-5"/>
                <w:sz w:val="24"/>
              </w:rPr>
              <w:t> </w:t>
            </w:r>
            <w:r>
              <w:rPr>
                <w:color w:val="1A1A2D"/>
                <w:sz w:val="24"/>
              </w:rPr>
              <w:t>must</w:t>
            </w:r>
            <w:r>
              <w:rPr>
                <w:color w:val="1A1A2D"/>
                <w:spacing w:val="-5"/>
                <w:sz w:val="24"/>
              </w:rPr>
              <w:t> </w:t>
            </w:r>
            <w:r>
              <w:rPr>
                <w:color w:val="1A1A2D"/>
                <w:sz w:val="24"/>
              </w:rPr>
              <w:t>support</w:t>
            </w:r>
            <w:r>
              <w:rPr>
                <w:color w:val="1A1A2D"/>
                <w:spacing w:val="-5"/>
                <w:sz w:val="24"/>
              </w:rPr>
              <w:t> </w:t>
            </w:r>
            <w:r>
              <w:rPr>
                <w:color w:val="1A1A2D"/>
                <w:sz w:val="24"/>
              </w:rPr>
              <w:t>simulation</w:t>
            </w:r>
            <w:r>
              <w:rPr>
                <w:color w:val="1A1A2D"/>
                <w:spacing w:val="-5"/>
                <w:sz w:val="24"/>
              </w:rPr>
              <w:t> </w:t>
            </w:r>
            <w:r>
              <w:rPr>
                <w:color w:val="1A1A2D"/>
                <w:sz w:val="24"/>
              </w:rPr>
              <w:t>of</w:t>
            </w:r>
            <w:r>
              <w:rPr>
                <w:color w:val="1A1A2D"/>
                <w:spacing w:val="-5"/>
                <w:sz w:val="24"/>
              </w:rPr>
              <w:t> </w:t>
            </w:r>
            <w:r>
              <w:rPr>
                <w:color w:val="1A1A2D"/>
                <w:sz w:val="24"/>
              </w:rPr>
              <w:t>up</w:t>
            </w:r>
            <w:r>
              <w:rPr>
                <w:color w:val="1A1A2D"/>
                <w:spacing w:val="-5"/>
                <w:sz w:val="24"/>
              </w:rPr>
              <w:t> </w:t>
            </w:r>
            <w:r>
              <w:rPr>
                <w:color w:val="1A1A2D"/>
                <w:sz w:val="24"/>
              </w:rPr>
              <w:t>to</w:t>
            </w:r>
            <w:r>
              <w:rPr>
                <w:color w:val="1A1A2D"/>
                <w:spacing w:val="-5"/>
                <w:sz w:val="24"/>
              </w:rPr>
              <w:t> </w:t>
            </w:r>
            <w:r>
              <w:rPr>
                <w:color w:val="1A1A2D"/>
                <w:sz w:val="24"/>
              </w:rPr>
              <w:t>20 or more hospital nodes without performance</w:t>
            </w:r>
          </w:p>
          <w:p>
            <w:pPr>
              <w:pStyle w:val="TableParagraph"/>
              <w:spacing w:before="0"/>
              <w:rPr>
                <w:sz w:val="24"/>
              </w:rPr>
            </w:pPr>
            <w:r>
              <w:rPr>
                <w:color w:val="1A1A2D"/>
                <w:spacing w:val="-2"/>
                <w:sz w:val="24"/>
              </w:rPr>
              <w:t>degradation.</w:t>
            </w:r>
          </w:p>
        </w:tc>
      </w:tr>
      <w:tr>
        <w:trPr>
          <w:trHeight w:val="1106" w:hRule="atLeast"/>
        </w:trPr>
        <w:tc>
          <w:tcPr>
            <w:tcW w:w="4001" w:type="dxa"/>
            <w:tcBorders>
              <w:top w:val="single" w:sz="2" w:space="0" w:color="CCCCCC"/>
              <w:left w:val="single" w:sz="2" w:space="0" w:color="CCCCCC"/>
              <w:bottom w:val="single" w:sz="2" w:space="0" w:color="CCCCCC"/>
              <w:right w:val="single" w:sz="2" w:space="0" w:color="CCCCCC"/>
            </w:tcBorders>
            <w:shd w:val="clear" w:color="auto" w:fill="F1F1F1"/>
          </w:tcPr>
          <w:p>
            <w:pPr>
              <w:pStyle w:val="TableParagraph"/>
              <w:ind w:left="119"/>
              <w:rPr>
                <w:sz w:val="24"/>
              </w:rPr>
            </w:pPr>
            <w:r>
              <w:rPr>
                <w:color w:val="1A1A2D"/>
                <w:spacing w:val="-2"/>
                <w:sz w:val="24"/>
              </w:rPr>
              <w:t>Reproducibility</w:t>
            </w:r>
          </w:p>
        </w:tc>
        <w:tc>
          <w:tcPr>
            <w:tcW w:w="5360" w:type="dxa"/>
            <w:tcBorders>
              <w:top w:val="single" w:sz="2" w:space="0" w:color="CCCCCC"/>
              <w:left w:val="single" w:sz="2" w:space="0" w:color="CCCCCC"/>
              <w:bottom w:val="single" w:sz="2" w:space="0" w:color="CCCCCC"/>
              <w:right w:val="single" w:sz="2" w:space="0" w:color="CCCCCC"/>
            </w:tcBorders>
            <w:shd w:val="clear" w:color="auto" w:fill="F1F1F1"/>
          </w:tcPr>
          <w:p>
            <w:pPr>
              <w:pStyle w:val="TableParagraph"/>
              <w:spacing w:line="360" w:lineRule="auto"/>
              <w:rPr>
                <w:sz w:val="24"/>
              </w:rPr>
            </w:pPr>
            <w:r>
              <w:rPr>
                <w:color w:val="1A1A2D"/>
                <w:sz w:val="24"/>
              </w:rPr>
              <w:t>All</w:t>
            </w:r>
            <w:r>
              <w:rPr>
                <w:color w:val="1A1A2D"/>
                <w:spacing w:val="-6"/>
                <w:sz w:val="24"/>
              </w:rPr>
              <w:t> </w:t>
            </w:r>
            <w:r>
              <w:rPr>
                <w:color w:val="1A1A2D"/>
                <w:sz w:val="24"/>
              </w:rPr>
              <w:t>experiments</w:t>
            </w:r>
            <w:r>
              <w:rPr>
                <w:color w:val="1A1A2D"/>
                <w:spacing w:val="-7"/>
                <w:sz w:val="24"/>
              </w:rPr>
              <w:t> </w:t>
            </w:r>
            <w:r>
              <w:rPr>
                <w:color w:val="1A1A2D"/>
                <w:sz w:val="24"/>
              </w:rPr>
              <w:t>must</w:t>
            </w:r>
            <w:r>
              <w:rPr>
                <w:color w:val="1A1A2D"/>
                <w:spacing w:val="-6"/>
                <w:sz w:val="24"/>
              </w:rPr>
              <w:t> </w:t>
            </w:r>
            <w:r>
              <w:rPr>
                <w:color w:val="1A1A2D"/>
                <w:sz w:val="24"/>
              </w:rPr>
              <w:t>be</w:t>
            </w:r>
            <w:r>
              <w:rPr>
                <w:color w:val="1A1A2D"/>
                <w:spacing w:val="-9"/>
                <w:sz w:val="24"/>
              </w:rPr>
              <w:t> </w:t>
            </w:r>
            <w:r>
              <w:rPr>
                <w:color w:val="1A1A2D"/>
                <w:sz w:val="24"/>
              </w:rPr>
              <w:t>reproducible</w:t>
            </w:r>
            <w:r>
              <w:rPr>
                <w:color w:val="1A1A2D"/>
                <w:spacing w:val="-7"/>
                <w:sz w:val="24"/>
              </w:rPr>
              <w:t> </w:t>
            </w:r>
            <w:r>
              <w:rPr>
                <w:color w:val="1A1A2D"/>
                <w:sz w:val="24"/>
              </w:rPr>
              <w:t>using</w:t>
            </w:r>
            <w:r>
              <w:rPr>
                <w:color w:val="1A1A2D"/>
                <w:spacing w:val="-9"/>
                <w:sz w:val="24"/>
              </w:rPr>
              <w:t> </w:t>
            </w:r>
            <w:r>
              <w:rPr>
                <w:color w:val="1A1A2D"/>
                <w:sz w:val="24"/>
              </w:rPr>
              <w:t>fixed random seeds and documented configurations.</w:t>
            </w:r>
          </w:p>
        </w:tc>
      </w:tr>
      <w:tr>
        <w:trPr>
          <w:trHeight w:val="1523" w:hRule="atLeast"/>
        </w:trPr>
        <w:tc>
          <w:tcPr>
            <w:tcW w:w="4001" w:type="dxa"/>
            <w:tcBorders>
              <w:top w:val="single" w:sz="2" w:space="0" w:color="CCCCCC"/>
              <w:left w:val="single" w:sz="2" w:space="0" w:color="CCCCCC"/>
              <w:bottom w:val="single" w:sz="2" w:space="0" w:color="CCCCCC"/>
              <w:right w:val="single" w:sz="2" w:space="0" w:color="CCCCCC"/>
            </w:tcBorders>
          </w:tcPr>
          <w:p>
            <w:pPr>
              <w:pStyle w:val="TableParagraph"/>
              <w:spacing w:before="61"/>
              <w:ind w:left="119"/>
              <w:rPr>
                <w:sz w:val="24"/>
              </w:rPr>
            </w:pPr>
            <w:r>
              <w:rPr>
                <w:color w:val="1A1A2D"/>
                <w:spacing w:val="-2"/>
                <w:sz w:val="24"/>
              </w:rPr>
              <w:t>Usability</w:t>
            </w:r>
          </w:p>
        </w:tc>
        <w:tc>
          <w:tcPr>
            <w:tcW w:w="5360" w:type="dxa"/>
            <w:tcBorders>
              <w:top w:val="single" w:sz="2" w:space="0" w:color="CCCCCC"/>
              <w:left w:val="single" w:sz="2" w:space="0" w:color="CCCCCC"/>
              <w:bottom w:val="single" w:sz="2" w:space="0" w:color="CCCCCC"/>
              <w:right w:val="single" w:sz="2" w:space="0" w:color="CCCCCC"/>
            </w:tcBorders>
          </w:tcPr>
          <w:p>
            <w:pPr>
              <w:pStyle w:val="TableParagraph"/>
              <w:spacing w:line="360" w:lineRule="auto" w:before="61"/>
              <w:ind w:right="201"/>
              <w:rPr>
                <w:sz w:val="24"/>
              </w:rPr>
            </w:pPr>
            <w:r>
              <w:rPr>
                <w:color w:val="1A1A2D"/>
                <w:sz w:val="24"/>
              </w:rPr>
              <w:t>The</w:t>
            </w:r>
            <w:r>
              <w:rPr>
                <w:color w:val="1A1A2D"/>
                <w:spacing w:val="-8"/>
                <w:sz w:val="24"/>
              </w:rPr>
              <w:t> </w:t>
            </w:r>
            <w:r>
              <w:rPr>
                <w:color w:val="1A1A2D"/>
                <w:sz w:val="24"/>
              </w:rPr>
              <w:t>Streamlit</w:t>
            </w:r>
            <w:r>
              <w:rPr>
                <w:color w:val="1A1A2D"/>
                <w:spacing w:val="-6"/>
                <w:sz w:val="24"/>
              </w:rPr>
              <w:t> </w:t>
            </w:r>
            <w:r>
              <w:rPr>
                <w:color w:val="1A1A2D"/>
                <w:sz w:val="24"/>
              </w:rPr>
              <w:t>web</w:t>
            </w:r>
            <w:r>
              <w:rPr>
                <w:color w:val="1A1A2D"/>
                <w:spacing w:val="-6"/>
                <w:sz w:val="24"/>
              </w:rPr>
              <w:t> </w:t>
            </w:r>
            <w:r>
              <w:rPr>
                <w:color w:val="1A1A2D"/>
                <w:sz w:val="24"/>
              </w:rPr>
              <w:t>interface</w:t>
            </w:r>
            <w:r>
              <w:rPr>
                <w:color w:val="1A1A2D"/>
                <w:spacing w:val="-7"/>
                <w:sz w:val="24"/>
              </w:rPr>
              <w:t> </w:t>
            </w:r>
            <w:r>
              <w:rPr>
                <w:color w:val="1A1A2D"/>
                <w:sz w:val="24"/>
              </w:rPr>
              <w:t>must</w:t>
            </w:r>
            <w:r>
              <w:rPr>
                <w:color w:val="1A1A2D"/>
                <w:spacing w:val="-5"/>
                <w:sz w:val="24"/>
              </w:rPr>
              <w:t> </w:t>
            </w:r>
            <w:r>
              <w:rPr>
                <w:color w:val="1A1A2D"/>
                <w:sz w:val="24"/>
              </w:rPr>
              <w:t>be</w:t>
            </w:r>
            <w:r>
              <w:rPr>
                <w:color w:val="1A1A2D"/>
                <w:spacing w:val="-7"/>
                <w:sz w:val="24"/>
              </w:rPr>
              <w:t> </w:t>
            </w:r>
            <w:r>
              <w:rPr>
                <w:color w:val="1A1A2D"/>
                <w:sz w:val="24"/>
              </w:rPr>
              <w:t>intuitive</w:t>
            </w:r>
            <w:r>
              <w:rPr>
                <w:color w:val="1A1A2D"/>
                <w:spacing w:val="-6"/>
                <w:sz w:val="24"/>
              </w:rPr>
              <w:t> </w:t>
            </w:r>
            <w:r>
              <w:rPr>
                <w:color w:val="1A1A2D"/>
                <w:sz w:val="24"/>
              </w:rPr>
              <w:t>and usable by non-programmers in the healthcare </w:t>
            </w:r>
            <w:r>
              <w:rPr>
                <w:color w:val="1A1A2D"/>
                <w:spacing w:val="-2"/>
                <w:sz w:val="24"/>
              </w:rPr>
              <w:t>domain.</w:t>
            </w:r>
          </w:p>
        </w:tc>
      </w:tr>
    </w:tbl>
    <w:p>
      <w:pPr>
        <w:pStyle w:val="TableParagraph"/>
        <w:spacing w:after="0" w:line="360" w:lineRule="auto"/>
        <w:rPr>
          <w:sz w:val="24"/>
        </w:rPr>
        <w:sectPr>
          <w:pgSz w:w="12240" w:h="15840"/>
          <w:pgMar w:top="1360" w:bottom="280" w:left="1080" w:right="1080"/>
        </w:sectPr>
      </w:pPr>
    </w:p>
    <w:tbl>
      <w:tblPr>
        <w:tblW w:w="0" w:type="auto"/>
        <w:jc w:val="left"/>
        <w:tblInd w:w="365"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top w:w="0" w:type="dxa"/>
          <w:left w:w="0" w:type="dxa"/>
          <w:bottom w:w="0" w:type="dxa"/>
          <w:right w:w="0" w:type="dxa"/>
        </w:tblCellMar>
        <w:tblLook w:val="01E0"/>
      </w:tblPr>
      <w:tblGrid>
        <w:gridCol w:w="4001"/>
        <w:gridCol w:w="5360"/>
      </w:tblGrid>
      <w:tr>
        <w:trPr>
          <w:trHeight w:val="734" w:hRule="atLeast"/>
        </w:trPr>
        <w:tc>
          <w:tcPr>
            <w:tcW w:w="4001" w:type="dxa"/>
            <w:shd w:val="clear" w:color="auto" w:fill="2D75B6"/>
          </w:tcPr>
          <w:p>
            <w:pPr>
              <w:pStyle w:val="TableParagraph"/>
              <w:spacing w:before="78"/>
              <w:ind w:left="119"/>
              <w:rPr>
                <w:b/>
                <w:sz w:val="24"/>
              </w:rPr>
            </w:pPr>
            <w:r>
              <w:rPr>
                <w:b/>
                <w:color w:val="FFFFFF"/>
                <w:spacing w:val="-2"/>
                <w:sz w:val="24"/>
              </w:rPr>
              <w:t>Requirement</w:t>
            </w:r>
          </w:p>
        </w:tc>
        <w:tc>
          <w:tcPr>
            <w:tcW w:w="5360" w:type="dxa"/>
            <w:shd w:val="clear" w:color="auto" w:fill="2D75B6"/>
          </w:tcPr>
          <w:p>
            <w:pPr>
              <w:pStyle w:val="TableParagraph"/>
              <w:spacing w:before="78"/>
              <w:rPr>
                <w:b/>
                <w:sz w:val="24"/>
              </w:rPr>
            </w:pPr>
            <w:r>
              <w:rPr>
                <w:b/>
                <w:color w:val="FFFFFF"/>
                <w:spacing w:val="-2"/>
                <w:sz w:val="24"/>
              </w:rPr>
              <w:t>Specification</w:t>
            </w:r>
          </w:p>
        </w:tc>
      </w:tr>
      <w:tr>
        <w:trPr>
          <w:trHeight w:val="1521" w:hRule="atLeast"/>
        </w:trPr>
        <w:tc>
          <w:tcPr>
            <w:tcW w:w="4001" w:type="dxa"/>
            <w:tcBorders>
              <w:left w:val="single" w:sz="2" w:space="0" w:color="CCCCCC"/>
              <w:bottom w:val="single" w:sz="2" w:space="0" w:color="CCCCCC"/>
              <w:right w:val="single" w:sz="2" w:space="0" w:color="CCCCCC"/>
            </w:tcBorders>
            <w:shd w:val="clear" w:color="auto" w:fill="F1F1F1"/>
          </w:tcPr>
          <w:p>
            <w:pPr>
              <w:pStyle w:val="TableParagraph"/>
              <w:ind w:left="119"/>
              <w:rPr>
                <w:sz w:val="24"/>
              </w:rPr>
            </w:pPr>
            <w:r>
              <w:rPr>
                <w:color w:val="1A1A2D"/>
                <w:spacing w:val="-2"/>
                <w:sz w:val="24"/>
              </w:rPr>
              <w:t>Reliability</w:t>
            </w:r>
          </w:p>
        </w:tc>
        <w:tc>
          <w:tcPr>
            <w:tcW w:w="5360" w:type="dxa"/>
            <w:tcBorders>
              <w:left w:val="single" w:sz="2" w:space="0" w:color="CCCCCC"/>
              <w:bottom w:val="single" w:sz="2" w:space="0" w:color="CCCCCC"/>
              <w:right w:val="single" w:sz="2" w:space="0" w:color="CCCCCC"/>
            </w:tcBorders>
            <w:shd w:val="clear" w:color="auto" w:fill="F1F1F1"/>
          </w:tcPr>
          <w:p>
            <w:pPr>
              <w:pStyle w:val="TableParagraph"/>
              <w:rPr>
                <w:sz w:val="24"/>
              </w:rPr>
            </w:pPr>
            <w:r>
              <w:rPr>
                <w:color w:val="1A1A2D"/>
                <w:sz w:val="24"/>
              </w:rPr>
              <w:t>The</w:t>
            </w:r>
            <w:r>
              <w:rPr>
                <w:color w:val="1A1A2D"/>
                <w:spacing w:val="-3"/>
                <w:sz w:val="24"/>
              </w:rPr>
              <w:t> </w:t>
            </w:r>
            <w:r>
              <w:rPr>
                <w:color w:val="1A1A2D"/>
                <w:sz w:val="24"/>
              </w:rPr>
              <w:t>system must</w:t>
            </w:r>
            <w:r>
              <w:rPr>
                <w:color w:val="1A1A2D"/>
                <w:spacing w:val="-1"/>
                <w:sz w:val="24"/>
              </w:rPr>
              <w:t> </w:t>
            </w:r>
            <w:r>
              <w:rPr>
                <w:color w:val="1A1A2D"/>
                <w:sz w:val="24"/>
              </w:rPr>
              <w:t>handle missing</w:t>
            </w:r>
            <w:r>
              <w:rPr>
                <w:color w:val="1A1A2D"/>
                <w:spacing w:val="-3"/>
                <w:sz w:val="24"/>
              </w:rPr>
              <w:t> </w:t>
            </w:r>
            <w:r>
              <w:rPr>
                <w:color w:val="1A1A2D"/>
                <w:sz w:val="24"/>
              </w:rPr>
              <w:t>data, </w:t>
            </w:r>
            <w:r>
              <w:rPr>
                <w:color w:val="1A1A2D"/>
                <w:spacing w:val="-2"/>
                <w:sz w:val="24"/>
              </w:rPr>
              <w:t>class</w:t>
            </w:r>
          </w:p>
          <w:p>
            <w:pPr>
              <w:pStyle w:val="TableParagraph"/>
              <w:spacing w:line="360" w:lineRule="auto" w:before="137"/>
              <w:rPr>
                <w:sz w:val="24"/>
              </w:rPr>
            </w:pPr>
            <w:r>
              <w:rPr>
                <w:color w:val="1A1A2D"/>
                <w:sz w:val="24"/>
              </w:rPr>
              <w:t>imbalance,</w:t>
            </w:r>
            <w:r>
              <w:rPr>
                <w:color w:val="1A1A2D"/>
                <w:spacing w:val="-10"/>
                <w:sz w:val="24"/>
              </w:rPr>
              <w:t> </w:t>
            </w:r>
            <w:r>
              <w:rPr>
                <w:color w:val="1A1A2D"/>
                <w:sz w:val="24"/>
              </w:rPr>
              <w:t>and</w:t>
            </w:r>
            <w:r>
              <w:rPr>
                <w:color w:val="1A1A2D"/>
                <w:spacing w:val="-10"/>
                <w:sz w:val="24"/>
              </w:rPr>
              <w:t> </w:t>
            </w:r>
            <w:r>
              <w:rPr>
                <w:color w:val="1A1A2D"/>
                <w:sz w:val="24"/>
              </w:rPr>
              <w:t>heterogeneous</w:t>
            </w:r>
            <w:r>
              <w:rPr>
                <w:color w:val="1A1A2D"/>
                <w:spacing w:val="-11"/>
                <w:sz w:val="24"/>
              </w:rPr>
              <w:t> </w:t>
            </w:r>
            <w:r>
              <w:rPr>
                <w:color w:val="1A1A2D"/>
                <w:sz w:val="24"/>
              </w:rPr>
              <w:t>data</w:t>
            </w:r>
            <w:r>
              <w:rPr>
                <w:color w:val="1A1A2D"/>
                <w:spacing w:val="-10"/>
                <w:sz w:val="24"/>
              </w:rPr>
              <w:t> </w:t>
            </w:r>
            <w:r>
              <w:rPr>
                <w:color w:val="1A1A2D"/>
                <w:sz w:val="24"/>
              </w:rPr>
              <w:t>distributions </w:t>
            </w:r>
            <w:r>
              <w:rPr>
                <w:color w:val="1A1A2D"/>
                <w:spacing w:val="-2"/>
                <w:sz w:val="24"/>
              </w:rPr>
              <w:t>gracefully.</w:t>
            </w:r>
          </w:p>
        </w:tc>
      </w:tr>
      <w:tr>
        <w:trPr>
          <w:trHeight w:val="1522" w:hRule="atLeast"/>
        </w:trPr>
        <w:tc>
          <w:tcPr>
            <w:tcW w:w="4001" w:type="dxa"/>
            <w:tcBorders>
              <w:top w:val="single" w:sz="2" w:space="0" w:color="CCCCCC"/>
              <w:left w:val="single" w:sz="2" w:space="0" w:color="CCCCCC"/>
              <w:bottom w:val="single" w:sz="2" w:space="0" w:color="CCCCCC"/>
              <w:right w:val="single" w:sz="2" w:space="0" w:color="CCCCCC"/>
            </w:tcBorders>
          </w:tcPr>
          <w:p>
            <w:pPr>
              <w:pStyle w:val="TableParagraph"/>
              <w:ind w:left="119"/>
              <w:rPr>
                <w:sz w:val="24"/>
              </w:rPr>
            </w:pPr>
            <w:r>
              <w:rPr>
                <w:color w:val="1A1A2D"/>
                <w:spacing w:val="-2"/>
                <w:sz w:val="24"/>
              </w:rPr>
              <w:t>Extensibility</w:t>
            </w:r>
          </w:p>
        </w:tc>
        <w:tc>
          <w:tcPr>
            <w:tcW w:w="5360" w:type="dxa"/>
            <w:tcBorders>
              <w:top w:val="single" w:sz="2" w:space="0" w:color="CCCCCC"/>
              <w:left w:val="single" w:sz="2" w:space="0" w:color="CCCCCC"/>
              <w:bottom w:val="single" w:sz="2" w:space="0" w:color="CCCCCC"/>
              <w:right w:val="single" w:sz="2" w:space="0" w:color="CCCCCC"/>
            </w:tcBorders>
          </w:tcPr>
          <w:p>
            <w:pPr>
              <w:pStyle w:val="TableParagraph"/>
              <w:spacing w:line="360" w:lineRule="auto"/>
              <w:ind w:right="1054"/>
              <w:jc w:val="both"/>
              <w:rPr>
                <w:sz w:val="24"/>
              </w:rPr>
            </w:pPr>
            <w:r>
              <w:rPr>
                <w:color w:val="1A1A2D"/>
                <w:sz w:val="24"/>
              </w:rPr>
              <w:t>The</w:t>
            </w:r>
            <w:r>
              <w:rPr>
                <w:color w:val="1A1A2D"/>
                <w:spacing w:val="-10"/>
                <w:sz w:val="24"/>
              </w:rPr>
              <w:t> </w:t>
            </w:r>
            <w:r>
              <w:rPr>
                <w:color w:val="1A1A2D"/>
                <w:sz w:val="24"/>
              </w:rPr>
              <w:t>modular</w:t>
            </w:r>
            <w:r>
              <w:rPr>
                <w:color w:val="1A1A2D"/>
                <w:spacing w:val="-8"/>
                <w:sz w:val="24"/>
              </w:rPr>
              <w:t> </w:t>
            </w:r>
            <w:r>
              <w:rPr>
                <w:color w:val="1A1A2D"/>
                <w:sz w:val="24"/>
              </w:rPr>
              <w:t>architecture</w:t>
            </w:r>
            <w:r>
              <w:rPr>
                <w:color w:val="1A1A2D"/>
                <w:spacing w:val="-7"/>
                <w:sz w:val="24"/>
              </w:rPr>
              <w:t> </w:t>
            </w:r>
            <w:r>
              <w:rPr>
                <w:color w:val="1A1A2D"/>
                <w:sz w:val="24"/>
              </w:rPr>
              <w:t>must</w:t>
            </w:r>
            <w:r>
              <w:rPr>
                <w:color w:val="1A1A2D"/>
                <w:spacing w:val="-7"/>
                <w:sz w:val="24"/>
              </w:rPr>
              <w:t> </w:t>
            </w:r>
            <w:r>
              <w:rPr>
                <w:color w:val="1A1A2D"/>
                <w:sz w:val="24"/>
              </w:rPr>
              <w:t>allow</w:t>
            </w:r>
            <w:r>
              <w:rPr>
                <w:color w:val="1A1A2D"/>
                <w:spacing w:val="-9"/>
                <w:sz w:val="24"/>
              </w:rPr>
              <w:t> </w:t>
            </w:r>
            <w:r>
              <w:rPr>
                <w:color w:val="1A1A2D"/>
                <w:sz w:val="24"/>
              </w:rPr>
              <w:t>future integration of additional federated learning algorithms and datasets.</w:t>
            </w:r>
          </w:p>
        </w:tc>
      </w:tr>
      <w:tr>
        <w:trPr>
          <w:trHeight w:val="1523" w:hRule="atLeast"/>
        </w:trPr>
        <w:tc>
          <w:tcPr>
            <w:tcW w:w="4001" w:type="dxa"/>
            <w:tcBorders>
              <w:top w:val="single" w:sz="2" w:space="0" w:color="CCCCCC"/>
              <w:left w:val="single" w:sz="2" w:space="0" w:color="CCCCCC"/>
              <w:bottom w:val="single" w:sz="2" w:space="0" w:color="CCCCCC"/>
              <w:right w:val="single" w:sz="2" w:space="0" w:color="CCCCCC"/>
            </w:tcBorders>
            <w:shd w:val="clear" w:color="auto" w:fill="F1F1F1"/>
          </w:tcPr>
          <w:p>
            <w:pPr>
              <w:pStyle w:val="TableParagraph"/>
              <w:ind w:left="119"/>
              <w:rPr>
                <w:sz w:val="24"/>
              </w:rPr>
            </w:pPr>
            <w:r>
              <w:rPr>
                <w:color w:val="1A1A2D"/>
                <w:spacing w:val="-2"/>
                <w:sz w:val="24"/>
              </w:rPr>
              <w:t>Documentation</w:t>
            </w:r>
          </w:p>
        </w:tc>
        <w:tc>
          <w:tcPr>
            <w:tcW w:w="5360" w:type="dxa"/>
            <w:tcBorders>
              <w:top w:val="single" w:sz="2" w:space="0" w:color="CCCCCC"/>
              <w:left w:val="single" w:sz="2" w:space="0" w:color="CCCCCC"/>
              <w:bottom w:val="single" w:sz="2" w:space="0" w:color="CCCCCC"/>
              <w:right w:val="single" w:sz="2" w:space="0" w:color="CCCCCC"/>
            </w:tcBorders>
            <w:shd w:val="clear" w:color="auto" w:fill="F1F1F1"/>
          </w:tcPr>
          <w:p>
            <w:pPr>
              <w:pStyle w:val="TableParagraph"/>
              <w:spacing w:line="360" w:lineRule="auto"/>
              <w:rPr>
                <w:sz w:val="24"/>
              </w:rPr>
            </w:pPr>
            <w:r>
              <w:rPr>
                <w:color w:val="1A1A2D"/>
                <w:sz w:val="24"/>
              </w:rPr>
              <w:t>Complete</w:t>
            </w:r>
            <w:r>
              <w:rPr>
                <w:color w:val="1A1A2D"/>
                <w:spacing w:val="-8"/>
                <w:sz w:val="24"/>
              </w:rPr>
              <w:t> </w:t>
            </w:r>
            <w:r>
              <w:rPr>
                <w:color w:val="1A1A2D"/>
                <w:sz w:val="24"/>
              </w:rPr>
              <w:t>technical</w:t>
            </w:r>
            <w:r>
              <w:rPr>
                <w:color w:val="1A1A2D"/>
                <w:spacing w:val="-8"/>
                <w:sz w:val="24"/>
              </w:rPr>
              <w:t> </w:t>
            </w:r>
            <w:r>
              <w:rPr>
                <w:color w:val="1A1A2D"/>
                <w:sz w:val="24"/>
              </w:rPr>
              <w:t>documentation</w:t>
            </w:r>
            <w:r>
              <w:rPr>
                <w:color w:val="1A1A2D"/>
                <w:spacing w:val="-8"/>
                <w:sz w:val="24"/>
              </w:rPr>
              <w:t> </w:t>
            </w:r>
            <w:r>
              <w:rPr>
                <w:color w:val="1A1A2D"/>
                <w:sz w:val="24"/>
              </w:rPr>
              <w:t>must</w:t>
            </w:r>
            <w:r>
              <w:rPr>
                <w:color w:val="1A1A2D"/>
                <w:spacing w:val="-8"/>
                <w:sz w:val="24"/>
              </w:rPr>
              <w:t> </w:t>
            </w:r>
            <w:r>
              <w:rPr>
                <w:color w:val="1A1A2D"/>
                <w:sz w:val="24"/>
              </w:rPr>
              <w:t>be</w:t>
            </w:r>
            <w:r>
              <w:rPr>
                <w:color w:val="1A1A2D"/>
                <w:spacing w:val="-8"/>
                <w:sz w:val="24"/>
              </w:rPr>
              <w:t> </w:t>
            </w:r>
            <w:r>
              <w:rPr>
                <w:color w:val="1A1A2D"/>
                <w:sz w:val="24"/>
              </w:rPr>
              <w:t>provided for all modules, algorithms, and experimental </w:t>
            </w:r>
            <w:r>
              <w:rPr>
                <w:color w:val="1A1A2D"/>
                <w:spacing w:val="-2"/>
                <w:sz w:val="24"/>
              </w:rPr>
              <w:t>configurations.</w:t>
            </w:r>
          </w:p>
        </w:tc>
      </w:tr>
    </w:tbl>
    <w:p>
      <w:pPr>
        <w:pStyle w:val="BodyText"/>
        <w:ind w:left="0"/>
      </w:pPr>
    </w:p>
    <w:p>
      <w:pPr>
        <w:pStyle w:val="BodyText"/>
        <w:spacing w:before="219"/>
        <w:ind w:left="0"/>
      </w:pPr>
    </w:p>
    <w:p>
      <w:pPr>
        <w:pStyle w:val="ListParagraph"/>
        <w:numPr>
          <w:ilvl w:val="2"/>
          <w:numId w:val="2"/>
        </w:numPr>
        <w:tabs>
          <w:tab w:pos="900" w:val="left" w:leader="none"/>
        </w:tabs>
        <w:spacing w:line="240" w:lineRule="auto" w:before="1" w:after="0"/>
        <w:ind w:left="900" w:right="0" w:hanging="540"/>
        <w:jc w:val="left"/>
        <w:rPr>
          <w:sz w:val="24"/>
        </w:rPr>
      </w:pPr>
      <w:r>
        <w:rPr>
          <w:color w:val="2E5395"/>
          <w:sz w:val="24"/>
        </w:rPr>
        <w:t>System</w:t>
      </w:r>
      <w:r>
        <w:rPr>
          <w:color w:val="2E5395"/>
          <w:spacing w:val="-2"/>
          <w:sz w:val="24"/>
        </w:rPr>
        <w:t> Requirements</w:t>
      </w:r>
    </w:p>
    <w:p>
      <w:pPr>
        <w:pStyle w:val="BodyText"/>
        <w:spacing w:line="360" w:lineRule="auto" w:before="221"/>
        <w:ind w:right="197"/>
      </w:pPr>
      <w:r>
        <w:rPr>
          <w:color w:val="1A1A2D"/>
        </w:rPr>
        <w:t>The following hardware and software requirements are necessary for deploying and running the federated learning framework:</w:t>
      </w:r>
    </w:p>
    <w:p>
      <w:pPr>
        <w:pStyle w:val="BodyText"/>
        <w:ind w:left="0"/>
        <w:rPr>
          <w:sz w:val="20"/>
        </w:rPr>
      </w:pPr>
    </w:p>
    <w:p>
      <w:pPr>
        <w:pStyle w:val="BodyText"/>
        <w:spacing w:before="153"/>
        <w:ind w:left="0"/>
        <w:rPr>
          <w:sz w:val="20"/>
        </w:rPr>
      </w:pPr>
    </w:p>
    <w:tbl>
      <w:tblPr>
        <w:tblW w:w="0" w:type="auto"/>
        <w:jc w:val="left"/>
        <w:tblInd w:w="365"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top w:w="0" w:type="dxa"/>
          <w:left w:w="0" w:type="dxa"/>
          <w:bottom w:w="0" w:type="dxa"/>
          <w:right w:w="0" w:type="dxa"/>
        </w:tblCellMar>
        <w:tblLook w:val="01E0"/>
      </w:tblPr>
      <w:tblGrid>
        <w:gridCol w:w="2002"/>
        <w:gridCol w:w="3001"/>
        <w:gridCol w:w="4359"/>
      </w:tblGrid>
      <w:tr>
        <w:trPr>
          <w:trHeight w:val="734" w:hRule="atLeast"/>
        </w:trPr>
        <w:tc>
          <w:tcPr>
            <w:tcW w:w="2002" w:type="dxa"/>
            <w:shd w:val="clear" w:color="auto" w:fill="2D75B6"/>
          </w:tcPr>
          <w:p>
            <w:pPr>
              <w:pStyle w:val="TableParagraph"/>
              <w:spacing w:before="80"/>
              <w:ind w:left="100"/>
              <w:rPr>
                <w:b/>
                <w:sz w:val="24"/>
              </w:rPr>
            </w:pPr>
            <w:r>
              <w:rPr>
                <w:b/>
                <w:color w:val="FFFFFF"/>
                <w:spacing w:val="-2"/>
                <w:sz w:val="24"/>
              </w:rPr>
              <w:t>Category</w:t>
            </w:r>
          </w:p>
        </w:tc>
        <w:tc>
          <w:tcPr>
            <w:tcW w:w="3001" w:type="dxa"/>
            <w:shd w:val="clear" w:color="auto" w:fill="2D75B6"/>
          </w:tcPr>
          <w:p>
            <w:pPr>
              <w:pStyle w:val="TableParagraph"/>
              <w:spacing w:before="80"/>
              <w:ind w:left="97"/>
              <w:rPr>
                <w:b/>
                <w:sz w:val="24"/>
              </w:rPr>
            </w:pPr>
            <w:r>
              <w:rPr>
                <w:b/>
                <w:color w:val="FFFFFF"/>
                <w:spacing w:val="-2"/>
                <w:sz w:val="24"/>
              </w:rPr>
              <w:t>Component</w:t>
            </w:r>
          </w:p>
        </w:tc>
        <w:tc>
          <w:tcPr>
            <w:tcW w:w="4359" w:type="dxa"/>
            <w:shd w:val="clear" w:color="auto" w:fill="2D75B6"/>
          </w:tcPr>
          <w:p>
            <w:pPr>
              <w:pStyle w:val="TableParagraph"/>
              <w:spacing w:before="80"/>
              <w:ind w:left="97"/>
              <w:rPr>
                <w:b/>
                <w:sz w:val="24"/>
              </w:rPr>
            </w:pPr>
            <w:r>
              <w:rPr>
                <w:b/>
                <w:color w:val="FFFFFF"/>
                <w:spacing w:val="-2"/>
                <w:sz w:val="24"/>
              </w:rPr>
              <w:t>Specification</w:t>
            </w:r>
          </w:p>
        </w:tc>
      </w:tr>
      <w:tr>
        <w:trPr>
          <w:trHeight w:val="695" w:hRule="atLeast"/>
        </w:trPr>
        <w:tc>
          <w:tcPr>
            <w:tcW w:w="2002" w:type="dxa"/>
            <w:tcBorders>
              <w:left w:val="single" w:sz="2" w:space="0" w:color="CCCCCC"/>
              <w:bottom w:val="single" w:sz="2" w:space="0" w:color="CCCCCC"/>
              <w:right w:val="single" w:sz="2" w:space="0" w:color="CCCCCC"/>
            </w:tcBorders>
          </w:tcPr>
          <w:p>
            <w:pPr>
              <w:pStyle w:val="TableParagraph"/>
              <w:ind w:left="100"/>
              <w:rPr>
                <w:sz w:val="24"/>
              </w:rPr>
            </w:pPr>
            <w:r>
              <w:rPr>
                <w:color w:val="1A1A2D"/>
                <w:spacing w:val="-2"/>
                <w:sz w:val="24"/>
              </w:rPr>
              <w:t>Hardware</w:t>
            </w:r>
          </w:p>
        </w:tc>
        <w:tc>
          <w:tcPr>
            <w:tcW w:w="3001" w:type="dxa"/>
            <w:tcBorders>
              <w:left w:val="single" w:sz="2" w:space="0" w:color="CCCCCC"/>
              <w:bottom w:val="single" w:sz="2" w:space="0" w:color="CCCCCC"/>
              <w:right w:val="single" w:sz="2" w:space="0" w:color="CCCCCC"/>
            </w:tcBorders>
          </w:tcPr>
          <w:p>
            <w:pPr>
              <w:pStyle w:val="TableParagraph"/>
              <w:ind w:left="97"/>
              <w:rPr>
                <w:sz w:val="24"/>
              </w:rPr>
            </w:pPr>
            <w:r>
              <w:rPr>
                <w:color w:val="1A1A2D"/>
                <w:spacing w:val="-5"/>
                <w:sz w:val="24"/>
              </w:rPr>
              <w:t>RAM</w:t>
            </w:r>
          </w:p>
        </w:tc>
        <w:tc>
          <w:tcPr>
            <w:tcW w:w="4359" w:type="dxa"/>
            <w:tcBorders>
              <w:left w:val="single" w:sz="2" w:space="0" w:color="CCCCCC"/>
              <w:bottom w:val="single" w:sz="2" w:space="0" w:color="CCCCCC"/>
              <w:right w:val="single" w:sz="2" w:space="0" w:color="CCCCCC"/>
            </w:tcBorders>
          </w:tcPr>
          <w:p>
            <w:pPr>
              <w:pStyle w:val="TableParagraph"/>
              <w:ind w:left="97"/>
              <w:rPr>
                <w:sz w:val="24"/>
              </w:rPr>
            </w:pPr>
            <w:r>
              <w:rPr>
                <w:color w:val="1A1A2D"/>
                <w:sz w:val="24"/>
              </w:rPr>
              <w:t>Minimum</w:t>
            </w:r>
            <w:r>
              <w:rPr>
                <w:color w:val="1A1A2D"/>
                <w:spacing w:val="-1"/>
                <w:sz w:val="24"/>
              </w:rPr>
              <w:t> </w:t>
            </w:r>
            <w:r>
              <w:rPr>
                <w:color w:val="1A1A2D"/>
                <w:sz w:val="24"/>
              </w:rPr>
              <w:t>8 GB</w:t>
            </w:r>
            <w:r>
              <w:rPr>
                <w:color w:val="1A1A2D"/>
                <w:spacing w:val="-3"/>
                <w:sz w:val="24"/>
              </w:rPr>
              <w:t> </w:t>
            </w:r>
            <w:r>
              <w:rPr>
                <w:color w:val="1A1A2D"/>
                <w:sz w:val="24"/>
              </w:rPr>
              <w:t>(16 GB </w:t>
            </w:r>
            <w:r>
              <w:rPr>
                <w:color w:val="1A1A2D"/>
                <w:spacing w:val="-2"/>
                <w:sz w:val="24"/>
              </w:rPr>
              <w:t>recommended)</w:t>
            </w:r>
          </w:p>
        </w:tc>
      </w:tr>
      <w:tr>
        <w:trPr>
          <w:trHeight w:val="1106" w:hRule="atLeast"/>
        </w:trPr>
        <w:tc>
          <w:tcPr>
            <w:tcW w:w="2002" w:type="dxa"/>
            <w:tcBorders>
              <w:top w:val="single" w:sz="2" w:space="0" w:color="CCCCCC"/>
              <w:left w:val="single" w:sz="2" w:space="0" w:color="CCCCCC"/>
              <w:bottom w:val="single" w:sz="2" w:space="0" w:color="CCCCCC"/>
              <w:right w:val="single" w:sz="2" w:space="0" w:color="CCCCCC"/>
            </w:tcBorders>
            <w:shd w:val="clear" w:color="auto" w:fill="F1F1F1"/>
          </w:tcPr>
          <w:p>
            <w:pPr>
              <w:pStyle w:val="TableParagraph"/>
              <w:ind w:left="100"/>
              <w:rPr>
                <w:sz w:val="24"/>
              </w:rPr>
            </w:pPr>
            <w:r>
              <w:rPr>
                <w:color w:val="1A1A2D"/>
                <w:spacing w:val="-2"/>
                <w:sz w:val="24"/>
              </w:rPr>
              <w:t>Hardware</w:t>
            </w:r>
          </w:p>
        </w:tc>
        <w:tc>
          <w:tcPr>
            <w:tcW w:w="3001" w:type="dxa"/>
            <w:tcBorders>
              <w:top w:val="single" w:sz="2" w:space="0" w:color="CCCCCC"/>
              <w:left w:val="single" w:sz="2" w:space="0" w:color="CCCCCC"/>
              <w:bottom w:val="single" w:sz="2" w:space="0" w:color="CCCCCC"/>
              <w:right w:val="single" w:sz="2" w:space="0" w:color="CCCCCC"/>
            </w:tcBorders>
            <w:shd w:val="clear" w:color="auto" w:fill="F1F1F1"/>
          </w:tcPr>
          <w:p>
            <w:pPr>
              <w:pStyle w:val="TableParagraph"/>
              <w:ind w:left="97"/>
              <w:rPr>
                <w:sz w:val="24"/>
              </w:rPr>
            </w:pPr>
            <w:r>
              <w:rPr>
                <w:color w:val="1A1A2D"/>
                <w:spacing w:val="-2"/>
                <w:sz w:val="24"/>
              </w:rPr>
              <w:t>Processor</w:t>
            </w:r>
          </w:p>
        </w:tc>
        <w:tc>
          <w:tcPr>
            <w:tcW w:w="4359" w:type="dxa"/>
            <w:tcBorders>
              <w:top w:val="single" w:sz="2" w:space="0" w:color="CCCCCC"/>
              <w:left w:val="single" w:sz="2" w:space="0" w:color="CCCCCC"/>
              <w:bottom w:val="single" w:sz="2" w:space="0" w:color="CCCCCC"/>
              <w:right w:val="single" w:sz="2" w:space="0" w:color="CCCCCC"/>
            </w:tcBorders>
            <w:shd w:val="clear" w:color="auto" w:fill="F1F1F1"/>
          </w:tcPr>
          <w:p>
            <w:pPr>
              <w:pStyle w:val="TableParagraph"/>
              <w:spacing w:line="360" w:lineRule="auto"/>
              <w:ind w:left="97" w:right="205"/>
              <w:rPr>
                <w:sz w:val="24"/>
              </w:rPr>
            </w:pPr>
            <w:r>
              <w:rPr>
                <w:color w:val="1A1A2D"/>
                <w:sz w:val="24"/>
              </w:rPr>
              <w:t>Multi-core</w:t>
            </w:r>
            <w:r>
              <w:rPr>
                <w:color w:val="1A1A2D"/>
                <w:spacing w:val="-15"/>
                <w:sz w:val="24"/>
              </w:rPr>
              <w:t> </w:t>
            </w:r>
            <w:r>
              <w:rPr>
                <w:color w:val="1A1A2D"/>
                <w:sz w:val="24"/>
              </w:rPr>
              <w:t>CPU</w:t>
            </w:r>
            <w:r>
              <w:rPr>
                <w:color w:val="1A1A2D"/>
                <w:spacing w:val="-9"/>
                <w:sz w:val="24"/>
              </w:rPr>
              <w:t> </w:t>
            </w:r>
            <w:r>
              <w:rPr>
                <w:color w:val="1A1A2D"/>
                <w:sz w:val="24"/>
              </w:rPr>
              <w:t>(Intel</w:t>
            </w:r>
            <w:r>
              <w:rPr>
                <w:color w:val="1A1A2D"/>
                <w:spacing w:val="-8"/>
                <w:sz w:val="24"/>
              </w:rPr>
              <w:t> </w:t>
            </w:r>
            <w:r>
              <w:rPr>
                <w:color w:val="1A1A2D"/>
                <w:sz w:val="24"/>
              </w:rPr>
              <w:t>i5/i7</w:t>
            </w:r>
            <w:r>
              <w:rPr>
                <w:color w:val="1A1A2D"/>
                <w:spacing w:val="-8"/>
                <w:sz w:val="24"/>
              </w:rPr>
              <w:t> </w:t>
            </w:r>
            <w:r>
              <w:rPr>
                <w:color w:val="1A1A2D"/>
                <w:sz w:val="24"/>
              </w:rPr>
              <w:t>or</w:t>
            </w:r>
            <w:r>
              <w:rPr>
                <w:color w:val="1A1A2D"/>
                <w:spacing w:val="-15"/>
                <w:sz w:val="24"/>
              </w:rPr>
              <w:t> </w:t>
            </w:r>
            <w:r>
              <w:rPr>
                <w:color w:val="1A1A2D"/>
                <w:sz w:val="24"/>
              </w:rPr>
              <w:t>AMD Ryzen 5/7)</w:t>
            </w:r>
          </w:p>
        </w:tc>
      </w:tr>
      <w:tr>
        <w:trPr>
          <w:trHeight w:val="693" w:hRule="atLeast"/>
        </w:trPr>
        <w:tc>
          <w:tcPr>
            <w:tcW w:w="2002" w:type="dxa"/>
            <w:tcBorders>
              <w:top w:val="single" w:sz="2" w:space="0" w:color="CCCCCC"/>
              <w:left w:val="single" w:sz="2" w:space="0" w:color="CCCCCC"/>
              <w:bottom w:val="single" w:sz="2" w:space="0" w:color="CCCCCC"/>
              <w:right w:val="single" w:sz="2" w:space="0" w:color="CCCCCC"/>
            </w:tcBorders>
          </w:tcPr>
          <w:p>
            <w:pPr>
              <w:pStyle w:val="TableParagraph"/>
              <w:ind w:left="100"/>
              <w:rPr>
                <w:sz w:val="24"/>
              </w:rPr>
            </w:pPr>
            <w:r>
              <w:rPr>
                <w:color w:val="1A1A2D"/>
                <w:spacing w:val="-2"/>
                <w:sz w:val="24"/>
              </w:rPr>
              <w:t>Hardware</w:t>
            </w:r>
          </w:p>
        </w:tc>
        <w:tc>
          <w:tcPr>
            <w:tcW w:w="3001" w:type="dxa"/>
            <w:tcBorders>
              <w:top w:val="single" w:sz="2" w:space="0" w:color="CCCCCC"/>
              <w:left w:val="single" w:sz="2" w:space="0" w:color="CCCCCC"/>
              <w:bottom w:val="single" w:sz="2" w:space="0" w:color="CCCCCC"/>
              <w:right w:val="single" w:sz="2" w:space="0" w:color="CCCCCC"/>
            </w:tcBorders>
          </w:tcPr>
          <w:p>
            <w:pPr>
              <w:pStyle w:val="TableParagraph"/>
              <w:ind w:left="97"/>
              <w:rPr>
                <w:sz w:val="24"/>
              </w:rPr>
            </w:pPr>
            <w:r>
              <w:rPr>
                <w:color w:val="1A1A2D"/>
                <w:spacing w:val="-2"/>
                <w:sz w:val="24"/>
              </w:rPr>
              <w:t>Storage</w:t>
            </w:r>
          </w:p>
        </w:tc>
        <w:tc>
          <w:tcPr>
            <w:tcW w:w="4359" w:type="dxa"/>
            <w:tcBorders>
              <w:top w:val="single" w:sz="2" w:space="0" w:color="CCCCCC"/>
              <w:left w:val="single" w:sz="2" w:space="0" w:color="CCCCCC"/>
              <w:bottom w:val="single" w:sz="2" w:space="0" w:color="CCCCCC"/>
              <w:right w:val="single" w:sz="2" w:space="0" w:color="CCCCCC"/>
            </w:tcBorders>
          </w:tcPr>
          <w:p>
            <w:pPr>
              <w:pStyle w:val="TableParagraph"/>
              <w:ind w:left="97"/>
              <w:rPr>
                <w:sz w:val="24"/>
              </w:rPr>
            </w:pPr>
            <w:r>
              <w:rPr>
                <w:color w:val="1A1A2D"/>
                <w:sz w:val="24"/>
              </w:rPr>
              <w:t>At</w:t>
            </w:r>
            <w:r>
              <w:rPr>
                <w:color w:val="1A1A2D"/>
                <w:spacing w:val="-1"/>
                <w:sz w:val="24"/>
              </w:rPr>
              <w:t> </w:t>
            </w:r>
            <w:r>
              <w:rPr>
                <w:color w:val="1A1A2D"/>
                <w:sz w:val="24"/>
              </w:rPr>
              <w:t>least 10</w:t>
            </w:r>
            <w:r>
              <w:rPr>
                <w:color w:val="1A1A2D"/>
                <w:spacing w:val="-1"/>
                <w:sz w:val="24"/>
              </w:rPr>
              <w:t> </w:t>
            </w:r>
            <w:r>
              <w:rPr>
                <w:color w:val="1A1A2D"/>
                <w:sz w:val="24"/>
              </w:rPr>
              <w:t>GB free</w:t>
            </w:r>
            <w:r>
              <w:rPr>
                <w:color w:val="1A1A2D"/>
                <w:spacing w:val="-2"/>
                <w:sz w:val="24"/>
              </w:rPr>
              <w:t> </w:t>
            </w:r>
            <w:r>
              <w:rPr>
                <w:color w:val="1A1A2D"/>
                <w:sz w:val="24"/>
              </w:rPr>
              <w:t>disk </w:t>
            </w:r>
            <w:r>
              <w:rPr>
                <w:color w:val="1A1A2D"/>
                <w:spacing w:val="-2"/>
                <w:sz w:val="24"/>
              </w:rPr>
              <w:t>space</w:t>
            </w:r>
          </w:p>
        </w:tc>
      </w:tr>
      <w:tr>
        <w:trPr>
          <w:trHeight w:val="1108" w:hRule="atLeast"/>
        </w:trPr>
        <w:tc>
          <w:tcPr>
            <w:tcW w:w="2002" w:type="dxa"/>
            <w:tcBorders>
              <w:top w:val="single" w:sz="2" w:space="0" w:color="CCCCCC"/>
              <w:left w:val="single" w:sz="2" w:space="0" w:color="CCCCCC"/>
              <w:bottom w:val="single" w:sz="2" w:space="0" w:color="CCCCCC"/>
              <w:right w:val="single" w:sz="2" w:space="0" w:color="CCCCCC"/>
            </w:tcBorders>
            <w:shd w:val="clear" w:color="auto" w:fill="F1F1F1"/>
          </w:tcPr>
          <w:p>
            <w:pPr>
              <w:pStyle w:val="TableParagraph"/>
              <w:spacing w:before="61"/>
              <w:ind w:left="100"/>
              <w:rPr>
                <w:sz w:val="24"/>
              </w:rPr>
            </w:pPr>
            <w:r>
              <w:rPr>
                <w:color w:val="1A1A2D"/>
                <w:spacing w:val="-2"/>
                <w:sz w:val="24"/>
              </w:rPr>
              <w:t>Hardware</w:t>
            </w:r>
          </w:p>
        </w:tc>
        <w:tc>
          <w:tcPr>
            <w:tcW w:w="3001" w:type="dxa"/>
            <w:tcBorders>
              <w:top w:val="single" w:sz="2" w:space="0" w:color="CCCCCC"/>
              <w:left w:val="single" w:sz="2" w:space="0" w:color="CCCCCC"/>
              <w:bottom w:val="single" w:sz="2" w:space="0" w:color="CCCCCC"/>
              <w:right w:val="single" w:sz="2" w:space="0" w:color="CCCCCC"/>
            </w:tcBorders>
            <w:shd w:val="clear" w:color="auto" w:fill="F1F1F1"/>
          </w:tcPr>
          <w:p>
            <w:pPr>
              <w:pStyle w:val="TableParagraph"/>
              <w:spacing w:before="61"/>
              <w:ind w:left="97"/>
              <w:rPr>
                <w:sz w:val="24"/>
              </w:rPr>
            </w:pPr>
            <w:r>
              <w:rPr>
                <w:color w:val="1A1A2D"/>
                <w:spacing w:val="-2"/>
                <w:sz w:val="24"/>
              </w:rPr>
              <w:t>Network</w:t>
            </w:r>
          </w:p>
        </w:tc>
        <w:tc>
          <w:tcPr>
            <w:tcW w:w="4359" w:type="dxa"/>
            <w:tcBorders>
              <w:top w:val="single" w:sz="2" w:space="0" w:color="CCCCCC"/>
              <w:left w:val="single" w:sz="2" w:space="0" w:color="CCCCCC"/>
              <w:bottom w:val="single" w:sz="2" w:space="0" w:color="CCCCCC"/>
              <w:right w:val="single" w:sz="2" w:space="0" w:color="CCCCCC"/>
            </w:tcBorders>
            <w:shd w:val="clear" w:color="auto" w:fill="F1F1F1"/>
          </w:tcPr>
          <w:p>
            <w:pPr>
              <w:pStyle w:val="TableParagraph"/>
              <w:spacing w:line="360" w:lineRule="auto" w:before="61"/>
              <w:ind w:left="97"/>
              <w:rPr>
                <w:sz w:val="24"/>
              </w:rPr>
            </w:pPr>
            <w:r>
              <w:rPr>
                <w:color w:val="1A1A2D"/>
                <w:sz w:val="24"/>
              </w:rPr>
              <w:t>Stable</w:t>
            </w:r>
            <w:r>
              <w:rPr>
                <w:color w:val="1A1A2D"/>
                <w:spacing w:val="-11"/>
                <w:sz w:val="24"/>
              </w:rPr>
              <w:t> </w:t>
            </w:r>
            <w:r>
              <w:rPr>
                <w:color w:val="1A1A2D"/>
                <w:sz w:val="24"/>
              </w:rPr>
              <w:t>internet</w:t>
            </w:r>
            <w:r>
              <w:rPr>
                <w:color w:val="1A1A2D"/>
                <w:spacing w:val="-10"/>
                <w:sz w:val="24"/>
              </w:rPr>
              <w:t> </w:t>
            </w:r>
            <w:r>
              <w:rPr>
                <w:color w:val="1A1A2D"/>
                <w:sz w:val="24"/>
              </w:rPr>
              <w:t>connection</w:t>
            </w:r>
            <w:r>
              <w:rPr>
                <w:color w:val="1A1A2D"/>
                <w:spacing w:val="-10"/>
                <w:sz w:val="24"/>
              </w:rPr>
              <w:t> </w:t>
            </w:r>
            <w:r>
              <w:rPr>
                <w:color w:val="1A1A2D"/>
                <w:sz w:val="24"/>
              </w:rPr>
              <w:t>for</w:t>
            </w:r>
            <w:r>
              <w:rPr>
                <w:color w:val="1A1A2D"/>
                <w:spacing w:val="-10"/>
                <w:sz w:val="24"/>
              </w:rPr>
              <w:t> </w:t>
            </w:r>
            <w:r>
              <w:rPr>
                <w:color w:val="1A1A2D"/>
                <w:sz w:val="24"/>
              </w:rPr>
              <w:t>Streamlit </w:t>
            </w:r>
            <w:r>
              <w:rPr>
                <w:color w:val="1A1A2D"/>
                <w:spacing w:val="-2"/>
                <w:sz w:val="24"/>
              </w:rPr>
              <w:t>deployment</w:t>
            </w:r>
          </w:p>
        </w:tc>
      </w:tr>
    </w:tbl>
    <w:p>
      <w:pPr>
        <w:pStyle w:val="TableParagraph"/>
        <w:spacing w:after="0" w:line="360" w:lineRule="auto"/>
        <w:rPr>
          <w:sz w:val="24"/>
        </w:rPr>
        <w:sectPr>
          <w:pgSz w:w="12240" w:h="15840"/>
          <w:pgMar w:top="1420" w:bottom="1651" w:left="1080" w:right="1080"/>
        </w:sectPr>
      </w:pPr>
    </w:p>
    <w:tbl>
      <w:tblPr>
        <w:tblW w:w="0" w:type="auto"/>
        <w:jc w:val="left"/>
        <w:tblInd w:w="365"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top w:w="0" w:type="dxa"/>
          <w:left w:w="0" w:type="dxa"/>
          <w:bottom w:w="0" w:type="dxa"/>
          <w:right w:w="0" w:type="dxa"/>
        </w:tblCellMar>
        <w:tblLook w:val="01E0"/>
      </w:tblPr>
      <w:tblGrid>
        <w:gridCol w:w="2002"/>
        <w:gridCol w:w="3001"/>
        <w:gridCol w:w="4359"/>
      </w:tblGrid>
      <w:tr>
        <w:trPr>
          <w:trHeight w:val="734" w:hRule="atLeast"/>
        </w:trPr>
        <w:tc>
          <w:tcPr>
            <w:tcW w:w="2002" w:type="dxa"/>
            <w:shd w:val="clear" w:color="auto" w:fill="2D75B6"/>
          </w:tcPr>
          <w:p>
            <w:pPr>
              <w:pStyle w:val="TableParagraph"/>
              <w:spacing w:before="78"/>
              <w:ind w:left="100"/>
              <w:rPr>
                <w:b/>
                <w:sz w:val="24"/>
              </w:rPr>
            </w:pPr>
            <w:r>
              <w:rPr>
                <w:b/>
                <w:color w:val="FFFFFF"/>
                <w:spacing w:val="-2"/>
                <w:sz w:val="24"/>
              </w:rPr>
              <w:t>Category</w:t>
            </w:r>
          </w:p>
        </w:tc>
        <w:tc>
          <w:tcPr>
            <w:tcW w:w="3001" w:type="dxa"/>
            <w:shd w:val="clear" w:color="auto" w:fill="2D75B6"/>
          </w:tcPr>
          <w:p>
            <w:pPr>
              <w:pStyle w:val="TableParagraph"/>
              <w:spacing w:before="78"/>
              <w:ind w:left="97"/>
              <w:rPr>
                <w:b/>
                <w:sz w:val="24"/>
              </w:rPr>
            </w:pPr>
            <w:r>
              <w:rPr>
                <w:b/>
                <w:color w:val="FFFFFF"/>
                <w:spacing w:val="-2"/>
                <w:sz w:val="24"/>
              </w:rPr>
              <w:t>Component</w:t>
            </w:r>
          </w:p>
        </w:tc>
        <w:tc>
          <w:tcPr>
            <w:tcW w:w="4359" w:type="dxa"/>
            <w:shd w:val="clear" w:color="auto" w:fill="2D75B6"/>
          </w:tcPr>
          <w:p>
            <w:pPr>
              <w:pStyle w:val="TableParagraph"/>
              <w:spacing w:before="78"/>
              <w:ind w:left="97"/>
              <w:rPr>
                <w:b/>
                <w:sz w:val="24"/>
              </w:rPr>
            </w:pPr>
            <w:r>
              <w:rPr>
                <w:b/>
                <w:color w:val="FFFFFF"/>
                <w:spacing w:val="-2"/>
                <w:sz w:val="24"/>
              </w:rPr>
              <w:t>Specification</w:t>
            </w:r>
          </w:p>
        </w:tc>
      </w:tr>
      <w:tr>
        <w:trPr>
          <w:trHeight w:val="1108" w:hRule="atLeast"/>
        </w:trPr>
        <w:tc>
          <w:tcPr>
            <w:tcW w:w="2002" w:type="dxa"/>
            <w:tcBorders>
              <w:left w:val="single" w:sz="2" w:space="0" w:color="CCCCCC"/>
              <w:bottom w:val="single" w:sz="2" w:space="0" w:color="CCCCCC"/>
              <w:right w:val="single" w:sz="2" w:space="0" w:color="CCCCCC"/>
            </w:tcBorders>
          </w:tcPr>
          <w:p>
            <w:pPr>
              <w:pStyle w:val="TableParagraph"/>
              <w:ind w:left="100"/>
              <w:rPr>
                <w:sz w:val="24"/>
              </w:rPr>
            </w:pPr>
            <w:r>
              <w:rPr>
                <w:color w:val="1A1A2D"/>
                <w:spacing w:val="-2"/>
                <w:sz w:val="24"/>
              </w:rPr>
              <w:t>Software</w:t>
            </w:r>
          </w:p>
        </w:tc>
        <w:tc>
          <w:tcPr>
            <w:tcW w:w="3001" w:type="dxa"/>
            <w:tcBorders>
              <w:left w:val="single" w:sz="2" w:space="0" w:color="CCCCCC"/>
              <w:bottom w:val="single" w:sz="2" w:space="0" w:color="CCCCCC"/>
              <w:right w:val="single" w:sz="2" w:space="0" w:color="CCCCCC"/>
            </w:tcBorders>
          </w:tcPr>
          <w:p>
            <w:pPr>
              <w:pStyle w:val="TableParagraph"/>
              <w:ind w:left="97"/>
              <w:rPr>
                <w:sz w:val="24"/>
              </w:rPr>
            </w:pPr>
            <w:r>
              <w:rPr>
                <w:color w:val="1A1A2D"/>
                <w:sz w:val="24"/>
              </w:rPr>
              <w:t>Operating</w:t>
            </w:r>
            <w:r>
              <w:rPr>
                <w:color w:val="1A1A2D"/>
                <w:spacing w:val="-5"/>
                <w:sz w:val="24"/>
              </w:rPr>
              <w:t> </w:t>
            </w:r>
            <w:r>
              <w:rPr>
                <w:color w:val="1A1A2D"/>
                <w:spacing w:val="-2"/>
                <w:sz w:val="24"/>
              </w:rPr>
              <w:t>System</w:t>
            </w:r>
          </w:p>
        </w:tc>
        <w:tc>
          <w:tcPr>
            <w:tcW w:w="4359" w:type="dxa"/>
            <w:tcBorders>
              <w:left w:val="single" w:sz="2" w:space="0" w:color="CCCCCC"/>
              <w:bottom w:val="single" w:sz="2" w:space="0" w:color="CCCCCC"/>
              <w:right w:val="single" w:sz="2" w:space="0" w:color="CCCCCC"/>
            </w:tcBorders>
          </w:tcPr>
          <w:p>
            <w:pPr>
              <w:pStyle w:val="TableParagraph"/>
              <w:spacing w:line="360" w:lineRule="auto"/>
              <w:ind w:left="97"/>
              <w:rPr>
                <w:sz w:val="24"/>
              </w:rPr>
            </w:pPr>
            <w:r>
              <w:rPr>
                <w:color w:val="1A1A2D"/>
                <w:sz w:val="24"/>
              </w:rPr>
              <w:t>Windows</w:t>
            </w:r>
            <w:r>
              <w:rPr>
                <w:color w:val="1A1A2D"/>
                <w:spacing w:val="-12"/>
                <w:sz w:val="24"/>
              </w:rPr>
              <w:t> </w:t>
            </w:r>
            <w:r>
              <w:rPr>
                <w:color w:val="1A1A2D"/>
                <w:sz w:val="24"/>
              </w:rPr>
              <w:t>10/11,</w:t>
            </w:r>
            <w:r>
              <w:rPr>
                <w:color w:val="1A1A2D"/>
                <w:spacing w:val="-11"/>
                <w:sz w:val="24"/>
              </w:rPr>
              <w:t> </w:t>
            </w:r>
            <w:r>
              <w:rPr>
                <w:color w:val="1A1A2D"/>
                <w:sz w:val="24"/>
              </w:rPr>
              <w:t>macOS</w:t>
            </w:r>
            <w:r>
              <w:rPr>
                <w:color w:val="1A1A2D"/>
                <w:spacing w:val="-12"/>
                <w:sz w:val="24"/>
              </w:rPr>
              <w:t> </w:t>
            </w:r>
            <w:r>
              <w:rPr>
                <w:color w:val="1A1A2D"/>
                <w:sz w:val="24"/>
              </w:rPr>
              <w:t>12+,</w:t>
            </w:r>
            <w:r>
              <w:rPr>
                <w:color w:val="1A1A2D"/>
                <w:spacing w:val="-11"/>
                <w:sz w:val="24"/>
              </w:rPr>
              <w:t> </w:t>
            </w:r>
            <w:r>
              <w:rPr>
                <w:color w:val="1A1A2D"/>
                <w:sz w:val="24"/>
              </w:rPr>
              <w:t>or</w:t>
            </w:r>
            <w:r>
              <w:rPr>
                <w:color w:val="1A1A2D"/>
                <w:spacing w:val="-13"/>
                <w:sz w:val="24"/>
              </w:rPr>
              <w:t> </w:t>
            </w:r>
            <w:r>
              <w:rPr>
                <w:color w:val="1A1A2D"/>
                <w:sz w:val="24"/>
              </w:rPr>
              <w:t>Ubuntu </w:t>
            </w:r>
            <w:r>
              <w:rPr>
                <w:color w:val="1A1A2D"/>
                <w:spacing w:val="-2"/>
                <w:sz w:val="24"/>
              </w:rPr>
              <w:t>20.04+</w:t>
            </w:r>
          </w:p>
        </w:tc>
      </w:tr>
      <w:tr>
        <w:trPr>
          <w:trHeight w:val="693" w:hRule="atLeast"/>
        </w:trPr>
        <w:tc>
          <w:tcPr>
            <w:tcW w:w="2002" w:type="dxa"/>
            <w:tcBorders>
              <w:top w:val="single" w:sz="2" w:space="0" w:color="CCCCCC"/>
              <w:left w:val="single" w:sz="2" w:space="0" w:color="CCCCCC"/>
              <w:bottom w:val="single" w:sz="2" w:space="0" w:color="CCCCCC"/>
              <w:right w:val="single" w:sz="2" w:space="0" w:color="CCCCCC"/>
            </w:tcBorders>
            <w:shd w:val="clear" w:color="auto" w:fill="F1F1F1"/>
          </w:tcPr>
          <w:p>
            <w:pPr>
              <w:pStyle w:val="TableParagraph"/>
              <w:ind w:left="100"/>
              <w:rPr>
                <w:sz w:val="24"/>
              </w:rPr>
            </w:pPr>
            <w:r>
              <w:rPr>
                <w:color w:val="1A1A2D"/>
                <w:spacing w:val="-2"/>
                <w:sz w:val="24"/>
              </w:rPr>
              <w:t>Software</w:t>
            </w:r>
          </w:p>
        </w:tc>
        <w:tc>
          <w:tcPr>
            <w:tcW w:w="3001" w:type="dxa"/>
            <w:tcBorders>
              <w:top w:val="single" w:sz="2" w:space="0" w:color="CCCCCC"/>
              <w:left w:val="single" w:sz="2" w:space="0" w:color="CCCCCC"/>
              <w:bottom w:val="single" w:sz="2" w:space="0" w:color="CCCCCC"/>
              <w:right w:val="single" w:sz="2" w:space="0" w:color="CCCCCC"/>
            </w:tcBorders>
            <w:shd w:val="clear" w:color="auto" w:fill="F1F1F1"/>
          </w:tcPr>
          <w:p>
            <w:pPr>
              <w:pStyle w:val="TableParagraph"/>
              <w:ind w:left="97"/>
              <w:rPr>
                <w:sz w:val="24"/>
              </w:rPr>
            </w:pPr>
            <w:r>
              <w:rPr>
                <w:color w:val="1A1A2D"/>
                <w:spacing w:val="-2"/>
                <w:sz w:val="24"/>
              </w:rPr>
              <w:t>Python</w:t>
            </w:r>
          </w:p>
        </w:tc>
        <w:tc>
          <w:tcPr>
            <w:tcW w:w="4359" w:type="dxa"/>
            <w:tcBorders>
              <w:top w:val="single" w:sz="2" w:space="0" w:color="CCCCCC"/>
              <w:left w:val="single" w:sz="2" w:space="0" w:color="CCCCCC"/>
              <w:bottom w:val="single" w:sz="2" w:space="0" w:color="CCCCCC"/>
              <w:right w:val="single" w:sz="2" w:space="0" w:color="CCCCCC"/>
            </w:tcBorders>
            <w:shd w:val="clear" w:color="auto" w:fill="F1F1F1"/>
          </w:tcPr>
          <w:p>
            <w:pPr>
              <w:pStyle w:val="TableParagraph"/>
              <w:ind w:left="97"/>
              <w:rPr>
                <w:sz w:val="24"/>
              </w:rPr>
            </w:pPr>
            <w:r>
              <w:rPr>
                <w:color w:val="1A1A2D"/>
                <w:sz w:val="24"/>
              </w:rPr>
              <w:t>Python</w:t>
            </w:r>
            <w:r>
              <w:rPr>
                <w:color w:val="1A1A2D"/>
                <w:spacing w:val="-1"/>
                <w:sz w:val="24"/>
              </w:rPr>
              <w:t> </w:t>
            </w:r>
            <w:r>
              <w:rPr>
                <w:color w:val="1A1A2D"/>
                <w:sz w:val="24"/>
              </w:rPr>
              <w:t>3.8</w:t>
            </w:r>
            <w:r>
              <w:rPr>
                <w:color w:val="1A1A2D"/>
                <w:spacing w:val="-1"/>
                <w:sz w:val="24"/>
              </w:rPr>
              <w:t> </w:t>
            </w:r>
            <w:r>
              <w:rPr>
                <w:color w:val="1A1A2D"/>
                <w:sz w:val="24"/>
              </w:rPr>
              <w:t>or</w:t>
            </w:r>
            <w:r>
              <w:rPr>
                <w:color w:val="1A1A2D"/>
                <w:spacing w:val="-1"/>
                <w:sz w:val="24"/>
              </w:rPr>
              <w:t> </w:t>
            </w:r>
            <w:r>
              <w:rPr>
                <w:color w:val="1A1A2D"/>
                <w:spacing w:val="-2"/>
                <w:sz w:val="24"/>
              </w:rPr>
              <w:t>higher</w:t>
            </w:r>
          </w:p>
        </w:tc>
      </w:tr>
      <w:tr>
        <w:trPr>
          <w:trHeight w:val="693" w:hRule="atLeast"/>
        </w:trPr>
        <w:tc>
          <w:tcPr>
            <w:tcW w:w="2002" w:type="dxa"/>
            <w:tcBorders>
              <w:top w:val="single" w:sz="2" w:space="0" w:color="CCCCCC"/>
              <w:left w:val="single" w:sz="2" w:space="0" w:color="CCCCCC"/>
              <w:bottom w:val="single" w:sz="2" w:space="0" w:color="CCCCCC"/>
              <w:right w:val="single" w:sz="2" w:space="0" w:color="CCCCCC"/>
            </w:tcBorders>
          </w:tcPr>
          <w:p>
            <w:pPr>
              <w:pStyle w:val="TableParagraph"/>
              <w:ind w:left="100"/>
              <w:rPr>
                <w:sz w:val="24"/>
              </w:rPr>
            </w:pPr>
            <w:r>
              <w:rPr>
                <w:color w:val="1A1A2D"/>
                <w:spacing w:val="-2"/>
                <w:sz w:val="24"/>
              </w:rPr>
              <w:t>Software</w:t>
            </w:r>
          </w:p>
        </w:tc>
        <w:tc>
          <w:tcPr>
            <w:tcW w:w="3001" w:type="dxa"/>
            <w:tcBorders>
              <w:top w:val="single" w:sz="2" w:space="0" w:color="CCCCCC"/>
              <w:left w:val="single" w:sz="2" w:space="0" w:color="CCCCCC"/>
              <w:bottom w:val="single" w:sz="2" w:space="0" w:color="CCCCCC"/>
              <w:right w:val="single" w:sz="2" w:space="0" w:color="CCCCCC"/>
            </w:tcBorders>
          </w:tcPr>
          <w:p>
            <w:pPr>
              <w:pStyle w:val="TableParagraph"/>
              <w:ind w:left="97"/>
              <w:rPr>
                <w:sz w:val="24"/>
              </w:rPr>
            </w:pPr>
            <w:r>
              <w:rPr>
                <w:color w:val="1A1A2D"/>
                <w:spacing w:val="-2"/>
                <w:sz w:val="24"/>
              </w:rPr>
              <w:t>Streamlit</w:t>
            </w:r>
          </w:p>
        </w:tc>
        <w:tc>
          <w:tcPr>
            <w:tcW w:w="4359" w:type="dxa"/>
            <w:tcBorders>
              <w:top w:val="single" w:sz="2" w:space="0" w:color="CCCCCC"/>
              <w:left w:val="single" w:sz="2" w:space="0" w:color="CCCCCC"/>
              <w:bottom w:val="single" w:sz="2" w:space="0" w:color="CCCCCC"/>
              <w:right w:val="single" w:sz="2" w:space="0" w:color="CCCCCC"/>
            </w:tcBorders>
          </w:tcPr>
          <w:p>
            <w:pPr>
              <w:pStyle w:val="TableParagraph"/>
              <w:ind w:left="97"/>
              <w:rPr>
                <w:sz w:val="24"/>
              </w:rPr>
            </w:pPr>
            <w:r>
              <w:rPr>
                <w:color w:val="1A1A2D"/>
                <w:sz w:val="24"/>
              </w:rPr>
              <w:t>Version</w:t>
            </w:r>
            <w:r>
              <w:rPr>
                <w:color w:val="1A1A2D"/>
                <w:spacing w:val="-10"/>
                <w:sz w:val="24"/>
              </w:rPr>
              <w:t> </w:t>
            </w:r>
            <w:r>
              <w:rPr>
                <w:color w:val="1A1A2D"/>
                <w:sz w:val="24"/>
              </w:rPr>
              <w:t>1.22</w:t>
            </w:r>
            <w:r>
              <w:rPr>
                <w:color w:val="1A1A2D"/>
                <w:spacing w:val="-9"/>
                <w:sz w:val="24"/>
              </w:rPr>
              <w:t> </w:t>
            </w:r>
            <w:r>
              <w:rPr>
                <w:color w:val="1A1A2D"/>
                <w:sz w:val="24"/>
              </w:rPr>
              <w:t>or</w:t>
            </w:r>
            <w:r>
              <w:rPr>
                <w:color w:val="1A1A2D"/>
                <w:spacing w:val="-10"/>
                <w:sz w:val="24"/>
              </w:rPr>
              <w:t> </w:t>
            </w:r>
            <w:r>
              <w:rPr>
                <w:color w:val="1A1A2D"/>
                <w:spacing w:val="-2"/>
                <w:sz w:val="24"/>
              </w:rPr>
              <w:t>higher</w:t>
            </w:r>
          </w:p>
        </w:tc>
      </w:tr>
      <w:tr>
        <w:trPr>
          <w:trHeight w:val="694" w:hRule="atLeast"/>
        </w:trPr>
        <w:tc>
          <w:tcPr>
            <w:tcW w:w="2002" w:type="dxa"/>
            <w:tcBorders>
              <w:top w:val="single" w:sz="2" w:space="0" w:color="CCCCCC"/>
              <w:left w:val="single" w:sz="2" w:space="0" w:color="CCCCCC"/>
              <w:bottom w:val="single" w:sz="2" w:space="0" w:color="CCCCCC"/>
              <w:right w:val="single" w:sz="2" w:space="0" w:color="CCCCCC"/>
            </w:tcBorders>
            <w:shd w:val="clear" w:color="auto" w:fill="F1F1F1"/>
          </w:tcPr>
          <w:p>
            <w:pPr>
              <w:pStyle w:val="TableParagraph"/>
              <w:ind w:left="100"/>
              <w:rPr>
                <w:sz w:val="24"/>
              </w:rPr>
            </w:pPr>
            <w:r>
              <w:rPr>
                <w:color w:val="1A1A2D"/>
                <w:spacing w:val="-2"/>
                <w:sz w:val="24"/>
              </w:rPr>
              <w:t>Software</w:t>
            </w:r>
          </w:p>
        </w:tc>
        <w:tc>
          <w:tcPr>
            <w:tcW w:w="3001" w:type="dxa"/>
            <w:tcBorders>
              <w:top w:val="single" w:sz="2" w:space="0" w:color="CCCCCC"/>
              <w:left w:val="single" w:sz="2" w:space="0" w:color="CCCCCC"/>
              <w:bottom w:val="single" w:sz="2" w:space="0" w:color="CCCCCC"/>
              <w:right w:val="single" w:sz="2" w:space="0" w:color="CCCCCC"/>
            </w:tcBorders>
            <w:shd w:val="clear" w:color="auto" w:fill="F1F1F1"/>
          </w:tcPr>
          <w:p>
            <w:pPr>
              <w:pStyle w:val="TableParagraph"/>
              <w:ind w:left="97"/>
              <w:rPr>
                <w:sz w:val="24"/>
              </w:rPr>
            </w:pPr>
            <w:r>
              <w:rPr>
                <w:color w:val="1A1A2D"/>
                <w:spacing w:val="-2"/>
                <w:sz w:val="24"/>
              </w:rPr>
              <w:t>Scikit-learn</w:t>
            </w:r>
          </w:p>
        </w:tc>
        <w:tc>
          <w:tcPr>
            <w:tcW w:w="4359" w:type="dxa"/>
            <w:tcBorders>
              <w:top w:val="single" w:sz="2" w:space="0" w:color="CCCCCC"/>
              <w:left w:val="single" w:sz="2" w:space="0" w:color="CCCCCC"/>
              <w:bottom w:val="single" w:sz="2" w:space="0" w:color="CCCCCC"/>
              <w:right w:val="single" w:sz="2" w:space="0" w:color="CCCCCC"/>
            </w:tcBorders>
            <w:shd w:val="clear" w:color="auto" w:fill="F1F1F1"/>
          </w:tcPr>
          <w:p>
            <w:pPr>
              <w:pStyle w:val="TableParagraph"/>
              <w:ind w:left="97"/>
              <w:rPr>
                <w:sz w:val="24"/>
              </w:rPr>
            </w:pPr>
            <w:r>
              <w:rPr>
                <w:color w:val="1A1A2D"/>
                <w:sz w:val="24"/>
              </w:rPr>
              <w:t>Version</w:t>
            </w:r>
            <w:r>
              <w:rPr>
                <w:color w:val="1A1A2D"/>
                <w:spacing w:val="-10"/>
                <w:sz w:val="24"/>
              </w:rPr>
              <w:t> </w:t>
            </w:r>
            <w:r>
              <w:rPr>
                <w:color w:val="1A1A2D"/>
                <w:sz w:val="24"/>
              </w:rPr>
              <w:t>1.0</w:t>
            </w:r>
            <w:r>
              <w:rPr>
                <w:color w:val="1A1A2D"/>
                <w:spacing w:val="-9"/>
                <w:sz w:val="24"/>
              </w:rPr>
              <w:t> </w:t>
            </w:r>
            <w:r>
              <w:rPr>
                <w:color w:val="1A1A2D"/>
                <w:sz w:val="24"/>
              </w:rPr>
              <w:t>or</w:t>
            </w:r>
            <w:r>
              <w:rPr>
                <w:color w:val="1A1A2D"/>
                <w:spacing w:val="-10"/>
                <w:sz w:val="24"/>
              </w:rPr>
              <w:t> </w:t>
            </w:r>
            <w:r>
              <w:rPr>
                <w:color w:val="1A1A2D"/>
                <w:spacing w:val="-2"/>
                <w:sz w:val="24"/>
              </w:rPr>
              <w:t>higher</w:t>
            </w:r>
          </w:p>
        </w:tc>
      </w:tr>
      <w:tr>
        <w:trPr>
          <w:trHeight w:val="695" w:hRule="atLeast"/>
        </w:trPr>
        <w:tc>
          <w:tcPr>
            <w:tcW w:w="2002" w:type="dxa"/>
            <w:tcBorders>
              <w:top w:val="single" w:sz="2" w:space="0" w:color="CCCCCC"/>
              <w:left w:val="single" w:sz="2" w:space="0" w:color="CCCCCC"/>
              <w:bottom w:val="single" w:sz="2" w:space="0" w:color="CCCCCC"/>
              <w:right w:val="single" w:sz="2" w:space="0" w:color="CCCCCC"/>
            </w:tcBorders>
          </w:tcPr>
          <w:p>
            <w:pPr>
              <w:pStyle w:val="TableParagraph"/>
              <w:ind w:left="100"/>
              <w:rPr>
                <w:sz w:val="24"/>
              </w:rPr>
            </w:pPr>
            <w:r>
              <w:rPr>
                <w:color w:val="1A1A2D"/>
                <w:spacing w:val="-2"/>
                <w:sz w:val="24"/>
              </w:rPr>
              <w:t>Software</w:t>
            </w:r>
          </w:p>
        </w:tc>
        <w:tc>
          <w:tcPr>
            <w:tcW w:w="3001" w:type="dxa"/>
            <w:tcBorders>
              <w:top w:val="single" w:sz="2" w:space="0" w:color="CCCCCC"/>
              <w:left w:val="single" w:sz="2" w:space="0" w:color="CCCCCC"/>
              <w:bottom w:val="single" w:sz="2" w:space="0" w:color="CCCCCC"/>
              <w:right w:val="single" w:sz="2" w:space="0" w:color="CCCCCC"/>
            </w:tcBorders>
          </w:tcPr>
          <w:p>
            <w:pPr>
              <w:pStyle w:val="TableParagraph"/>
              <w:ind w:left="97"/>
              <w:rPr>
                <w:sz w:val="24"/>
              </w:rPr>
            </w:pPr>
            <w:r>
              <w:rPr>
                <w:color w:val="1A1A2D"/>
                <w:spacing w:val="-2"/>
                <w:sz w:val="24"/>
              </w:rPr>
              <w:t>NumPy</w:t>
            </w:r>
          </w:p>
        </w:tc>
        <w:tc>
          <w:tcPr>
            <w:tcW w:w="4359" w:type="dxa"/>
            <w:tcBorders>
              <w:top w:val="single" w:sz="2" w:space="0" w:color="CCCCCC"/>
              <w:left w:val="single" w:sz="2" w:space="0" w:color="CCCCCC"/>
              <w:bottom w:val="single" w:sz="2" w:space="0" w:color="CCCCCC"/>
              <w:right w:val="single" w:sz="2" w:space="0" w:color="CCCCCC"/>
            </w:tcBorders>
          </w:tcPr>
          <w:p>
            <w:pPr>
              <w:pStyle w:val="TableParagraph"/>
              <w:ind w:left="97"/>
              <w:rPr>
                <w:sz w:val="24"/>
              </w:rPr>
            </w:pPr>
            <w:r>
              <w:rPr>
                <w:color w:val="1A1A2D"/>
                <w:sz w:val="24"/>
              </w:rPr>
              <w:t>Version</w:t>
            </w:r>
            <w:r>
              <w:rPr>
                <w:color w:val="1A1A2D"/>
                <w:spacing w:val="-10"/>
                <w:sz w:val="24"/>
              </w:rPr>
              <w:t> </w:t>
            </w:r>
            <w:r>
              <w:rPr>
                <w:color w:val="1A1A2D"/>
                <w:sz w:val="24"/>
              </w:rPr>
              <w:t>1.21</w:t>
            </w:r>
            <w:r>
              <w:rPr>
                <w:color w:val="1A1A2D"/>
                <w:spacing w:val="-9"/>
                <w:sz w:val="24"/>
              </w:rPr>
              <w:t> </w:t>
            </w:r>
            <w:r>
              <w:rPr>
                <w:color w:val="1A1A2D"/>
                <w:sz w:val="24"/>
              </w:rPr>
              <w:t>or</w:t>
            </w:r>
            <w:r>
              <w:rPr>
                <w:color w:val="1A1A2D"/>
                <w:spacing w:val="-10"/>
                <w:sz w:val="24"/>
              </w:rPr>
              <w:t> </w:t>
            </w:r>
            <w:r>
              <w:rPr>
                <w:color w:val="1A1A2D"/>
                <w:spacing w:val="-2"/>
                <w:sz w:val="24"/>
              </w:rPr>
              <w:t>higher</w:t>
            </w:r>
          </w:p>
        </w:tc>
      </w:tr>
      <w:tr>
        <w:trPr>
          <w:trHeight w:val="693" w:hRule="atLeast"/>
        </w:trPr>
        <w:tc>
          <w:tcPr>
            <w:tcW w:w="2002" w:type="dxa"/>
            <w:tcBorders>
              <w:top w:val="single" w:sz="2" w:space="0" w:color="CCCCCC"/>
              <w:left w:val="single" w:sz="2" w:space="0" w:color="CCCCCC"/>
              <w:bottom w:val="single" w:sz="2" w:space="0" w:color="CCCCCC"/>
              <w:right w:val="single" w:sz="2" w:space="0" w:color="CCCCCC"/>
            </w:tcBorders>
            <w:shd w:val="clear" w:color="auto" w:fill="F1F1F1"/>
          </w:tcPr>
          <w:p>
            <w:pPr>
              <w:pStyle w:val="TableParagraph"/>
              <w:ind w:left="100"/>
              <w:rPr>
                <w:sz w:val="24"/>
              </w:rPr>
            </w:pPr>
            <w:r>
              <w:rPr>
                <w:color w:val="1A1A2D"/>
                <w:spacing w:val="-2"/>
                <w:sz w:val="24"/>
              </w:rPr>
              <w:t>Software</w:t>
            </w:r>
          </w:p>
        </w:tc>
        <w:tc>
          <w:tcPr>
            <w:tcW w:w="3001" w:type="dxa"/>
            <w:tcBorders>
              <w:top w:val="single" w:sz="2" w:space="0" w:color="CCCCCC"/>
              <w:left w:val="single" w:sz="2" w:space="0" w:color="CCCCCC"/>
              <w:bottom w:val="single" w:sz="2" w:space="0" w:color="CCCCCC"/>
              <w:right w:val="single" w:sz="2" w:space="0" w:color="CCCCCC"/>
            </w:tcBorders>
            <w:shd w:val="clear" w:color="auto" w:fill="F1F1F1"/>
          </w:tcPr>
          <w:p>
            <w:pPr>
              <w:pStyle w:val="TableParagraph"/>
              <w:ind w:left="97"/>
              <w:rPr>
                <w:sz w:val="24"/>
              </w:rPr>
            </w:pPr>
            <w:r>
              <w:rPr>
                <w:color w:val="1A1A2D"/>
                <w:spacing w:val="-2"/>
                <w:sz w:val="24"/>
              </w:rPr>
              <w:t>Pandas</w:t>
            </w:r>
          </w:p>
        </w:tc>
        <w:tc>
          <w:tcPr>
            <w:tcW w:w="4359" w:type="dxa"/>
            <w:tcBorders>
              <w:top w:val="single" w:sz="2" w:space="0" w:color="CCCCCC"/>
              <w:left w:val="single" w:sz="2" w:space="0" w:color="CCCCCC"/>
              <w:bottom w:val="single" w:sz="2" w:space="0" w:color="CCCCCC"/>
              <w:right w:val="single" w:sz="2" w:space="0" w:color="CCCCCC"/>
            </w:tcBorders>
            <w:shd w:val="clear" w:color="auto" w:fill="F1F1F1"/>
          </w:tcPr>
          <w:p>
            <w:pPr>
              <w:pStyle w:val="TableParagraph"/>
              <w:ind w:left="97"/>
              <w:rPr>
                <w:sz w:val="24"/>
              </w:rPr>
            </w:pPr>
            <w:r>
              <w:rPr>
                <w:color w:val="1A1A2D"/>
                <w:sz w:val="24"/>
              </w:rPr>
              <w:t>Version</w:t>
            </w:r>
            <w:r>
              <w:rPr>
                <w:color w:val="1A1A2D"/>
                <w:spacing w:val="-10"/>
                <w:sz w:val="24"/>
              </w:rPr>
              <w:t> </w:t>
            </w:r>
            <w:r>
              <w:rPr>
                <w:color w:val="1A1A2D"/>
                <w:sz w:val="24"/>
              </w:rPr>
              <w:t>1.3</w:t>
            </w:r>
            <w:r>
              <w:rPr>
                <w:color w:val="1A1A2D"/>
                <w:spacing w:val="-9"/>
                <w:sz w:val="24"/>
              </w:rPr>
              <w:t> </w:t>
            </w:r>
            <w:r>
              <w:rPr>
                <w:color w:val="1A1A2D"/>
                <w:sz w:val="24"/>
              </w:rPr>
              <w:t>or</w:t>
            </w:r>
            <w:r>
              <w:rPr>
                <w:color w:val="1A1A2D"/>
                <w:spacing w:val="-10"/>
                <w:sz w:val="24"/>
              </w:rPr>
              <w:t> </w:t>
            </w:r>
            <w:r>
              <w:rPr>
                <w:color w:val="1A1A2D"/>
                <w:spacing w:val="-2"/>
                <w:sz w:val="24"/>
              </w:rPr>
              <w:t>higher</w:t>
            </w:r>
          </w:p>
        </w:tc>
      </w:tr>
      <w:tr>
        <w:trPr>
          <w:trHeight w:val="693" w:hRule="atLeast"/>
        </w:trPr>
        <w:tc>
          <w:tcPr>
            <w:tcW w:w="2002" w:type="dxa"/>
            <w:tcBorders>
              <w:top w:val="single" w:sz="2" w:space="0" w:color="CCCCCC"/>
              <w:left w:val="single" w:sz="2" w:space="0" w:color="CCCCCC"/>
              <w:bottom w:val="single" w:sz="2" w:space="0" w:color="CCCCCC"/>
              <w:right w:val="single" w:sz="2" w:space="0" w:color="CCCCCC"/>
            </w:tcBorders>
          </w:tcPr>
          <w:p>
            <w:pPr>
              <w:pStyle w:val="TableParagraph"/>
              <w:ind w:left="100"/>
              <w:rPr>
                <w:sz w:val="24"/>
              </w:rPr>
            </w:pPr>
            <w:r>
              <w:rPr>
                <w:color w:val="1A1A2D"/>
                <w:spacing w:val="-2"/>
                <w:sz w:val="24"/>
              </w:rPr>
              <w:t>Software</w:t>
            </w:r>
          </w:p>
        </w:tc>
        <w:tc>
          <w:tcPr>
            <w:tcW w:w="3001" w:type="dxa"/>
            <w:tcBorders>
              <w:top w:val="single" w:sz="2" w:space="0" w:color="CCCCCC"/>
              <w:left w:val="single" w:sz="2" w:space="0" w:color="CCCCCC"/>
              <w:bottom w:val="single" w:sz="2" w:space="0" w:color="CCCCCC"/>
              <w:right w:val="single" w:sz="2" w:space="0" w:color="CCCCCC"/>
            </w:tcBorders>
          </w:tcPr>
          <w:p>
            <w:pPr>
              <w:pStyle w:val="TableParagraph"/>
              <w:ind w:left="97"/>
              <w:rPr>
                <w:sz w:val="24"/>
              </w:rPr>
            </w:pPr>
            <w:r>
              <w:rPr>
                <w:color w:val="1A1A2D"/>
                <w:spacing w:val="-2"/>
                <w:sz w:val="24"/>
              </w:rPr>
              <w:t>Matplotlib</w:t>
            </w:r>
          </w:p>
        </w:tc>
        <w:tc>
          <w:tcPr>
            <w:tcW w:w="4359" w:type="dxa"/>
            <w:tcBorders>
              <w:top w:val="single" w:sz="2" w:space="0" w:color="CCCCCC"/>
              <w:left w:val="single" w:sz="2" w:space="0" w:color="CCCCCC"/>
              <w:bottom w:val="single" w:sz="2" w:space="0" w:color="CCCCCC"/>
              <w:right w:val="single" w:sz="2" w:space="0" w:color="CCCCCC"/>
            </w:tcBorders>
          </w:tcPr>
          <w:p>
            <w:pPr>
              <w:pStyle w:val="TableParagraph"/>
              <w:ind w:left="97"/>
              <w:rPr>
                <w:sz w:val="24"/>
              </w:rPr>
            </w:pPr>
            <w:r>
              <w:rPr>
                <w:color w:val="1A1A2D"/>
                <w:sz w:val="24"/>
              </w:rPr>
              <w:t>Version</w:t>
            </w:r>
            <w:r>
              <w:rPr>
                <w:color w:val="1A1A2D"/>
                <w:spacing w:val="-10"/>
                <w:sz w:val="24"/>
              </w:rPr>
              <w:t> </w:t>
            </w:r>
            <w:r>
              <w:rPr>
                <w:color w:val="1A1A2D"/>
                <w:sz w:val="24"/>
              </w:rPr>
              <w:t>3.4</w:t>
            </w:r>
            <w:r>
              <w:rPr>
                <w:color w:val="1A1A2D"/>
                <w:spacing w:val="-9"/>
                <w:sz w:val="24"/>
              </w:rPr>
              <w:t> </w:t>
            </w:r>
            <w:r>
              <w:rPr>
                <w:color w:val="1A1A2D"/>
                <w:sz w:val="24"/>
              </w:rPr>
              <w:t>or</w:t>
            </w:r>
            <w:r>
              <w:rPr>
                <w:color w:val="1A1A2D"/>
                <w:spacing w:val="-10"/>
                <w:sz w:val="24"/>
              </w:rPr>
              <w:t> </w:t>
            </w:r>
            <w:r>
              <w:rPr>
                <w:color w:val="1A1A2D"/>
                <w:spacing w:val="-2"/>
                <w:sz w:val="24"/>
              </w:rPr>
              <w:t>higher</w:t>
            </w:r>
          </w:p>
        </w:tc>
      </w:tr>
      <w:tr>
        <w:trPr>
          <w:trHeight w:val="693" w:hRule="atLeast"/>
        </w:trPr>
        <w:tc>
          <w:tcPr>
            <w:tcW w:w="2002" w:type="dxa"/>
            <w:tcBorders>
              <w:top w:val="single" w:sz="2" w:space="0" w:color="CCCCCC"/>
              <w:left w:val="single" w:sz="2" w:space="0" w:color="CCCCCC"/>
              <w:bottom w:val="single" w:sz="2" w:space="0" w:color="CCCCCC"/>
              <w:right w:val="single" w:sz="2" w:space="0" w:color="CCCCCC"/>
            </w:tcBorders>
            <w:shd w:val="clear" w:color="auto" w:fill="F1F1F1"/>
          </w:tcPr>
          <w:p>
            <w:pPr>
              <w:pStyle w:val="TableParagraph"/>
              <w:ind w:left="100"/>
              <w:rPr>
                <w:sz w:val="24"/>
              </w:rPr>
            </w:pPr>
            <w:r>
              <w:rPr>
                <w:color w:val="1A1A2D"/>
                <w:spacing w:val="-2"/>
                <w:sz w:val="24"/>
              </w:rPr>
              <w:t>Software</w:t>
            </w:r>
          </w:p>
        </w:tc>
        <w:tc>
          <w:tcPr>
            <w:tcW w:w="3001" w:type="dxa"/>
            <w:tcBorders>
              <w:top w:val="single" w:sz="2" w:space="0" w:color="CCCCCC"/>
              <w:left w:val="single" w:sz="2" w:space="0" w:color="CCCCCC"/>
              <w:bottom w:val="single" w:sz="2" w:space="0" w:color="CCCCCC"/>
              <w:right w:val="single" w:sz="2" w:space="0" w:color="CCCCCC"/>
            </w:tcBorders>
            <w:shd w:val="clear" w:color="auto" w:fill="F1F1F1"/>
          </w:tcPr>
          <w:p>
            <w:pPr>
              <w:pStyle w:val="TableParagraph"/>
              <w:ind w:left="97"/>
              <w:rPr>
                <w:sz w:val="24"/>
              </w:rPr>
            </w:pPr>
            <w:r>
              <w:rPr>
                <w:color w:val="1A1A2D"/>
                <w:spacing w:val="-2"/>
                <w:sz w:val="24"/>
              </w:rPr>
              <w:t>Plotly</w:t>
            </w:r>
          </w:p>
        </w:tc>
        <w:tc>
          <w:tcPr>
            <w:tcW w:w="4359" w:type="dxa"/>
            <w:tcBorders>
              <w:top w:val="single" w:sz="2" w:space="0" w:color="CCCCCC"/>
              <w:left w:val="single" w:sz="2" w:space="0" w:color="CCCCCC"/>
              <w:bottom w:val="single" w:sz="2" w:space="0" w:color="CCCCCC"/>
              <w:right w:val="single" w:sz="2" w:space="0" w:color="CCCCCC"/>
            </w:tcBorders>
            <w:shd w:val="clear" w:color="auto" w:fill="F1F1F1"/>
          </w:tcPr>
          <w:p>
            <w:pPr>
              <w:pStyle w:val="TableParagraph"/>
              <w:ind w:left="97"/>
              <w:rPr>
                <w:sz w:val="24"/>
              </w:rPr>
            </w:pPr>
            <w:r>
              <w:rPr>
                <w:color w:val="1A1A2D"/>
                <w:sz w:val="24"/>
              </w:rPr>
              <w:t>Version</w:t>
            </w:r>
            <w:r>
              <w:rPr>
                <w:color w:val="1A1A2D"/>
                <w:spacing w:val="-10"/>
                <w:sz w:val="24"/>
              </w:rPr>
              <w:t> </w:t>
            </w:r>
            <w:r>
              <w:rPr>
                <w:color w:val="1A1A2D"/>
                <w:sz w:val="24"/>
              </w:rPr>
              <w:t>5.0</w:t>
            </w:r>
            <w:r>
              <w:rPr>
                <w:color w:val="1A1A2D"/>
                <w:spacing w:val="-9"/>
                <w:sz w:val="24"/>
              </w:rPr>
              <w:t> </w:t>
            </w:r>
            <w:r>
              <w:rPr>
                <w:color w:val="1A1A2D"/>
                <w:sz w:val="24"/>
              </w:rPr>
              <w:t>or</w:t>
            </w:r>
            <w:r>
              <w:rPr>
                <w:color w:val="1A1A2D"/>
                <w:spacing w:val="-10"/>
                <w:sz w:val="24"/>
              </w:rPr>
              <w:t> </w:t>
            </w:r>
            <w:r>
              <w:rPr>
                <w:color w:val="1A1A2D"/>
                <w:spacing w:val="-2"/>
                <w:sz w:val="24"/>
              </w:rPr>
              <w:t>higher</w:t>
            </w:r>
          </w:p>
        </w:tc>
      </w:tr>
    </w:tbl>
    <w:p>
      <w:pPr>
        <w:pStyle w:val="BodyText"/>
        <w:ind w:left="0"/>
      </w:pPr>
    </w:p>
    <w:p>
      <w:pPr>
        <w:pStyle w:val="BodyText"/>
        <w:ind w:left="0"/>
      </w:pPr>
    </w:p>
    <w:p>
      <w:pPr>
        <w:pStyle w:val="BodyText"/>
        <w:spacing w:before="30"/>
        <w:ind w:left="0"/>
      </w:pPr>
    </w:p>
    <w:p>
      <w:pPr>
        <w:pStyle w:val="ListParagraph"/>
        <w:numPr>
          <w:ilvl w:val="1"/>
          <w:numId w:val="2"/>
        </w:numPr>
        <w:tabs>
          <w:tab w:pos="720" w:val="left" w:leader="none"/>
        </w:tabs>
        <w:spacing w:line="240" w:lineRule="auto" w:before="0" w:after="0"/>
        <w:ind w:left="720" w:right="0" w:hanging="360"/>
        <w:jc w:val="left"/>
        <w:rPr>
          <w:sz w:val="24"/>
        </w:rPr>
      </w:pPr>
      <w:r>
        <w:rPr>
          <w:color w:val="2E5395"/>
          <w:sz w:val="24"/>
        </w:rPr>
        <w:t>Modules</w:t>
      </w:r>
      <w:r>
        <w:rPr>
          <w:color w:val="2E5395"/>
          <w:spacing w:val="-2"/>
          <w:sz w:val="24"/>
        </w:rPr>
        <w:t> Description</w:t>
      </w:r>
    </w:p>
    <w:p>
      <w:pPr>
        <w:pStyle w:val="BodyText"/>
        <w:spacing w:line="360" w:lineRule="auto" w:before="219"/>
        <w:ind w:right="356"/>
      </w:pPr>
      <w:r>
        <w:rPr>
          <w:color w:val="1A1A2D"/>
        </w:rPr>
        <w:t>The</w:t>
      </w:r>
      <w:r>
        <w:rPr>
          <w:color w:val="1A1A2D"/>
          <w:spacing w:val="-12"/>
        </w:rPr>
        <w:t> </w:t>
      </w:r>
      <w:r>
        <w:rPr>
          <w:color w:val="1A1A2D"/>
        </w:rPr>
        <w:t>federated</w:t>
      </w:r>
      <w:r>
        <w:rPr>
          <w:color w:val="1A1A2D"/>
          <w:spacing w:val="-11"/>
        </w:rPr>
        <w:t> </w:t>
      </w:r>
      <w:r>
        <w:rPr>
          <w:color w:val="1A1A2D"/>
        </w:rPr>
        <w:t>learning</w:t>
      </w:r>
      <w:r>
        <w:rPr>
          <w:color w:val="1A1A2D"/>
          <w:spacing w:val="-13"/>
        </w:rPr>
        <w:t> </w:t>
      </w:r>
      <w:r>
        <w:rPr>
          <w:color w:val="1A1A2D"/>
        </w:rPr>
        <w:t>system</w:t>
      </w:r>
      <w:r>
        <w:rPr>
          <w:color w:val="1A1A2D"/>
          <w:spacing w:val="-10"/>
        </w:rPr>
        <w:t> </w:t>
      </w:r>
      <w:r>
        <w:rPr>
          <w:color w:val="1A1A2D"/>
        </w:rPr>
        <w:t>is</w:t>
      </w:r>
      <w:r>
        <w:rPr>
          <w:color w:val="1A1A2D"/>
          <w:spacing w:val="-10"/>
        </w:rPr>
        <w:t> </w:t>
      </w:r>
      <w:r>
        <w:rPr>
          <w:color w:val="1A1A2D"/>
        </w:rPr>
        <w:t>organized</w:t>
      </w:r>
      <w:r>
        <w:rPr>
          <w:color w:val="1A1A2D"/>
          <w:spacing w:val="-11"/>
        </w:rPr>
        <w:t> </w:t>
      </w:r>
      <w:r>
        <w:rPr>
          <w:color w:val="1A1A2D"/>
        </w:rPr>
        <w:t>into</w:t>
      </w:r>
      <w:r>
        <w:rPr>
          <w:color w:val="1A1A2D"/>
          <w:spacing w:val="-11"/>
        </w:rPr>
        <w:t> </w:t>
      </w:r>
      <w:r>
        <w:rPr>
          <w:color w:val="1A1A2D"/>
        </w:rPr>
        <w:t>the</w:t>
      </w:r>
      <w:r>
        <w:rPr>
          <w:color w:val="1A1A2D"/>
          <w:spacing w:val="-9"/>
        </w:rPr>
        <w:t> </w:t>
      </w:r>
      <w:r>
        <w:rPr>
          <w:color w:val="1A1A2D"/>
        </w:rPr>
        <w:t>following</w:t>
      </w:r>
      <w:r>
        <w:rPr>
          <w:color w:val="1A1A2D"/>
          <w:spacing w:val="-13"/>
        </w:rPr>
        <w:t> </w:t>
      </w:r>
      <w:r>
        <w:rPr>
          <w:color w:val="1A1A2D"/>
        </w:rPr>
        <w:t>major</w:t>
      </w:r>
      <w:r>
        <w:rPr>
          <w:color w:val="1A1A2D"/>
          <w:spacing w:val="-11"/>
        </w:rPr>
        <w:t> </w:t>
      </w:r>
      <w:r>
        <w:rPr>
          <w:color w:val="1A1A2D"/>
        </w:rPr>
        <w:t>modules,</w:t>
      </w:r>
      <w:r>
        <w:rPr>
          <w:color w:val="1A1A2D"/>
          <w:spacing w:val="-10"/>
        </w:rPr>
        <w:t> </w:t>
      </w:r>
      <w:r>
        <w:rPr>
          <w:color w:val="1A1A2D"/>
        </w:rPr>
        <w:t>each</w:t>
      </w:r>
      <w:r>
        <w:rPr>
          <w:color w:val="1A1A2D"/>
          <w:spacing w:val="-9"/>
        </w:rPr>
        <w:t> </w:t>
      </w:r>
      <w:r>
        <w:rPr>
          <w:color w:val="1A1A2D"/>
        </w:rPr>
        <w:t>responsible</w:t>
      </w:r>
      <w:r>
        <w:rPr>
          <w:color w:val="1A1A2D"/>
          <w:spacing w:val="-9"/>
        </w:rPr>
        <w:t> </w:t>
      </w:r>
      <w:r>
        <w:rPr>
          <w:color w:val="1A1A2D"/>
        </w:rPr>
        <w:t>for a distinct set of functionalities:</w:t>
      </w:r>
    </w:p>
    <w:p>
      <w:pPr>
        <w:pStyle w:val="BodyText"/>
        <w:ind w:left="0"/>
        <w:rPr>
          <w:sz w:val="20"/>
        </w:rPr>
      </w:pPr>
    </w:p>
    <w:p>
      <w:pPr>
        <w:pStyle w:val="BodyText"/>
        <w:spacing w:before="153"/>
        <w:ind w:left="0"/>
        <w:rPr>
          <w:sz w:val="20"/>
        </w:rPr>
      </w:pPr>
    </w:p>
    <w:tbl>
      <w:tblPr>
        <w:tblW w:w="0" w:type="auto"/>
        <w:jc w:val="left"/>
        <w:tblInd w:w="365"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top w:w="0" w:type="dxa"/>
          <w:left w:w="0" w:type="dxa"/>
          <w:bottom w:w="0" w:type="dxa"/>
          <w:right w:w="0" w:type="dxa"/>
        </w:tblCellMar>
        <w:tblLook w:val="01E0"/>
      </w:tblPr>
      <w:tblGrid>
        <w:gridCol w:w="4001"/>
        <w:gridCol w:w="5360"/>
      </w:tblGrid>
      <w:tr>
        <w:trPr>
          <w:trHeight w:val="734" w:hRule="atLeast"/>
        </w:trPr>
        <w:tc>
          <w:tcPr>
            <w:tcW w:w="4001" w:type="dxa"/>
            <w:shd w:val="clear" w:color="auto" w:fill="2D75B6"/>
          </w:tcPr>
          <w:p>
            <w:pPr>
              <w:pStyle w:val="TableParagraph"/>
              <w:spacing w:before="80"/>
              <w:ind w:left="119"/>
              <w:rPr>
                <w:b/>
                <w:sz w:val="24"/>
              </w:rPr>
            </w:pPr>
            <w:r>
              <w:rPr>
                <w:b/>
                <w:color w:val="FFFFFF"/>
                <w:spacing w:val="-2"/>
                <w:sz w:val="24"/>
              </w:rPr>
              <w:t>Module</w:t>
            </w:r>
          </w:p>
        </w:tc>
        <w:tc>
          <w:tcPr>
            <w:tcW w:w="5360" w:type="dxa"/>
            <w:shd w:val="clear" w:color="auto" w:fill="2D75B6"/>
          </w:tcPr>
          <w:p>
            <w:pPr>
              <w:pStyle w:val="TableParagraph"/>
              <w:spacing w:before="80"/>
              <w:rPr>
                <w:b/>
                <w:sz w:val="24"/>
              </w:rPr>
            </w:pPr>
            <w:r>
              <w:rPr>
                <w:b/>
                <w:color w:val="FFFFFF"/>
                <w:spacing w:val="-2"/>
                <w:sz w:val="24"/>
              </w:rPr>
              <w:t>Description</w:t>
            </w:r>
          </w:p>
        </w:tc>
      </w:tr>
      <w:tr>
        <w:trPr>
          <w:trHeight w:val="1936" w:hRule="atLeast"/>
        </w:trPr>
        <w:tc>
          <w:tcPr>
            <w:tcW w:w="4001" w:type="dxa"/>
            <w:tcBorders>
              <w:left w:val="single" w:sz="2" w:space="0" w:color="CCCCCC"/>
              <w:bottom w:val="single" w:sz="2" w:space="0" w:color="CCCCCC"/>
              <w:right w:val="single" w:sz="2" w:space="0" w:color="CCCCCC"/>
            </w:tcBorders>
          </w:tcPr>
          <w:p>
            <w:pPr>
              <w:pStyle w:val="TableParagraph"/>
              <w:ind w:left="119"/>
              <w:rPr>
                <w:sz w:val="24"/>
              </w:rPr>
            </w:pPr>
            <w:r>
              <w:rPr>
                <w:color w:val="1A1A2D"/>
                <w:sz w:val="24"/>
              </w:rPr>
              <w:t>Data</w:t>
            </w:r>
            <w:r>
              <w:rPr>
                <w:color w:val="1A1A2D"/>
                <w:spacing w:val="-5"/>
                <w:sz w:val="24"/>
              </w:rPr>
              <w:t> </w:t>
            </w:r>
            <w:r>
              <w:rPr>
                <w:color w:val="1A1A2D"/>
                <w:sz w:val="24"/>
              </w:rPr>
              <w:t>Preprocessing</w:t>
            </w:r>
            <w:r>
              <w:rPr>
                <w:color w:val="1A1A2D"/>
                <w:spacing w:val="-4"/>
                <w:sz w:val="24"/>
              </w:rPr>
              <w:t> </w:t>
            </w:r>
            <w:r>
              <w:rPr>
                <w:color w:val="1A1A2D"/>
                <w:spacing w:val="-2"/>
                <w:sz w:val="24"/>
              </w:rPr>
              <w:t>Module</w:t>
            </w:r>
          </w:p>
        </w:tc>
        <w:tc>
          <w:tcPr>
            <w:tcW w:w="5360" w:type="dxa"/>
            <w:tcBorders>
              <w:left w:val="single" w:sz="2" w:space="0" w:color="CCCCCC"/>
              <w:bottom w:val="single" w:sz="2" w:space="0" w:color="CCCCCC"/>
              <w:right w:val="single" w:sz="2" w:space="0" w:color="CCCCCC"/>
            </w:tcBorders>
          </w:tcPr>
          <w:p>
            <w:pPr>
              <w:pStyle w:val="TableParagraph"/>
              <w:spacing w:line="360" w:lineRule="auto"/>
              <w:ind w:right="201"/>
              <w:rPr>
                <w:sz w:val="24"/>
              </w:rPr>
            </w:pPr>
            <w:r>
              <w:rPr>
                <w:color w:val="1A1A2D"/>
                <w:sz w:val="24"/>
              </w:rPr>
              <w:t>Handles dataset loading, missing value imputation, feature</w:t>
            </w:r>
            <w:r>
              <w:rPr>
                <w:color w:val="1A1A2D"/>
                <w:spacing w:val="-1"/>
                <w:sz w:val="24"/>
              </w:rPr>
              <w:t> </w:t>
            </w:r>
            <w:r>
              <w:rPr>
                <w:color w:val="1A1A2D"/>
                <w:sz w:val="24"/>
              </w:rPr>
              <w:t>selection, normalization, and stratified train-test</w:t>
            </w:r>
            <w:r>
              <w:rPr>
                <w:color w:val="1A1A2D"/>
                <w:spacing w:val="-7"/>
                <w:sz w:val="24"/>
              </w:rPr>
              <w:t> </w:t>
            </w:r>
            <w:r>
              <w:rPr>
                <w:color w:val="1A1A2D"/>
                <w:sz w:val="24"/>
              </w:rPr>
              <w:t>splitting.</w:t>
            </w:r>
            <w:r>
              <w:rPr>
                <w:color w:val="1A1A2D"/>
                <w:spacing w:val="-7"/>
                <w:sz w:val="24"/>
              </w:rPr>
              <w:t> </w:t>
            </w:r>
            <w:r>
              <w:rPr>
                <w:color w:val="1A1A2D"/>
                <w:sz w:val="24"/>
              </w:rPr>
              <w:t>Supports</w:t>
            </w:r>
            <w:r>
              <w:rPr>
                <w:color w:val="1A1A2D"/>
                <w:spacing w:val="-8"/>
                <w:sz w:val="24"/>
              </w:rPr>
              <w:t> </w:t>
            </w:r>
            <w:r>
              <w:rPr>
                <w:color w:val="1A1A2D"/>
                <w:sz w:val="24"/>
              </w:rPr>
              <w:t>both</w:t>
            </w:r>
            <w:r>
              <w:rPr>
                <w:color w:val="1A1A2D"/>
                <w:spacing w:val="-7"/>
                <w:sz w:val="24"/>
              </w:rPr>
              <w:t> </w:t>
            </w:r>
            <w:r>
              <w:rPr>
                <w:color w:val="1A1A2D"/>
                <w:sz w:val="24"/>
              </w:rPr>
              <w:t>pooled</w:t>
            </w:r>
            <w:r>
              <w:rPr>
                <w:color w:val="1A1A2D"/>
                <w:spacing w:val="-7"/>
                <w:sz w:val="24"/>
              </w:rPr>
              <w:t> </w:t>
            </w:r>
            <w:r>
              <w:rPr>
                <w:color w:val="1A1A2D"/>
                <w:sz w:val="24"/>
              </w:rPr>
              <w:t>(centralized)</w:t>
            </w:r>
            <w:r>
              <w:rPr>
                <w:color w:val="1A1A2D"/>
                <w:spacing w:val="-7"/>
                <w:sz w:val="24"/>
              </w:rPr>
              <w:t> </w:t>
            </w:r>
            <w:r>
              <w:rPr>
                <w:color w:val="1A1A2D"/>
                <w:sz w:val="24"/>
              </w:rPr>
              <w:t>and partitioned (federated) data preparation.</w:t>
            </w:r>
          </w:p>
        </w:tc>
      </w:tr>
    </w:tbl>
    <w:p>
      <w:pPr>
        <w:pStyle w:val="TableParagraph"/>
        <w:spacing w:after="0" w:line="360" w:lineRule="auto"/>
        <w:rPr>
          <w:sz w:val="24"/>
        </w:rPr>
        <w:sectPr>
          <w:type w:val="continuous"/>
          <w:pgSz w:w="12240" w:h="15840"/>
          <w:pgMar w:top="1420" w:bottom="1828" w:left="1080" w:right="1080"/>
        </w:sectPr>
      </w:pPr>
    </w:p>
    <w:tbl>
      <w:tblPr>
        <w:tblW w:w="0" w:type="auto"/>
        <w:jc w:val="left"/>
        <w:tblInd w:w="365"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top w:w="0" w:type="dxa"/>
          <w:left w:w="0" w:type="dxa"/>
          <w:bottom w:w="0" w:type="dxa"/>
          <w:right w:w="0" w:type="dxa"/>
        </w:tblCellMar>
        <w:tblLook w:val="01E0"/>
      </w:tblPr>
      <w:tblGrid>
        <w:gridCol w:w="4001"/>
        <w:gridCol w:w="5360"/>
      </w:tblGrid>
      <w:tr>
        <w:trPr>
          <w:trHeight w:val="734" w:hRule="atLeast"/>
        </w:trPr>
        <w:tc>
          <w:tcPr>
            <w:tcW w:w="4001" w:type="dxa"/>
            <w:shd w:val="clear" w:color="auto" w:fill="2D75B6"/>
          </w:tcPr>
          <w:p>
            <w:pPr>
              <w:pStyle w:val="TableParagraph"/>
              <w:spacing w:before="78"/>
              <w:ind w:left="119"/>
              <w:rPr>
                <w:b/>
                <w:sz w:val="24"/>
              </w:rPr>
            </w:pPr>
            <w:r>
              <w:rPr>
                <w:b/>
                <w:color w:val="FFFFFF"/>
                <w:spacing w:val="-2"/>
                <w:sz w:val="24"/>
              </w:rPr>
              <w:t>Module</w:t>
            </w:r>
          </w:p>
        </w:tc>
        <w:tc>
          <w:tcPr>
            <w:tcW w:w="5360" w:type="dxa"/>
            <w:shd w:val="clear" w:color="auto" w:fill="2D75B6"/>
          </w:tcPr>
          <w:p>
            <w:pPr>
              <w:pStyle w:val="TableParagraph"/>
              <w:spacing w:before="78"/>
              <w:rPr>
                <w:b/>
                <w:sz w:val="24"/>
              </w:rPr>
            </w:pPr>
            <w:r>
              <w:rPr>
                <w:b/>
                <w:color w:val="FFFFFF"/>
                <w:spacing w:val="-2"/>
                <w:sz w:val="24"/>
              </w:rPr>
              <w:t>Description</w:t>
            </w:r>
          </w:p>
        </w:tc>
      </w:tr>
      <w:tr>
        <w:trPr>
          <w:trHeight w:val="1521" w:hRule="atLeast"/>
        </w:trPr>
        <w:tc>
          <w:tcPr>
            <w:tcW w:w="4001" w:type="dxa"/>
            <w:tcBorders>
              <w:left w:val="single" w:sz="2" w:space="0" w:color="CCCCCC"/>
              <w:bottom w:val="single" w:sz="2" w:space="0" w:color="CCCCCC"/>
              <w:right w:val="single" w:sz="2" w:space="0" w:color="CCCCCC"/>
            </w:tcBorders>
            <w:shd w:val="clear" w:color="auto" w:fill="F1F1F1"/>
          </w:tcPr>
          <w:p>
            <w:pPr>
              <w:pStyle w:val="TableParagraph"/>
              <w:ind w:left="119"/>
              <w:rPr>
                <w:sz w:val="24"/>
              </w:rPr>
            </w:pPr>
            <w:r>
              <w:rPr>
                <w:color w:val="1A1A2D"/>
                <w:sz w:val="24"/>
              </w:rPr>
              <w:t>Centralized</w:t>
            </w:r>
            <w:r>
              <w:rPr>
                <w:color w:val="1A1A2D"/>
                <w:spacing w:val="-5"/>
                <w:sz w:val="24"/>
              </w:rPr>
              <w:t> </w:t>
            </w:r>
            <w:r>
              <w:rPr>
                <w:color w:val="1A1A2D"/>
                <w:sz w:val="24"/>
              </w:rPr>
              <w:t>Model</w:t>
            </w:r>
            <w:r>
              <w:rPr>
                <w:color w:val="1A1A2D"/>
                <w:spacing w:val="-9"/>
                <w:sz w:val="24"/>
              </w:rPr>
              <w:t> </w:t>
            </w:r>
            <w:r>
              <w:rPr>
                <w:color w:val="1A1A2D"/>
                <w:sz w:val="24"/>
              </w:rPr>
              <w:t>Training</w:t>
            </w:r>
            <w:r>
              <w:rPr>
                <w:color w:val="1A1A2D"/>
                <w:spacing w:val="-7"/>
                <w:sz w:val="24"/>
              </w:rPr>
              <w:t> </w:t>
            </w:r>
            <w:r>
              <w:rPr>
                <w:color w:val="1A1A2D"/>
                <w:spacing w:val="-2"/>
                <w:sz w:val="24"/>
              </w:rPr>
              <w:t>Module</w:t>
            </w:r>
          </w:p>
        </w:tc>
        <w:tc>
          <w:tcPr>
            <w:tcW w:w="5360" w:type="dxa"/>
            <w:tcBorders>
              <w:left w:val="single" w:sz="2" w:space="0" w:color="CCCCCC"/>
              <w:bottom w:val="single" w:sz="2" w:space="0" w:color="CCCCCC"/>
              <w:right w:val="single" w:sz="2" w:space="0" w:color="CCCCCC"/>
            </w:tcBorders>
            <w:shd w:val="clear" w:color="auto" w:fill="F1F1F1"/>
          </w:tcPr>
          <w:p>
            <w:pPr>
              <w:pStyle w:val="TableParagraph"/>
              <w:rPr>
                <w:sz w:val="24"/>
              </w:rPr>
            </w:pPr>
            <w:r>
              <w:rPr>
                <w:color w:val="1A1A2D"/>
                <w:sz w:val="24"/>
              </w:rPr>
              <w:t>Implements</w:t>
            </w:r>
            <w:r>
              <w:rPr>
                <w:color w:val="1A1A2D"/>
                <w:spacing w:val="-4"/>
                <w:sz w:val="24"/>
              </w:rPr>
              <w:t> </w:t>
            </w:r>
            <w:r>
              <w:rPr>
                <w:color w:val="1A1A2D"/>
                <w:sz w:val="24"/>
              </w:rPr>
              <w:t>logistic</w:t>
            </w:r>
            <w:r>
              <w:rPr>
                <w:color w:val="1A1A2D"/>
                <w:spacing w:val="-2"/>
                <w:sz w:val="24"/>
              </w:rPr>
              <w:t> </w:t>
            </w:r>
            <w:r>
              <w:rPr>
                <w:color w:val="1A1A2D"/>
                <w:sz w:val="24"/>
              </w:rPr>
              <w:t>regression</w:t>
            </w:r>
            <w:r>
              <w:rPr>
                <w:color w:val="1A1A2D"/>
                <w:spacing w:val="-3"/>
                <w:sz w:val="24"/>
              </w:rPr>
              <w:t> </w:t>
            </w:r>
            <w:r>
              <w:rPr>
                <w:color w:val="1A1A2D"/>
                <w:sz w:val="24"/>
              </w:rPr>
              <w:t>training</w:t>
            </w:r>
            <w:r>
              <w:rPr>
                <w:color w:val="1A1A2D"/>
                <w:spacing w:val="-5"/>
                <w:sz w:val="24"/>
              </w:rPr>
              <w:t> </w:t>
            </w:r>
            <w:r>
              <w:rPr>
                <w:color w:val="1A1A2D"/>
                <w:sz w:val="24"/>
              </w:rPr>
              <w:t>on</w:t>
            </w:r>
            <w:r>
              <w:rPr>
                <w:color w:val="1A1A2D"/>
                <w:spacing w:val="-2"/>
                <w:sz w:val="24"/>
              </w:rPr>
              <w:t> </w:t>
            </w:r>
            <w:r>
              <w:rPr>
                <w:color w:val="1A1A2D"/>
                <w:spacing w:val="-5"/>
                <w:sz w:val="24"/>
              </w:rPr>
              <w:t>the</w:t>
            </w:r>
          </w:p>
          <w:p>
            <w:pPr>
              <w:pStyle w:val="TableParagraph"/>
              <w:spacing w:line="360" w:lineRule="auto" w:before="137"/>
              <w:rPr>
                <w:sz w:val="24"/>
              </w:rPr>
            </w:pPr>
            <w:r>
              <w:rPr>
                <w:color w:val="1A1A2D"/>
                <w:sz w:val="24"/>
              </w:rPr>
              <w:t>complete pooled dataset to establish a</w:t>
            </w:r>
            <w:r>
              <w:rPr>
                <w:color w:val="1A1A2D"/>
                <w:spacing w:val="-1"/>
                <w:sz w:val="24"/>
              </w:rPr>
              <w:t> </w:t>
            </w:r>
            <w:r>
              <w:rPr>
                <w:color w:val="1A1A2D"/>
                <w:sz w:val="24"/>
              </w:rPr>
              <w:t>performance baseline</w:t>
            </w:r>
            <w:r>
              <w:rPr>
                <w:color w:val="1A1A2D"/>
                <w:spacing w:val="-3"/>
                <w:sz w:val="24"/>
              </w:rPr>
              <w:t> </w:t>
            </w:r>
            <w:r>
              <w:rPr>
                <w:color w:val="1A1A2D"/>
                <w:sz w:val="24"/>
              </w:rPr>
              <w:t>for</w:t>
            </w:r>
            <w:r>
              <w:rPr>
                <w:color w:val="1A1A2D"/>
                <w:spacing w:val="-2"/>
                <w:sz w:val="24"/>
              </w:rPr>
              <w:t> </w:t>
            </w:r>
            <w:r>
              <w:rPr>
                <w:color w:val="1A1A2D"/>
                <w:sz w:val="24"/>
              </w:rPr>
              <w:t>comparison</w:t>
            </w:r>
            <w:r>
              <w:rPr>
                <w:color w:val="1A1A2D"/>
                <w:spacing w:val="1"/>
                <w:sz w:val="24"/>
              </w:rPr>
              <w:t> </w:t>
            </w:r>
            <w:r>
              <w:rPr>
                <w:color w:val="1A1A2D"/>
                <w:sz w:val="24"/>
              </w:rPr>
              <w:t>with</w:t>
            </w:r>
            <w:r>
              <w:rPr>
                <w:color w:val="1A1A2D"/>
                <w:spacing w:val="-2"/>
                <w:sz w:val="24"/>
              </w:rPr>
              <w:t> </w:t>
            </w:r>
            <w:r>
              <w:rPr>
                <w:color w:val="1A1A2D"/>
                <w:sz w:val="24"/>
              </w:rPr>
              <w:t>federated</w:t>
            </w:r>
            <w:r>
              <w:rPr>
                <w:color w:val="1A1A2D"/>
                <w:spacing w:val="-1"/>
                <w:sz w:val="24"/>
              </w:rPr>
              <w:t> </w:t>
            </w:r>
            <w:r>
              <w:rPr>
                <w:color w:val="1A1A2D"/>
                <w:spacing w:val="-2"/>
                <w:sz w:val="24"/>
              </w:rPr>
              <w:t>approaches.</w:t>
            </w:r>
          </w:p>
        </w:tc>
      </w:tr>
      <w:tr>
        <w:trPr>
          <w:trHeight w:val="1937" w:hRule="atLeast"/>
        </w:trPr>
        <w:tc>
          <w:tcPr>
            <w:tcW w:w="4001" w:type="dxa"/>
            <w:tcBorders>
              <w:top w:val="single" w:sz="2" w:space="0" w:color="CCCCCC"/>
              <w:left w:val="single" w:sz="2" w:space="0" w:color="CCCCCC"/>
              <w:bottom w:val="single" w:sz="2" w:space="0" w:color="CCCCCC"/>
              <w:right w:val="single" w:sz="2" w:space="0" w:color="CCCCCC"/>
            </w:tcBorders>
          </w:tcPr>
          <w:p>
            <w:pPr>
              <w:pStyle w:val="TableParagraph"/>
              <w:ind w:left="119"/>
              <w:rPr>
                <w:sz w:val="24"/>
              </w:rPr>
            </w:pPr>
            <w:r>
              <w:rPr>
                <w:color w:val="1A1A2D"/>
                <w:sz w:val="24"/>
              </w:rPr>
              <w:t>Federated</w:t>
            </w:r>
            <w:r>
              <w:rPr>
                <w:color w:val="1A1A2D"/>
                <w:spacing w:val="-3"/>
                <w:sz w:val="24"/>
              </w:rPr>
              <w:t> </w:t>
            </w:r>
            <w:r>
              <w:rPr>
                <w:color w:val="1A1A2D"/>
                <w:sz w:val="24"/>
              </w:rPr>
              <w:t>Learning</w:t>
            </w:r>
            <w:r>
              <w:rPr>
                <w:color w:val="1A1A2D"/>
                <w:spacing w:val="-5"/>
                <w:sz w:val="24"/>
              </w:rPr>
              <w:t> </w:t>
            </w:r>
            <w:r>
              <w:rPr>
                <w:color w:val="1A1A2D"/>
                <w:spacing w:val="-2"/>
                <w:sz w:val="24"/>
              </w:rPr>
              <w:t>Engine</w:t>
            </w:r>
          </w:p>
        </w:tc>
        <w:tc>
          <w:tcPr>
            <w:tcW w:w="5360" w:type="dxa"/>
            <w:tcBorders>
              <w:top w:val="single" w:sz="2" w:space="0" w:color="CCCCCC"/>
              <w:left w:val="single" w:sz="2" w:space="0" w:color="CCCCCC"/>
              <w:bottom w:val="single" w:sz="2" w:space="0" w:color="CCCCCC"/>
              <w:right w:val="single" w:sz="2" w:space="0" w:color="CCCCCC"/>
            </w:tcBorders>
          </w:tcPr>
          <w:p>
            <w:pPr>
              <w:pStyle w:val="TableParagraph"/>
              <w:spacing w:line="360" w:lineRule="auto"/>
              <w:rPr>
                <w:sz w:val="24"/>
              </w:rPr>
            </w:pPr>
            <w:r>
              <w:rPr>
                <w:color w:val="1A1A2D"/>
                <w:sz w:val="24"/>
              </w:rPr>
              <w:t>Core</w:t>
            </w:r>
            <w:r>
              <w:rPr>
                <w:color w:val="1A1A2D"/>
                <w:spacing w:val="-14"/>
                <w:sz w:val="24"/>
              </w:rPr>
              <w:t> </w:t>
            </w:r>
            <w:r>
              <w:rPr>
                <w:color w:val="1A1A2D"/>
                <w:sz w:val="24"/>
              </w:rPr>
              <w:t>engine</w:t>
            </w:r>
            <w:r>
              <w:rPr>
                <w:color w:val="1A1A2D"/>
                <w:spacing w:val="-12"/>
                <w:sz w:val="24"/>
              </w:rPr>
              <w:t> </w:t>
            </w:r>
            <w:r>
              <w:rPr>
                <w:color w:val="1A1A2D"/>
                <w:sz w:val="24"/>
              </w:rPr>
              <w:t>implementing</w:t>
            </w:r>
            <w:r>
              <w:rPr>
                <w:color w:val="1A1A2D"/>
                <w:spacing w:val="-12"/>
                <w:sz w:val="24"/>
              </w:rPr>
              <w:t> </w:t>
            </w:r>
            <w:r>
              <w:rPr>
                <w:color w:val="1A1A2D"/>
                <w:sz w:val="24"/>
              </w:rPr>
              <w:t>FedAvg</w:t>
            </w:r>
            <w:r>
              <w:rPr>
                <w:color w:val="1A1A2D"/>
                <w:spacing w:val="-14"/>
                <w:sz w:val="24"/>
              </w:rPr>
              <w:t> </w:t>
            </w:r>
            <w:r>
              <w:rPr>
                <w:color w:val="1A1A2D"/>
                <w:sz w:val="24"/>
              </w:rPr>
              <w:t>and</w:t>
            </w:r>
            <w:r>
              <w:rPr>
                <w:color w:val="1A1A2D"/>
                <w:spacing w:val="-10"/>
                <w:sz w:val="24"/>
              </w:rPr>
              <w:t> </w:t>
            </w:r>
            <w:r>
              <w:rPr>
                <w:color w:val="1A1A2D"/>
                <w:sz w:val="24"/>
              </w:rPr>
              <w:t>FedProx algorithms. Manages local training rounds,</w:t>
            </w:r>
          </w:p>
          <w:p>
            <w:pPr>
              <w:pStyle w:val="TableParagraph"/>
              <w:spacing w:line="362" w:lineRule="auto" w:before="0"/>
              <w:rPr>
                <w:sz w:val="24"/>
              </w:rPr>
            </w:pPr>
            <w:r>
              <w:rPr>
                <w:color w:val="1A1A2D"/>
                <w:sz w:val="24"/>
              </w:rPr>
              <w:t>parameter</w:t>
            </w:r>
            <w:r>
              <w:rPr>
                <w:color w:val="1A1A2D"/>
                <w:spacing w:val="-9"/>
                <w:sz w:val="24"/>
              </w:rPr>
              <w:t> </w:t>
            </w:r>
            <w:r>
              <w:rPr>
                <w:color w:val="1A1A2D"/>
                <w:sz w:val="24"/>
              </w:rPr>
              <w:t>aggregation,</w:t>
            </w:r>
            <w:r>
              <w:rPr>
                <w:color w:val="1A1A2D"/>
                <w:spacing w:val="-7"/>
                <w:sz w:val="24"/>
              </w:rPr>
              <w:t> </w:t>
            </w:r>
            <w:r>
              <w:rPr>
                <w:color w:val="1A1A2D"/>
                <w:sz w:val="24"/>
              </w:rPr>
              <w:t>global</w:t>
            </w:r>
            <w:r>
              <w:rPr>
                <w:color w:val="1A1A2D"/>
                <w:spacing w:val="-9"/>
                <w:sz w:val="24"/>
              </w:rPr>
              <w:t> </w:t>
            </w:r>
            <w:r>
              <w:rPr>
                <w:color w:val="1A1A2D"/>
                <w:sz w:val="24"/>
              </w:rPr>
              <w:t>model</w:t>
            </w:r>
            <w:r>
              <w:rPr>
                <w:color w:val="1A1A2D"/>
                <w:spacing w:val="-9"/>
                <w:sz w:val="24"/>
              </w:rPr>
              <w:t> </w:t>
            </w:r>
            <w:r>
              <w:rPr>
                <w:color w:val="1A1A2D"/>
                <w:sz w:val="24"/>
              </w:rPr>
              <w:t>updates,</w:t>
            </w:r>
            <w:r>
              <w:rPr>
                <w:color w:val="1A1A2D"/>
                <w:spacing w:val="-9"/>
                <w:sz w:val="24"/>
              </w:rPr>
              <w:t> </w:t>
            </w:r>
            <w:r>
              <w:rPr>
                <w:color w:val="1A1A2D"/>
                <w:sz w:val="24"/>
              </w:rPr>
              <w:t>and convergence monitoring.</w:t>
            </w:r>
          </w:p>
        </w:tc>
      </w:tr>
      <w:tr>
        <w:trPr>
          <w:trHeight w:val="1934" w:hRule="atLeast"/>
        </w:trPr>
        <w:tc>
          <w:tcPr>
            <w:tcW w:w="4001" w:type="dxa"/>
            <w:tcBorders>
              <w:top w:val="single" w:sz="2" w:space="0" w:color="CCCCCC"/>
              <w:left w:val="single" w:sz="2" w:space="0" w:color="CCCCCC"/>
              <w:bottom w:val="single" w:sz="2" w:space="0" w:color="CCCCCC"/>
              <w:right w:val="single" w:sz="2" w:space="0" w:color="CCCCCC"/>
            </w:tcBorders>
            <w:shd w:val="clear" w:color="auto" w:fill="F1F1F1"/>
          </w:tcPr>
          <w:p>
            <w:pPr>
              <w:pStyle w:val="TableParagraph"/>
              <w:ind w:left="119"/>
              <w:rPr>
                <w:sz w:val="24"/>
              </w:rPr>
            </w:pPr>
            <w:r>
              <w:rPr>
                <w:color w:val="1A1A2D"/>
                <w:sz w:val="24"/>
              </w:rPr>
              <w:t>Hospital Simulation </w:t>
            </w:r>
            <w:r>
              <w:rPr>
                <w:color w:val="1A1A2D"/>
                <w:spacing w:val="-2"/>
                <w:sz w:val="24"/>
              </w:rPr>
              <w:t>Module</w:t>
            </w:r>
          </w:p>
        </w:tc>
        <w:tc>
          <w:tcPr>
            <w:tcW w:w="5360" w:type="dxa"/>
            <w:tcBorders>
              <w:top w:val="single" w:sz="2" w:space="0" w:color="CCCCCC"/>
              <w:left w:val="single" w:sz="2" w:space="0" w:color="CCCCCC"/>
              <w:bottom w:val="single" w:sz="2" w:space="0" w:color="CCCCCC"/>
              <w:right w:val="single" w:sz="2" w:space="0" w:color="CCCCCC"/>
            </w:tcBorders>
            <w:shd w:val="clear" w:color="auto" w:fill="F1F1F1"/>
          </w:tcPr>
          <w:p>
            <w:pPr>
              <w:pStyle w:val="TableParagraph"/>
              <w:rPr>
                <w:sz w:val="24"/>
              </w:rPr>
            </w:pPr>
            <w:r>
              <w:rPr>
                <w:color w:val="1A1A2D"/>
                <w:sz w:val="24"/>
              </w:rPr>
              <w:t>Simulates</w:t>
            </w:r>
            <w:r>
              <w:rPr>
                <w:color w:val="1A1A2D"/>
                <w:spacing w:val="-5"/>
                <w:sz w:val="24"/>
              </w:rPr>
              <w:t> </w:t>
            </w:r>
            <w:r>
              <w:rPr>
                <w:color w:val="1A1A2D"/>
                <w:sz w:val="24"/>
              </w:rPr>
              <w:t>multiple</w:t>
            </w:r>
            <w:r>
              <w:rPr>
                <w:color w:val="1A1A2D"/>
                <w:spacing w:val="-3"/>
                <w:sz w:val="24"/>
              </w:rPr>
              <w:t> </w:t>
            </w:r>
            <w:r>
              <w:rPr>
                <w:color w:val="1A1A2D"/>
                <w:sz w:val="24"/>
              </w:rPr>
              <w:t>hospital</w:t>
            </w:r>
            <w:r>
              <w:rPr>
                <w:color w:val="1A1A2D"/>
                <w:spacing w:val="-3"/>
                <w:sz w:val="24"/>
              </w:rPr>
              <w:t> </w:t>
            </w:r>
            <w:r>
              <w:rPr>
                <w:color w:val="1A1A2D"/>
                <w:sz w:val="24"/>
              </w:rPr>
              <w:t>environments</w:t>
            </w:r>
            <w:r>
              <w:rPr>
                <w:color w:val="1A1A2D"/>
                <w:spacing w:val="-4"/>
                <w:sz w:val="24"/>
              </w:rPr>
              <w:t> </w:t>
            </w:r>
            <w:r>
              <w:rPr>
                <w:color w:val="1A1A2D"/>
                <w:spacing w:val="-5"/>
                <w:sz w:val="24"/>
              </w:rPr>
              <w:t>by</w:t>
            </w:r>
          </w:p>
          <w:p>
            <w:pPr>
              <w:pStyle w:val="TableParagraph"/>
              <w:spacing w:line="360" w:lineRule="auto" w:before="137"/>
              <w:ind w:right="201"/>
              <w:rPr>
                <w:sz w:val="24"/>
              </w:rPr>
            </w:pPr>
            <w:r>
              <w:rPr>
                <w:color w:val="1A1A2D"/>
                <w:sz w:val="24"/>
              </w:rPr>
              <w:t>partitioning</w:t>
            </w:r>
            <w:r>
              <w:rPr>
                <w:color w:val="1A1A2D"/>
                <w:spacing w:val="-9"/>
                <w:sz w:val="24"/>
              </w:rPr>
              <w:t> </w:t>
            </w:r>
            <w:r>
              <w:rPr>
                <w:color w:val="1A1A2D"/>
                <w:sz w:val="24"/>
              </w:rPr>
              <w:t>the</w:t>
            </w:r>
            <w:r>
              <w:rPr>
                <w:color w:val="1A1A2D"/>
                <w:spacing w:val="-8"/>
                <w:sz w:val="24"/>
              </w:rPr>
              <w:t> </w:t>
            </w:r>
            <w:r>
              <w:rPr>
                <w:color w:val="1A1A2D"/>
                <w:sz w:val="24"/>
              </w:rPr>
              <w:t>dataset</w:t>
            </w:r>
            <w:r>
              <w:rPr>
                <w:color w:val="1A1A2D"/>
                <w:spacing w:val="-8"/>
                <w:sz w:val="24"/>
              </w:rPr>
              <w:t> </w:t>
            </w:r>
            <w:r>
              <w:rPr>
                <w:color w:val="1A1A2D"/>
                <w:sz w:val="24"/>
              </w:rPr>
              <w:t>across</w:t>
            </w:r>
            <w:r>
              <w:rPr>
                <w:color w:val="1A1A2D"/>
                <w:spacing w:val="-9"/>
                <w:sz w:val="24"/>
              </w:rPr>
              <w:t> </w:t>
            </w:r>
            <w:r>
              <w:rPr>
                <w:color w:val="1A1A2D"/>
                <w:sz w:val="24"/>
              </w:rPr>
              <w:t>configurable</w:t>
            </w:r>
            <w:r>
              <w:rPr>
                <w:color w:val="1A1A2D"/>
                <w:spacing w:val="-8"/>
                <w:sz w:val="24"/>
              </w:rPr>
              <w:t> </w:t>
            </w:r>
            <w:r>
              <w:rPr>
                <w:color w:val="1A1A2D"/>
                <w:sz w:val="24"/>
              </w:rPr>
              <w:t>numbers of nodes with varying data distribution patterns including IID and non-IID settings.</w:t>
            </w:r>
          </w:p>
        </w:tc>
      </w:tr>
      <w:tr>
        <w:trPr>
          <w:trHeight w:val="1937" w:hRule="atLeast"/>
        </w:trPr>
        <w:tc>
          <w:tcPr>
            <w:tcW w:w="4001" w:type="dxa"/>
            <w:tcBorders>
              <w:top w:val="single" w:sz="2" w:space="0" w:color="CCCCCC"/>
              <w:left w:val="single" w:sz="2" w:space="0" w:color="CCCCCC"/>
              <w:bottom w:val="single" w:sz="2" w:space="0" w:color="CCCCCC"/>
              <w:right w:val="single" w:sz="2" w:space="0" w:color="CCCCCC"/>
            </w:tcBorders>
          </w:tcPr>
          <w:p>
            <w:pPr>
              <w:pStyle w:val="TableParagraph"/>
              <w:spacing w:before="61"/>
              <w:ind w:left="119"/>
              <w:rPr>
                <w:sz w:val="24"/>
              </w:rPr>
            </w:pPr>
            <w:r>
              <w:rPr>
                <w:color w:val="1A1A2D"/>
                <w:sz w:val="24"/>
              </w:rPr>
              <w:t>Experiment</w:t>
            </w:r>
            <w:r>
              <w:rPr>
                <w:color w:val="1A1A2D"/>
                <w:spacing w:val="-15"/>
                <w:sz w:val="24"/>
              </w:rPr>
              <w:t> </w:t>
            </w:r>
            <w:r>
              <w:rPr>
                <w:color w:val="1A1A2D"/>
                <w:sz w:val="24"/>
              </w:rPr>
              <w:t>Analysis</w:t>
            </w:r>
            <w:r>
              <w:rPr>
                <w:color w:val="1A1A2D"/>
                <w:spacing w:val="-7"/>
                <w:sz w:val="24"/>
              </w:rPr>
              <w:t> </w:t>
            </w:r>
            <w:r>
              <w:rPr>
                <w:color w:val="1A1A2D"/>
                <w:spacing w:val="-2"/>
                <w:sz w:val="24"/>
              </w:rPr>
              <w:t>Module</w:t>
            </w:r>
          </w:p>
        </w:tc>
        <w:tc>
          <w:tcPr>
            <w:tcW w:w="5360" w:type="dxa"/>
            <w:tcBorders>
              <w:top w:val="single" w:sz="2" w:space="0" w:color="CCCCCC"/>
              <w:left w:val="single" w:sz="2" w:space="0" w:color="CCCCCC"/>
              <w:bottom w:val="single" w:sz="2" w:space="0" w:color="CCCCCC"/>
              <w:right w:val="single" w:sz="2" w:space="0" w:color="CCCCCC"/>
            </w:tcBorders>
          </w:tcPr>
          <w:p>
            <w:pPr>
              <w:pStyle w:val="TableParagraph"/>
              <w:spacing w:line="360" w:lineRule="auto" w:before="61"/>
              <w:ind w:right="596"/>
              <w:rPr>
                <w:sz w:val="24"/>
              </w:rPr>
            </w:pPr>
            <w:r>
              <w:rPr>
                <w:color w:val="1A1A2D"/>
                <w:sz w:val="24"/>
              </w:rPr>
              <w:t>Implements</w:t>
            </w:r>
            <w:r>
              <w:rPr>
                <w:color w:val="1A1A2D"/>
                <w:spacing w:val="-14"/>
                <w:sz w:val="24"/>
              </w:rPr>
              <w:t> </w:t>
            </w:r>
            <w:r>
              <w:rPr>
                <w:color w:val="1A1A2D"/>
                <w:sz w:val="24"/>
              </w:rPr>
              <w:t>leave-one-out</w:t>
            </w:r>
            <w:r>
              <w:rPr>
                <w:color w:val="1A1A2D"/>
                <w:spacing w:val="-14"/>
                <w:sz w:val="24"/>
              </w:rPr>
              <w:t> </w:t>
            </w:r>
            <w:r>
              <w:rPr>
                <w:color w:val="1A1A2D"/>
                <w:sz w:val="24"/>
              </w:rPr>
              <w:t>contribution</w:t>
            </w:r>
            <w:r>
              <w:rPr>
                <w:color w:val="1A1A2D"/>
                <w:spacing w:val="-14"/>
                <w:sz w:val="24"/>
              </w:rPr>
              <w:t> </w:t>
            </w:r>
            <w:r>
              <w:rPr>
                <w:color w:val="1A1A2D"/>
                <w:sz w:val="24"/>
              </w:rPr>
              <w:t>analysis, free-rider detection, scalability evaluation, and statistical comparison of experimental</w:t>
            </w:r>
          </w:p>
          <w:p>
            <w:pPr>
              <w:pStyle w:val="TableParagraph"/>
              <w:spacing w:line="275" w:lineRule="exact" w:before="0"/>
              <w:rPr>
                <w:sz w:val="24"/>
              </w:rPr>
            </w:pPr>
            <w:r>
              <w:rPr>
                <w:color w:val="1A1A2D"/>
                <w:spacing w:val="-2"/>
                <w:sz w:val="24"/>
              </w:rPr>
              <w:t>configurations.</w:t>
            </w:r>
          </w:p>
        </w:tc>
      </w:tr>
      <w:tr>
        <w:trPr>
          <w:trHeight w:val="1936" w:hRule="atLeast"/>
        </w:trPr>
        <w:tc>
          <w:tcPr>
            <w:tcW w:w="4001" w:type="dxa"/>
            <w:tcBorders>
              <w:top w:val="single" w:sz="2" w:space="0" w:color="CCCCCC"/>
              <w:left w:val="single" w:sz="2" w:space="0" w:color="CCCCCC"/>
              <w:bottom w:val="single" w:sz="2" w:space="0" w:color="CCCCCC"/>
              <w:right w:val="single" w:sz="2" w:space="0" w:color="CCCCCC"/>
            </w:tcBorders>
            <w:shd w:val="clear" w:color="auto" w:fill="F1F1F1"/>
          </w:tcPr>
          <w:p>
            <w:pPr>
              <w:pStyle w:val="TableParagraph"/>
              <w:ind w:left="119"/>
              <w:rPr>
                <w:sz w:val="24"/>
              </w:rPr>
            </w:pPr>
            <w:r>
              <w:rPr>
                <w:color w:val="1A1A2D"/>
                <w:sz w:val="24"/>
              </w:rPr>
              <w:t>Visualization</w:t>
            </w:r>
            <w:r>
              <w:rPr>
                <w:color w:val="1A1A2D"/>
                <w:spacing w:val="-15"/>
                <w:sz w:val="24"/>
              </w:rPr>
              <w:t> </w:t>
            </w:r>
            <w:r>
              <w:rPr>
                <w:color w:val="1A1A2D"/>
                <w:spacing w:val="-2"/>
                <w:sz w:val="24"/>
              </w:rPr>
              <w:t>Module</w:t>
            </w:r>
          </w:p>
        </w:tc>
        <w:tc>
          <w:tcPr>
            <w:tcW w:w="5360" w:type="dxa"/>
            <w:tcBorders>
              <w:top w:val="single" w:sz="2" w:space="0" w:color="CCCCCC"/>
              <w:left w:val="single" w:sz="2" w:space="0" w:color="CCCCCC"/>
              <w:bottom w:val="single" w:sz="2" w:space="0" w:color="CCCCCC"/>
              <w:right w:val="single" w:sz="2" w:space="0" w:color="CCCCCC"/>
            </w:tcBorders>
            <w:shd w:val="clear" w:color="auto" w:fill="F1F1F1"/>
          </w:tcPr>
          <w:p>
            <w:pPr>
              <w:pStyle w:val="TableParagraph"/>
              <w:spacing w:line="360" w:lineRule="auto"/>
              <w:rPr>
                <w:sz w:val="24"/>
              </w:rPr>
            </w:pPr>
            <w:r>
              <w:rPr>
                <w:color w:val="1A1A2D"/>
                <w:sz w:val="24"/>
              </w:rPr>
              <w:t>Generates interactive charts including ROC curves, confusion</w:t>
            </w:r>
            <w:r>
              <w:rPr>
                <w:color w:val="1A1A2D"/>
                <w:spacing w:val="-8"/>
                <w:sz w:val="24"/>
              </w:rPr>
              <w:t> </w:t>
            </w:r>
            <w:r>
              <w:rPr>
                <w:color w:val="1A1A2D"/>
                <w:sz w:val="24"/>
              </w:rPr>
              <w:t>matrices,</w:t>
            </w:r>
            <w:r>
              <w:rPr>
                <w:color w:val="1A1A2D"/>
                <w:spacing w:val="-8"/>
                <w:sz w:val="24"/>
              </w:rPr>
              <w:t> </w:t>
            </w:r>
            <w:r>
              <w:rPr>
                <w:color w:val="1A1A2D"/>
                <w:sz w:val="24"/>
              </w:rPr>
              <w:t>learning</w:t>
            </w:r>
            <w:r>
              <w:rPr>
                <w:color w:val="1A1A2D"/>
                <w:spacing w:val="-10"/>
                <w:sz w:val="24"/>
              </w:rPr>
              <w:t> </w:t>
            </w:r>
            <w:r>
              <w:rPr>
                <w:color w:val="1A1A2D"/>
                <w:sz w:val="24"/>
              </w:rPr>
              <w:t>curves,</w:t>
            </w:r>
            <w:r>
              <w:rPr>
                <w:color w:val="1A1A2D"/>
                <w:spacing w:val="-8"/>
                <w:sz w:val="24"/>
              </w:rPr>
              <w:t> </w:t>
            </w:r>
            <w:r>
              <w:rPr>
                <w:color w:val="1A1A2D"/>
                <w:sz w:val="24"/>
              </w:rPr>
              <w:t>contribution</w:t>
            </w:r>
            <w:r>
              <w:rPr>
                <w:color w:val="1A1A2D"/>
                <w:spacing w:val="-6"/>
                <w:sz w:val="24"/>
              </w:rPr>
              <w:t> </w:t>
            </w:r>
            <w:r>
              <w:rPr>
                <w:color w:val="1A1A2D"/>
                <w:sz w:val="24"/>
              </w:rPr>
              <w:t>bar charts, and federation topology diagrams using</w:t>
            </w:r>
          </w:p>
          <w:p>
            <w:pPr>
              <w:pStyle w:val="TableParagraph"/>
              <w:spacing w:before="1"/>
              <w:rPr>
                <w:sz w:val="24"/>
              </w:rPr>
            </w:pPr>
            <w:r>
              <w:rPr>
                <w:color w:val="1A1A2D"/>
                <w:sz w:val="24"/>
              </w:rPr>
              <w:t>Plotly</w:t>
            </w:r>
            <w:r>
              <w:rPr>
                <w:color w:val="1A1A2D"/>
                <w:spacing w:val="-8"/>
                <w:sz w:val="24"/>
              </w:rPr>
              <w:t> </w:t>
            </w:r>
            <w:r>
              <w:rPr>
                <w:color w:val="1A1A2D"/>
                <w:sz w:val="24"/>
              </w:rPr>
              <w:t>and</w:t>
            </w:r>
            <w:r>
              <w:rPr>
                <w:color w:val="1A1A2D"/>
                <w:spacing w:val="1"/>
                <w:sz w:val="24"/>
              </w:rPr>
              <w:t> </w:t>
            </w:r>
            <w:r>
              <w:rPr>
                <w:color w:val="1A1A2D"/>
                <w:spacing w:val="-2"/>
                <w:sz w:val="24"/>
              </w:rPr>
              <w:t>Matplotlib.</w:t>
            </w:r>
          </w:p>
        </w:tc>
      </w:tr>
      <w:tr>
        <w:trPr>
          <w:trHeight w:val="1521" w:hRule="atLeast"/>
        </w:trPr>
        <w:tc>
          <w:tcPr>
            <w:tcW w:w="4001" w:type="dxa"/>
            <w:tcBorders>
              <w:top w:val="single" w:sz="2" w:space="0" w:color="CCCCCC"/>
              <w:left w:val="single" w:sz="2" w:space="0" w:color="CCCCCC"/>
              <w:bottom w:val="single" w:sz="2" w:space="0" w:color="CCCCCC"/>
              <w:right w:val="single" w:sz="2" w:space="0" w:color="CCCCCC"/>
            </w:tcBorders>
          </w:tcPr>
          <w:p>
            <w:pPr>
              <w:pStyle w:val="TableParagraph"/>
              <w:ind w:left="119"/>
              <w:rPr>
                <w:sz w:val="24"/>
              </w:rPr>
            </w:pPr>
            <w:r>
              <w:rPr>
                <w:color w:val="1A1A2D"/>
                <w:sz w:val="24"/>
              </w:rPr>
              <w:t>Prediction</w:t>
            </w:r>
            <w:r>
              <w:rPr>
                <w:color w:val="1A1A2D"/>
                <w:spacing w:val="-3"/>
                <w:sz w:val="24"/>
              </w:rPr>
              <w:t> </w:t>
            </w:r>
            <w:r>
              <w:rPr>
                <w:color w:val="1A1A2D"/>
                <w:sz w:val="24"/>
              </w:rPr>
              <w:t>Interface</w:t>
            </w:r>
            <w:r>
              <w:rPr>
                <w:color w:val="1A1A2D"/>
                <w:spacing w:val="-5"/>
                <w:sz w:val="24"/>
              </w:rPr>
              <w:t> </w:t>
            </w:r>
            <w:r>
              <w:rPr>
                <w:color w:val="1A1A2D"/>
                <w:spacing w:val="-2"/>
                <w:sz w:val="24"/>
              </w:rPr>
              <w:t>Module</w:t>
            </w:r>
          </w:p>
        </w:tc>
        <w:tc>
          <w:tcPr>
            <w:tcW w:w="5360" w:type="dxa"/>
            <w:tcBorders>
              <w:top w:val="single" w:sz="2" w:space="0" w:color="CCCCCC"/>
              <w:left w:val="single" w:sz="2" w:space="0" w:color="CCCCCC"/>
              <w:bottom w:val="single" w:sz="2" w:space="0" w:color="CCCCCC"/>
              <w:right w:val="single" w:sz="2" w:space="0" w:color="CCCCCC"/>
            </w:tcBorders>
          </w:tcPr>
          <w:p>
            <w:pPr>
              <w:pStyle w:val="TableParagraph"/>
              <w:spacing w:line="360" w:lineRule="auto"/>
              <w:ind w:right="201"/>
              <w:rPr>
                <w:sz w:val="24"/>
              </w:rPr>
            </w:pPr>
            <w:r>
              <w:rPr>
                <w:color w:val="1A1A2D"/>
                <w:sz w:val="24"/>
              </w:rPr>
              <w:t>Provides</w:t>
            </w:r>
            <w:r>
              <w:rPr>
                <w:color w:val="1A1A2D"/>
                <w:spacing w:val="-8"/>
                <w:sz w:val="24"/>
              </w:rPr>
              <w:t> </w:t>
            </w:r>
            <w:r>
              <w:rPr>
                <w:color w:val="1A1A2D"/>
                <w:sz w:val="24"/>
              </w:rPr>
              <w:t>an</w:t>
            </w:r>
            <w:r>
              <w:rPr>
                <w:color w:val="1A1A2D"/>
                <w:spacing w:val="-7"/>
                <w:sz w:val="24"/>
              </w:rPr>
              <w:t> </w:t>
            </w:r>
            <w:r>
              <w:rPr>
                <w:color w:val="1A1A2D"/>
                <w:sz w:val="24"/>
              </w:rPr>
              <w:t>interactive</w:t>
            </w:r>
            <w:r>
              <w:rPr>
                <w:color w:val="1A1A2D"/>
                <w:spacing w:val="-6"/>
                <w:sz w:val="24"/>
              </w:rPr>
              <w:t> </w:t>
            </w:r>
            <w:r>
              <w:rPr>
                <w:color w:val="1A1A2D"/>
                <w:sz w:val="24"/>
              </w:rPr>
              <w:t>form</w:t>
            </w:r>
            <w:r>
              <w:rPr>
                <w:color w:val="1A1A2D"/>
                <w:spacing w:val="-7"/>
                <w:sz w:val="24"/>
              </w:rPr>
              <w:t> </w:t>
            </w:r>
            <w:r>
              <w:rPr>
                <w:color w:val="1A1A2D"/>
                <w:sz w:val="24"/>
              </w:rPr>
              <w:t>for</w:t>
            </w:r>
            <w:r>
              <w:rPr>
                <w:color w:val="1A1A2D"/>
                <w:spacing w:val="-7"/>
                <w:sz w:val="24"/>
              </w:rPr>
              <w:t> </w:t>
            </w:r>
            <w:r>
              <w:rPr>
                <w:color w:val="1A1A2D"/>
                <w:sz w:val="24"/>
              </w:rPr>
              <w:t>clinical</w:t>
            </w:r>
            <w:r>
              <w:rPr>
                <w:color w:val="1A1A2D"/>
                <w:spacing w:val="-7"/>
                <w:sz w:val="24"/>
              </w:rPr>
              <w:t> </w:t>
            </w:r>
            <w:r>
              <w:rPr>
                <w:color w:val="1A1A2D"/>
                <w:sz w:val="24"/>
              </w:rPr>
              <w:t>attribute input and generates patient-level cancer stage</w:t>
            </w:r>
          </w:p>
          <w:p>
            <w:pPr>
              <w:pStyle w:val="TableParagraph"/>
              <w:spacing w:before="0"/>
              <w:rPr>
                <w:sz w:val="24"/>
              </w:rPr>
            </w:pPr>
            <w:r>
              <w:rPr>
                <w:color w:val="1A1A2D"/>
                <w:sz w:val="24"/>
              </w:rPr>
              <w:t>predictions</w:t>
            </w:r>
            <w:r>
              <w:rPr>
                <w:color w:val="1A1A2D"/>
                <w:spacing w:val="-4"/>
                <w:sz w:val="24"/>
              </w:rPr>
              <w:t> </w:t>
            </w:r>
            <w:r>
              <w:rPr>
                <w:color w:val="1A1A2D"/>
                <w:sz w:val="24"/>
              </w:rPr>
              <w:t>with</w:t>
            </w:r>
            <w:r>
              <w:rPr>
                <w:color w:val="1A1A2D"/>
                <w:spacing w:val="-2"/>
                <w:sz w:val="24"/>
              </w:rPr>
              <w:t> </w:t>
            </w:r>
            <w:r>
              <w:rPr>
                <w:color w:val="1A1A2D"/>
                <w:sz w:val="24"/>
              </w:rPr>
              <w:t>probability</w:t>
            </w:r>
            <w:r>
              <w:rPr>
                <w:color w:val="1A1A2D"/>
                <w:spacing w:val="-7"/>
                <w:sz w:val="24"/>
              </w:rPr>
              <w:t> </w:t>
            </w:r>
            <w:r>
              <w:rPr>
                <w:color w:val="1A1A2D"/>
                <w:spacing w:val="-2"/>
                <w:sz w:val="24"/>
              </w:rPr>
              <w:t>scores.</w:t>
            </w:r>
          </w:p>
        </w:tc>
      </w:tr>
    </w:tbl>
    <w:p>
      <w:pPr>
        <w:pStyle w:val="TableParagraph"/>
        <w:spacing w:after="0"/>
        <w:rPr>
          <w:sz w:val="24"/>
        </w:rPr>
        <w:sectPr>
          <w:type w:val="continuous"/>
          <w:pgSz w:w="12240" w:h="15840"/>
          <w:pgMar w:top="1420" w:bottom="280" w:left="1080" w:right="1080"/>
        </w:sectPr>
      </w:pPr>
    </w:p>
    <w:p>
      <w:pPr>
        <w:pStyle w:val="Heading1"/>
        <w:spacing w:before="60"/>
        <w:ind w:right="4"/>
      </w:pPr>
      <w:r>
        <w:rPr>
          <w:color w:val="2E5395"/>
        </w:rPr>
        <w:t>CHAPTER</w:t>
      </w:r>
      <w:r>
        <w:rPr>
          <w:color w:val="2E5395"/>
          <w:spacing w:val="-5"/>
        </w:rPr>
        <w:t> </w:t>
      </w:r>
      <w:r>
        <w:rPr>
          <w:color w:val="2E5395"/>
        </w:rPr>
        <w:t>3</w:t>
      </w:r>
      <w:r>
        <w:rPr>
          <w:color w:val="2E5395"/>
          <w:spacing w:val="-4"/>
        </w:rPr>
        <w:t> </w:t>
      </w:r>
      <w:r>
        <w:rPr>
          <w:color w:val="2E5395"/>
        </w:rPr>
        <w:t>–</w:t>
      </w:r>
      <w:r>
        <w:rPr>
          <w:color w:val="2E5395"/>
          <w:spacing w:val="-4"/>
        </w:rPr>
        <w:t> </w:t>
      </w:r>
      <w:r>
        <w:rPr>
          <w:color w:val="2E5395"/>
        </w:rPr>
        <w:t>SYSTEM</w:t>
      </w:r>
      <w:r>
        <w:rPr>
          <w:color w:val="2E5395"/>
          <w:spacing w:val="-4"/>
        </w:rPr>
        <w:t> </w:t>
      </w:r>
      <w:r>
        <w:rPr>
          <w:color w:val="2E5395"/>
          <w:spacing w:val="-2"/>
        </w:rPr>
        <w:t>DESIGN</w:t>
      </w:r>
    </w:p>
    <w:p>
      <w:pPr>
        <w:pStyle w:val="BodyText"/>
        <w:spacing w:before="49"/>
        <w:ind w:left="0"/>
        <w:rPr>
          <w:sz w:val="28"/>
        </w:rPr>
      </w:pPr>
    </w:p>
    <w:p>
      <w:pPr>
        <w:pStyle w:val="ListParagraph"/>
        <w:numPr>
          <w:ilvl w:val="1"/>
          <w:numId w:val="4"/>
        </w:numPr>
        <w:tabs>
          <w:tab w:pos="720" w:val="left" w:leader="none"/>
        </w:tabs>
        <w:spacing w:line="240" w:lineRule="auto" w:before="0" w:after="0"/>
        <w:ind w:left="720" w:right="0" w:hanging="360"/>
        <w:jc w:val="left"/>
        <w:rPr>
          <w:sz w:val="24"/>
        </w:rPr>
      </w:pPr>
      <w:r>
        <w:rPr>
          <w:color w:val="2E5395"/>
          <w:sz w:val="24"/>
        </w:rPr>
        <w:t>Design</w:t>
      </w:r>
      <w:r>
        <w:rPr>
          <w:color w:val="2E5395"/>
          <w:spacing w:val="-2"/>
          <w:sz w:val="24"/>
        </w:rPr>
        <w:t> </w:t>
      </w:r>
      <w:r>
        <w:rPr>
          <w:color w:val="2E5395"/>
          <w:sz w:val="24"/>
        </w:rPr>
        <w:t>Concepts</w:t>
      </w:r>
      <w:r>
        <w:rPr>
          <w:color w:val="2E5395"/>
          <w:spacing w:val="-3"/>
          <w:sz w:val="24"/>
        </w:rPr>
        <w:t> </w:t>
      </w:r>
      <w:r>
        <w:rPr>
          <w:color w:val="2E5395"/>
          <w:sz w:val="24"/>
        </w:rPr>
        <w:t>and</w:t>
      </w:r>
      <w:r>
        <w:rPr>
          <w:color w:val="2E5395"/>
          <w:spacing w:val="-1"/>
          <w:sz w:val="24"/>
        </w:rPr>
        <w:t> </w:t>
      </w:r>
      <w:r>
        <w:rPr>
          <w:color w:val="2E5395"/>
          <w:spacing w:val="-2"/>
          <w:sz w:val="24"/>
        </w:rPr>
        <w:t>Constraints</w:t>
      </w:r>
    </w:p>
    <w:p>
      <w:pPr>
        <w:pStyle w:val="BodyText"/>
        <w:spacing w:line="360" w:lineRule="auto" w:before="218"/>
        <w:ind w:right="361"/>
        <w:jc w:val="both"/>
      </w:pPr>
      <w:r>
        <w:rPr>
          <w:color w:val="1A1A2D"/>
        </w:rPr>
        <w:t>The system design follows a modular architecture that clearly separates the concerns of data processing, model training, federated aggregation, and visualization. The design prioritizes flexibility and extensibility to support future research experiments with different datasets, algorithms, and evaluation methodologies.</w:t>
      </w:r>
    </w:p>
    <w:p>
      <w:pPr>
        <w:pStyle w:val="BodyText"/>
        <w:spacing w:line="360" w:lineRule="auto" w:before="80"/>
        <w:ind w:right="355"/>
        <w:jc w:val="both"/>
      </w:pPr>
      <w:r>
        <w:rPr>
          <w:color w:val="1A1A2D"/>
        </w:rPr>
        <w:t>The overall architecture is inspired by the classical federated learning paradigm, where a central coordinator orchestrates the training process across multiple distributed client nodes. In the proposed simulation framework, both the coordinator and the client nodes are implemented as software</w:t>
      </w:r>
      <w:r>
        <w:rPr>
          <w:color w:val="1A1A2D"/>
          <w:spacing w:val="-12"/>
        </w:rPr>
        <w:t> </w:t>
      </w:r>
      <w:r>
        <w:rPr>
          <w:color w:val="1A1A2D"/>
        </w:rPr>
        <w:t>components</w:t>
      </w:r>
      <w:r>
        <w:rPr>
          <w:color w:val="1A1A2D"/>
          <w:spacing w:val="-13"/>
        </w:rPr>
        <w:t> </w:t>
      </w:r>
      <w:r>
        <w:rPr>
          <w:color w:val="1A1A2D"/>
        </w:rPr>
        <w:t>running</w:t>
      </w:r>
      <w:r>
        <w:rPr>
          <w:color w:val="1A1A2D"/>
          <w:spacing w:val="-14"/>
        </w:rPr>
        <w:t> </w:t>
      </w:r>
      <w:r>
        <w:rPr>
          <w:color w:val="1A1A2D"/>
        </w:rPr>
        <w:t>on</w:t>
      </w:r>
      <w:r>
        <w:rPr>
          <w:color w:val="1A1A2D"/>
          <w:spacing w:val="-13"/>
        </w:rPr>
        <w:t> </w:t>
      </w:r>
      <w:r>
        <w:rPr>
          <w:color w:val="1A1A2D"/>
        </w:rPr>
        <w:t>a</w:t>
      </w:r>
      <w:r>
        <w:rPr>
          <w:color w:val="1A1A2D"/>
          <w:spacing w:val="-14"/>
        </w:rPr>
        <w:t> </w:t>
      </w:r>
      <w:r>
        <w:rPr>
          <w:color w:val="1A1A2D"/>
        </w:rPr>
        <w:t>single</w:t>
      </w:r>
      <w:r>
        <w:rPr>
          <w:color w:val="1A1A2D"/>
          <w:spacing w:val="-14"/>
        </w:rPr>
        <w:t> </w:t>
      </w:r>
      <w:r>
        <w:rPr>
          <w:color w:val="1A1A2D"/>
        </w:rPr>
        <w:t>machine,</w:t>
      </w:r>
      <w:r>
        <w:rPr>
          <w:color w:val="1A1A2D"/>
          <w:spacing w:val="-11"/>
        </w:rPr>
        <w:t> </w:t>
      </w:r>
      <w:r>
        <w:rPr>
          <w:color w:val="1A1A2D"/>
        </w:rPr>
        <w:t>with</w:t>
      </w:r>
      <w:r>
        <w:rPr>
          <w:color w:val="1A1A2D"/>
          <w:spacing w:val="-13"/>
        </w:rPr>
        <w:t> </w:t>
      </w:r>
      <w:r>
        <w:rPr>
          <w:color w:val="1A1A2D"/>
        </w:rPr>
        <w:t>data</w:t>
      </w:r>
      <w:r>
        <w:rPr>
          <w:color w:val="1A1A2D"/>
          <w:spacing w:val="-14"/>
        </w:rPr>
        <w:t> </w:t>
      </w:r>
      <w:r>
        <w:rPr>
          <w:color w:val="1A1A2D"/>
        </w:rPr>
        <w:t>partitioned</w:t>
      </w:r>
      <w:r>
        <w:rPr>
          <w:color w:val="1A1A2D"/>
          <w:spacing w:val="-13"/>
        </w:rPr>
        <w:t> </w:t>
      </w:r>
      <w:r>
        <w:rPr>
          <w:color w:val="1A1A2D"/>
        </w:rPr>
        <w:t>to</w:t>
      </w:r>
      <w:r>
        <w:rPr>
          <w:color w:val="1A1A2D"/>
          <w:spacing w:val="-13"/>
        </w:rPr>
        <w:t> </w:t>
      </w:r>
      <w:r>
        <w:rPr>
          <w:color w:val="1A1A2D"/>
        </w:rPr>
        <w:t>simulate</w:t>
      </w:r>
      <w:r>
        <w:rPr>
          <w:color w:val="1A1A2D"/>
          <w:spacing w:val="-14"/>
        </w:rPr>
        <w:t> </w:t>
      </w:r>
      <w:r>
        <w:rPr>
          <w:color w:val="1A1A2D"/>
        </w:rPr>
        <w:t>the</w:t>
      </w:r>
      <w:r>
        <w:rPr>
          <w:color w:val="1A1A2D"/>
          <w:spacing w:val="-14"/>
        </w:rPr>
        <w:t> </w:t>
      </w:r>
      <w:r>
        <w:rPr>
          <w:color w:val="1A1A2D"/>
        </w:rPr>
        <w:t>distributed </w:t>
      </w:r>
      <w:r>
        <w:rPr>
          <w:color w:val="1A1A2D"/>
          <w:spacing w:val="-2"/>
        </w:rPr>
        <w:t>environment.</w:t>
      </w:r>
    </w:p>
    <w:p>
      <w:pPr>
        <w:pStyle w:val="BodyText"/>
        <w:spacing w:before="81"/>
        <w:jc w:val="both"/>
      </w:pPr>
      <w:r>
        <w:rPr>
          <w:color w:val="1A1A2D"/>
        </w:rPr>
        <w:t>Several</w:t>
      </w:r>
      <w:r>
        <w:rPr>
          <w:color w:val="1A1A2D"/>
          <w:spacing w:val="-2"/>
        </w:rPr>
        <w:t> </w:t>
      </w:r>
      <w:r>
        <w:rPr>
          <w:color w:val="1A1A2D"/>
        </w:rPr>
        <w:t>key</w:t>
      </w:r>
      <w:r>
        <w:rPr>
          <w:color w:val="1A1A2D"/>
          <w:spacing w:val="-6"/>
        </w:rPr>
        <w:t> </w:t>
      </w:r>
      <w:r>
        <w:rPr>
          <w:color w:val="1A1A2D"/>
        </w:rPr>
        <w:t>design</w:t>
      </w:r>
      <w:r>
        <w:rPr>
          <w:color w:val="1A1A2D"/>
          <w:spacing w:val="1"/>
        </w:rPr>
        <w:t> </w:t>
      </w:r>
      <w:r>
        <w:rPr>
          <w:color w:val="1A1A2D"/>
        </w:rPr>
        <w:t>constraints</w:t>
      </w:r>
      <w:r>
        <w:rPr>
          <w:color w:val="1A1A2D"/>
          <w:spacing w:val="-2"/>
        </w:rPr>
        <w:t> </w:t>
      </w:r>
      <w:r>
        <w:rPr>
          <w:color w:val="1A1A2D"/>
        </w:rPr>
        <w:t>were</w:t>
      </w:r>
      <w:r>
        <w:rPr>
          <w:color w:val="1A1A2D"/>
          <w:spacing w:val="-3"/>
        </w:rPr>
        <w:t> </w:t>
      </w:r>
      <w:r>
        <w:rPr>
          <w:color w:val="1A1A2D"/>
        </w:rPr>
        <w:t>identified</w:t>
      </w:r>
      <w:r>
        <w:rPr>
          <w:color w:val="1A1A2D"/>
          <w:spacing w:val="-1"/>
        </w:rPr>
        <w:t> </w:t>
      </w:r>
      <w:r>
        <w:rPr>
          <w:color w:val="1A1A2D"/>
        </w:rPr>
        <w:t>and</w:t>
      </w:r>
      <w:r>
        <w:rPr>
          <w:color w:val="1A1A2D"/>
          <w:spacing w:val="1"/>
        </w:rPr>
        <w:t> </w:t>
      </w:r>
      <w:r>
        <w:rPr>
          <w:color w:val="1A1A2D"/>
        </w:rPr>
        <w:t>addressed</w:t>
      </w:r>
      <w:r>
        <w:rPr>
          <w:color w:val="1A1A2D"/>
          <w:spacing w:val="-1"/>
        </w:rPr>
        <w:t> </w:t>
      </w:r>
      <w:r>
        <w:rPr>
          <w:color w:val="1A1A2D"/>
        </w:rPr>
        <w:t>during</w:t>
      </w:r>
      <w:r>
        <w:rPr>
          <w:color w:val="1A1A2D"/>
          <w:spacing w:val="-4"/>
        </w:rPr>
        <w:t> </w:t>
      </w:r>
      <w:r>
        <w:rPr>
          <w:color w:val="1A1A2D"/>
        </w:rPr>
        <w:t>the</w:t>
      </w:r>
      <w:r>
        <w:rPr>
          <w:color w:val="1A1A2D"/>
          <w:spacing w:val="-2"/>
        </w:rPr>
        <w:t> </w:t>
      </w:r>
      <w:r>
        <w:rPr>
          <w:color w:val="1A1A2D"/>
        </w:rPr>
        <w:t>system</w:t>
      </w:r>
      <w:r>
        <w:rPr>
          <w:color w:val="1A1A2D"/>
          <w:spacing w:val="-1"/>
        </w:rPr>
        <w:t> </w:t>
      </w:r>
      <w:r>
        <w:rPr>
          <w:color w:val="1A1A2D"/>
        </w:rPr>
        <w:t>design</w:t>
      </w:r>
      <w:r>
        <w:rPr>
          <w:color w:val="1A1A2D"/>
          <w:spacing w:val="-1"/>
        </w:rPr>
        <w:t> </w:t>
      </w:r>
      <w:r>
        <w:rPr>
          <w:color w:val="1A1A2D"/>
          <w:spacing w:val="-2"/>
        </w:rPr>
        <w:t>phase:</w:t>
      </w:r>
    </w:p>
    <w:p>
      <w:pPr>
        <w:pStyle w:val="ListParagraph"/>
        <w:numPr>
          <w:ilvl w:val="2"/>
          <w:numId w:val="4"/>
        </w:numPr>
        <w:tabs>
          <w:tab w:pos="1080" w:val="left" w:leader="none"/>
        </w:tabs>
        <w:spacing w:line="360" w:lineRule="auto" w:before="216" w:after="0"/>
        <w:ind w:left="1080" w:right="1093" w:hanging="360"/>
        <w:jc w:val="left"/>
        <w:rPr>
          <w:sz w:val="24"/>
        </w:rPr>
      </w:pPr>
      <w:r>
        <w:rPr>
          <w:color w:val="1A1A2D"/>
          <w:sz w:val="24"/>
        </w:rPr>
        <w:t>Privacy</w:t>
      </w:r>
      <w:r>
        <w:rPr>
          <w:color w:val="1A1A2D"/>
          <w:spacing w:val="-7"/>
          <w:sz w:val="24"/>
        </w:rPr>
        <w:t> </w:t>
      </w:r>
      <w:r>
        <w:rPr>
          <w:color w:val="1A1A2D"/>
          <w:sz w:val="24"/>
        </w:rPr>
        <w:t>Constraint:</w:t>
      </w:r>
      <w:r>
        <w:rPr>
          <w:color w:val="1A1A2D"/>
          <w:spacing w:val="-7"/>
          <w:sz w:val="24"/>
        </w:rPr>
        <w:t> </w:t>
      </w:r>
      <w:r>
        <w:rPr>
          <w:color w:val="1A1A2D"/>
          <w:sz w:val="24"/>
        </w:rPr>
        <w:t>The</w:t>
      </w:r>
      <w:r>
        <w:rPr>
          <w:color w:val="1A1A2D"/>
          <w:spacing w:val="-4"/>
          <w:sz w:val="24"/>
        </w:rPr>
        <w:t> </w:t>
      </w:r>
      <w:r>
        <w:rPr>
          <w:color w:val="1A1A2D"/>
          <w:sz w:val="24"/>
        </w:rPr>
        <w:t>system</w:t>
      </w:r>
      <w:r>
        <w:rPr>
          <w:color w:val="1A1A2D"/>
          <w:spacing w:val="-2"/>
          <w:sz w:val="24"/>
        </w:rPr>
        <w:t> </w:t>
      </w:r>
      <w:r>
        <w:rPr>
          <w:color w:val="1A1A2D"/>
          <w:sz w:val="24"/>
        </w:rPr>
        <w:t>must</w:t>
      </w:r>
      <w:r>
        <w:rPr>
          <w:color w:val="1A1A2D"/>
          <w:spacing w:val="-2"/>
          <w:sz w:val="24"/>
        </w:rPr>
        <w:t> </w:t>
      </w:r>
      <w:r>
        <w:rPr>
          <w:color w:val="1A1A2D"/>
          <w:sz w:val="24"/>
        </w:rPr>
        <w:t>ensure</w:t>
      </w:r>
      <w:r>
        <w:rPr>
          <w:color w:val="1A1A2D"/>
          <w:spacing w:val="-3"/>
          <w:sz w:val="24"/>
        </w:rPr>
        <w:t> </w:t>
      </w:r>
      <w:r>
        <w:rPr>
          <w:color w:val="1A1A2D"/>
          <w:sz w:val="24"/>
        </w:rPr>
        <w:t>that</w:t>
      </w:r>
      <w:r>
        <w:rPr>
          <w:color w:val="1A1A2D"/>
          <w:spacing w:val="-2"/>
          <w:sz w:val="24"/>
        </w:rPr>
        <w:t> </w:t>
      </w:r>
      <w:r>
        <w:rPr>
          <w:color w:val="1A1A2D"/>
          <w:sz w:val="24"/>
        </w:rPr>
        <w:t>no</w:t>
      </w:r>
      <w:r>
        <w:rPr>
          <w:color w:val="1A1A2D"/>
          <w:spacing w:val="-2"/>
          <w:sz w:val="24"/>
        </w:rPr>
        <w:t> </w:t>
      </w:r>
      <w:r>
        <w:rPr>
          <w:color w:val="1A1A2D"/>
          <w:sz w:val="24"/>
        </w:rPr>
        <w:t>raw</w:t>
      </w:r>
      <w:r>
        <w:rPr>
          <w:color w:val="1A1A2D"/>
          <w:spacing w:val="-3"/>
          <w:sz w:val="24"/>
        </w:rPr>
        <w:t> </w:t>
      </w:r>
      <w:r>
        <w:rPr>
          <w:color w:val="1A1A2D"/>
          <w:sz w:val="24"/>
        </w:rPr>
        <w:t>patient</w:t>
      </w:r>
      <w:r>
        <w:rPr>
          <w:color w:val="1A1A2D"/>
          <w:spacing w:val="-2"/>
          <w:sz w:val="24"/>
        </w:rPr>
        <w:t> </w:t>
      </w:r>
      <w:r>
        <w:rPr>
          <w:color w:val="1A1A2D"/>
          <w:sz w:val="24"/>
        </w:rPr>
        <w:t>data</w:t>
      </w:r>
      <w:r>
        <w:rPr>
          <w:color w:val="1A1A2D"/>
          <w:spacing w:val="-3"/>
          <w:sz w:val="24"/>
        </w:rPr>
        <w:t> </w:t>
      </w:r>
      <w:r>
        <w:rPr>
          <w:color w:val="1A1A2D"/>
          <w:sz w:val="24"/>
        </w:rPr>
        <w:t>is</w:t>
      </w:r>
      <w:r>
        <w:rPr>
          <w:color w:val="1A1A2D"/>
          <w:spacing w:val="-3"/>
          <w:sz w:val="24"/>
        </w:rPr>
        <w:t> </w:t>
      </w:r>
      <w:r>
        <w:rPr>
          <w:color w:val="1A1A2D"/>
          <w:sz w:val="24"/>
        </w:rPr>
        <w:t>transmitted between simulated hospital nodes. Only model parameters are shared.</w:t>
      </w:r>
    </w:p>
    <w:p>
      <w:pPr>
        <w:pStyle w:val="ListParagraph"/>
        <w:numPr>
          <w:ilvl w:val="2"/>
          <w:numId w:val="4"/>
        </w:numPr>
        <w:tabs>
          <w:tab w:pos="1080" w:val="left" w:leader="none"/>
        </w:tabs>
        <w:spacing w:line="240" w:lineRule="auto" w:before="60" w:after="0"/>
        <w:ind w:left="1080" w:right="0" w:hanging="360"/>
        <w:jc w:val="left"/>
        <w:rPr>
          <w:sz w:val="24"/>
        </w:rPr>
      </w:pPr>
      <w:r>
        <w:rPr>
          <w:color w:val="1A1A2D"/>
          <w:sz w:val="24"/>
        </w:rPr>
        <w:t>Modularity</w:t>
      </w:r>
      <w:r>
        <w:rPr>
          <w:color w:val="1A1A2D"/>
          <w:spacing w:val="-8"/>
          <w:sz w:val="24"/>
        </w:rPr>
        <w:t> </w:t>
      </w:r>
      <w:r>
        <w:rPr>
          <w:color w:val="1A1A2D"/>
          <w:sz w:val="24"/>
        </w:rPr>
        <w:t>Constraint:</w:t>
      </w:r>
      <w:r>
        <w:rPr>
          <w:color w:val="1A1A2D"/>
          <w:spacing w:val="-1"/>
          <w:sz w:val="24"/>
        </w:rPr>
        <w:t> </w:t>
      </w:r>
      <w:r>
        <w:rPr>
          <w:color w:val="1A1A2D"/>
          <w:sz w:val="24"/>
        </w:rPr>
        <w:t>Each</w:t>
      </w:r>
      <w:r>
        <w:rPr>
          <w:color w:val="1A1A2D"/>
          <w:spacing w:val="-1"/>
          <w:sz w:val="24"/>
        </w:rPr>
        <w:t> </w:t>
      </w:r>
      <w:r>
        <w:rPr>
          <w:color w:val="1A1A2D"/>
          <w:sz w:val="24"/>
        </w:rPr>
        <w:t>experimental</w:t>
      </w:r>
      <w:r>
        <w:rPr>
          <w:color w:val="1A1A2D"/>
          <w:spacing w:val="-1"/>
          <w:sz w:val="24"/>
        </w:rPr>
        <w:t> </w:t>
      </w:r>
      <w:r>
        <w:rPr>
          <w:color w:val="1A1A2D"/>
          <w:sz w:val="24"/>
        </w:rPr>
        <w:t>version</w:t>
      </w:r>
      <w:r>
        <w:rPr>
          <w:color w:val="1A1A2D"/>
          <w:spacing w:val="1"/>
          <w:sz w:val="24"/>
        </w:rPr>
        <w:t> </w:t>
      </w:r>
      <w:r>
        <w:rPr>
          <w:color w:val="1A1A2D"/>
          <w:sz w:val="24"/>
        </w:rPr>
        <w:t>(V1</w:t>
      </w:r>
      <w:r>
        <w:rPr>
          <w:color w:val="1A1A2D"/>
          <w:spacing w:val="-1"/>
          <w:sz w:val="24"/>
        </w:rPr>
        <w:t> </w:t>
      </w:r>
      <w:r>
        <w:rPr>
          <w:color w:val="1A1A2D"/>
          <w:sz w:val="24"/>
        </w:rPr>
        <w:t>through</w:t>
      </w:r>
      <w:r>
        <w:rPr>
          <w:color w:val="1A1A2D"/>
          <w:spacing w:val="-6"/>
          <w:sz w:val="24"/>
        </w:rPr>
        <w:t> </w:t>
      </w:r>
      <w:r>
        <w:rPr>
          <w:color w:val="1A1A2D"/>
          <w:sz w:val="24"/>
        </w:rPr>
        <w:t>V5)</w:t>
      </w:r>
      <w:r>
        <w:rPr>
          <w:color w:val="1A1A2D"/>
          <w:spacing w:val="-3"/>
          <w:sz w:val="24"/>
        </w:rPr>
        <w:t> </w:t>
      </w:r>
      <w:r>
        <w:rPr>
          <w:color w:val="1A1A2D"/>
          <w:sz w:val="24"/>
        </w:rPr>
        <w:t>must</w:t>
      </w:r>
      <w:r>
        <w:rPr>
          <w:color w:val="1A1A2D"/>
          <w:spacing w:val="1"/>
          <w:sz w:val="24"/>
        </w:rPr>
        <w:t> </w:t>
      </w:r>
      <w:r>
        <w:rPr>
          <w:color w:val="1A1A2D"/>
          <w:spacing w:val="-5"/>
          <w:sz w:val="24"/>
        </w:rPr>
        <w:t>be</w:t>
      </w:r>
    </w:p>
    <w:p>
      <w:pPr>
        <w:pStyle w:val="BodyText"/>
        <w:spacing w:before="140"/>
        <w:ind w:left="1080"/>
      </w:pPr>
      <w:r>
        <w:rPr>
          <w:color w:val="1A1A2D"/>
        </w:rPr>
        <w:t>independently</w:t>
      </w:r>
      <w:r>
        <w:rPr>
          <w:color w:val="1A1A2D"/>
          <w:spacing w:val="-6"/>
        </w:rPr>
        <w:t> </w:t>
      </w:r>
      <w:r>
        <w:rPr>
          <w:color w:val="1A1A2D"/>
        </w:rPr>
        <w:t>runnable and</w:t>
      </w:r>
      <w:r>
        <w:rPr>
          <w:color w:val="1A1A2D"/>
          <w:spacing w:val="-1"/>
        </w:rPr>
        <w:t> </w:t>
      </w:r>
      <w:r>
        <w:rPr>
          <w:color w:val="1A1A2D"/>
        </w:rPr>
        <w:t>configurable</w:t>
      </w:r>
      <w:r>
        <w:rPr>
          <w:color w:val="1A1A2D"/>
          <w:spacing w:val="1"/>
        </w:rPr>
        <w:t> </w:t>
      </w:r>
      <w:r>
        <w:rPr>
          <w:color w:val="1A1A2D"/>
        </w:rPr>
        <w:t>without</w:t>
      </w:r>
      <w:r>
        <w:rPr>
          <w:color w:val="1A1A2D"/>
          <w:spacing w:val="-1"/>
        </w:rPr>
        <w:t> </w:t>
      </w:r>
      <w:r>
        <w:rPr>
          <w:color w:val="1A1A2D"/>
        </w:rPr>
        <w:t>modifying</w:t>
      </w:r>
      <w:r>
        <w:rPr>
          <w:color w:val="1A1A2D"/>
          <w:spacing w:val="-4"/>
        </w:rPr>
        <w:t> </w:t>
      </w:r>
      <w:r>
        <w:rPr>
          <w:color w:val="1A1A2D"/>
        </w:rPr>
        <w:t>shared </w:t>
      </w:r>
      <w:r>
        <w:rPr>
          <w:color w:val="1A1A2D"/>
          <w:spacing w:val="-2"/>
        </w:rPr>
        <w:t>components.</w:t>
      </w:r>
    </w:p>
    <w:p>
      <w:pPr>
        <w:pStyle w:val="ListParagraph"/>
        <w:numPr>
          <w:ilvl w:val="2"/>
          <w:numId w:val="4"/>
        </w:numPr>
        <w:tabs>
          <w:tab w:pos="1080" w:val="left" w:leader="none"/>
        </w:tabs>
        <w:spacing w:line="360" w:lineRule="auto" w:before="196" w:after="0"/>
        <w:ind w:left="1080" w:right="581" w:hanging="360"/>
        <w:jc w:val="left"/>
        <w:rPr>
          <w:sz w:val="24"/>
        </w:rPr>
      </w:pPr>
      <w:r>
        <w:rPr>
          <w:color w:val="1A1A2D"/>
          <w:sz w:val="24"/>
        </w:rPr>
        <w:t>Reproducibility</w:t>
      </w:r>
      <w:r>
        <w:rPr>
          <w:color w:val="1A1A2D"/>
          <w:spacing w:val="-10"/>
          <w:sz w:val="24"/>
        </w:rPr>
        <w:t> </w:t>
      </w:r>
      <w:r>
        <w:rPr>
          <w:color w:val="1A1A2D"/>
          <w:sz w:val="24"/>
        </w:rPr>
        <w:t>Constraint:</w:t>
      </w:r>
      <w:r>
        <w:rPr>
          <w:color w:val="1A1A2D"/>
          <w:spacing w:val="-15"/>
          <w:sz w:val="24"/>
        </w:rPr>
        <w:t> </w:t>
      </w:r>
      <w:r>
        <w:rPr>
          <w:color w:val="1A1A2D"/>
          <w:sz w:val="24"/>
        </w:rPr>
        <w:t>All</w:t>
      </w:r>
      <w:r>
        <w:rPr>
          <w:color w:val="1A1A2D"/>
          <w:spacing w:val="-4"/>
          <w:sz w:val="24"/>
        </w:rPr>
        <w:t> </w:t>
      </w:r>
      <w:r>
        <w:rPr>
          <w:color w:val="1A1A2D"/>
          <w:sz w:val="24"/>
        </w:rPr>
        <w:t>experiments</w:t>
      </w:r>
      <w:r>
        <w:rPr>
          <w:color w:val="1A1A2D"/>
          <w:spacing w:val="-5"/>
          <w:sz w:val="24"/>
        </w:rPr>
        <w:t> </w:t>
      </w:r>
      <w:r>
        <w:rPr>
          <w:color w:val="1A1A2D"/>
          <w:sz w:val="24"/>
        </w:rPr>
        <w:t>must</w:t>
      </w:r>
      <w:r>
        <w:rPr>
          <w:color w:val="1A1A2D"/>
          <w:spacing w:val="-6"/>
          <w:sz w:val="24"/>
        </w:rPr>
        <w:t> </w:t>
      </w:r>
      <w:r>
        <w:rPr>
          <w:color w:val="1A1A2D"/>
          <w:sz w:val="24"/>
        </w:rPr>
        <w:t>produce</w:t>
      </w:r>
      <w:r>
        <w:rPr>
          <w:color w:val="1A1A2D"/>
          <w:spacing w:val="-5"/>
          <w:sz w:val="24"/>
        </w:rPr>
        <w:t> </w:t>
      </w:r>
      <w:r>
        <w:rPr>
          <w:color w:val="1A1A2D"/>
          <w:sz w:val="24"/>
        </w:rPr>
        <w:t>consistent</w:t>
      </w:r>
      <w:r>
        <w:rPr>
          <w:color w:val="1A1A2D"/>
          <w:spacing w:val="-4"/>
          <w:sz w:val="24"/>
        </w:rPr>
        <w:t> </w:t>
      </w:r>
      <w:r>
        <w:rPr>
          <w:color w:val="1A1A2D"/>
          <w:sz w:val="24"/>
        </w:rPr>
        <w:t>results</w:t>
      </w:r>
      <w:r>
        <w:rPr>
          <w:color w:val="1A1A2D"/>
          <w:spacing w:val="-5"/>
          <w:sz w:val="24"/>
        </w:rPr>
        <w:t> </w:t>
      </w:r>
      <w:r>
        <w:rPr>
          <w:color w:val="1A1A2D"/>
          <w:sz w:val="24"/>
        </w:rPr>
        <w:t>across</w:t>
      </w:r>
      <w:r>
        <w:rPr>
          <w:color w:val="1A1A2D"/>
          <w:spacing w:val="-5"/>
          <w:sz w:val="24"/>
        </w:rPr>
        <w:t> </w:t>
      </w:r>
      <w:r>
        <w:rPr>
          <w:color w:val="1A1A2D"/>
          <w:sz w:val="24"/>
        </w:rPr>
        <w:t>runs using fixed random seeds.</w:t>
      </w:r>
    </w:p>
    <w:p>
      <w:pPr>
        <w:pStyle w:val="ListParagraph"/>
        <w:numPr>
          <w:ilvl w:val="2"/>
          <w:numId w:val="4"/>
        </w:numPr>
        <w:tabs>
          <w:tab w:pos="1080" w:val="left" w:leader="none"/>
        </w:tabs>
        <w:spacing w:line="360" w:lineRule="auto" w:before="60" w:after="0"/>
        <w:ind w:left="1080" w:right="930" w:hanging="360"/>
        <w:jc w:val="left"/>
        <w:rPr>
          <w:sz w:val="24"/>
        </w:rPr>
      </w:pPr>
      <w:r>
        <w:rPr>
          <w:color w:val="1A1A2D"/>
          <w:sz w:val="24"/>
        </w:rPr>
        <w:t>Usability</w:t>
      </w:r>
      <w:r>
        <w:rPr>
          <w:color w:val="1A1A2D"/>
          <w:spacing w:val="-9"/>
          <w:sz w:val="24"/>
        </w:rPr>
        <w:t> </w:t>
      </w:r>
      <w:r>
        <w:rPr>
          <w:color w:val="1A1A2D"/>
          <w:sz w:val="24"/>
        </w:rPr>
        <w:t>Constraint:</w:t>
      </w:r>
      <w:r>
        <w:rPr>
          <w:color w:val="1A1A2D"/>
          <w:spacing w:val="-9"/>
          <w:sz w:val="24"/>
        </w:rPr>
        <w:t> </w:t>
      </w:r>
      <w:r>
        <w:rPr>
          <w:color w:val="1A1A2D"/>
          <w:sz w:val="24"/>
        </w:rPr>
        <w:t>The</w:t>
      </w:r>
      <w:r>
        <w:rPr>
          <w:color w:val="1A1A2D"/>
          <w:spacing w:val="-3"/>
          <w:sz w:val="24"/>
        </w:rPr>
        <w:t> </w:t>
      </w:r>
      <w:r>
        <w:rPr>
          <w:color w:val="1A1A2D"/>
          <w:sz w:val="24"/>
        </w:rPr>
        <w:t>web</w:t>
      </w:r>
      <w:r>
        <w:rPr>
          <w:color w:val="1A1A2D"/>
          <w:spacing w:val="-4"/>
          <w:sz w:val="24"/>
        </w:rPr>
        <w:t> </w:t>
      </w:r>
      <w:r>
        <w:rPr>
          <w:color w:val="1A1A2D"/>
          <w:sz w:val="24"/>
        </w:rPr>
        <w:t>interface</w:t>
      </w:r>
      <w:r>
        <w:rPr>
          <w:color w:val="1A1A2D"/>
          <w:spacing w:val="-5"/>
          <w:sz w:val="24"/>
        </w:rPr>
        <w:t> </w:t>
      </w:r>
      <w:r>
        <w:rPr>
          <w:color w:val="1A1A2D"/>
          <w:sz w:val="24"/>
        </w:rPr>
        <w:t>must</w:t>
      </w:r>
      <w:r>
        <w:rPr>
          <w:color w:val="1A1A2D"/>
          <w:spacing w:val="-3"/>
          <w:sz w:val="24"/>
        </w:rPr>
        <w:t> </w:t>
      </w:r>
      <w:r>
        <w:rPr>
          <w:color w:val="1A1A2D"/>
          <w:sz w:val="24"/>
        </w:rPr>
        <w:t>be</w:t>
      </w:r>
      <w:r>
        <w:rPr>
          <w:color w:val="1A1A2D"/>
          <w:spacing w:val="-3"/>
          <w:sz w:val="24"/>
        </w:rPr>
        <w:t> </w:t>
      </w:r>
      <w:r>
        <w:rPr>
          <w:color w:val="1A1A2D"/>
          <w:sz w:val="24"/>
        </w:rPr>
        <w:t>accessible</w:t>
      </w:r>
      <w:r>
        <w:rPr>
          <w:color w:val="1A1A2D"/>
          <w:spacing w:val="-4"/>
          <w:sz w:val="24"/>
        </w:rPr>
        <w:t> </w:t>
      </w:r>
      <w:r>
        <w:rPr>
          <w:color w:val="1A1A2D"/>
          <w:sz w:val="24"/>
        </w:rPr>
        <w:t>to</w:t>
      </w:r>
      <w:r>
        <w:rPr>
          <w:color w:val="1A1A2D"/>
          <w:spacing w:val="-4"/>
          <w:sz w:val="24"/>
        </w:rPr>
        <w:t> </w:t>
      </w:r>
      <w:r>
        <w:rPr>
          <w:color w:val="1A1A2D"/>
          <w:sz w:val="24"/>
        </w:rPr>
        <w:t>healthcare</w:t>
      </w:r>
      <w:r>
        <w:rPr>
          <w:color w:val="1A1A2D"/>
          <w:spacing w:val="-6"/>
          <w:sz w:val="24"/>
        </w:rPr>
        <w:t> </w:t>
      </w:r>
      <w:r>
        <w:rPr>
          <w:color w:val="1A1A2D"/>
          <w:sz w:val="24"/>
        </w:rPr>
        <w:t>researchers without programming backgrounds.</w:t>
      </w:r>
    </w:p>
    <w:p>
      <w:pPr>
        <w:pStyle w:val="ListParagraph"/>
        <w:numPr>
          <w:ilvl w:val="2"/>
          <w:numId w:val="4"/>
        </w:numPr>
        <w:tabs>
          <w:tab w:pos="1080" w:val="left" w:leader="none"/>
        </w:tabs>
        <w:spacing w:line="360" w:lineRule="auto" w:before="61" w:after="0"/>
        <w:ind w:left="1080" w:right="1017" w:hanging="360"/>
        <w:jc w:val="left"/>
        <w:rPr>
          <w:sz w:val="24"/>
        </w:rPr>
      </w:pPr>
      <w:r>
        <w:rPr>
          <w:color w:val="1A1A2D"/>
          <w:sz w:val="24"/>
        </w:rPr>
        <w:t>Scalability</w:t>
      </w:r>
      <w:r>
        <w:rPr>
          <w:color w:val="1A1A2D"/>
          <w:spacing w:val="-9"/>
          <w:sz w:val="24"/>
        </w:rPr>
        <w:t> </w:t>
      </w:r>
      <w:r>
        <w:rPr>
          <w:color w:val="1A1A2D"/>
          <w:sz w:val="24"/>
        </w:rPr>
        <w:t>Constraint:</w:t>
      </w:r>
      <w:r>
        <w:rPr>
          <w:color w:val="1A1A2D"/>
          <w:spacing w:val="-9"/>
          <w:sz w:val="24"/>
        </w:rPr>
        <w:t> </w:t>
      </w:r>
      <w:r>
        <w:rPr>
          <w:color w:val="1A1A2D"/>
          <w:sz w:val="24"/>
        </w:rPr>
        <w:t>The</w:t>
      </w:r>
      <w:r>
        <w:rPr>
          <w:color w:val="1A1A2D"/>
          <w:spacing w:val="-6"/>
          <w:sz w:val="24"/>
        </w:rPr>
        <w:t> </w:t>
      </w:r>
      <w:r>
        <w:rPr>
          <w:color w:val="1A1A2D"/>
          <w:sz w:val="24"/>
        </w:rPr>
        <w:t>architecture</w:t>
      </w:r>
      <w:r>
        <w:rPr>
          <w:color w:val="1A1A2D"/>
          <w:spacing w:val="-6"/>
          <w:sz w:val="24"/>
        </w:rPr>
        <w:t> </w:t>
      </w:r>
      <w:r>
        <w:rPr>
          <w:color w:val="1A1A2D"/>
          <w:sz w:val="24"/>
        </w:rPr>
        <w:t>must</w:t>
      </w:r>
      <w:r>
        <w:rPr>
          <w:color w:val="1A1A2D"/>
          <w:spacing w:val="-3"/>
          <w:sz w:val="24"/>
        </w:rPr>
        <w:t> </w:t>
      </w:r>
      <w:r>
        <w:rPr>
          <w:color w:val="1A1A2D"/>
          <w:sz w:val="24"/>
        </w:rPr>
        <w:t>support</w:t>
      </w:r>
      <w:r>
        <w:rPr>
          <w:color w:val="1A1A2D"/>
          <w:spacing w:val="-4"/>
          <w:sz w:val="24"/>
        </w:rPr>
        <w:t> </w:t>
      </w:r>
      <w:r>
        <w:rPr>
          <w:color w:val="1A1A2D"/>
          <w:sz w:val="24"/>
        </w:rPr>
        <w:t>experimentation</w:t>
      </w:r>
      <w:r>
        <w:rPr>
          <w:color w:val="1A1A2D"/>
          <w:spacing w:val="-4"/>
          <w:sz w:val="24"/>
        </w:rPr>
        <w:t> </w:t>
      </w:r>
      <w:r>
        <w:rPr>
          <w:color w:val="1A1A2D"/>
          <w:sz w:val="24"/>
        </w:rPr>
        <w:t>with</w:t>
      </w:r>
      <w:r>
        <w:rPr>
          <w:color w:val="1A1A2D"/>
          <w:spacing w:val="-4"/>
          <w:sz w:val="24"/>
        </w:rPr>
        <w:t> </w:t>
      </w:r>
      <w:r>
        <w:rPr>
          <w:color w:val="1A1A2D"/>
          <w:sz w:val="24"/>
        </w:rPr>
        <w:t>varying numbers of hospital nodes without fundamental redesign.</w:t>
      </w:r>
    </w:p>
    <w:p>
      <w:pPr>
        <w:pStyle w:val="ListParagraph"/>
        <w:spacing w:after="0" w:line="360" w:lineRule="auto"/>
        <w:jc w:val="left"/>
        <w:rPr>
          <w:sz w:val="24"/>
        </w:rPr>
        <w:sectPr>
          <w:pgSz w:w="12240" w:h="15840"/>
          <w:pgMar w:top="1380" w:bottom="280" w:left="1080" w:right="1080"/>
        </w:sectPr>
      </w:pPr>
    </w:p>
    <w:p>
      <w:pPr>
        <w:pStyle w:val="ListParagraph"/>
        <w:numPr>
          <w:ilvl w:val="1"/>
          <w:numId w:val="4"/>
        </w:numPr>
        <w:tabs>
          <w:tab w:pos="720" w:val="left" w:leader="none"/>
        </w:tabs>
        <w:spacing w:line="240" w:lineRule="auto" w:before="79" w:after="0"/>
        <w:ind w:left="720" w:right="0" w:hanging="360"/>
        <w:jc w:val="left"/>
        <w:rPr>
          <w:sz w:val="24"/>
        </w:rPr>
      </w:pPr>
      <w:r>
        <w:rPr>
          <w:color w:val="2E5395"/>
          <w:sz w:val="24"/>
        </w:rPr>
        <w:t>System</w:t>
      </w:r>
      <w:r>
        <w:rPr>
          <w:color w:val="2E5395"/>
          <w:spacing w:val="-15"/>
          <w:sz w:val="24"/>
        </w:rPr>
        <w:t> </w:t>
      </w:r>
      <w:r>
        <w:rPr>
          <w:color w:val="2E5395"/>
          <w:sz w:val="24"/>
        </w:rPr>
        <w:t>Architecture</w:t>
      </w:r>
      <w:r>
        <w:rPr>
          <w:color w:val="2E5395"/>
          <w:spacing w:val="-3"/>
          <w:sz w:val="24"/>
        </w:rPr>
        <w:t> </w:t>
      </w:r>
      <w:r>
        <w:rPr>
          <w:color w:val="2E5395"/>
          <w:spacing w:val="-2"/>
          <w:sz w:val="24"/>
        </w:rPr>
        <w:t>Overview</w:t>
      </w:r>
    </w:p>
    <w:p>
      <w:pPr>
        <w:pStyle w:val="BodyText"/>
        <w:spacing w:before="11"/>
        <w:ind w:left="0"/>
        <w:rPr>
          <w:sz w:val="16"/>
        </w:rPr>
      </w:pPr>
      <w:r>
        <w:rPr>
          <w:sz w:val="16"/>
        </w:rPr>
        <w:drawing>
          <wp:anchor distT="0" distB="0" distL="0" distR="0" allowOverlap="1" layoutInCell="1" locked="0" behindDoc="1" simplePos="0" relativeHeight="487588864">
            <wp:simplePos x="0" y="0"/>
            <wp:positionH relativeFrom="page">
              <wp:posOffset>2015235</wp:posOffset>
            </wp:positionH>
            <wp:positionV relativeFrom="paragraph">
              <wp:posOffset>139333</wp:posOffset>
            </wp:positionV>
            <wp:extent cx="3742820" cy="4602670"/>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3742820" cy="4602670"/>
                    </a:xfrm>
                    <a:prstGeom prst="rect">
                      <a:avLst/>
                    </a:prstGeom>
                  </pic:spPr>
                </pic:pic>
              </a:graphicData>
            </a:graphic>
          </wp:anchor>
        </w:drawing>
      </w:r>
    </w:p>
    <w:p>
      <w:pPr>
        <w:pStyle w:val="BodyText"/>
        <w:spacing w:before="31"/>
        <w:ind w:left="0"/>
      </w:pPr>
    </w:p>
    <w:p>
      <w:pPr>
        <w:pStyle w:val="BodyText"/>
        <w:spacing w:before="1"/>
        <w:ind w:left="3" w:right="2"/>
        <w:jc w:val="center"/>
        <w:rPr>
          <w:rFonts w:ascii="Calibri"/>
        </w:rPr>
      </w:pPr>
      <w:r>
        <w:rPr>
          <w:rFonts w:ascii="Calibri"/>
        </w:rPr>
        <w:t>Fig</w:t>
      </w:r>
      <w:r>
        <w:rPr>
          <w:rFonts w:ascii="Calibri"/>
          <w:spacing w:val="-5"/>
        </w:rPr>
        <w:t> </w:t>
      </w:r>
      <w:r>
        <w:rPr>
          <w:rFonts w:ascii="Calibri"/>
        </w:rPr>
        <w:t>3.1:</w:t>
      </w:r>
      <w:r>
        <w:rPr>
          <w:rFonts w:ascii="Calibri"/>
          <w:spacing w:val="-5"/>
        </w:rPr>
        <w:t> </w:t>
      </w:r>
      <w:r>
        <w:rPr>
          <w:rFonts w:ascii="Calibri"/>
        </w:rPr>
        <w:t>System</w:t>
      </w:r>
      <w:r>
        <w:rPr>
          <w:rFonts w:ascii="Calibri"/>
          <w:spacing w:val="-4"/>
        </w:rPr>
        <w:t> </w:t>
      </w:r>
      <w:r>
        <w:rPr>
          <w:rFonts w:ascii="Calibri"/>
          <w:spacing w:val="-2"/>
        </w:rPr>
        <w:t>Architecture</w:t>
      </w:r>
    </w:p>
    <w:p>
      <w:pPr>
        <w:pStyle w:val="BodyText"/>
        <w:spacing w:line="360" w:lineRule="auto" w:before="205"/>
        <w:ind w:right="357"/>
        <w:jc w:val="both"/>
      </w:pPr>
      <w:r>
        <w:rPr>
          <w:color w:val="1A1A2D"/>
        </w:rPr>
        <w:t>The</w:t>
      </w:r>
      <w:r>
        <w:rPr>
          <w:color w:val="1A1A2D"/>
          <w:spacing w:val="-2"/>
        </w:rPr>
        <w:t> </w:t>
      </w:r>
      <w:r>
        <w:rPr>
          <w:color w:val="1A1A2D"/>
        </w:rPr>
        <w:t>proposed system</w:t>
      </w:r>
      <w:r>
        <w:rPr>
          <w:color w:val="1A1A2D"/>
          <w:spacing w:val="-1"/>
        </w:rPr>
        <w:t> </w:t>
      </w:r>
      <w:r>
        <w:rPr>
          <w:color w:val="1A1A2D"/>
        </w:rPr>
        <w:t>follows</w:t>
      </w:r>
      <w:r>
        <w:rPr>
          <w:color w:val="1A1A2D"/>
          <w:spacing w:val="-2"/>
        </w:rPr>
        <w:t> </w:t>
      </w:r>
      <w:r>
        <w:rPr>
          <w:color w:val="1A1A2D"/>
        </w:rPr>
        <w:t>a</w:t>
      </w:r>
      <w:r>
        <w:rPr>
          <w:color w:val="1A1A2D"/>
          <w:spacing w:val="-2"/>
        </w:rPr>
        <w:t> </w:t>
      </w:r>
      <w:r>
        <w:rPr>
          <w:color w:val="1A1A2D"/>
        </w:rPr>
        <w:t>three-tier</w:t>
      </w:r>
      <w:r>
        <w:rPr>
          <w:color w:val="1A1A2D"/>
          <w:spacing w:val="-2"/>
        </w:rPr>
        <w:t> </w:t>
      </w:r>
      <w:r>
        <w:rPr>
          <w:color w:val="1A1A2D"/>
        </w:rPr>
        <w:t>architecture</w:t>
      </w:r>
      <w:r>
        <w:rPr>
          <w:color w:val="1A1A2D"/>
          <w:spacing w:val="-2"/>
        </w:rPr>
        <w:t> </w:t>
      </w:r>
      <w:r>
        <w:rPr>
          <w:color w:val="1A1A2D"/>
        </w:rPr>
        <w:t>comprising</w:t>
      </w:r>
      <w:r>
        <w:rPr>
          <w:color w:val="1A1A2D"/>
          <w:spacing w:val="-1"/>
        </w:rPr>
        <w:t> </w:t>
      </w:r>
      <w:r>
        <w:rPr>
          <w:color w:val="1A1A2D"/>
        </w:rPr>
        <w:t>a</w:t>
      </w:r>
      <w:r>
        <w:rPr>
          <w:color w:val="1A1A2D"/>
          <w:spacing w:val="-2"/>
        </w:rPr>
        <w:t> </w:t>
      </w:r>
      <w:r>
        <w:rPr>
          <w:color w:val="1A1A2D"/>
        </w:rPr>
        <w:t>data</w:t>
      </w:r>
      <w:r>
        <w:rPr>
          <w:color w:val="1A1A2D"/>
          <w:spacing w:val="-2"/>
        </w:rPr>
        <w:t> </w:t>
      </w:r>
      <w:r>
        <w:rPr>
          <w:color w:val="1A1A2D"/>
        </w:rPr>
        <w:t>layer,</w:t>
      </w:r>
      <w:r>
        <w:rPr>
          <w:color w:val="1A1A2D"/>
          <w:spacing w:val="-1"/>
        </w:rPr>
        <w:t> </w:t>
      </w:r>
      <w:r>
        <w:rPr>
          <w:color w:val="1A1A2D"/>
        </w:rPr>
        <w:t>a processing</w:t>
      </w:r>
      <w:r>
        <w:rPr>
          <w:color w:val="1A1A2D"/>
          <w:spacing w:val="-4"/>
        </w:rPr>
        <w:t> </w:t>
      </w:r>
      <w:r>
        <w:rPr>
          <w:color w:val="1A1A2D"/>
        </w:rPr>
        <w:t>layer, and a presentation layer. The data layer handles clinical dataset storage and partitioning. The processing layer implements the federated learning algorithms, local training, and aggregation logic. The presentation layer provides the Streamlit web interface for user interaction and result </w:t>
      </w:r>
      <w:r>
        <w:rPr>
          <w:color w:val="1A1A2D"/>
          <w:spacing w:val="-2"/>
        </w:rPr>
        <w:t>visualization.</w:t>
      </w:r>
    </w:p>
    <w:p>
      <w:pPr>
        <w:pStyle w:val="BodyText"/>
        <w:spacing w:before="82"/>
        <w:jc w:val="both"/>
      </w:pPr>
      <w:r>
        <w:rPr>
          <w:color w:val="1A1A2D"/>
        </w:rPr>
        <w:t>The</w:t>
      </w:r>
      <w:r>
        <w:rPr>
          <w:color w:val="1A1A2D"/>
          <w:spacing w:val="-6"/>
        </w:rPr>
        <w:t> </w:t>
      </w:r>
      <w:r>
        <w:rPr>
          <w:color w:val="1A1A2D"/>
        </w:rPr>
        <w:t>federated</w:t>
      </w:r>
      <w:r>
        <w:rPr>
          <w:color w:val="1A1A2D"/>
          <w:spacing w:val="-1"/>
        </w:rPr>
        <w:t> </w:t>
      </w:r>
      <w:r>
        <w:rPr>
          <w:color w:val="1A1A2D"/>
        </w:rPr>
        <w:t>learning</w:t>
      </w:r>
      <w:r>
        <w:rPr>
          <w:color w:val="1A1A2D"/>
          <w:spacing w:val="-4"/>
        </w:rPr>
        <w:t> </w:t>
      </w:r>
      <w:r>
        <w:rPr>
          <w:color w:val="1A1A2D"/>
        </w:rPr>
        <w:t>workflow</w:t>
      </w:r>
      <w:r>
        <w:rPr>
          <w:color w:val="1A1A2D"/>
          <w:spacing w:val="-3"/>
        </w:rPr>
        <w:t> </w:t>
      </w:r>
      <w:r>
        <w:rPr>
          <w:color w:val="1A1A2D"/>
        </w:rPr>
        <w:t>follows</w:t>
      </w:r>
      <w:r>
        <w:rPr>
          <w:color w:val="1A1A2D"/>
          <w:spacing w:val="-2"/>
        </w:rPr>
        <w:t> </w:t>
      </w:r>
      <w:r>
        <w:rPr>
          <w:color w:val="1A1A2D"/>
        </w:rPr>
        <w:t>a</w:t>
      </w:r>
      <w:r>
        <w:rPr>
          <w:color w:val="1A1A2D"/>
          <w:spacing w:val="-3"/>
        </w:rPr>
        <w:t> </w:t>
      </w:r>
      <w:r>
        <w:rPr>
          <w:color w:val="1A1A2D"/>
        </w:rPr>
        <w:t>cyclical</w:t>
      </w:r>
      <w:r>
        <w:rPr>
          <w:color w:val="1A1A2D"/>
          <w:spacing w:val="-1"/>
        </w:rPr>
        <w:t> </w:t>
      </w:r>
      <w:r>
        <w:rPr>
          <w:color w:val="1A1A2D"/>
          <w:spacing w:val="-2"/>
        </w:rPr>
        <w:t>process:</w:t>
      </w:r>
    </w:p>
    <w:p>
      <w:pPr>
        <w:pStyle w:val="ListParagraph"/>
        <w:numPr>
          <w:ilvl w:val="0"/>
          <w:numId w:val="3"/>
        </w:numPr>
        <w:tabs>
          <w:tab w:pos="1079" w:val="left" w:leader="none"/>
        </w:tabs>
        <w:spacing w:line="240" w:lineRule="auto" w:before="218" w:after="0"/>
        <w:ind w:left="1079" w:right="0" w:hanging="359"/>
        <w:jc w:val="left"/>
        <w:rPr>
          <w:sz w:val="24"/>
        </w:rPr>
      </w:pPr>
      <w:r>
        <w:rPr>
          <w:color w:val="1A1A2D"/>
          <w:sz w:val="24"/>
        </w:rPr>
        <w:t>The</w:t>
      </w:r>
      <w:r>
        <w:rPr>
          <w:color w:val="1A1A2D"/>
          <w:spacing w:val="-5"/>
          <w:sz w:val="24"/>
        </w:rPr>
        <w:t> </w:t>
      </w:r>
      <w:r>
        <w:rPr>
          <w:color w:val="1A1A2D"/>
          <w:sz w:val="24"/>
        </w:rPr>
        <w:t>central</w:t>
      </w:r>
      <w:r>
        <w:rPr>
          <w:color w:val="1A1A2D"/>
          <w:spacing w:val="-1"/>
          <w:sz w:val="24"/>
        </w:rPr>
        <w:t> </w:t>
      </w:r>
      <w:r>
        <w:rPr>
          <w:color w:val="1A1A2D"/>
          <w:sz w:val="24"/>
        </w:rPr>
        <w:t>server</w:t>
      </w:r>
      <w:r>
        <w:rPr>
          <w:color w:val="1A1A2D"/>
          <w:spacing w:val="-1"/>
          <w:sz w:val="24"/>
        </w:rPr>
        <w:t> </w:t>
      </w:r>
      <w:r>
        <w:rPr>
          <w:color w:val="1A1A2D"/>
          <w:sz w:val="24"/>
        </w:rPr>
        <w:t>initializes</w:t>
      </w:r>
      <w:r>
        <w:rPr>
          <w:color w:val="1A1A2D"/>
          <w:spacing w:val="-1"/>
          <w:sz w:val="24"/>
        </w:rPr>
        <w:t> </w:t>
      </w:r>
      <w:r>
        <w:rPr>
          <w:color w:val="1A1A2D"/>
          <w:sz w:val="24"/>
        </w:rPr>
        <w:t>a</w:t>
      </w:r>
      <w:r>
        <w:rPr>
          <w:color w:val="1A1A2D"/>
          <w:spacing w:val="-2"/>
          <w:sz w:val="24"/>
        </w:rPr>
        <w:t> </w:t>
      </w:r>
      <w:r>
        <w:rPr>
          <w:color w:val="1A1A2D"/>
          <w:sz w:val="24"/>
        </w:rPr>
        <w:t>global</w:t>
      </w:r>
      <w:r>
        <w:rPr>
          <w:color w:val="1A1A2D"/>
          <w:spacing w:val="-1"/>
          <w:sz w:val="24"/>
        </w:rPr>
        <w:t> </w:t>
      </w:r>
      <w:r>
        <w:rPr>
          <w:color w:val="1A1A2D"/>
          <w:sz w:val="24"/>
        </w:rPr>
        <w:t>logistic</w:t>
      </w:r>
      <w:r>
        <w:rPr>
          <w:color w:val="1A1A2D"/>
          <w:spacing w:val="-1"/>
          <w:sz w:val="24"/>
        </w:rPr>
        <w:t> </w:t>
      </w:r>
      <w:r>
        <w:rPr>
          <w:color w:val="1A1A2D"/>
          <w:sz w:val="24"/>
        </w:rPr>
        <w:t>regression model</w:t>
      </w:r>
      <w:r>
        <w:rPr>
          <w:color w:val="1A1A2D"/>
          <w:spacing w:val="-1"/>
          <w:sz w:val="24"/>
        </w:rPr>
        <w:t> </w:t>
      </w:r>
      <w:r>
        <w:rPr>
          <w:color w:val="1A1A2D"/>
          <w:sz w:val="24"/>
        </w:rPr>
        <w:t>with</w:t>
      </w:r>
      <w:r>
        <w:rPr>
          <w:color w:val="1A1A2D"/>
          <w:spacing w:val="-1"/>
          <w:sz w:val="24"/>
        </w:rPr>
        <w:t> </w:t>
      </w:r>
      <w:r>
        <w:rPr>
          <w:color w:val="1A1A2D"/>
          <w:sz w:val="24"/>
        </w:rPr>
        <w:t>random </w:t>
      </w:r>
      <w:r>
        <w:rPr>
          <w:color w:val="1A1A2D"/>
          <w:spacing w:val="-2"/>
          <w:sz w:val="24"/>
        </w:rPr>
        <w:t>parameters.</w:t>
      </w:r>
    </w:p>
    <w:p>
      <w:pPr>
        <w:pStyle w:val="ListParagraph"/>
        <w:numPr>
          <w:ilvl w:val="0"/>
          <w:numId w:val="3"/>
        </w:numPr>
        <w:tabs>
          <w:tab w:pos="1079" w:val="left" w:leader="none"/>
        </w:tabs>
        <w:spacing w:line="240" w:lineRule="auto" w:before="197" w:after="0"/>
        <w:ind w:left="1079" w:right="0" w:hanging="359"/>
        <w:jc w:val="left"/>
        <w:rPr>
          <w:sz w:val="24"/>
        </w:rPr>
      </w:pPr>
      <w:r>
        <w:rPr>
          <w:color w:val="1A1A2D"/>
          <w:sz w:val="24"/>
        </w:rPr>
        <w:t>The</w:t>
      </w:r>
      <w:r>
        <w:rPr>
          <w:color w:val="1A1A2D"/>
          <w:spacing w:val="-3"/>
          <w:sz w:val="24"/>
        </w:rPr>
        <w:t> </w:t>
      </w:r>
      <w:r>
        <w:rPr>
          <w:color w:val="1A1A2D"/>
          <w:sz w:val="24"/>
        </w:rPr>
        <w:t>global</w:t>
      </w:r>
      <w:r>
        <w:rPr>
          <w:color w:val="1A1A2D"/>
          <w:spacing w:val="-1"/>
          <w:sz w:val="24"/>
        </w:rPr>
        <w:t> </w:t>
      </w:r>
      <w:r>
        <w:rPr>
          <w:color w:val="1A1A2D"/>
          <w:sz w:val="24"/>
        </w:rPr>
        <w:t>model is</w:t>
      </w:r>
      <w:r>
        <w:rPr>
          <w:color w:val="1A1A2D"/>
          <w:spacing w:val="-2"/>
          <w:sz w:val="24"/>
        </w:rPr>
        <w:t> </w:t>
      </w:r>
      <w:r>
        <w:rPr>
          <w:color w:val="1A1A2D"/>
          <w:sz w:val="24"/>
        </w:rPr>
        <w:t>distributed</w:t>
      </w:r>
      <w:r>
        <w:rPr>
          <w:color w:val="1A1A2D"/>
          <w:spacing w:val="-1"/>
          <w:sz w:val="24"/>
        </w:rPr>
        <w:t> </w:t>
      </w:r>
      <w:r>
        <w:rPr>
          <w:color w:val="1A1A2D"/>
          <w:sz w:val="24"/>
        </w:rPr>
        <w:t>to all</w:t>
      </w:r>
      <w:r>
        <w:rPr>
          <w:color w:val="1A1A2D"/>
          <w:spacing w:val="-1"/>
          <w:sz w:val="24"/>
        </w:rPr>
        <w:t> </w:t>
      </w:r>
      <w:r>
        <w:rPr>
          <w:color w:val="1A1A2D"/>
          <w:sz w:val="24"/>
        </w:rPr>
        <w:t>participating</w:t>
      </w:r>
      <w:r>
        <w:rPr>
          <w:color w:val="1A1A2D"/>
          <w:spacing w:val="-1"/>
          <w:sz w:val="24"/>
        </w:rPr>
        <w:t> </w:t>
      </w:r>
      <w:r>
        <w:rPr>
          <w:color w:val="1A1A2D"/>
          <w:sz w:val="24"/>
        </w:rPr>
        <w:t>hospital </w:t>
      </w:r>
      <w:r>
        <w:rPr>
          <w:color w:val="1A1A2D"/>
          <w:spacing w:val="-2"/>
          <w:sz w:val="24"/>
        </w:rPr>
        <w:t>nodes.</w:t>
      </w:r>
    </w:p>
    <w:p>
      <w:pPr>
        <w:pStyle w:val="ListParagraph"/>
        <w:numPr>
          <w:ilvl w:val="0"/>
          <w:numId w:val="3"/>
        </w:numPr>
        <w:tabs>
          <w:tab w:pos="1080" w:val="left" w:leader="none"/>
        </w:tabs>
        <w:spacing w:line="360" w:lineRule="auto" w:before="199" w:after="0"/>
        <w:ind w:left="1080" w:right="414" w:hanging="360"/>
        <w:jc w:val="left"/>
        <w:rPr>
          <w:sz w:val="24"/>
        </w:rPr>
      </w:pPr>
      <w:r>
        <w:rPr>
          <w:color w:val="1A1A2D"/>
          <w:sz w:val="24"/>
        </w:rPr>
        <w:t>Each</w:t>
      </w:r>
      <w:r>
        <w:rPr>
          <w:color w:val="1A1A2D"/>
          <w:spacing w:val="-3"/>
          <w:sz w:val="24"/>
        </w:rPr>
        <w:t> </w:t>
      </w:r>
      <w:r>
        <w:rPr>
          <w:color w:val="1A1A2D"/>
          <w:sz w:val="24"/>
        </w:rPr>
        <w:t>hospital</w:t>
      </w:r>
      <w:r>
        <w:rPr>
          <w:color w:val="1A1A2D"/>
          <w:spacing w:val="-3"/>
          <w:sz w:val="24"/>
        </w:rPr>
        <w:t> </w:t>
      </w:r>
      <w:r>
        <w:rPr>
          <w:color w:val="1A1A2D"/>
          <w:sz w:val="24"/>
        </w:rPr>
        <w:t>node</w:t>
      </w:r>
      <w:r>
        <w:rPr>
          <w:color w:val="1A1A2D"/>
          <w:spacing w:val="-4"/>
          <w:sz w:val="24"/>
        </w:rPr>
        <w:t> </w:t>
      </w:r>
      <w:r>
        <w:rPr>
          <w:color w:val="1A1A2D"/>
          <w:sz w:val="24"/>
        </w:rPr>
        <w:t>trains</w:t>
      </w:r>
      <w:r>
        <w:rPr>
          <w:color w:val="1A1A2D"/>
          <w:spacing w:val="-1"/>
          <w:sz w:val="24"/>
        </w:rPr>
        <w:t> </w:t>
      </w:r>
      <w:r>
        <w:rPr>
          <w:color w:val="1A1A2D"/>
          <w:sz w:val="24"/>
        </w:rPr>
        <w:t>the</w:t>
      </w:r>
      <w:r>
        <w:rPr>
          <w:color w:val="1A1A2D"/>
          <w:spacing w:val="-3"/>
          <w:sz w:val="24"/>
        </w:rPr>
        <w:t> </w:t>
      </w:r>
      <w:r>
        <w:rPr>
          <w:color w:val="1A1A2D"/>
          <w:sz w:val="24"/>
        </w:rPr>
        <w:t>model</w:t>
      </w:r>
      <w:r>
        <w:rPr>
          <w:color w:val="1A1A2D"/>
          <w:spacing w:val="-3"/>
          <w:sz w:val="24"/>
        </w:rPr>
        <w:t> </w:t>
      </w:r>
      <w:r>
        <w:rPr>
          <w:color w:val="1A1A2D"/>
          <w:sz w:val="24"/>
        </w:rPr>
        <w:t>locally</w:t>
      </w:r>
      <w:r>
        <w:rPr>
          <w:color w:val="1A1A2D"/>
          <w:spacing w:val="-8"/>
          <w:sz w:val="24"/>
        </w:rPr>
        <w:t> </w:t>
      </w:r>
      <w:r>
        <w:rPr>
          <w:color w:val="1A1A2D"/>
          <w:sz w:val="24"/>
        </w:rPr>
        <w:t>on</w:t>
      </w:r>
      <w:r>
        <w:rPr>
          <w:color w:val="1A1A2D"/>
          <w:spacing w:val="-3"/>
          <w:sz w:val="24"/>
        </w:rPr>
        <w:t> </w:t>
      </w:r>
      <w:r>
        <w:rPr>
          <w:color w:val="1A1A2D"/>
          <w:sz w:val="24"/>
        </w:rPr>
        <w:t>its</w:t>
      </w:r>
      <w:r>
        <w:rPr>
          <w:color w:val="1A1A2D"/>
          <w:spacing w:val="-1"/>
          <w:sz w:val="24"/>
        </w:rPr>
        <w:t> </w:t>
      </w:r>
      <w:r>
        <w:rPr>
          <w:color w:val="1A1A2D"/>
          <w:sz w:val="24"/>
        </w:rPr>
        <w:t>private</w:t>
      </w:r>
      <w:r>
        <w:rPr>
          <w:color w:val="1A1A2D"/>
          <w:spacing w:val="-3"/>
          <w:sz w:val="24"/>
        </w:rPr>
        <w:t> </w:t>
      </w:r>
      <w:r>
        <w:rPr>
          <w:color w:val="1A1A2D"/>
          <w:sz w:val="24"/>
        </w:rPr>
        <w:t>dataset</w:t>
      </w:r>
      <w:r>
        <w:rPr>
          <w:color w:val="1A1A2D"/>
          <w:spacing w:val="-3"/>
          <w:sz w:val="24"/>
        </w:rPr>
        <w:t> </w:t>
      </w:r>
      <w:r>
        <w:rPr>
          <w:color w:val="1A1A2D"/>
          <w:sz w:val="24"/>
        </w:rPr>
        <w:t>for</w:t>
      </w:r>
      <w:r>
        <w:rPr>
          <w:color w:val="1A1A2D"/>
          <w:spacing w:val="-4"/>
          <w:sz w:val="24"/>
        </w:rPr>
        <w:t> </w:t>
      </w:r>
      <w:r>
        <w:rPr>
          <w:color w:val="1A1A2D"/>
          <w:sz w:val="24"/>
        </w:rPr>
        <w:t>a</w:t>
      </w:r>
      <w:r>
        <w:rPr>
          <w:color w:val="1A1A2D"/>
          <w:spacing w:val="-2"/>
          <w:sz w:val="24"/>
        </w:rPr>
        <w:t> </w:t>
      </w:r>
      <w:r>
        <w:rPr>
          <w:color w:val="1A1A2D"/>
          <w:sz w:val="24"/>
        </w:rPr>
        <w:t>configured</w:t>
      </w:r>
      <w:r>
        <w:rPr>
          <w:color w:val="1A1A2D"/>
          <w:spacing w:val="-3"/>
          <w:sz w:val="24"/>
        </w:rPr>
        <w:t> </w:t>
      </w:r>
      <w:r>
        <w:rPr>
          <w:color w:val="1A1A2D"/>
          <w:sz w:val="24"/>
        </w:rPr>
        <w:t>number of epochs.</w:t>
      </w:r>
    </w:p>
    <w:p>
      <w:pPr>
        <w:pStyle w:val="ListParagraph"/>
        <w:spacing w:after="0" w:line="360" w:lineRule="auto"/>
        <w:jc w:val="left"/>
        <w:rPr>
          <w:sz w:val="24"/>
        </w:rPr>
        <w:sectPr>
          <w:pgSz w:w="12240" w:h="15840"/>
          <w:pgMar w:top="1360" w:bottom="280" w:left="1080" w:right="1080"/>
        </w:sectPr>
      </w:pPr>
    </w:p>
    <w:p>
      <w:pPr>
        <w:pStyle w:val="ListParagraph"/>
        <w:numPr>
          <w:ilvl w:val="0"/>
          <w:numId w:val="3"/>
        </w:numPr>
        <w:tabs>
          <w:tab w:pos="1079" w:val="left" w:leader="none"/>
        </w:tabs>
        <w:spacing w:line="240" w:lineRule="auto" w:before="79" w:after="0"/>
        <w:ind w:left="1079" w:right="0" w:hanging="359"/>
        <w:jc w:val="left"/>
        <w:rPr>
          <w:sz w:val="24"/>
        </w:rPr>
      </w:pPr>
      <w:r>
        <w:rPr>
          <w:color w:val="1A1A2D"/>
          <w:sz w:val="24"/>
        </w:rPr>
        <w:t>Each</w:t>
      </w:r>
      <w:r>
        <w:rPr>
          <w:color w:val="1A1A2D"/>
          <w:spacing w:val="-3"/>
          <w:sz w:val="24"/>
        </w:rPr>
        <w:t> </w:t>
      </w:r>
      <w:r>
        <w:rPr>
          <w:color w:val="1A1A2D"/>
          <w:sz w:val="24"/>
        </w:rPr>
        <w:t>hospital</w:t>
      </w:r>
      <w:r>
        <w:rPr>
          <w:color w:val="1A1A2D"/>
          <w:spacing w:val="-1"/>
          <w:sz w:val="24"/>
        </w:rPr>
        <w:t> </w:t>
      </w:r>
      <w:r>
        <w:rPr>
          <w:color w:val="1A1A2D"/>
          <w:sz w:val="24"/>
        </w:rPr>
        <w:t>transmits</w:t>
      </w:r>
      <w:r>
        <w:rPr>
          <w:color w:val="1A1A2D"/>
          <w:spacing w:val="-2"/>
          <w:sz w:val="24"/>
        </w:rPr>
        <w:t> </w:t>
      </w:r>
      <w:r>
        <w:rPr>
          <w:color w:val="1A1A2D"/>
          <w:sz w:val="24"/>
        </w:rPr>
        <w:t>the</w:t>
      </w:r>
      <w:r>
        <w:rPr>
          <w:color w:val="1A1A2D"/>
          <w:spacing w:val="-2"/>
          <w:sz w:val="24"/>
        </w:rPr>
        <w:t> </w:t>
      </w:r>
      <w:r>
        <w:rPr>
          <w:color w:val="1A1A2D"/>
          <w:sz w:val="24"/>
        </w:rPr>
        <w:t>locally</w:t>
      </w:r>
      <w:r>
        <w:rPr>
          <w:color w:val="1A1A2D"/>
          <w:spacing w:val="-6"/>
          <w:sz w:val="24"/>
        </w:rPr>
        <w:t> </w:t>
      </w:r>
      <w:r>
        <w:rPr>
          <w:color w:val="1A1A2D"/>
          <w:sz w:val="24"/>
        </w:rPr>
        <w:t>trained</w:t>
      </w:r>
      <w:r>
        <w:rPr>
          <w:color w:val="1A1A2D"/>
          <w:spacing w:val="-1"/>
          <w:sz w:val="24"/>
        </w:rPr>
        <w:t> </w:t>
      </w:r>
      <w:r>
        <w:rPr>
          <w:color w:val="1A1A2D"/>
          <w:sz w:val="24"/>
        </w:rPr>
        <w:t>model</w:t>
      </w:r>
      <w:r>
        <w:rPr>
          <w:color w:val="1A1A2D"/>
          <w:spacing w:val="1"/>
          <w:sz w:val="24"/>
        </w:rPr>
        <w:t> </w:t>
      </w:r>
      <w:r>
        <w:rPr>
          <w:color w:val="1A1A2D"/>
          <w:sz w:val="24"/>
        </w:rPr>
        <w:t>parameters</w:t>
      </w:r>
      <w:r>
        <w:rPr>
          <w:color w:val="1A1A2D"/>
          <w:spacing w:val="-2"/>
          <w:sz w:val="24"/>
        </w:rPr>
        <w:t> </w:t>
      </w:r>
      <w:r>
        <w:rPr>
          <w:color w:val="1A1A2D"/>
          <w:sz w:val="24"/>
        </w:rPr>
        <w:t>to</w:t>
      </w:r>
      <w:r>
        <w:rPr>
          <w:color w:val="1A1A2D"/>
          <w:spacing w:val="-1"/>
          <w:sz w:val="24"/>
        </w:rPr>
        <w:t> </w:t>
      </w:r>
      <w:r>
        <w:rPr>
          <w:color w:val="1A1A2D"/>
          <w:sz w:val="24"/>
        </w:rPr>
        <w:t>the</w:t>
      </w:r>
      <w:r>
        <w:rPr>
          <w:color w:val="1A1A2D"/>
          <w:spacing w:val="-1"/>
          <w:sz w:val="24"/>
        </w:rPr>
        <w:t> </w:t>
      </w:r>
      <w:r>
        <w:rPr>
          <w:color w:val="1A1A2D"/>
          <w:sz w:val="24"/>
        </w:rPr>
        <w:t>central</w:t>
      </w:r>
      <w:r>
        <w:rPr>
          <w:color w:val="1A1A2D"/>
          <w:spacing w:val="2"/>
          <w:sz w:val="24"/>
        </w:rPr>
        <w:t> </w:t>
      </w:r>
      <w:r>
        <w:rPr>
          <w:color w:val="1A1A2D"/>
          <w:spacing w:val="-2"/>
          <w:sz w:val="24"/>
        </w:rPr>
        <w:t>server.</w:t>
      </w:r>
    </w:p>
    <w:p>
      <w:pPr>
        <w:pStyle w:val="ListParagraph"/>
        <w:numPr>
          <w:ilvl w:val="0"/>
          <w:numId w:val="3"/>
        </w:numPr>
        <w:tabs>
          <w:tab w:pos="1080" w:val="left" w:leader="none"/>
        </w:tabs>
        <w:spacing w:line="360" w:lineRule="auto" w:before="197" w:after="0"/>
        <w:ind w:left="1080" w:right="624" w:hanging="360"/>
        <w:jc w:val="left"/>
        <w:rPr>
          <w:sz w:val="24"/>
        </w:rPr>
      </w:pPr>
      <w:r>
        <w:rPr>
          <w:color w:val="1A1A2D"/>
          <w:sz w:val="24"/>
        </w:rPr>
        <w:t>The</w:t>
      </w:r>
      <w:r>
        <w:rPr>
          <w:color w:val="1A1A2D"/>
          <w:spacing w:val="-8"/>
          <w:sz w:val="24"/>
        </w:rPr>
        <w:t> </w:t>
      </w:r>
      <w:r>
        <w:rPr>
          <w:color w:val="1A1A2D"/>
          <w:sz w:val="24"/>
        </w:rPr>
        <w:t>central</w:t>
      </w:r>
      <w:r>
        <w:rPr>
          <w:color w:val="1A1A2D"/>
          <w:spacing w:val="-6"/>
          <w:sz w:val="24"/>
        </w:rPr>
        <w:t> </w:t>
      </w:r>
      <w:r>
        <w:rPr>
          <w:color w:val="1A1A2D"/>
          <w:sz w:val="24"/>
        </w:rPr>
        <w:t>server</w:t>
      </w:r>
      <w:r>
        <w:rPr>
          <w:color w:val="1A1A2D"/>
          <w:spacing w:val="-6"/>
          <w:sz w:val="24"/>
        </w:rPr>
        <w:t> </w:t>
      </w:r>
      <w:r>
        <w:rPr>
          <w:color w:val="1A1A2D"/>
          <w:sz w:val="24"/>
        </w:rPr>
        <w:t>aggregates</w:t>
      </w:r>
      <w:r>
        <w:rPr>
          <w:color w:val="1A1A2D"/>
          <w:spacing w:val="-7"/>
          <w:sz w:val="24"/>
        </w:rPr>
        <w:t> </w:t>
      </w:r>
      <w:r>
        <w:rPr>
          <w:color w:val="1A1A2D"/>
          <w:sz w:val="24"/>
        </w:rPr>
        <w:t>the</w:t>
      </w:r>
      <w:r>
        <w:rPr>
          <w:color w:val="1A1A2D"/>
          <w:spacing w:val="-7"/>
          <w:sz w:val="24"/>
        </w:rPr>
        <w:t> </w:t>
      </w:r>
      <w:r>
        <w:rPr>
          <w:color w:val="1A1A2D"/>
          <w:sz w:val="24"/>
        </w:rPr>
        <w:t>received</w:t>
      </w:r>
      <w:r>
        <w:rPr>
          <w:color w:val="1A1A2D"/>
          <w:spacing w:val="-6"/>
          <w:sz w:val="24"/>
        </w:rPr>
        <w:t> </w:t>
      </w:r>
      <w:r>
        <w:rPr>
          <w:color w:val="1A1A2D"/>
          <w:sz w:val="24"/>
        </w:rPr>
        <w:t>parameters</w:t>
      </w:r>
      <w:r>
        <w:rPr>
          <w:color w:val="1A1A2D"/>
          <w:spacing w:val="-7"/>
          <w:sz w:val="24"/>
        </w:rPr>
        <w:t> </w:t>
      </w:r>
      <w:r>
        <w:rPr>
          <w:color w:val="1A1A2D"/>
          <w:sz w:val="24"/>
        </w:rPr>
        <w:t>using</w:t>
      </w:r>
      <w:r>
        <w:rPr>
          <w:color w:val="1A1A2D"/>
          <w:spacing w:val="-7"/>
          <w:sz w:val="24"/>
        </w:rPr>
        <w:t> </w:t>
      </w:r>
      <w:r>
        <w:rPr>
          <w:color w:val="1A1A2D"/>
          <w:sz w:val="24"/>
        </w:rPr>
        <w:t>FedAvg</w:t>
      </w:r>
      <w:r>
        <w:rPr>
          <w:color w:val="1A1A2D"/>
          <w:spacing w:val="-8"/>
          <w:sz w:val="24"/>
        </w:rPr>
        <w:t> </w:t>
      </w:r>
      <w:r>
        <w:rPr>
          <w:color w:val="1A1A2D"/>
          <w:sz w:val="24"/>
        </w:rPr>
        <w:t>(weighted</w:t>
      </w:r>
      <w:r>
        <w:rPr>
          <w:color w:val="1A1A2D"/>
          <w:spacing w:val="-6"/>
          <w:sz w:val="24"/>
        </w:rPr>
        <w:t> </w:t>
      </w:r>
      <w:r>
        <w:rPr>
          <w:color w:val="1A1A2D"/>
          <w:sz w:val="24"/>
        </w:rPr>
        <w:t>average by dataset size).</w:t>
      </w:r>
    </w:p>
    <w:p>
      <w:pPr>
        <w:pStyle w:val="ListParagraph"/>
        <w:numPr>
          <w:ilvl w:val="0"/>
          <w:numId w:val="3"/>
        </w:numPr>
        <w:tabs>
          <w:tab w:pos="1079" w:val="left" w:leader="none"/>
        </w:tabs>
        <w:spacing w:line="240" w:lineRule="auto" w:before="60" w:after="0"/>
        <w:ind w:left="1079" w:right="0" w:hanging="359"/>
        <w:jc w:val="left"/>
        <w:rPr>
          <w:sz w:val="24"/>
        </w:rPr>
      </w:pPr>
      <w:r>
        <w:rPr>
          <w:color w:val="1A1A2D"/>
          <w:sz w:val="24"/>
        </w:rPr>
        <w:t>The</w:t>
      </w:r>
      <w:r>
        <w:rPr>
          <w:color w:val="1A1A2D"/>
          <w:spacing w:val="-5"/>
          <w:sz w:val="24"/>
        </w:rPr>
        <w:t> </w:t>
      </w:r>
      <w:r>
        <w:rPr>
          <w:color w:val="1A1A2D"/>
          <w:sz w:val="24"/>
        </w:rPr>
        <w:t>updated global</w:t>
      </w:r>
      <w:r>
        <w:rPr>
          <w:color w:val="1A1A2D"/>
          <w:spacing w:val="-1"/>
          <w:sz w:val="24"/>
        </w:rPr>
        <w:t> </w:t>
      </w:r>
      <w:r>
        <w:rPr>
          <w:color w:val="1A1A2D"/>
          <w:sz w:val="24"/>
        </w:rPr>
        <w:t>model</w:t>
      </w:r>
      <w:r>
        <w:rPr>
          <w:color w:val="1A1A2D"/>
          <w:spacing w:val="-1"/>
          <w:sz w:val="24"/>
        </w:rPr>
        <w:t> </w:t>
      </w:r>
      <w:r>
        <w:rPr>
          <w:color w:val="1A1A2D"/>
          <w:sz w:val="24"/>
        </w:rPr>
        <w:t>is</w:t>
      </w:r>
      <w:r>
        <w:rPr>
          <w:color w:val="1A1A2D"/>
          <w:spacing w:val="-2"/>
          <w:sz w:val="24"/>
        </w:rPr>
        <w:t> </w:t>
      </w:r>
      <w:r>
        <w:rPr>
          <w:color w:val="1A1A2D"/>
          <w:sz w:val="24"/>
        </w:rPr>
        <w:t>redistributed</w:t>
      </w:r>
      <w:r>
        <w:rPr>
          <w:color w:val="1A1A2D"/>
          <w:spacing w:val="-1"/>
          <w:sz w:val="24"/>
        </w:rPr>
        <w:t> </w:t>
      </w:r>
      <w:r>
        <w:rPr>
          <w:color w:val="1A1A2D"/>
          <w:sz w:val="24"/>
        </w:rPr>
        <w:t>to</w:t>
      </w:r>
      <w:r>
        <w:rPr>
          <w:color w:val="1A1A2D"/>
          <w:spacing w:val="-1"/>
          <w:sz w:val="24"/>
        </w:rPr>
        <w:t> </w:t>
      </w:r>
      <w:r>
        <w:rPr>
          <w:color w:val="1A1A2D"/>
          <w:sz w:val="24"/>
        </w:rPr>
        <w:t>all</w:t>
      </w:r>
      <w:r>
        <w:rPr>
          <w:color w:val="1A1A2D"/>
          <w:spacing w:val="-1"/>
          <w:sz w:val="24"/>
        </w:rPr>
        <w:t> </w:t>
      </w:r>
      <w:r>
        <w:rPr>
          <w:color w:val="1A1A2D"/>
          <w:sz w:val="24"/>
        </w:rPr>
        <w:t>hospitals</w:t>
      </w:r>
      <w:r>
        <w:rPr>
          <w:color w:val="1A1A2D"/>
          <w:spacing w:val="-2"/>
          <w:sz w:val="24"/>
        </w:rPr>
        <w:t> </w:t>
      </w:r>
      <w:r>
        <w:rPr>
          <w:color w:val="1A1A2D"/>
          <w:sz w:val="24"/>
        </w:rPr>
        <w:t>and</w:t>
      </w:r>
      <w:r>
        <w:rPr>
          <w:color w:val="1A1A2D"/>
          <w:spacing w:val="-1"/>
          <w:sz w:val="24"/>
        </w:rPr>
        <w:t> </w:t>
      </w:r>
      <w:r>
        <w:rPr>
          <w:color w:val="1A1A2D"/>
          <w:sz w:val="24"/>
        </w:rPr>
        <w:t>the</w:t>
      </w:r>
      <w:r>
        <w:rPr>
          <w:color w:val="1A1A2D"/>
          <w:spacing w:val="-1"/>
          <w:sz w:val="24"/>
        </w:rPr>
        <w:t> </w:t>
      </w:r>
      <w:r>
        <w:rPr>
          <w:color w:val="1A1A2D"/>
          <w:sz w:val="24"/>
        </w:rPr>
        <w:t>cycle </w:t>
      </w:r>
      <w:r>
        <w:rPr>
          <w:color w:val="1A1A2D"/>
          <w:spacing w:val="-2"/>
          <w:sz w:val="24"/>
        </w:rPr>
        <w:t>repeats.</w:t>
      </w:r>
    </w:p>
    <w:p>
      <w:pPr>
        <w:pStyle w:val="ListParagraph"/>
        <w:numPr>
          <w:ilvl w:val="0"/>
          <w:numId w:val="3"/>
        </w:numPr>
        <w:tabs>
          <w:tab w:pos="1080" w:val="left" w:leader="none"/>
        </w:tabs>
        <w:spacing w:line="360" w:lineRule="auto" w:before="199" w:after="0"/>
        <w:ind w:left="1080" w:right="580" w:hanging="360"/>
        <w:jc w:val="left"/>
        <w:rPr>
          <w:sz w:val="24"/>
        </w:rPr>
      </w:pPr>
      <w:r>
        <w:rPr>
          <w:color w:val="1A1A2D"/>
          <w:sz w:val="24"/>
        </w:rPr>
        <w:t>After</w:t>
      </w:r>
      <w:r>
        <w:rPr>
          <w:color w:val="1A1A2D"/>
          <w:spacing w:val="-5"/>
          <w:sz w:val="24"/>
        </w:rPr>
        <w:t> </w:t>
      </w:r>
      <w:r>
        <w:rPr>
          <w:color w:val="1A1A2D"/>
          <w:sz w:val="24"/>
        </w:rPr>
        <w:t>all</w:t>
      </w:r>
      <w:r>
        <w:rPr>
          <w:color w:val="1A1A2D"/>
          <w:spacing w:val="-3"/>
          <w:sz w:val="24"/>
        </w:rPr>
        <w:t> </w:t>
      </w:r>
      <w:r>
        <w:rPr>
          <w:color w:val="1A1A2D"/>
          <w:sz w:val="24"/>
        </w:rPr>
        <w:t>training</w:t>
      </w:r>
      <w:r>
        <w:rPr>
          <w:color w:val="1A1A2D"/>
          <w:spacing w:val="-6"/>
          <w:sz w:val="24"/>
        </w:rPr>
        <w:t> </w:t>
      </w:r>
      <w:r>
        <w:rPr>
          <w:color w:val="1A1A2D"/>
          <w:sz w:val="24"/>
        </w:rPr>
        <w:t>rounds</w:t>
      </w:r>
      <w:r>
        <w:rPr>
          <w:color w:val="1A1A2D"/>
          <w:spacing w:val="-1"/>
          <w:sz w:val="24"/>
        </w:rPr>
        <w:t> </w:t>
      </w:r>
      <w:r>
        <w:rPr>
          <w:color w:val="1A1A2D"/>
          <w:sz w:val="24"/>
        </w:rPr>
        <w:t>complete,</w:t>
      </w:r>
      <w:r>
        <w:rPr>
          <w:color w:val="1A1A2D"/>
          <w:spacing w:val="-3"/>
          <w:sz w:val="24"/>
        </w:rPr>
        <w:t> </w:t>
      </w:r>
      <w:r>
        <w:rPr>
          <w:color w:val="1A1A2D"/>
          <w:sz w:val="24"/>
        </w:rPr>
        <w:t>the</w:t>
      </w:r>
      <w:r>
        <w:rPr>
          <w:color w:val="1A1A2D"/>
          <w:spacing w:val="-4"/>
          <w:sz w:val="24"/>
        </w:rPr>
        <w:t> </w:t>
      </w:r>
      <w:r>
        <w:rPr>
          <w:color w:val="1A1A2D"/>
          <w:sz w:val="24"/>
        </w:rPr>
        <w:t>final</w:t>
      </w:r>
      <w:r>
        <w:rPr>
          <w:color w:val="1A1A2D"/>
          <w:spacing w:val="-1"/>
          <w:sz w:val="24"/>
        </w:rPr>
        <w:t> </w:t>
      </w:r>
      <w:r>
        <w:rPr>
          <w:color w:val="1A1A2D"/>
          <w:sz w:val="24"/>
        </w:rPr>
        <w:t>global</w:t>
      </w:r>
      <w:r>
        <w:rPr>
          <w:color w:val="1A1A2D"/>
          <w:spacing w:val="-1"/>
          <w:sz w:val="24"/>
        </w:rPr>
        <w:t> </w:t>
      </w:r>
      <w:r>
        <w:rPr>
          <w:color w:val="1A1A2D"/>
          <w:sz w:val="24"/>
        </w:rPr>
        <w:t>model</w:t>
      </w:r>
      <w:r>
        <w:rPr>
          <w:color w:val="1A1A2D"/>
          <w:spacing w:val="-3"/>
          <w:sz w:val="24"/>
        </w:rPr>
        <w:t> </w:t>
      </w:r>
      <w:r>
        <w:rPr>
          <w:color w:val="1A1A2D"/>
          <w:sz w:val="24"/>
        </w:rPr>
        <w:t>is</w:t>
      </w:r>
      <w:r>
        <w:rPr>
          <w:color w:val="1A1A2D"/>
          <w:spacing w:val="-3"/>
          <w:sz w:val="24"/>
        </w:rPr>
        <w:t> </w:t>
      </w:r>
      <w:r>
        <w:rPr>
          <w:color w:val="1A1A2D"/>
          <w:sz w:val="24"/>
        </w:rPr>
        <w:t>evaluated</w:t>
      </w:r>
      <w:r>
        <w:rPr>
          <w:color w:val="1A1A2D"/>
          <w:spacing w:val="-3"/>
          <w:sz w:val="24"/>
        </w:rPr>
        <w:t> </w:t>
      </w:r>
      <w:r>
        <w:rPr>
          <w:color w:val="1A1A2D"/>
          <w:sz w:val="24"/>
        </w:rPr>
        <w:t>on</w:t>
      </w:r>
      <w:r>
        <w:rPr>
          <w:color w:val="1A1A2D"/>
          <w:spacing w:val="-3"/>
          <w:sz w:val="24"/>
        </w:rPr>
        <w:t> </w:t>
      </w:r>
      <w:r>
        <w:rPr>
          <w:color w:val="1A1A2D"/>
          <w:sz w:val="24"/>
        </w:rPr>
        <w:t>a</w:t>
      </w:r>
      <w:r>
        <w:rPr>
          <w:color w:val="1A1A2D"/>
          <w:spacing w:val="-2"/>
          <w:sz w:val="24"/>
        </w:rPr>
        <w:t> </w:t>
      </w:r>
      <w:r>
        <w:rPr>
          <w:color w:val="1A1A2D"/>
          <w:sz w:val="24"/>
        </w:rPr>
        <w:t>held-out</w:t>
      </w:r>
      <w:r>
        <w:rPr>
          <w:color w:val="1A1A2D"/>
          <w:spacing w:val="-3"/>
          <w:sz w:val="24"/>
        </w:rPr>
        <w:t> </w:t>
      </w:r>
      <w:r>
        <w:rPr>
          <w:color w:val="1A1A2D"/>
          <w:sz w:val="24"/>
        </w:rPr>
        <w:t>test </w:t>
      </w:r>
      <w:r>
        <w:rPr>
          <w:color w:val="1A1A2D"/>
          <w:spacing w:val="-4"/>
          <w:sz w:val="24"/>
        </w:rPr>
        <w:t>set.</w:t>
      </w:r>
    </w:p>
    <w:p>
      <w:pPr>
        <w:pStyle w:val="Heading2"/>
        <w:spacing w:before="60"/>
        <w:jc w:val="left"/>
      </w:pPr>
      <w:r>
        <w:rPr>
          <w:color w:val="2D75B6"/>
        </w:rPr>
        <w:t>Key</w:t>
      </w:r>
      <w:r>
        <w:rPr>
          <w:color w:val="2D75B6"/>
          <w:spacing w:val="-15"/>
        </w:rPr>
        <w:t> </w:t>
      </w:r>
      <w:r>
        <w:rPr>
          <w:color w:val="2D75B6"/>
        </w:rPr>
        <w:t>Architectural</w:t>
      </w:r>
      <w:r>
        <w:rPr>
          <w:color w:val="2D75B6"/>
          <w:spacing w:val="-8"/>
        </w:rPr>
        <w:t> </w:t>
      </w:r>
      <w:r>
        <w:rPr>
          <w:color w:val="2D75B6"/>
          <w:spacing w:val="-2"/>
        </w:rPr>
        <w:t>Components</w:t>
      </w:r>
    </w:p>
    <w:p>
      <w:pPr>
        <w:pStyle w:val="BodyText"/>
        <w:spacing w:line="362" w:lineRule="auto" w:before="137"/>
        <w:ind w:right="197"/>
      </w:pPr>
      <w:r>
        <w:rPr>
          <w:color w:val="1A1A2D"/>
        </w:rPr>
        <w:t>Central</w:t>
      </w:r>
      <w:r>
        <w:rPr>
          <w:color w:val="1A1A2D"/>
          <w:spacing w:val="-15"/>
        </w:rPr>
        <w:t> </w:t>
      </w:r>
      <w:r>
        <w:rPr>
          <w:color w:val="1A1A2D"/>
        </w:rPr>
        <w:t>Aggregation</w:t>
      </w:r>
      <w:r>
        <w:rPr>
          <w:color w:val="1A1A2D"/>
          <w:spacing w:val="-6"/>
        </w:rPr>
        <w:t> </w:t>
      </w:r>
      <w:r>
        <w:rPr>
          <w:color w:val="1A1A2D"/>
        </w:rPr>
        <w:t>Server:</w:t>
      </w:r>
      <w:r>
        <w:rPr>
          <w:color w:val="1A1A2D"/>
          <w:spacing w:val="-4"/>
        </w:rPr>
        <w:t> </w:t>
      </w:r>
      <w:r>
        <w:rPr>
          <w:color w:val="1A1A2D"/>
        </w:rPr>
        <w:t>Orchestrates</w:t>
      </w:r>
      <w:r>
        <w:rPr>
          <w:color w:val="1A1A2D"/>
          <w:spacing w:val="-5"/>
        </w:rPr>
        <w:t> </w:t>
      </w:r>
      <w:r>
        <w:rPr>
          <w:color w:val="1A1A2D"/>
        </w:rPr>
        <w:t>the</w:t>
      </w:r>
      <w:r>
        <w:rPr>
          <w:color w:val="1A1A2D"/>
          <w:spacing w:val="-1"/>
        </w:rPr>
        <w:t> </w:t>
      </w:r>
      <w:r>
        <w:rPr>
          <w:color w:val="1A1A2D"/>
        </w:rPr>
        <w:t>federated</w:t>
      </w:r>
      <w:r>
        <w:rPr>
          <w:color w:val="1A1A2D"/>
          <w:spacing w:val="-4"/>
        </w:rPr>
        <w:t> </w:t>
      </w:r>
      <w:r>
        <w:rPr>
          <w:color w:val="1A1A2D"/>
        </w:rPr>
        <w:t>training</w:t>
      </w:r>
      <w:r>
        <w:rPr>
          <w:color w:val="1A1A2D"/>
          <w:spacing w:val="-7"/>
        </w:rPr>
        <w:t> </w:t>
      </w:r>
      <w:r>
        <w:rPr>
          <w:color w:val="1A1A2D"/>
        </w:rPr>
        <w:t>process,</w:t>
      </w:r>
      <w:r>
        <w:rPr>
          <w:color w:val="1A1A2D"/>
          <w:spacing w:val="-4"/>
        </w:rPr>
        <w:t> </w:t>
      </w:r>
      <w:r>
        <w:rPr>
          <w:color w:val="1A1A2D"/>
        </w:rPr>
        <w:t>receives</w:t>
      </w:r>
      <w:r>
        <w:rPr>
          <w:color w:val="1A1A2D"/>
          <w:spacing w:val="-5"/>
        </w:rPr>
        <w:t> </w:t>
      </w:r>
      <w:r>
        <w:rPr>
          <w:color w:val="1A1A2D"/>
        </w:rPr>
        <w:t>local</w:t>
      </w:r>
      <w:r>
        <w:rPr>
          <w:color w:val="1A1A2D"/>
          <w:spacing w:val="-4"/>
        </w:rPr>
        <w:t> </w:t>
      </w:r>
      <w:r>
        <w:rPr>
          <w:color w:val="1A1A2D"/>
        </w:rPr>
        <w:t>model parameters, performs weighted averaging, and distributes the updated global model.</w:t>
      </w:r>
    </w:p>
    <w:p>
      <w:pPr>
        <w:pStyle w:val="BodyText"/>
        <w:spacing w:line="360" w:lineRule="auto"/>
        <w:ind w:right="620"/>
      </w:pPr>
      <w:r>
        <w:rPr>
          <w:color w:val="1A1A2D"/>
        </w:rPr>
        <w:t>Hospital</w:t>
      </w:r>
      <w:r>
        <w:rPr>
          <w:color w:val="1A1A2D"/>
          <w:spacing w:val="-4"/>
        </w:rPr>
        <w:t> </w:t>
      </w:r>
      <w:r>
        <w:rPr>
          <w:color w:val="1A1A2D"/>
        </w:rPr>
        <w:t>Client</w:t>
      </w:r>
      <w:r>
        <w:rPr>
          <w:color w:val="1A1A2D"/>
          <w:spacing w:val="-4"/>
        </w:rPr>
        <w:t> </w:t>
      </w:r>
      <w:r>
        <w:rPr>
          <w:color w:val="1A1A2D"/>
        </w:rPr>
        <w:t>Nodes:</w:t>
      </w:r>
      <w:r>
        <w:rPr>
          <w:color w:val="1A1A2D"/>
          <w:spacing w:val="-4"/>
        </w:rPr>
        <w:t> </w:t>
      </w:r>
      <w:r>
        <w:rPr>
          <w:color w:val="1A1A2D"/>
        </w:rPr>
        <w:t>Simulate</w:t>
      </w:r>
      <w:r>
        <w:rPr>
          <w:color w:val="1A1A2D"/>
          <w:spacing w:val="-5"/>
        </w:rPr>
        <w:t> </w:t>
      </w:r>
      <w:r>
        <w:rPr>
          <w:color w:val="1A1A2D"/>
        </w:rPr>
        <w:t>individual</w:t>
      </w:r>
      <w:r>
        <w:rPr>
          <w:color w:val="1A1A2D"/>
          <w:spacing w:val="-4"/>
        </w:rPr>
        <w:t> </w:t>
      </w:r>
      <w:r>
        <w:rPr>
          <w:color w:val="1A1A2D"/>
        </w:rPr>
        <w:t>medical</w:t>
      </w:r>
      <w:r>
        <w:rPr>
          <w:color w:val="1A1A2D"/>
          <w:spacing w:val="-4"/>
        </w:rPr>
        <w:t> </w:t>
      </w:r>
      <w:r>
        <w:rPr>
          <w:color w:val="1A1A2D"/>
        </w:rPr>
        <w:t>institutions,</w:t>
      </w:r>
      <w:r>
        <w:rPr>
          <w:color w:val="1A1A2D"/>
          <w:spacing w:val="-4"/>
        </w:rPr>
        <w:t> </w:t>
      </w:r>
      <w:r>
        <w:rPr>
          <w:color w:val="1A1A2D"/>
        </w:rPr>
        <w:t>each</w:t>
      </w:r>
      <w:r>
        <w:rPr>
          <w:color w:val="1A1A2D"/>
          <w:spacing w:val="-4"/>
        </w:rPr>
        <w:t> </w:t>
      </w:r>
      <w:r>
        <w:rPr>
          <w:color w:val="1A1A2D"/>
        </w:rPr>
        <w:t>with</w:t>
      </w:r>
      <w:r>
        <w:rPr>
          <w:color w:val="1A1A2D"/>
          <w:spacing w:val="-4"/>
        </w:rPr>
        <w:t> </w:t>
      </w:r>
      <w:r>
        <w:rPr>
          <w:color w:val="1A1A2D"/>
        </w:rPr>
        <w:t>a</w:t>
      </w:r>
      <w:r>
        <w:rPr>
          <w:color w:val="1A1A2D"/>
          <w:spacing w:val="-4"/>
        </w:rPr>
        <w:t> </w:t>
      </w:r>
      <w:r>
        <w:rPr>
          <w:color w:val="1A1A2D"/>
        </w:rPr>
        <w:t>private</w:t>
      </w:r>
      <w:r>
        <w:rPr>
          <w:color w:val="1A1A2D"/>
          <w:spacing w:val="-5"/>
        </w:rPr>
        <w:t> </w:t>
      </w:r>
      <w:r>
        <w:rPr>
          <w:color w:val="1A1A2D"/>
        </w:rPr>
        <w:t>data partition. Each node performs local model training and transmits parameters.</w:t>
      </w:r>
    </w:p>
    <w:p>
      <w:pPr>
        <w:pStyle w:val="BodyText"/>
        <w:spacing w:line="360" w:lineRule="auto"/>
        <w:ind w:right="356"/>
      </w:pPr>
      <w:r>
        <w:rPr>
          <w:color w:val="1A1A2D"/>
        </w:rPr>
        <w:t>Data</w:t>
      </w:r>
      <w:r>
        <w:rPr>
          <w:color w:val="1A1A2D"/>
          <w:spacing w:val="-4"/>
        </w:rPr>
        <w:t> </w:t>
      </w:r>
      <w:r>
        <w:rPr>
          <w:color w:val="1A1A2D"/>
        </w:rPr>
        <w:t>Partitioner:</w:t>
      </w:r>
      <w:r>
        <w:rPr>
          <w:color w:val="1A1A2D"/>
          <w:spacing w:val="-4"/>
        </w:rPr>
        <w:t> </w:t>
      </w:r>
      <w:r>
        <w:rPr>
          <w:color w:val="1A1A2D"/>
        </w:rPr>
        <w:t>Divides</w:t>
      </w:r>
      <w:r>
        <w:rPr>
          <w:color w:val="1A1A2D"/>
          <w:spacing w:val="-2"/>
        </w:rPr>
        <w:t> </w:t>
      </w:r>
      <w:r>
        <w:rPr>
          <w:color w:val="1A1A2D"/>
        </w:rPr>
        <w:t>the</w:t>
      </w:r>
      <w:r>
        <w:rPr>
          <w:color w:val="1A1A2D"/>
          <w:spacing w:val="-10"/>
        </w:rPr>
        <w:t> </w:t>
      </w:r>
      <w:r>
        <w:rPr>
          <w:color w:val="1A1A2D"/>
        </w:rPr>
        <w:t>TCGA-PRAD</w:t>
      </w:r>
      <w:r>
        <w:rPr>
          <w:color w:val="1A1A2D"/>
          <w:spacing w:val="-5"/>
        </w:rPr>
        <w:t> </w:t>
      </w:r>
      <w:r>
        <w:rPr>
          <w:color w:val="1A1A2D"/>
        </w:rPr>
        <w:t>dataset</w:t>
      </w:r>
      <w:r>
        <w:rPr>
          <w:color w:val="1A1A2D"/>
          <w:spacing w:val="-4"/>
        </w:rPr>
        <w:t> </w:t>
      </w:r>
      <w:r>
        <w:rPr>
          <w:color w:val="1A1A2D"/>
        </w:rPr>
        <w:t>into</w:t>
      </w:r>
      <w:r>
        <w:rPr>
          <w:color w:val="1A1A2D"/>
          <w:spacing w:val="-4"/>
        </w:rPr>
        <w:t> </w:t>
      </w:r>
      <w:r>
        <w:rPr>
          <w:color w:val="1A1A2D"/>
        </w:rPr>
        <w:t>hospital-specific</w:t>
      </w:r>
      <w:r>
        <w:rPr>
          <w:color w:val="1A1A2D"/>
          <w:spacing w:val="-5"/>
        </w:rPr>
        <w:t> </w:t>
      </w:r>
      <w:r>
        <w:rPr>
          <w:color w:val="1A1A2D"/>
        </w:rPr>
        <w:t>partitions</w:t>
      </w:r>
      <w:r>
        <w:rPr>
          <w:color w:val="1A1A2D"/>
          <w:spacing w:val="-5"/>
        </w:rPr>
        <w:t> </w:t>
      </w:r>
      <w:r>
        <w:rPr>
          <w:color w:val="1A1A2D"/>
        </w:rPr>
        <w:t>following</w:t>
      </w:r>
      <w:r>
        <w:rPr>
          <w:color w:val="1A1A2D"/>
          <w:spacing w:val="-4"/>
        </w:rPr>
        <w:t> </w:t>
      </w:r>
      <w:r>
        <w:rPr>
          <w:color w:val="1A1A2D"/>
        </w:rPr>
        <w:t>IID or non-IID distributions.</w:t>
      </w:r>
    </w:p>
    <w:p>
      <w:pPr>
        <w:pStyle w:val="BodyText"/>
        <w:spacing w:line="360" w:lineRule="auto"/>
        <w:ind w:right="620"/>
      </w:pPr>
      <w:r>
        <w:rPr>
          <w:color w:val="1A1A2D"/>
        </w:rPr>
        <w:t>Experiment</w:t>
      </w:r>
      <w:r>
        <w:rPr>
          <w:color w:val="1A1A2D"/>
          <w:spacing w:val="-4"/>
        </w:rPr>
        <w:t> </w:t>
      </w:r>
      <w:r>
        <w:rPr>
          <w:color w:val="1A1A2D"/>
        </w:rPr>
        <w:t>Controller:</w:t>
      </w:r>
      <w:r>
        <w:rPr>
          <w:color w:val="1A1A2D"/>
          <w:spacing w:val="-7"/>
        </w:rPr>
        <w:t> </w:t>
      </w:r>
      <w:r>
        <w:rPr>
          <w:color w:val="1A1A2D"/>
        </w:rPr>
        <w:t>Manages</w:t>
      </w:r>
      <w:r>
        <w:rPr>
          <w:color w:val="1A1A2D"/>
          <w:spacing w:val="-5"/>
        </w:rPr>
        <w:t> </w:t>
      </w:r>
      <w:r>
        <w:rPr>
          <w:color w:val="1A1A2D"/>
        </w:rPr>
        <w:t>experimental</w:t>
      </w:r>
      <w:r>
        <w:rPr>
          <w:color w:val="1A1A2D"/>
          <w:spacing w:val="-4"/>
        </w:rPr>
        <w:t> </w:t>
      </w:r>
      <w:r>
        <w:rPr>
          <w:color w:val="1A1A2D"/>
        </w:rPr>
        <w:t>configurations,</w:t>
      </w:r>
      <w:r>
        <w:rPr>
          <w:color w:val="1A1A2D"/>
          <w:spacing w:val="-4"/>
        </w:rPr>
        <w:t> </w:t>
      </w:r>
      <w:r>
        <w:rPr>
          <w:color w:val="1A1A2D"/>
        </w:rPr>
        <w:t>executes</w:t>
      </w:r>
      <w:r>
        <w:rPr>
          <w:color w:val="1A1A2D"/>
          <w:spacing w:val="-5"/>
        </w:rPr>
        <w:t> </w:t>
      </w:r>
      <w:r>
        <w:rPr>
          <w:color w:val="1A1A2D"/>
        </w:rPr>
        <w:t>training</w:t>
      </w:r>
      <w:r>
        <w:rPr>
          <w:color w:val="1A1A2D"/>
          <w:spacing w:val="-7"/>
        </w:rPr>
        <w:t> </w:t>
      </w:r>
      <w:r>
        <w:rPr>
          <w:color w:val="1A1A2D"/>
        </w:rPr>
        <w:t>workflows</w:t>
      </w:r>
      <w:r>
        <w:rPr>
          <w:color w:val="1A1A2D"/>
          <w:spacing w:val="-5"/>
        </w:rPr>
        <w:t> </w:t>
      </w:r>
      <w:r>
        <w:rPr>
          <w:color w:val="1A1A2D"/>
        </w:rPr>
        <w:t>for all five versions, and coordinates result collection.</w:t>
      </w:r>
    </w:p>
    <w:p>
      <w:pPr>
        <w:pStyle w:val="BodyText"/>
        <w:spacing w:line="362" w:lineRule="auto"/>
        <w:ind w:right="828"/>
      </w:pPr>
      <w:r>
        <w:rPr>
          <w:color w:val="1A1A2D"/>
        </w:rPr>
        <w:t>Evaluation</w:t>
      </w:r>
      <w:r>
        <w:rPr>
          <w:color w:val="1A1A2D"/>
          <w:spacing w:val="-6"/>
        </w:rPr>
        <w:t> </w:t>
      </w:r>
      <w:r>
        <w:rPr>
          <w:color w:val="1A1A2D"/>
        </w:rPr>
        <w:t>Engine:</w:t>
      </w:r>
      <w:r>
        <w:rPr>
          <w:color w:val="1A1A2D"/>
          <w:spacing w:val="-6"/>
        </w:rPr>
        <w:t> </w:t>
      </w:r>
      <w:r>
        <w:rPr>
          <w:color w:val="1A1A2D"/>
        </w:rPr>
        <w:t>Computes</w:t>
      </w:r>
      <w:r>
        <w:rPr>
          <w:color w:val="1A1A2D"/>
          <w:spacing w:val="-7"/>
        </w:rPr>
        <w:t> </w:t>
      </w:r>
      <w:r>
        <w:rPr>
          <w:color w:val="1A1A2D"/>
        </w:rPr>
        <w:t>performance</w:t>
      </w:r>
      <w:r>
        <w:rPr>
          <w:color w:val="1A1A2D"/>
          <w:spacing w:val="-7"/>
        </w:rPr>
        <w:t> </w:t>
      </w:r>
      <w:r>
        <w:rPr>
          <w:color w:val="1A1A2D"/>
        </w:rPr>
        <w:t>metrics</w:t>
      </w:r>
      <w:r>
        <w:rPr>
          <w:color w:val="1A1A2D"/>
          <w:spacing w:val="-7"/>
        </w:rPr>
        <w:t> </w:t>
      </w:r>
      <w:r>
        <w:rPr>
          <w:color w:val="1A1A2D"/>
        </w:rPr>
        <w:t>including</w:t>
      </w:r>
      <w:r>
        <w:rPr>
          <w:color w:val="1A1A2D"/>
          <w:spacing w:val="-9"/>
        </w:rPr>
        <w:t> </w:t>
      </w:r>
      <w:r>
        <w:rPr>
          <w:color w:val="1A1A2D"/>
        </w:rPr>
        <w:t>accuracy,</w:t>
      </w:r>
      <w:r>
        <w:rPr>
          <w:color w:val="1A1A2D"/>
          <w:spacing w:val="-6"/>
        </w:rPr>
        <w:t> </w:t>
      </w:r>
      <w:r>
        <w:rPr>
          <w:color w:val="1A1A2D"/>
        </w:rPr>
        <w:t>precision,</w:t>
      </w:r>
      <w:r>
        <w:rPr>
          <w:color w:val="1A1A2D"/>
          <w:spacing w:val="-6"/>
        </w:rPr>
        <w:t> </w:t>
      </w:r>
      <w:r>
        <w:rPr>
          <w:color w:val="1A1A2D"/>
        </w:rPr>
        <w:t>recall,</w:t>
      </w:r>
      <w:r>
        <w:rPr>
          <w:color w:val="1A1A2D"/>
          <w:spacing w:val="-4"/>
        </w:rPr>
        <w:t> </w:t>
      </w:r>
      <w:r>
        <w:rPr>
          <w:color w:val="1A1A2D"/>
        </w:rPr>
        <w:t>F1-score, and AUC-ROC for global and local models.</w:t>
      </w:r>
    </w:p>
    <w:p>
      <w:pPr>
        <w:pStyle w:val="BodyText"/>
        <w:spacing w:line="360" w:lineRule="auto"/>
        <w:ind w:right="620"/>
      </w:pPr>
      <w:r>
        <w:rPr>
          <w:color w:val="1A1A2D"/>
        </w:rPr>
        <w:t>Visualization</w:t>
      </w:r>
      <w:r>
        <w:rPr>
          <w:color w:val="1A1A2D"/>
          <w:spacing w:val="-6"/>
        </w:rPr>
        <w:t> </w:t>
      </w:r>
      <w:r>
        <w:rPr>
          <w:color w:val="1A1A2D"/>
        </w:rPr>
        <w:t>Engine:</w:t>
      </w:r>
      <w:r>
        <w:rPr>
          <w:color w:val="1A1A2D"/>
          <w:spacing w:val="-6"/>
        </w:rPr>
        <w:t> </w:t>
      </w:r>
      <w:r>
        <w:rPr>
          <w:color w:val="1A1A2D"/>
        </w:rPr>
        <w:t>Renders</w:t>
      </w:r>
      <w:r>
        <w:rPr>
          <w:color w:val="1A1A2D"/>
          <w:spacing w:val="-7"/>
        </w:rPr>
        <w:t> </w:t>
      </w:r>
      <w:r>
        <w:rPr>
          <w:color w:val="1A1A2D"/>
        </w:rPr>
        <w:t>learning</w:t>
      </w:r>
      <w:r>
        <w:rPr>
          <w:color w:val="1A1A2D"/>
          <w:spacing w:val="-7"/>
        </w:rPr>
        <w:t> </w:t>
      </w:r>
      <w:r>
        <w:rPr>
          <w:color w:val="1A1A2D"/>
        </w:rPr>
        <w:t>curves,</w:t>
      </w:r>
      <w:r>
        <w:rPr>
          <w:color w:val="1A1A2D"/>
          <w:spacing w:val="-6"/>
        </w:rPr>
        <w:t> </w:t>
      </w:r>
      <w:r>
        <w:rPr>
          <w:color w:val="1A1A2D"/>
        </w:rPr>
        <w:t>ROC</w:t>
      </w:r>
      <w:r>
        <w:rPr>
          <w:color w:val="1A1A2D"/>
          <w:spacing w:val="-6"/>
        </w:rPr>
        <w:t> </w:t>
      </w:r>
      <w:r>
        <w:rPr>
          <w:color w:val="1A1A2D"/>
        </w:rPr>
        <w:t>curves,</w:t>
      </w:r>
      <w:r>
        <w:rPr>
          <w:color w:val="1A1A2D"/>
          <w:spacing w:val="-6"/>
        </w:rPr>
        <w:t> </w:t>
      </w:r>
      <w:r>
        <w:rPr>
          <w:color w:val="1A1A2D"/>
        </w:rPr>
        <w:t>confusion</w:t>
      </w:r>
      <w:r>
        <w:rPr>
          <w:color w:val="1A1A2D"/>
          <w:spacing w:val="-6"/>
        </w:rPr>
        <w:t> </w:t>
      </w:r>
      <w:r>
        <w:rPr>
          <w:color w:val="1A1A2D"/>
        </w:rPr>
        <w:t>matrices,</w:t>
      </w:r>
      <w:r>
        <w:rPr>
          <w:color w:val="1A1A2D"/>
          <w:spacing w:val="-6"/>
        </w:rPr>
        <w:t> </w:t>
      </w:r>
      <w:r>
        <w:rPr>
          <w:color w:val="1A1A2D"/>
        </w:rPr>
        <w:t>and contribution analysis charts.</w:t>
      </w:r>
    </w:p>
    <w:p>
      <w:pPr>
        <w:pStyle w:val="BodyText"/>
        <w:spacing w:before="34"/>
        <w:ind w:left="0"/>
      </w:pPr>
    </w:p>
    <w:p>
      <w:pPr>
        <w:pStyle w:val="ListParagraph"/>
        <w:numPr>
          <w:ilvl w:val="1"/>
          <w:numId w:val="4"/>
        </w:numPr>
        <w:tabs>
          <w:tab w:pos="720" w:val="left" w:leader="none"/>
        </w:tabs>
        <w:spacing w:line="240" w:lineRule="auto" w:before="0" w:after="0"/>
        <w:ind w:left="720" w:right="0" w:hanging="360"/>
        <w:jc w:val="left"/>
        <w:rPr>
          <w:sz w:val="24"/>
        </w:rPr>
      </w:pPr>
      <w:r>
        <w:rPr>
          <w:color w:val="2E5395"/>
          <w:sz w:val="24"/>
        </w:rPr>
        <w:t>Conceptual</w:t>
      </w:r>
      <w:r>
        <w:rPr>
          <w:color w:val="2E5395"/>
          <w:spacing w:val="-2"/>
          <w:sz w:val="24"/>
        </w:rPr>
        <w:t> Design</w:t>
      </w:r>
    </w:p>
    <w:p>
      <w:pPr>
        <w:pStyle w:val="BodyText"/>
        <w:spacing w:line="360" w:lineRule="auto" w:before="218"/>
        <w:ind w:right="354"/>
        <w:jc w:val="both"/>
      </w:pPr>
      <w:r>
        <w:rPr>
          <w:color w:val="1A1A2D"/>
        </w:rPr>
        <w:t>At the conceptual level, the system simulates a federated learning federation where hospitals act as distributed clients and a central server performs model aggregation. The federation topology follows a star architecture, with all hospital nodes connected to a single central server.</w:t>
      </w:r>
    </w:p>
    <w:p>
      <w:pPr>
        <w:pStyle w:val="BodyText"/>
        <w:spacing w:line="360" w:lineRule="auto" w:before="81"/>
        <w:ind w:right="358"/>
        <w:jc w:val="both"/>
      </w:pPr>
      <w:r>
        <w:rPr>
          <w:color w:val="1A1A2D"/>
        </w:rPr>
        <w:t>The conceptual design abstracts away the network communication aspects of real federated learning deployments, focusing instead on the algorithmic and experimental evaluation aspects. This</w:t>
      </w:r>
      <w:r>
        <w:rPr>
          <w:color w:val="1A1A2D"/>
          <w:spacing w:val="-15"/>
        </w:rPr>
        <w:t> </w:t>
      </w:r>
      <w:r>
        <w:rPr>
          <w:color w:val="1A1A2D"/>
        </w:rPr>
        <w:t>abstraction</w:t>
      </w:r>
      <w:r>
        <w:rPr>
          <w:color w:val="1A1A2D"/>
          <w:spacing w:val="-15"/>
        </w:rPr>
        <w:t> </w:t>
      </w:r>
      <w:r>
        <w:rPr>
          <w:color w:val="1A1A2D"/>
        </w:rPr>
        <w:t>enables</w:t>
      </w:r>
      <w:r>
        <w:rPr>
          <w:color w:val="1A1A2D"/>
          <w:spacing w:val="-15"/>
        </w:rPr>
        <w:t> </w:t>
      </w:r>
      <w:r>
        <w:rPr>
          <w:color w:val="1A1A2D"/>
        </w:rPr>
        <w:t>rapid</w:t>
      </w:r>
      <w:r>
        <w:rPr>
          <w:color w:val="1A1A2D"/>
          <w:spacing w:val="-14"/>
        </w:rPr>
        <w:t> </w:t>
      </w:r>
      <w:r>
        <w:rPr>
          <w:color w:val="1A1A2D"/>
        </w:rPr>
        <w:t>experimentation</w:t>
      </w:r>
      <w:r>
        <w:rPr>
          <w:color w:val="1A1A2D"/>
          <w:spacing w:val="-15"/>
        </w:rPr>
        <w:t> </w:t>
      </w:r>
      <w:r>
        <w:rPr>
          <w:color w:val="1A1A2D"/>
        </w:rPr>
        <w:t>with</w:t>
      </w:r>
      <w:r>
        <w:rPr>
          <w:color w:val="1A1A2D"/>
          <w:spacing w:val="-15"/>
        </w:rPr>
        <w:t> </w:t>
      </w:r>
      <w:r>
        <w:rPr>
          <w:color w:val="1A1A2D"/>
        </w:rPr>
        <w:t>different</w:t>
      </w:r>
      <w:r>
        <w:rPr>
          <w:color w:val="1A1A2D"/>
          <w:spacing w:val="-14"/>
        </w:rPr>
        <w:t> </w:t>
      </w:r>
      <w:r>
        <w:rPr>
          <w:color w:val="1A1A2D"/>
        </w:rPr>
        <w:t>configurations</w:t>
      </w:r>
      <w:r>
        <w:rPr>
          <w:color w:val="1A1A2D"/>
          <w:spacing w:val="-13"/>
        </w:rPr>
        <w:t> </w:t>
      </w:r>
      <w:r>
        <w:rPr>
          <w:color w:val="1A1A2D"/>
        </w:rPr>
        <w:t>while</w:t>
      </w:r>
      <w:r>
        <w:rPr>
          <w:color w:val="1A1A2D"/>
          <w:spacing w:val="-15"/>
        </w:rPr>
        <w:t> </w:t>
      </w:r>
      <w:r>
        <w:rPr>
          <w:color w:val="1A1A2D"/>
        </w:rPr>
        <w:t>maintaining</w:t>
      </w:r>
      <w:r>
        <w:rPr>
          <w:color w:val="1A1A2D"/>
          <w:spacing w:val="-15"/>
        </w:rPr>
        <w:t> </w:t>
      </w:r>
      <w:r>
        <w:rPr>
          <w:color w:val="1A1A2D"/>
        </w:rPr>
        <w:t>the essential properties of federated learning: local training, parameter sharing, and global </w:t>
      </w:r>
      <w:r>
        <w:rPr>
          <w:color w:val="1A1A2D"/>
          <w:spacing w:val="-2"/>
        </w:rPr>
        <w:t>aggregation.</w:t>
      </w:r>
    </w:p>
    <w:p>
      <w:pPr>
        <w:pStyle w:val="BodyText"/>
        <w:spacing w:after="0" w:line="360" w:lineRule="auto"/>
        <w:jc w:val="both"/>
        <w:sectPr>
          <w:pgSz w:w="12240" w:h="15840"/>
          <w:pgMar w:top="1360" w:bottom="280" w:left="1080" w:right="1080"/>
        </w:sectPr>
      </w:pPr>
    </w:p>
    <w:p>
      <w:pPr>
        <w:pStyle w:val="BodyText"/>
        <w:spacing w:line="360" w:lineRule="auto" w:before="79"/>
        <w:ind w:right="356"/>
        <w:jc w:val="both"/>
      </w:pPr>
      <w:r>
        <w:rPr>
          <w:color w:val="1A1A2D"/>
        </w:rPr>
        <w:t>The</w:t>
      </w:r>
      <w:r>
        <w:rPr>
          <w:color w:val="1A1A2D"/>
          <w:spacing w:val="-15"/>
        </w:rPr>
        <w:t> </w:t>
      </w:r>
      <w:r>
        <w:rPr>
          <w:color w:val="1A1A2D"/>
        </w:rPr>
        <w:t>dataset</w:t>
      </w:r>
      <w:r>
        <w:rPr>
          <w:color w:val="1A1A2D"/>
          <w:spacing w:val="-15"/>
        </w:rPr>
        <w:t> </w:t>
      </w:r>
      <w:r>
        <w:rPr>
          <w:color w:val="1A1A2D"/>
        </w:rPr>
        <w:t>used</w:t>
      </w:r>
      <w:r>
        <w:rPr>
          <w:color w:val="1A1A2D"/>
          <w:spacing w:val="-15"/>
        </w:rPr>
        <w:t> </w:t>
      </w:r>
      <w:r>
        <w:rPr>
          <w:color w:val="1A1A2D"/>
        </w:rPr>
        <w:t>in</w:t>
      </w:r>
      <w:r>
        <w:rPr>
          <w:color w:val="1A1A2D"/>
          <w:spacing w:val="-15"/>
        </w:rPr>
        <w:t> </w:t>
      </w:r>
      <w:r>
        <w:rPr>
          <w:color w:val="1A1A2D"/>
        </w:rPr>
        <w:t>the</w:t>
      </w:r>
      <w:r>
        <w:rPr>
          <w:color w:val="1A1A2D"/>
          <w:spacing w:val="-15"/>
        </w:rPr>
        <w:t> </w:t>
      </w:r>
      <w:r>
        <w:rPr>
          <w:color w:val="1A1A2D"/>
        </w:rPr>
        <w:t>conceptual</w:t>
      </w:r>
      <w:r>
        <w:rPr>
          <w:color w:val="1A1A2D"/>
          <w:spacing w:val="-15"/>
        </w:rPr>
        <w:t> </w:t>
      </w:r>
      <w:r>
        <w:rPr>
          <w:color w:val="1A1A2D"/>
        </w:rPr>
        <w:t>design</w:t>
      </w:r>
      <w:r>
        <w:rPr>
          <w:color w:val="1A1A2D"/>
          <w:spacing w:val="-12"/>
        </w:rPr>
        <w:t> </w:t>
      </w:r>
      <w:r>
        <w:rPr>
          <w:color w:val="1A1A2D"/>
        </w:rPr>
        <w:t>is</w:t>
      </w:r>
      <w:r>
        <w:rPr>
          <w:color w:val="1A1A2D"/>
          <w:spacing w:val="-12"/>
        </w:rPr>
        <w:t> </w:t>
      </w:r>
      <w:r>
        <w:rPr>
          <w:color w:val="1A1A2D"/>
        </w:rPr>
        <w:t>the</w:t>
      </w:r>
      <w:r>
        <w:rPr>
          <w:color w:val="1A1A2D"/>
          <w:spacing w:val="-15"/>
        </w:rPr>
        <w:t> </w:t>
      </w:r>
      <w:r>
        <w:rPr>
          <w:color w:val="1A1A2D"/>
        </w:rPr>
        <w:t>TCGA-PRAD</w:t>
      </w:r>
      <w:r>
        <w:rPr>
          <w:color w:val="1A1A2D"/>
          <w:spacing w:val="-14"/>
        </w:rPr>
        <w:t> </w:t>
      </w:r>
      <w:r>
        <w:rPr>
          <w:color w:val="1A1A2D"/>
        </w:rPr>
        <w:t>(The</w:t>
      </w:r>
      <w:r>
        <w:rPr>
          <w:color w:val="1A1A2D"/>
          <w:spacing w:val="-14"/>
        </w:rPr>
        <w:t> </w:t>
      </w:r>
      <w:r>
        <w:rPr>
          <w:color w:val="1A1A2D"/>
        </w:rPr>
        <w:t>Cancer</w:t>
      </w:r>
      <w:r>
        <w:rPr>
          <w:color w:val="1A1A2D"/>
          <w:spacing w:val="-11"/>
        </w:rPr>
        <w:t> </w:t>
      </w:r>
      <w:r>
        <w:rPr>
          <w:color w:val="1A1A2D"/>
        </w:rPr>
        <w:t>Genome</w:t>
      </w:r>
      <w:r>
        <w:rPr>
          <w:color w:val="1A1A2D"/>
          <w:spacing w:val="-15"/>
        </w:rPr>
        <w:t> </w:t>
      </w:r>
      <w:r>
        <w:rPr>
          <w:color w:val="1A1A2D"/>
        </w:rPr>
        <w:t>Atlas</w:t>
      </w:r>
      <w:r>
        <w:rPr>
          <w:color w:val="1A1A2D"/>
          <w:spacing w:val="-13"/>
        </w:rPr>
        <w:t> </w:t>
      </w:r>
      <w:r>
        <w:rPr>
          <w:color w:val="1A1A2D"/>
        </w:rPr>
        <w:t>Prostate Adenocarcinoma) database, which contains comprehensive clinical data for prostate cancer patients including pathological stage, Gleason score, PSA</w:t>
      </w:r>
      <w:r>
        <w:rPr>
          <w:color w:val="1A1A2D"/>
          <w:spacing w:val="-8"/>
        </w:rPr>
        <w:t> </w:t>
      </w:r>
      <w:r>
        <w:rPr>
          <w:color w:val="1A1A2D"/>
        </w:rPr>
        <w:t>levels, age at diagnosis, and treatment information.</w:t>
      </w:r>
      <w:r>
        <w:rPr>
          <w:color w:val="1A1A2D"/>
          <w:spacing w:val="-10"/>
        </w:rPr>
        <w:t> </w:t>
      </w:r>
      <w:r>
        <w:rPr>
          <w:color w:val="1A1A2D"/>
        </w:rPr>
        <w:t>The</w:t>
      </w:r>
      <w:r>
        <w:rPr>
          <w:color w:val="1A1A2D"/>
          <w:spacing w:val="-7"/>
        </w:rPr>
        <w:t> </w:t>
      </w:r>
      <w:r>
        <w:rPr>
          <w:color w:val="1A1A2D"/>
        </w:rPr>
        <w:t>binary</w:t>
      </w:r>
      <w:r>
        <w:rPr>
          <w:color w:val="1A1A2D"/>
          <w:spacing w:val="-11"/>
        </w:rPr>
        <w:t> </w:t>
      </w:r>
      <w:r>
        <w:rPr>
          <w:color w:val="1A1A2D"/>
        </w:rPr>
        <w:t>classification</w:t>
      </w:r>
      <w:r>
        <w:rPr>
          <w:color w:val="1A1A2D"/>
          <w:spacing w:val="-6"/>
        </w:rPr>
        <w:t> </w:t>
      </w:r>
      <w:r>
        <w:rPr>
          <w:color w:val="1A1A2D"/>
        </w:rPr>
        <w:t>task</w:t>
      </w:r>
      <w:r>
        <w:rPr>
          <w:color w:val="1A1A2D"/>
          <w:spacing w:val="-6"/>
        </w:rPr>
        <w:t> </w:t>
      </w:r>
      <w:r>
        <w:rPr>
          <w:color w:val="1A1A2D"/>
        </w:rPr>
        <w:t>distinguishes</w:t>
      </w:r>
      <w:r>
        <w:rPr>
          <w:color w:val="1A1A2D"/>
          <w:spacing w:val="-6"/>
        </w:rPr>
        <w:t> </w:t>
      </w:r>
      <w:r>
        <w:rPr>
          <w:color w:val="1A1A2D"/>
        </w:rPr>
        <w:t>early-stage</w:t>
      </w:r>
      <w:r>
        <w:rPr>
          <w:color w:val="1A1A2D"/>
          <w:spacing w:val="-7"/>
        </w:rPr>
        <w:t> </w:t>
      </w:r>
      <w:r>
        <w:rPr>
          <w:color w:val="1A1A2D"/>
        </w:rPr>
        <w:t>(T1/T2)</w:t>
      </w:r>
      <w:r>
        <w:rPr>
          <w:color w:val="1A1A2D"/>
          <w:spacing w:val="-4"/>
        </w:rPr>
        <w:t> </w:t>
      </w:r>
      <w:r>
        <w:rPr>
          <w:color w:val="1A1A2D"/>
        </w:rPr>
        <w:t>from</w:t>
      </w:r>
      <w:r>
        <w:rPr>
          <w:color w:val="1A1A2D"/>
          <w:spacing w:val="-5"/>
        </w:rPr>
        <w:t> </w:t>
      </w:r>
      <w:r>
        <w:rPr>
          <w:color w:val="1A1A2D"/>
        </w:rPr>
        <w:t>advanced-stage (T3/T4) prostate cancer.</w:t>
      </w:r>
    </w:p>
    <w:p>
      <w:pPr>
        <w:pStyle w:val="BodyText"/>
        <w:spacing w:before="45"/>
        <w:ind w:left="0"/>
      </w:pPr>
    </w:p>
    <w:p>
      <w:pPr>
        <w:pStyle w:val="ListParagraph"/>
        <w:numPr>
          <w:ilvl w:val="1"/>
          <w:numId w:val="4"/>
        </w:numPr>
        <w:tabs>
          <w:tab w:pos="722" w:val="left" w:leader="none"/>
        </w:tabs>
        <w:spacing w:line="240" w:lineRule="auto" w:before="0" w:after="0"/>
        <w:ind w:left="722" w:right="0" w:hanging="362"/>
        <w:jc w:val="left"/>
        <w:rPr>
          <w:sz w:val="24"/>
        </w:rPr>
      </w:pPr>
      <w:r>
        <w:rPr>
          <w:color w:val="2E5395"/>
          <w:sz w:val="24"/>
        </w:rPr>
        <w:t>Logical</w:t>
      </w:r>
      <w:r>
        <w:rPr>
          <w:color w:val="2E5395"/>
          <w:spacing w:val="-6"/>
          <w:sz w:val="24"/>
        </w:rPr>
        <w:t> </w:t>
      </w:r>
      <w:r>
        <w:rPr>
          <w:color w:val="2E5395"/>
          <w:spacing w:val="-2"/>
          <w:sz w:val="24"/>
        </w:rPr>
        <w:t>Design</w:t>
      </w:r>
    </w:p>
    <w:p>
      <w:pPr>
        <w:pStyle w:val="BodyText"/>
        <w:spacing w:line="360" w:lineRule="auto" w:before="218"/>
        <w:ind w:right="364"/>
        <w:jc w:val="both"/>
      </w:pPr>
      <w:r>
        <w:rPr>
          <w:color w:val="1A1A2D"/>
        </w:rPr>
        <w:t>The logical design defines the data flow and component interactions within the system. The primary data pipeline proceeds as follows:</w:t>
      </w:r>
    </w:p>
    <w:p>
      <w:pPr>
        <w:pStyle w:val="BodyText"/>
        <w:spacing w:line="360" w:lineRule="auto" w:before="80"/>
        <w:ind w:right="358"/>
        <w:jc w:val="both"/>
      </w:pPr>
      <w:r>
        <w:rPr>
          <w:color w:val="1A1A2D"/>
        </w:rPr>
        <w:t>Raw Dataset → Data Preprocessing → Hospital Data Partitioning → Local Model Training → Parameter Aggregation → Global Model Evaluation → Performance Visualization</w:t>
      </w:r>
    </w:p>
    <w:p>
      <w:pPr>
        <w:pStyle w:val="BodyText"/>
        <w:spacing w:line="360" w:lineRule="auto" w:before="79"/>
        <w:ind w:right="358"/>
        <w:jc w:val="both"/>
      </w:pPr>
      <w:r>
        <w:rPr>
          <w:color w:val="1A1A2D"/>
        </w:rPr>
        <w:t>The preprocessing pipeline handles missing value imputation using median strategy, feature scaling using StandardScaler normalization, and stratified train-test splitting to ensure balanced class representation in both training and evaluation sets.</w:t>
      </w:r>
    </w:p>
    <w:p>
      <w:pPr>
        <w:pStyle w:val="BodyText"/>
        <w:spacing w:before="81"/>
        <w:jc w:val="both"/>
      </w:pPr>
      <w:r>
        <w:rPr>
          <w:color w:val="1A1A2D"/>
          <w:spacing w:val="-2"/>
        </w:rPr>
        <w:t>The</w:t>
      </w:r>
      <w:r>
        <w:rPr>
          <w:color w:val="1A1A2D"/>
          <w:spacing w:val="-4"/>
        </w:rPr>
        <w:t> </w:t>
      </w:r>
      <w:r>
        <w:rPr>
          <w:color w:val="1A1A2D"/>
          <w:spacing w:val="-2"/>
        </w:rPr>
        <w:t>federated</w:t>
      </w:r>
      <w:r>
        <w:rPr>
          <w:color w:val="1A1A2D"/>
          <w:spacing w:val="-3"/>
        </w:rPr>
        <w:t> </w:t>
      </w:r>
      <w:r>
        <w:rPr>
          <w:color w:val="1A1A2D"/>
          <w:spacing w:val="-2"/>
        </w:rPr>
        <w:t>training</w:t>
      </w:r>
      <w:r>
        <w:rPr>
          <w:color w:val="1A1A2D"/>
          <w:spacing w:val="-5"/>
        </w:rPr>
        <w:t> </w:t>
      </w:r>
      <w:r>
        <w:rPr>
          <w:color w:val="1A1A2D"/>
          <w:spacing w:val="-2"/>
        </w:rPr>
        <w:t>pipeline</w:t>
      </w:r>
      <w:r>
        <w:rPr>
          <w:color w:val="1A1A2D"/>
          <w:spacing w:val="-3"/>
        </w:rPr>
        <w:t> </w:t>
      </w:r>
      <w:r>
        <w:rPr>
          <w:color w:val="1A1A2D"/>
          <w:spacing w:val="-2"/>
        </w:rPr>
        <w:t>implements the following</w:t>
      </w:r>
      <w:r>
        <w:rPr>
          <w:color w:val="1A1A2D"/>
          <w:spacing w:val="-5"/>
        </w:rPr>
        <w:t> </w:t>
      </w:r>
      <w:r>
        <w:rPr>
          <w:color w:val="1A1A2D"/>
          <w:spacing w:val="-2"/>
        </w:rPr>
        <w:t>logical</w:t>
      </w:r>
      <w:r>
        <w:rPr>
          <w:color w:val="1A1A2D"/>
          <w:spacing w:val="-1"/>
        </w:rPr>
        <w:t> </w:t>
      </w:r>
      <w:r>
        <w:rPr>
          <w:color w:val="1A1A2D"/>
          <w:spacing w:val="-2"/>
        </w:rPr>
        <w:t>workflow</w:t>
      </w:r>
      <w:r>
        <w:rPr>
          <w:color w:val="1A1A2D"/>
        </w:rPr>
        <w:t> </w:t>
      </w:r>
      <w:r>
        <w:rPr>
          <w:color w:val="1A1A2D"/>
          <w:spacing w:val="-2"/>
        </w:rPr>
        <w:t>for</w:t>
      </w:r>
      <w:r>
        <w:rPr>
          <w:color w:val="1A1A2D"/>
        </w:rPr>
        <w:t> </w:t>
      </w:r>
      <w:r>
        <w:rPr>
          <w:color w:val="1A1A2D"/>
          <w:spacing w:val="-2"/>
        </w:rPr>
        <w:t>each training</w:t>
      </w:r>
      <w:r>
        <w:rPr>
          <w:color w:val="1A1A2D"/>
          <w:spacing w:val="-5"/>
        </w:rPr>
        <w:t> </w:t>
      </w:r>
      <w:r>
        <w:rPr>
          <w:color w:val="1A1A2D"/>
          <w:spacing w:val="-2"/>
        </w:rPr>
        <w:t>round:</w:t>
      </w:r>
    </w:p>
    <w:p>
      <w:pPr>
        <w:pStyle w:val="BodyText"/>
        <w:spacing w:before="1"/>
        <w:ind w:left="0"/>
        <w:rPr>
          <w:sz w:val="19"/>
        </w:rPr>
      </w:pPr>
    </w:p>
    <w:tbl>
      <w:tblPr>
        <w:tblW w:w="0" w:type="auto"/>
        <w:jc w:val="left"/>
        <w:tblInd w:w="365"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top w:w="0" w:type="dxa"/>
          <w:left w:w="0" w:type="dxa"/>
          <w:bottom w:w="0" w:type="dxa"/>
          <w:right w:w="0" w:type="dxa"/>
        </w:tblCellMar>
        <w:tblLook w:val="01E0"/>
      </w:tblPr>
      <w:tblGrid>
        <w:gridCol w:w="4001"/>
        <w:gridCol w:w="5360"/>
      </w:tblGrid>
      <w:tr>
        <w:trPr>
          <w:trHeight w:val="734" w:hRule="atLeast"/>
        </w:trPr>
        <w:tc>
          <w:tcPr>
            <w:tcW w:w="4001" w:type="dxa"/>
            <w:shd w:val="clear" w:color="auto" w:fill="2D75B6"/>
          </w:tcPr>
          <w:p>
            <w:pPr>
              <w:pStyle w:val="TableParagraph"/>
              <w:spacing w:before="78"/>
              <w:ind w:left="119"/>
              <w:rPr>
                <w:b/>
                <w:sz w:val="24"/>
              </w:rPr>
            </w:pPr>
            <w:r>
              <w:rPr>
                <w:b/>
                <w:color w:val="FFFFFF"/>
                <w:spacing w:val="-4"/>
                <w:sz w:val="24"/>
              </w:rPr>
              <w:t>Step</w:t>
            </w:r>
          </w:p>
        </w:tc>
        <w:tc>
          <w:tcPr>
            <w:tcW w:w="5360" w:type="dxa"/>
            <w:shd w:val="clear" w:color="auto" w:fill="2D75B6"/>
          </w:tcPr>
          <w:p>
            <w:pPr>
              <w:pStyle w:val="TableParagraph"/>
              <w:spacing w:before="78"/>
              <w:rPr>
                <w:b/>
                <w:sz w:val="24"/>
              </w:rPr>
            </w:pPr>
            <w:r>
              <w:rPr>
                <w:b/>
                <w:color w:val="FFFFFF"/>
                <w:spacing w:val="-2"/>
                <w:sz w:val="24"/>
              </w:rPr>
              <w:t>Operation</w:t>
            </w:r>
          </w:p>
        </w:tc>
      </w:tr>
      <w:tr>
        <w:trPr>
          <w:trHeight w:val="1106" w:hRule="atLeast"/>
        </w:trPr>
        <w:tc>
          <w:tcPr>
            <w:tcW w:w="4001" w:type="dxa"/>
            <w:tcBorders>
              <w:left w:val="single" w:sz="2" w:space="0" w:color="CCCCCC"/>
              <w:bottom w:val="single" w:sz="2" w:space="0" w:color="CCCCCC"/>
              <w:right w:val="single" w:sz="2" w:space="0" w:color="CCCCCC"/>
            </w:tcBorders>
          </w:tcPr>
          <w:p>
            <w:pPr>
              <w:pStyle w:val="TableParagraph"/>
              <w:ind w:left="119"/>
              <w:rPr>
                <w:sz w:val="24"/>
              </w:rPr>
            </w:pPr>
            <w:r>
              <w:rPr>
                <w:color w:val="1A1A2D"/>
                <w:spacing w:val="-2"/>
                <w:sz w:val="24"/>
              </w:rPr>
              <w:t>Initialization</w:t>
            </w:r>
          </w:p>
        </w:tc>
        <w:tc>
          <w:tcPr>
            <w:tcW w:w="5360" w:type="dxa"/>
            <w:tcBorders>
              <w:left w:val="single" w:sz="2" w:space="0" w:color="CCCCCC"/>
              <w:bottom w:val="single" w:sz="2" w:space="0" w:color="CCCCCC"/>
              <w:right w:val="single" w:sz="2" w:space="0" w:color="CCCCCC"/>
            </w:tcBorders>
          </w:tcPr>
          <w:p>
            <w:pPr>
              <w:pStyle w:val="TableParagraph"/>
              <w:spacing w:line="360" w:lineRule="auto"/>
              <w:rPr>
                <w:sz w:val="24"/>
              </w:rPr>
            </w:pPr>
            <w:r>
              <w:rPr>
                <w:color w:val="1A1A2D"/>
                <w:sz w:val="24"/>
              </w:rPr>
              <w:t>Global</w:t>
            </w:r>
            <w:r>
              <w:rPr>
                <w:color w:val="1A1A2D"/>
                <w:spacing w:val="-7"/>
                <w:sz w:val="24"/>
              </w:rPr>
              <w:t> </w:t>
            </w:r>
            <w:r>
              <w:rPr>
                <w:color w:val="1A1A2D"/>
                <w:sz w:val="24"/>
              </w:rPr>
              <w:t>model</w:t>
            </w:r>
            <w:r>
              <w:rPr>
                <w:color w:val="1A1A2D"/>
                <w:spacing w:val="-7"/>
                <w:sz w:val="24"/>
              </w:rPr>
              <w:t> </w:t>
            </w:r>
            <w:r>
              <w:rPr>
                <w:color w:val="1A1A2D"/>
                <w:sz w:val="24"/>
              </w:rPr>
              <w:t>initialized</w:t>
            </w:r>
            <w:r>
              <w:rPr>
                <w:color w:val="1A1A2D"/>
                <w:spacing w:val="-10"/>
                <w:sz w:val="24"/>
              </w:rPr>
              <w:t> </w:t>
            </w:r>
            <w:r>
              <w:rPr>
                <w:color w:val="1A1A2D"/>
                <w:sz w:val="24"/>
              </w:rPr>
              <w:t>with</w:t>
            </w:r>
            <w:r>
              <w:rPr>
                <w:color w:val="1A1A2D"/>
                <w:spacing w:val="-7"/>
                <w:sz w:val="24"/>
              </w:rPr>
              <w:t> </w:t>
            </w:r>
            <w:r>
              <w:rPr>
                <w:color w:val="1A1A2D"/>
                <w:sz w:val="24"/>
              </w:rPr>
              <w:t>zero</w:t>
            </w:r>
            <w:r>
              <w:rPr>
                <w:color w:val="1A1A2D"/>
                <w:spacing w:val="-7"/>
                <w:sz w:val="24"/>
              </w:rPr>
              <w:t> </w:t>
            </w:r>
            <w:r>
              <w:rPr>
                <w:color w:val="1A1A2D"/>
                <w:sz w:val="24"/>
              </w:rPr>
              <w:t>coefficients</w:t>
            </w:r>
            <w:r>
              <w:rPr>
                <w:color w:val="1A1A2D"/>
                <w:spacing w:val="-8"/>
                <w:sz w:val="24"/>
              </w:rPr>
              <w:t> </w:t>
            </w:r>
            <w:r>
              <w:rPr>
                <w:color w:val="1A1A2D"/>
                <w:sz w:val="24"/>
              </w:rPr>
              <w:t>and </w:t>
            </w:r>
            <w:r>
              <w:rPr>
                <w:color w:val="1A1A2D"/>
                <w:spacing w:val="-2"/>
                <w:sz w:val="24"/>
              </w:rPr>
              <w:t>intercept.</w:t>
            </w:r>
          </w:p>
        </w:tc>
      </w:tr>
      <w:tr>
        <w:trPr>
          <w:trHeight w:val="1108" w:hRule="atLeast"/>
        </w:trPr>
        <w:tc>
          <w:tcPr>
            <w:tcW w:w="4001" w:type="dxa"/>
            <w:tcBorders>
              <w:top w:val="single" w:sz="2" w:space="0" w:color="CCCCCC"/>
              <w:left w:val="single" w:sz="2" w:space="0" w:color="CCCCCC"/>
              <w:bottom w:val="single" w:sz="2" w:space="0" w:color="CCCCCC"/>
              <w:right w:val="single" w:sz="2" w:space="0" w:color="CCCCCC"/>
            </w:tcBorders>
            <w:shd w:val="clear" w:color="auto" w:fill="F1F1F1"/>
          </w:tcPr>
          <w:p>
            <w:pPr>
              <w:pStyle w:val="TableParagraph"/>
              <w:spacing w:before="61"/>
              <w:ind w:left="119"/>
              <w:rPr>
                <w:sz w:val="24"/>
              </w:rPr>
            </w:pPr>
            <w:r>
              <w:rPr>
                <w:color w:val="1A1A2D"/>
                <w:spacing w:val="-2"/>
                <w:sz w:val="24"/>
              </w:rPr>
              <w:t>Distribution</w:t>
            </w:r>
          </w:p>
        </w:tc>
        <w:tc>
          <w:tcPr>
            <w:tcW w:w="5360" w:type="dxa"/>
            <w:tcBorders>
              <w:top w:val="single" w:sz="2" w:space="0" w:color="CCCCCC"/>
              <w:left w:val="single" w:sz="2" w:space="0" w:color="CCCCCC"/>
              <w:bottom w:val="single" w:sz="2" w:space="0" w:color="CCCCCC"/>
              <w:right w:val="single" w:sz="2" w:space="0" w:color="CCCCCC"/>
            </w:tcBorders>
            <w:shd w:val="clear" w:color="auto" w:fill="F1F1F1"/>
          </w:tcPr>
          <w:p>
            <w:pPr>
              <w:pStyle w:val="TableParagraph"/>
              <w:spacing w:line="360" w:lineRule="auto" w:before="61"/>
              <w:rPr>
                <w:sz w:val="24"/>
              </w:rPr>
            </w:pPr>
            <w:r>
              <w:rPr>
                <w:color w:val="1A1A2D"/>
                <w:sz w:val="24"/>
              </w:rPr>
              <w:t>Global</w:t>
            </w:r>
            <w:r>
              <w:rPr>
                <w:color w:val="1A1A2D"/>
                <w:spacing w:val="-7"/>
                <w:sz w:val="24"/>
              </w:rPr>
              <w:t> </w:t>
            </w:r>
            <w:r>
              <w:rPr>
                <w:color w:val="1A1A2D"/>
                <w:sz w:val="24"/>
              </w:rPr>
              <w:t>model</w:t>
            </w:r>
            <w:r>
              <w:rPr>
                <w:color w:val="1A1A2D"/>
                <w:spacing w:val="-7"/>
                <w:sz w:val="24"/>
              </w:rPr>
              <w:t> </w:t>
            </w:r>
            <w:r>
              <w:rPr>
                <w:color w:val="1A1A2D"/>
                <w:sz w:val="24"/>
              </w:rPr>
              <w:t>parameters</w:t>
            </w:r>
            <w:r>
              <w:rPr>
                <w:color w:val="1A1A2D"/>
                <w:spacing w:val="-6"/>
                <w:sz w:val="24"/>
              </w:rPr>
              <w:t> </w:t>
            </w:r>
            <w:r>
              <w:rPr>
                <w:color w:val="1A1A2D"/>
                <w:sz w:val="24"/>
              </w:rPr>
              <w:t>broadcast</w:t>
            </w:r>
            <w:r>
              <w:rPr>
                <w:color w:val="1A1A2D"/>
                <w:spacing w:val="-7"/>
                <w:sz w:val="24"/>
              </w:rPr>
              <w:t> </w:t>
            </w:r>
            <w:r>
              <w:rPr>
                <w:color w:val="1A1A2D"/>
                <w:sz w:val="24"/>
              </w:rPr>
              <w:t>to</w:t>
            </w:r>
            <w:r>
              <w:rPr>
                <w:color w:val="1A1A2D"/>
                <w:spacing w:val="-7"/>
                <w:sz w:val="24"/>
              </w:rPr>
              <w:t> </w:t>
            </w:r>
            <w:r>
              <w:rPr>
                <w:color w:val="1A1A2D"/>
                <w:sz w:val="24"/>
              </w:rPr>
              <w:t>all</w:t>
            </w:r>
            <w:r>
              <w:rPr>
                <w:color w:val="1A1A2D"/>
                <w:spacing w:val="-7"/>
                <w:sz w:val="24"/>
              </w:rPr>
              <w:t> </w:t>
            </w:r>
            <w:r>
              <w:rPr>
                <w:color w:val="1A1A2D"/>
                <w:sz w:val="24"/>
              </w:rPr>
              <w:t>hospital </w:t>
            </w:r>
            <w:r>
              <w:rPr>
                <w:color w:val="1A1A2D"/>
                <w:spacing w:val="-2"/>
                <w:sz w:val="24"/>
              </w:rPr>
              <w:t>nodes.</w:t>
            </w:r>
          </w:p>
        </w:tc>
      </w:tr>
      <w:tr>
        <w:trPr>
          <w:trHeight w:val="1109" w:hRule="atLeast"/>
        </w:trPr>
        <w:tc>
          <w:tcPr>
            <w:tcW w:w="4001" w:type="dxa"/>
            <w:tcBorders>
              <w:top w:val="single" w:sz="2" w:space="0" w:color="CCCCCC"/>
              <w:left w:val="single" w:sz="2" w:space="0" w:color="CCCCCC"/>
              <w:bottom w:val="single" w:sz="2" w:space="0" w:color="CCCCCC"/>
              <w:right w:val="single" w:sz="2" w:space="0" w:color="CCCCCC"/>
            </w:tcBorders>
          </w:tcPr>
          <w:p>
            <w:pPr>
              <w:pStyle w:val="TableParagraph"/>
              <w:ind w:left="119"/>
              <w:rPr>
                <w:sz w:val="24"/>
              </w:rPr>
            </w:pPr>
            <w:r>
              <w:rPr>
                <w:color w:val="1A1A2D"/>
                <w:sz w:val="24"/>
              </w:rPr>
              <w:t>Local</w:t>
            </w:r>
            <w:r>
              <w:rPr>
                <w:color w:val="1A1A2D"/>
                <w:spacing w:val="-10"/>
                <w:sz w:val="24"/>
              </w:rPr>
              <w:t> </w:t>
            </w:r>
            <w:r>
              <w:rPr>
                <w:color w:val="1A1A2D"/>
                <w:spacing w:val="-2"/>
                <w:sz w:val="24"/>
              </w:rPr>
              <w:t>Training</w:t>
            </w:r>
          </w:p>
        </w:tc>
        <w:tc>
          <w:tcPr>
            <w:tcW w:w="5360" w:type="dxa"/>
            <w:tcBorders>
              <w:top w:val="single" w:sz="2" w:space="0" w:color="CCCCCC"/>
              <w:left w:val="single" w:sz="2" w:space="0" w:color="CCCCCC"/>
              <w:bottom w:val="single" w:sz="2" w:space="0" w:color="CCCCCC"/>
              <w:right w:val="single" w:sz="2" w:space="0" w:color="CCCCCC"/>
            </w:tcBorders>
          </w:tcPr>
          <w:p>
            <w:pPr>
              <w:pStyle w:val="TableParagraph"/>
              <w:spacing w:line="362" w:lineRule="auto"/>
              <w:ind w:right="201"/>
              <w:rPr>
                <w:sz w:val="24"/>
              </w:rPr>
            </w:pPr>
            <w:r>
              <w:rPr>
                <w:color w:val="1A1A2D"/>
                <w:sz w:val="24"/>
              </w:rPr>
              <w:t>Each</w:t>
            </w:r>
            <w:r>
              <w:rPr>
                <w:color w:val="1A1A2D"/>
                <w:spacing w:val="-5"/>
                <w:sz w:val="24"/>
              </w:rPr>
              <w:t> </w:t>
            </w:r>
            <w:r>
              <w:rPr>
                <w:color w:val="1A1A2D"/>
                <w:sz w:val="24"/>
              </w:rPr>
              <w:t>hospital</w:t>
            </w:r>
            <w:r>
              <w:rPr>
                <w:color w:val="1A1A2D"/>
                <w:spacing w:val="-5"/>
                <w:sz w:val="24"/>
              </w:rPr>
              <w:t> </w:t>
            </w:r>
            <w:r>
              <w:rPr>
                <w:color w:val="1A1A2D"/>
                <w:sz w:val="24"/>
              </w:rPr>
              <w:t>trains</w:t>
            </w:r>
            <w:r>
              <w:rPr>
                <w:color w:val="1A1A2D"/>
                <w:spacing w:val="-6"/>
                <w:sz w:val="24"/>
              </w:rPr>
              <w:t> </w:t>
            </w:r>
            <w:r>
              <w:rPr>
                <w:color w:val="1A1A2D"/>
                <w:sz w:val="24"/>
              </w:rPr>
              <w:t>logistic</w:t>
            </w:r>
            <w:r>
              <w:rPr>
                <w:color w:val="1A1A2D"/>
                <w:spacing w:val="-5"/>
                <w:sz w:val="24"/>
              </w:rPr>
              <w:t> </w:t>
            </w:r>
            <w:r>
              <w:rPr>
                <w:color w:val="1A1A2D"/>
                <w:sz w:val="24"/>
              </w:rPr>
              <w:t>regression</w:t>
            </w:r>
            <w:r>
              <w:rPr>
                <w:color w:val="1A1A2D"/>
                <w:spacing w:val="-5"/>
                <w:sz w:val="24"/>
              </w:rPr>
              <w:t> </w:t>
            </w:r>
            <w:r>
              <w:rPr>
                <w:color w:val="1A1A2D"/>
                <w:sz w:val="24"/>
              </w:rPr>
              <w:t>on</w:t>
            </w:r>
            <w:r>
              <w:rPr>
                <w:color w:val="1A1A2D"/>
                <w:spacing w:val="-5"/>
                <w:sz w:val="24"/>
              </w:rPr>
              <w:t> </w:t>
            </w:r>
            <w:r>
              <w:rPr>
                <w:color w:val="1A1A2D"/>
                <w:sz w:val="24"/>
              </w:rPr>
              <w:t>local</w:t>
            </w:r>
            <w:r>
              <w:rPr>
                <w:color w:val="1A1A2D"/>
                <w:spacing w:val="-5"/>
                <w:sz w:val="24"/>
              </w:rPr>
              <w:t> </w:t>
            </w:r>
            <w:r>
              <w:rPr>
                <w:color w:val="1A1A2D"/>
                <w:sz w:val="24"/>
              </w:rPr>
              <w:t>data for specified epochs.</w:t>
            </w:r>
          </w:p>
        </w:tc>
      </w:tr>
      <w:tr>
        <w:trPr>
          <w:trHeight w:val="1108" w:hRule="atLeast"/>
        </w:trPr>
        <w:tc>
          <w:tcPr>
            <w:tcW w:w="4001" w:type="dxa"/>
            <w:tcBorders>
              <w:top w:val="single" w:sz="2" w:space="0" w:color="CCCCCC"/>
              <w:left w:val="single" w:sz="2" w:space="0" w:color="CCCCCC"/>
              <w:bottom w:val="single" w:sz="2" w:space="0" w:color="CCCCCC"/>
              <w:right w:val="single" w:sz="2" w:space="0" w:color="CCCCCC"/>
            </w:tcBorders>
            <w:shd w:val="clear" w:color="auto" w:fill="F1F1F1"/>
          </w:tcPr>
          <w:p>
            <w:pPr>
              <w:pStyle w:val="TableParagraph"/>
              <w:ind w:left="119"/>
              <w:rPr>
                <w:sz w:val="24"/>
              </w:rPr>
            </w:pPr>
            <w:r>
              <w:rPr>
                <w:color w:val="1A1A2D"/>
                <w:spacing w:val="-2"/>
                <w:sz w:val="24"/>
              </w:rPr>
              <w:t>Collection</w:t>
            </w:r>
          </w:p>
        </w:tc>
        <w:tc>
          <w:tcPr>
            <w:tcW w:w="5360" w:type="dxa"/>
            <w:tcBorders>
              <w:top w:val="single" w:sz="2" w:space="0" w:color="CCCCCC"/>
              <w:left w:val="single" w:sz="2" w:space="0" w:color="CCCCCC"/>
              <w:bottom w:val="single" w:sz="2" w:space="0" w:color="CCCCCC"/>
              <w:right w:val="single" w:sz="2" w:space="0" w:color="CCCCCC"/>
            </w:tcBorders>
            <w:shd w:val="clear" w:color="auto" w:fill="F1F1F1"/>
          </w:tcPr>
          <w:p>
            <w:pPr>
              <w:pStyle w:val="TableParagraph"/>
              <w:spacing w:line="360" w:lineRule="auto"/>
              <w:ind w:right="201"/>
              <w:rPr>
                <w:sz w:val="24"/>
              </w:rPr>
            </w:pPr>
            <w:r>
              <w:rPr>
                <w:color w:val="1A1A2D"/>
                <w:sz w:val="24"/>
              </w:rPr>
              <w:t>Local</w:t>
            </w:r>
            <w:r>
              <w:rPr>
                <w:color w:val="1A1A2D"/>
                <w:spacing w:val="-9"/>
                <w:sz w:val="24"/>
              </w:rPr>
              <w:t> </w:t>
            </w:r>
            <w:r>
              <w:rPr>
                <w:color w:val="1A1A2D"/>
                <w:sz w:val="24"/>
              </w:rPr>
              <w:t>model</w:t>
            </w:r>
            <w:r>
              <w:rPr>
                <w:color w:val="1A1A2D"/>
                <w:spacing w:val="-9"/>
                <w:sz w:val="24"/>
              </w:rPr>
              <w:t> </w:t>
            </w:r>
            <w:r>
              <w:rPr>
                <w:color w:val="1A1A2D"/>
                <w:sz w:val="24"/>
              </w:rPr>
              <w:t>parameters</w:t>
            </w:r>
            <w:r>
              <w:rPr>
                <w:color w:val="1A1A2D"/>
                <w:spacing w:val="-8"/>
                <w:sz w:val="24"/>
              </w:rPr>
              <w:t> </w:t>
            </w:r>
            <w:r>
              <w:rPr>
                <w:color w:val="1A1A2D"/>
                <w:sz w:val="24"/>
              </w:rPr>
              <w:t>collected</w:t>
            </w:r>
            <w:r>
              <w:rPr>
                <w:color w:val="1A1A2D"/>
                <w:spacing w:val="-9"/>
                <w:sz w:val="24"/>
              </w:rPr>
              <w:t> </w:t>
            </w:r>
            <w:r>
              <w:rPr>
                <w:color w:val="1A1A2D"/>
                <w:sz w:val="24"/>
              </w:rPr>
              <w:t>from</w:t>
            </w:r>
            <w:r>
              <w:rPr>
                <w:color w:val="1A1A2D"/>
                <w:spacing w:val="-9"/>
                <w:sz w:val="24"/>
              </w:rPr>
              <w:t> </w:t>
            </w:r>
            <w:r>
              <w:rPr>
                <w:color w:val="1A1A2D"/>
                <w:sz w:val="24"/>
              </w:rPr>
              <w:t>all participating hospitals.</w:t>
            </w:r>
          </w:p>
        </w:tc>
      </w:tr>
      <w:tr>
        <w:trPr>
          <w:trHeight w:val="1106" w:hRule="atLeast"/>
        </w:trPr>
        <w:tc>
          <w:tcPr>
            <w:tcW w:w="4001" w:type="dxa"/>
            <w:tcBorders>
              <w:top w:val="single" w:sz="2" w:space="0" w:color="CCCCCC"/>
              <w:left w:val="single" w:sz="2" w:space="0" w:color="CCCCCC"/>
              <w:bottom w:val="single" w:sz="2" w:space="0" w:color="CCCCCC"/>
              <w:right w:val="single" w:sz="2" w:space="0" w:color="CCCCCC"/>
            </w:tcBorders>
          </w:tcPr>
          <w:p>
            <w:pPr>
              <w:pStyle w:val="TableParagraph"/>
              <w:ind w:left="119"/>
              <w:rPr>
                <w:sz w:val="24"/>
              </w:rPr>
            </w:pPr>
            <w:r>
              <w:rPr>
                <w:color w:val="1A1A2D"/>
                <w:spacing w:val="-2"/>
                <w:sz w:val="24"/>
              </w:rPr>
              <w:t>Aggregation</w:t>
            </w:r>
          </w:p>
        </w:tc>
        <w:tc>
          <w:tcPr>
            <w:tcW w:w="5360" w:type="dxa"/>
            <w:tcBorders>
              <w:top w:val="single" w:sz="2" w:space="0" w:color="CCCCCC"/>
              <w:left w:val="single" w:sz="2" w:space="0" w:color="CCCCCC"/>
              <w:bottom w:val="single" w:sz="2" w:space="0" w:color="CCCCCC"/>
              <w:right w:val="single" w:sz="2" w:space="0" w:color="CCCCCC"/>
            </w:tcBorders>
          </w:tcPr>
          <w:p>
            <w:pPr>
              <w:pStyle w:val="TableParagraph"/>
              <w:spacing w:line="360" w:lineRule="auto"/>
              <w:ind w:right="201"/>
              <w:rPr>
                <w:sz w:val="24"/>
              </w:rPr>
            </w:pPr>
            <w:r>
              <w:rPr>
                <w:color w:val="1A1A2D"/>
                <w:sz w:val="24"/>
              </w:rPr>
              <w:t>Weighted</w:t>
            </w:r>
            <w:r>
              <w:rPr>
                <w:color w:val="1A1A2D"/>
                <w:spacing w:val="-15"/>
                <w:sz w:val="24"/>
              </w:rPr>
              <w:t> </w:t>
            </w:r>
            <w:r>
              <w:rPr>
                <w:color w:val="1A1A2D"/>
                <w:sz w:val="24"/>
              </w:rPr>
              <w:t>FedAvg</w:t>
            </w:r>
            <w:r>
              <w:rPr>
                <w:color w:val="1A1A2D"/>
                <w:spacing w:val="-15"/>
                <w:sz w:val="24"/>
              </w:rPr>
              <w:t> </w:t>
            </w:r>
            <w:r>
              <w:rPr>
                <w:color w:val="1A1A2D"/>
                <w:sz w:val="24"/>
              </w:rPr>
              <w:t>aggregation</w:t>
            </w:r>
            <w:r>
              <w:rPr>
                <w:color w:val="1A1A2D"/>
                <w:spacing w:val="-15"/>
                <w:sz w:val="24"/>
              </w:rPr>
              <w:t> </w:t>
            </w:r>
            <w:r>
              <w:rPr>
                <w:color w:val="1A1A2D"/>
                <w:sz w:val="24"/>
              </w:rPr>
              <w:t>based</w:t>
            </w:r>
            <w:r>
              <w:rPr>
                <w:color w:val="1A1A2D"/>
                <w:spacing w:val="-15"/>
                <w:sz w:val="24"/>
              </w:rPr>
              <w:t> </w:t>
            </w:r>
            <w:r>
              <w:rPr>
                <w:color w:val="1A1A2D"/>
                <w:sz w:val="24"/>
              </w:rPr>
              <w:t>on</w:t>
            </w:r>
            <w:r>
              <w:rPr>
                <w:color w:val="1A1A2D"/>
                <w:spacing w:val="-15"/>
                <w:sz w:val="24"/>
              </w:rPr>
              <w:t> </w:t>
            </w:r>
            <w:r>
              <w:rPr>
                <w:color w:val="1A1A2D"/>
                <w:sz w:val="24"/>
              </w:rPr>
              <w:t>each hospital's dataset size.</w:t>
            </w:r>
          </w:p>
        </w:tc>
      </w:tr>
    </w:tbl>
    <w:p>
      <w:pPr>
        <w:pStyle w:val="TableParagraph"/>
        <w:spacing w:after="0" w:line="360" w:lineRule="auto"/>
        <w:rPr>
          <w:sz w:val="24"/>
        </w:rPr>
        <w:sectPr>
          <w:pgSz w:w="12240" w:h="15840"/>
          <w:pgMar w:top="1360" w:bottom="1209" w:left="1080" w:right="1080"/>
        </w:sectPr>
      </w:pPr>
    </w:p>
    <w:tbl>
      <w:tblPr>
        <w:tblW w:w="0" w:type="auto"/>
        <w:jc w:val="left"/>
        <w:tblInd w:w="365"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top w:w="0" w:type="dxa"/>
          <w:left w:w="0" w:type="dxa"/>
          <w:bottom w:w="0" w:type="dxa"/>
          <w:right w:w="0" w:type="dxa"/>
        </w:tblCellMar>
        <w:tblLook w:val="01E0"/>
      </w:tblPr>
      <w:tblGrid>
        <w:gridCol w:w="4001"/>
        <w:gridCol w:w="5360"/>
      </w:tblGrid>
      <w:tr>
        <w:trPr>
          <w:trHeight w:val="734" w:hRule="atLeast"/>
        </w:trPr>
        <w:tc>
          <w:tcPr>
            <w:tcW w:w="4001" w:type="dxa"/>
            <w:shd w:val="clear" w:color="auto" w:fill="2D75B6"/>
          </w:tcPr>
          <w:p>
            <w:pPr>
              <w:pStyle w:val="TableParagraph"/>
              <w:spacing w:before="78"/>
              <w:ind w:left="119"/>
              <w:rPr>
                <w:b/>
                <w:sz w:val="24"/>
              </w:rPr>
            </w:pPr>
            <w:r>
              <w:rPr>
                <w:b/>
                <w:color w:val="FFFFFF"/>
                <w:spacing w:val="-4"/>
                <w:sz w:val="24"/>
              </w:rPr>
              <w:t>Step</w:t>
            </w:r>
          </w:p>
        </w:tc>
        <w:tc>
          <w:tcPr>
            <w:tcW w:w="5360" w:type="dxa"/>
            <w:shd w:val="clear" w:color="auto" w:fill="2D75B6"/>
          </w:tcPr>
          <w:p>
            <w:pPr>
              <w:pStyle w:val="TableParagraph"/>
              <w:spacing w:before="78"/>
              <w:rPr>
                <w:b/>
                <w:sz w:val="24"/>
              </w:rPr>
            </w:pPr>
            <w:r>
              <w:rPr>
                <w:b/>
                <w:color w:val="FFFFFF"/>
                <w:spacing w:val="-2"/>
                <w:sz w:val="24"/>
              </w:rPr>
              <w:t>Operation</w:t>
            </w:r>
          </w:p>
        </w:tc>
      </w:tr>
      <w:tr>
        <w:trPr>
          <w:trHeight w:val="1108" w:hRule="atLeast"/>
        </w:trPr>
        <w:tc>
          <w:tcPr>
            <w:tcW w:w="4001" w:type="dxa"/>
            <w:tcBorders>
              <w:left w:val="single" w:sz="2" w:space="0" w:color="CCCCCC"/>
              <w:bottom w:val="single" w:sz="2" w:space="0" w:color="CCCCCC"/>
              <w:right w:val="single" w:sz="2" w:space="0" w:color="CCCCCC"/>
            </w:tcBorders>
            <w:shd w:val="clear" w:color="auto" w:fill="F1F1F1"/>
          </w:tcPr>
          <w:p>
            <w:pPr>
              <w:pStyle w:val="TableParagraph"/>
              <w:ind w:left="119"/>
              <w:rPr>
                <w:sz w:val="24"/>
              </w:rPr>
            </w:pPr>
            <w:r>
              <w:rPr>
                <w:color w:val="1A1A2D"/>
                <w:spacing w:val="-2"/>
                <w:sz w:val="24"/>
              </w:rPr>
              <w:t>Evaluation</w:t>
            </w:r>
          </w:p>
        </w:tc>
        <w:tc>
          <w:tcPr>
            <w:tcW w:w="5360" w:type="dxa"/>
            <w:tcBorders>
              <w:left w:val="single" w:sz="2" w:space="0" w:color="CCCCCC"/>
              <w:bottom w:val="single" w:sz="2" w:space="0" w:color="CCCCCC"/>
              <w:right w:val="single" w:sz="2" w:space="0" w:color="CCCCCC"/>
            </w:tcBorders>
            <w:shd w:val="clear" w:color="auto" w:fill="F1F1F1"/>
          </w:tcPr>
          <w:p>
            <w:pPr>
              <w:pStyle w:val="TableParagraph"/>
              <w:spacing w:line="360" w:lineRule="auto"/>
              <w:ind w:right="201"/>
              <w:rPr>
                <w:sz w:val="24"/>
              </w:rPr>
            </w:pPr>
            <w:r>
              <w:rPr>
                <w:color w:val="1A1A2D"/>
                <w:sz w:val="24"/>
              </w:rPr>
              <w:t>Global</w:t>
            </w:r>
            <w:r>
              <w:rPr>
                <w:color w:val="1A1A2D"/>
                <w:spacing w:val="-6"/>
                <w:sz w:val="24"/>
              </w:rPr>
              <w:t> </w:t>
            </w:r>
            <w:r>
              <w:rPr>
                <w:color w:val="1A1A2D"/>
                <w:sz w:val="24"/>
              </w:rPr>
              <w:t>model</w:t>
            </w:r>
            <w:r>
              <w:rPr>
                <w:color w:val="1A1A2D"/>
                <w:spacing w:val="-6"/>
                <w:sz w:val="24"/>
              </w:rPr>
              <w:t> </w:t>
            </w:r>
            <w:r>
              <w:rPr>
                <w:color w:val="1A1A2D"/>
                <w:sz w:val="24"/>
              </w:rPr>
              <w:t>evaluated</w:t>
            </w:r>
            <w:r>
              <w:rPr>
                <w:color w:val="1A1A2D"/>
                <w:spacing w:val="-5"/>
                <w:sz w:val="24"/>
              </w:rPr>
              <w:t> </w:t>
            </w:r>
            <w:r>
              <w:rPr>
                <w:color w:val="1A1A2D"/>
                <w:sz w:val="24"/>
              </w:rPr>
              <w:t>on</w:t>
            </w:r>
            <w:r>
              <w:rPr>
                <w:color w:val="1A1A2D"/>
                <w:spacing w:val="-6"/>
                <w:sz w:val="24"/>
              </w:rPr>
              <w:t> </w:t>
            </w:r>
            <w:r>
              <w:rPr>
                <w:color w:val="1A1A2D"/>
                <w:sz w:val="24"/>
              </w:rPr>
              <w:t>held-out</w:t>
            </w:r>
            <w:r>
              <w:rPr>
                <w:color w:val="1A1A2D"/>
                <w:spacing w:val="-6"/>
                <w:sz w:val="24"/>
              </w:rPr>
              <w:t> </w:t>
            </w:r>
            <w:r>
              <w:rPr>
                <w:color w:val="1A1A2D"/>
                <w:sz w:val="24"/>
              </w:rPr>
              <w:t>test</w:t>
            </w:r>
            <w:r>
              <w:rPr>
                <w:color w:val="1A1A2D"/>
                <w:spacing w:val="-6"/>
                <w:sz w:val="24"/>
              </w:rPr>
              <w:t> </w:t>
            </w:r>
            <w:r>
              <w:rPr>
                <w:color w:val="1A1A2D"/>
                <w:sz w:val="24"/>
              </w:rPr>
              <w:t>set</w:t>
            </w:r>
            <w:r>
              <w:rPr>
                <w:color w:val="1A1A2D"/>
                <w:spacing w:val="-6"/>
                <w:sz w:val="24"/>
              </w:rPr>
              <w:t> </w:t>
            </w:r>
            <w:r>
              <w:rPr>
                <w:color w:val="1A1A2D"/>
                <w:sz w:val="24"/>
              </w:rPr>
              <w:t>after each round.</w:t>
            </w:r>
          </w:p>
        </w:tc>
      </w:tr>
      <w:tr>
        <w:trPr>
          <w:trHeight w:val="1106" w:hRule="atLeast"/>
        </w:trPr>
        <w:tc>
          <w:tcPr>
            <w:tcW w:w="4001" w:type="dxa"/>
            <w:tcBorders>
              <w:top w:val="single" w:sz="2" w:space="0" w:color="CCCCCC"/>
              <w:left w:val="single" w:sz="2" w:space="0" w:color="CCCCCC"/>
              <w:bottom w:val="single" w:sz="2" w:space="0" w:color="CCCCCC"/>
              <w:right w:val="single" w:sz="2" w:space="0" w:color="CCCCCC"/>
            </w:tcBorders>
          </w:tcPr>
          <w:p>
            <w:pPr>
              <w:pStyle w:val="TableParagraph"/>
              <w:ind w:left="119"/>
              <w:rPr>
                <w:sz w:val="24"/>
              </w:rPr>
            </w:pPr>
            <w:r>
              <w:rPr>
                <w:color w:val="1A1A2D"/>
                <w:spacing w:val="-2"/>
                <w:sz w:val="24"/>
              </w:rPr>
              <w:t>Logging</w:t>
            </w:r>
          </w:p>
        </w:tc>
        <w:tc>
          <w:tcPr>
            <w:tcW w:w="5360" w:type="dxa"/>
            <w:tcBorders>
              <w:top w:val="single" w:sz="2" w:space="0" w:color="CCCCCC"/>
              <w:left w:val="single" w:sz="2" w:space="0" w:color="CCCCCC"/>
              <w:bottom w:val="single" w:sz="2" w:space="0" w:color="CCCCCC"/>
              <w:right w:val="single" w:sz="2" w:space="0" w:color="CCCCCC"/>
            </w:tcBorders>
          </w:tcPr>
          <w:p>
            <w:pPr>
              <w:pStyle w:val="TableParagraph"/>
              <w:spacing w:line="360" w:lineRule="auto"/>
              <w:rPr>
                <w:sz w:val="24"/>
              </w:rPr>
            </w:pPr>
            <w:r>
              <w:rPr>
                <w:color w:val="1A1A2D"/>
                <w:sz w:val="24"/>
              </w:rPr>
              <w:t>Accuracy,</w:t>
            </w:r>
            <w:r>
              <w:rPr>
                <w:color w:val="1A1A2D"/>
                <w:spacing w:val="-10"/>
                <w:sz w:val="24"/>
              </w:rPr>
              <w:t> </w:t>
            </w:r>
            <w:r>
              <w:rPr>
                <w:color w:val="1A1A2D"/>
                <w:sz w:val="24"/>
              </w:rPr>
              <w:t>loss,</w:t>
            </w:r>
            <w:r>
              <w:rPr>
                <w:color w:val="1A1A2D"/>
                <w:spacing w:val="-10"/>
                <w:sz w:val="24"/>
              </w:rPr>
              <w:t> </w:t>
            </w:r>
            <w:r>
              <w:rPr>
                <w:color w:val="1A1A2D"/>
                <w:sz w:val="24"/>
              </w:rPr>
              <w:t>and</w:t>
            </w:r>
            <w:r>
              <w:rPr>
                <w:color w:val="1A1A2D"/>
                <w:spacing w:val="-10"/>
                <w:sz w:val="24"/>
              </w:rPr>
              <w:t> </w:t>
            </w:r>
            <w:r>
              <w:rPr>
                <w:color w:val="1A1A2D"/>
                <w:sz w:val="24"/>
              </w:rPr>
              <w:t>other</w:t>
            </w:r>
            <w:r>
              <w:rPr>
                <w:color w:val="1A1A2D"/>
                <w:spacing w:val="-10"/>
                <w:sz w:val="24"/>
              </w:rPr>
              <w:t> </w:t>
            </w:r>
            <w:r>
              <w:rPr>
                <w:color w:val="1A1A2D"/>
                <w:sz w:val="24"/>
              </w:rPr>
              <w:t>metrics</w:t>
            </w:r>
            <w:r>
              <w:rPr>
                <w:color w:val="1A1A2D"/>
                <w:spacing w:val="-11"/>
                <w:sz w:val="24"/>
              </w:rPr>
              <w:t> </w:t>
            </w:r>
            <w:r>
              <w:rPr>
                <w:color w:val="1A1A2D"/>
                <w:sz w:val="24"/>
              </w:rPr>
              <w:t>logged</w:t>
            </w:r>
            <w:r>
              <w:rPr>
                <w:color w:val="1A1A2D"/>
                <w:spacing w:val="-10"/>
                <w:sz w:val="24"/>
              </w:rPr>
              <w:t> </w:t>
            </w:r>
            <w:r>
              <w:rPr>
                <w:color w:val="1A1A2D"/>
                <w:sz w:val="24"/>
              </w:rPr>
              <w:t>for </w:t>
            </w:r>
            <w:r>
              <w:rPr>
                <w:color w:val="1A1A2D"/>
                <w:spacing w:val="-2"/>
                <w:sz w:val="24"/>
              </w:rPr>
              <w:t>visualization.</w:t>
            </w:r>
          </w:p>
        </w:tc>
      </w:tr>
    </w:tbl>
    <w:p>
      <w:pPr>
        <w:pStyle w:val="BodyText"/>
        <w:ind w:left="0"/>
      </w:pPr>
    </w:p>
    <w:p>
      <w:pPr>
        <w:pStyle w:val="BodyText"/>
        <w:ind w:left="0"/>
      </w:pPr>
    </w:p>
    <w:p>
      <w:pPr>
        <w:pStyle w:val="BodyText"/>
        <w:spacing w:before="28"/>
        <w:ind w:left="0"/>
      </w:pPr>
    </w:p>
    <w:p>
      <w:pPr>
        <w:pStyle w:val="ListParagraph"/>
        <w:numPr>
          <w:ilvl w:val="1"/>
          <w:numId w:val="4"/>
        </w:numPr>
        <w:tabs>
          <w:tab w:pos="720" w:val="left" w:leader="none"/>
        </w:tabs>
        <w:spacing w:line="240" w:lineRule="auto" w:before="0" w:after="0"/>
        <w:ind w:left="720" w:right="0" w:hanging="360"/>
        <w:jc w:val="left"/>
        <w:rPr>
          <w:sz w:val="24"/>
        </w:rPr>
      </w:pPr>
      <w:r>
        <w:rPr>
          <w:color w:val="2E5395"/>
          <w:sz w:val="24"/>
        </w:rPr>
        <w:t>Database</w:t>
      </w:r>
      <w:r>
        <w:rPr>
          <w:color w:val="2E5395"/>
          <w:spacing w:val="-3"/>
          <w:sz w:val="24"/>
        </w:rPr>
        <w:t> </w:t>
      </w:r>
      <w:r>
        <w:rPr>
          <w:color w:val="2E5395"/>
          <w:spacing w:val="-2"/>
          <w:sz w:val="24"/>
        </w:rPr>
        <w:t>Design</w:t>
      </w:r>
    </w:p>
    <w:p>
      <w:pPr>
        <w:pStyle w:val="BodyText"/>
        <w:spacing w:line="360" w:lineRule="auto" w:before="218"/>
        <w:ind w:right="356"/>
        <w:jc w:val="both"/>
      </w:pPr>
      <w:r>
        <w:rPr>
          <w:color w:val="1A1A2D"/>
        </w:rPr>
        <w:t>The</w:t>
      </w:r>
      <w:r>
        <w:rPr>
          <w:color w:val="1A1A2D"/>
          <w:spacing w:val="-9"/>
        </w:rPr>
        <w:t> </w:t>
      </w:r>
      <w:r>
        <w:rPr>
          <w:color w:val="1A1A2D"/>
        </w:rPr>
        <w:t>system</w:t>
      </w:r>
      <w:r>
        <w:rPr>
          <w:color w:val="1A1A2D"/>
          <w:spacing w:val="-8"/>
        </w:rPr>
        <w:t> </w:t>
      </w:r>
      <w:r>
        <w:rPr>
          <w:color w:val="1A1A2D"/>
        </w:rPr>
        <w:t>uses</w:t>
      </w:r>
      <w:r>
        <w:rPr>
          <w:color w:val="1A1A2D"/>
          <w:spacing w:val="-6"/>
        </w:rPr>
        <w:t> </w:t>
      </w:r>
      <w:r>
        <w:rPr>
          <w:color w:val="1A1A2D"/>
        </w:rPr>
        <w:t>a</w:t>
      </w:r>
      <w:r>
        <w:rPr>
          <w:color w:val="1A1A2D"/>
          <w:spacing w:val="-9"/>
        </w:rPr>
        <w:t> </w:t>
      </w:r>
      <w:r>
        <w:rPr>
          <w:color w:val="1A1A2D"/>
        </w:rPr>
        <w:t>file-based</w:t>
      </w:r>
      <w:r>
        <w:rPr>
          <w:color w:val="1A1A2D"/>
          <w:spacing w:val="-8"/>
        </w:rPr>
        <w:t> </w:t>
      </w:r>
      <w:r>
        <w:rPr>
          <w:color w:val="1A1A2D"/>
        </w:rPr>
        <w:t>dataset</w:t>
      </w:r>
      <w:r>
        <w:rPr>
          <w:color w:val="1A1A2D"/>
          <w:spacing w:val="-8"/>
        </w:rPr>
        <w:t> </w:t>
      </w:r>
      <w:r>
        <w:rPr>
          <w:color w:val="1A1A2D"/>
        </w:rPr>
        <w:t>approach</w:t>
      </w:r>
      <w:r>
        <w:rPr>
          <w:color w:val="1A1A2D"/>
          <w:spacing w:val="-6"/>
        </w:rPr>
        <w:t> </w:t>
      </w:r>
      <w:r>
        <w:rPr>
          <w:color w:val="1A1A2D"/>
        </w:rPr>
        <w:t>rather</w:t>
      </w:r>
      <w:r>
        <w:rPr>
          <w:color w:val="1A1A2D"/>
          <w:spacing w:val="-9"/>
        </w:rPr>
        <w:t> </w:t>
      </w:r>
      <w:r>
        <w:rPr>
          <w:color w:val="1A1A2D"/>
        </w:rPr>
        <w:t>than</w:t>
      </w:r>
      <w:r>
        <w:rPr>
          <w:color w:val="1A1A2D"/>
          <w:spacing w:val="-9"/>
        </w:rPr>
        <w:t> </w:t>
      </w:r>
      <w:r>
        <w:rPr>
          <w:color w:val="1A1A2D"/>
        </w:rPr>
        <w:t>a</w:t>
      </w:r>
      <w:r>
        <w:rPr>
          <w:color w:val="1A1A2D"/>
          <w:spacing w:val="-9"/>
        </w:rPr>
        <w:t> </w:t>
      </w:r>
      <w:r>
        <w:rPr>
          <w:color w:val="1A1A2D"/>
        </w:rPr>
        <w:t>persistent</w:t>
      </w:r>
      <w:r>
        <w:rPr>
          <w:color w:val="1A1A2D"/>
          <w:spacing w:val="-8"/>
        </w:rPr>
        <w:t> </w:t>
      </w:r>
      <w:r>
        <w:rPr>
          <w:color w:val="1A1A2D"/>
        </w:rPr>
        <w:t>relational</w:t>
      </w:r>
      <w:r>
        <w:rPr>
          <w:color w:val="1A1A2D"/>
          <w:spacing w:val="-8"/>
        </w:rPr>
        <w:t> </w:t>
      </w:r>
      <w:r>
        <w:rPr>
          <w:color w:val="1A1A2D"/>
        </w:rPr>
        <w:t>database,</w:t>
      </w:r>
      <w:r>
        <w:rPr>
          <w:color w:val="1A1A2D"/>
          <w:spacing w:val="-6"/>
        </w:rPr>
        <w:t> </w:t>
      </w:r>
      <w:r>
        <w:rPr>
          <w:color w:val="1A1A2D"/>
        </w:rPr>
        <w:t>which</w:t>
      </w:r>
      <w:r>
        <w:rPr>
          <w:color w:val="1A1A2D"/>
          <w:spacing w:val="-8"/>
        </w:rPr>
        <w:t> </w:t>
      </w:r>
      <w:r>
        <w:rPr>
          <w:color w:val="1A1A2D"/>
        </w:rPr>
        <w:t>is appropriate for the research simulation context. Clinical datasets are loaded from CSV files and processed using Pandas DataFrames in memory during experiments.</w:t>
      </w:r>
    </w:p>
    <w:p>
      <w:pPr>
        <w:pStyle w:val="BodyText"/>
        <w:spacing w:line="360" w:lineRule="auto" w:before="81"/>
        <w:ind w:right="356"/>
        <w:jc w:val="both"/>
      </w:pPr>
      <w:r>
        <w:rPr>
          <w:color w:val="1A1A2D"/>
        </w:rPr>
        <w:t>The</w:t>
      </w:r>
      <w:r>
        <w:rPr>
          <w:color w:val="1A1A2D"/>
          <w:spacing w:val="-4"/>
        </w:rPr>
        <w:t> </w:t>
      </w:r>
      <w:r>
        <w:rPr>
          <w:color w:val="1A1A2D"/>
        </w:rPr>
        <w:t>primary</w:t>
      </w:r>
      <w:r>
        <w:rPr>
          <w:color w:val="1A1A2D"/>
          <w:spacing w:val="-7"/>
        </w:rPr>
        <w:t> </w:t>
      </w:r>
      <w:r>
        <w:rPr>
          <w:color w:val="1A1A2D"/>
        </w:rPr>
        <w:t>data</w:t>
      </w:r>
      <w:r>
        <w:rPr>
          <w:color w:val="1A1A2D"/>
          <w:spacing w:val="-3"/>
        </w:rPr>
        <w:t> </w:t>
      </w:r>
      <w:r>
        <w:rPr>
          <w:color w:val="1A1A2D"/>
        </w:rPr>
        <w:t>structure</w:t>
      </w:r>
      <w:r>
        <w:rPr>
          <w:color w:val="1A1A2D"/>
          <w:spacing w:val="-4"/>
        </w:rPr>
        <w:t> </w:t>
      </w:r>
      <w:r>
        <w:rPr>
          <w:color w:val="1A1A2D"/>
        </w:rPr>
        <w:t>is</w:t>
      </w:r>
      <w:r>
        <w:rPr>
          <w:color w:val="1A1A2D"/>
          <w:spacing w:val="-4"/>
        </w:rPr>
        <w:t> </w:t>
      </w:r>
      <w:r>
        <w:rPr>
          <w:color w:val="1A1A2D"/>
        </w:rPr>
        <w:t>the</w:t>
      </w:r>
      <w:r>
        <w:rPr>
          <w:color w:val="1A1A2D"/>
          <w:spacing w:val="-8"/>
        </w:rPr>
        <w:t> </w:t>
      </w:r>
      <w:r>
        <w:rPr>
          <w:color w:val="1A1A2D"/>
        </w:rPr>
        <w:t>TCGA-PRAD</w:t>
      </w:r>
      <w:r>
        <w:rPr>
          <w:color w:val="1A1A2D"/>
          <w:spacing w:val="-4"/>
        </w:rPr>
        <w:t> </w:t>
      </w:r>
      <w:r>
        <w:rPr>
          <w:color w:val="1A1A2D"/>
        </w:rPr>
        <w:t>clinical</w:t>
      </w:r>
      <w:r>
        <w:rPr>
          <w:color w:val="1A1A2D"/>
          <w:spacing w:val="-3"/>
        </w:rPr>
        <w:t> </w:t>
      </w:r>
      <w:r>
        <w:rPr>
          <w:color w:val="1A1A2D"/>
        </w:rPr>
        <w:t>dataset,</w:t>
      </w:r>
      <w:r>
        <w:rPr>
          <w:color w:val="1A1A2D"/>
          <w:spacing w:val="-3"/>
        </w:rPr>
        <w:t> </w:t>
      </w:r>
      <w:r>
        <w:rPr>
          <w:color w:val="1A1A2D"/>
        </w:rPr>
        <w:t>which</w:t>
      </w:r>
      <w:r>
        <w:rPr>
          <w:color w:val="1A1A2D"/>
          <w:spacing w:val="-3"/>
        </w:rPr>
        <w:t> </w:t>
      </w:r>
      <w:r>
        <w:rPr>
          <w:color w:val="1A1A2D"/>
        </w:rPr>
        <w:t>contains</w:t>
      </w:r>
      <w:r>
        <w:rPr>
          <w:color w:val="1A1A2D"/>
          <w:spacing w:val="-4"/>
        </w:rPr>
        <w:t> </w:t>
      </w:r>
      <w:r>
        <w:rPr>
          <w:color w:val="1A1A2D"/>
        </w:rPr>
        <w:t>the</w:t>
      </w:r>
      <w:r>
        <w:rPr>
          <w:color w:val="1A1A2D"/>
          <w:spacing w:val="-4"/>
        </w:rPr>
        <w:t> </w:t>
      </w:r>
      <w:r>
        <w:rPr>
          <w:color w:val="1A1A2D"/>
        </w:rPr>
        <w:t>following</w:t>
      </w:r>
      <w:r>
        <w:rPr>
          <w:color w:val="1A1A2D"/>
          <w:spacing w:val="-5"/>
        </w:rPr>
        <w:t> </w:t>
      </w:r>
      <w:r>
        <w:rPr>
          <w:color w:val="1A1A2D"/>
        </w:rPr>
        <w:t>key features used for classification:</w:t>
      </w:r>
    </w:p>
    <w:p>
      <w:pPr>
        <w:pStyle w:val="BodyText"/>
        <w:spacing w:before="11"/>
        <w:ind w:left="0"/>
        <w:rPr>
          <w:sz w:val="6"/>
        </w:rPr>
      </w:pPr>
    </w:p>
    <w:tbl>
      <w:tblPr>
        <w:tblW w:w="0" w:type="auto"/>
        <w:jc w:val="left"/>
        <w:tblInd w:w="365"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top w:w="0" w:type="dxa"/>
          <w:left w:w="0" w:type="dxa"/>
          <w:bottom w:w="0" w:type="dxa"/>
          <w:right w:w="0" w:type="dxa"/>
        </w:tblCellMar>
        <w:tblLook w:val="01E0"/>
      </w:tblPr>
      <w:tblGrid>
        <w:gridCol w:w="4001"/>
        <w:gridCol w:w="5360"/>
      </w:tblGrid>
      <w:tr>
        <w:trPr>
          <w:trHeight w:val="734" w:hRule="atLeast"/>
        </w:trPr>
        <w:tc>
          <w:tcPr>
            <w:tcW w:w="4001" w:type="dxa"/>
            <w:shd w:val="clear" w:color="auto" w:fill="2D75B6"/>
          </w:tcPr>
          <w:p>
            <w:pPr>
              <w:pStyle w:val="TableParagraph"/>
              <w:spacing w:before="78"/>
              <w:ind w:left="119"/>
              <w:rPr>
                <w:b/>
                <w:sz w:val="24"/>
              </w:rPr>
            </w:pPr>
            <w:r>
              <w:rPr>
                <w:b/>
                <w:color w:val="FFFFFF"/>
                <w:spacing w:val="-2"/>
                <w:sz w:val="24"/>
              </w:rPr>
              <w:t>Feature</w:t>
            </w:r>
          </w:p>
        </w:tc>
        <w:tc>
          <w:tcPr>
            <w:tcW w:w="5360" w:type="dxa"/>
            <w:shd w:val="clear" w:color="auto" w:fill="2D75B6"/>
          </w:tcPr>
          <w:p>
            <w:pPr>
              <w:pStyle w:val="TableParagraph"/>
              <w:spacing w:before="78"/>
              <w:rPr>
                <w:b/>
                <w:sz w:val="24"/>
              </w:rPr>
            </w:pPr>
            <w:r>
              <w:rPr>
                <w:b/>
                <w:color w:val="FFFFFF"/>
                <w:spacing w:val="-2"/>
                <w:sz w:val="24"/>
              </w:rPr>
              <w:t>Description</w:t>
            </w:r>
          </w:p>
        </w:tc>
      </w:tr>
      <w:tr>
        <w:trPr>
          <w:trHeight w:val="1106" w:hRule="atLeast"/>
        </w:trPr>
        <w:tc>
          <w:tcPr>
            <w:tcW w:w="4001" w:type="dxa"/>
            <w:tcBorders>
              <w:left w:val="single" w:sz="2" w:space="0" w:color="CCCCCC"/>
              <w:bottom w:val="single" w:sz="2" w:space="0" w:color="CCCCCC"/>
              <w:right w:val="single" w:sz="2" w:space="0" w:color="CCCCCC"/>
            </w:tcBorders>
          </w:tcPr>
          <w:p>
            <w:pPr>
              <w:pStyle w:val="TableParagraph"/>
              <w:ind w:left="119"/>
              <w:rPr>
                <w:sz w:val="24"/>
              </w:rPr>
            </w:pPr>
            <w:r>
              <w:rPr>
                <w:color w:val="1A1A2D"/>
                <w:spacing w:val="-2"/>
                <w:sz w:val="24"/>
              </w:rPr>
              <w:t>pathologic_T</w:t>
            </w:r>
          </w:p>
        </w:tc>
        <w:tc>
          <w:tcPr>
            <w:tcW w:w="5360" w:type="dxa"/>
            <w:tcBorders>
              <w:left w:val="single" w:sz="2" w:space="0" w:color="CCCCCC"/>
              <w:bottom w:val="single" w:sz="2" w:space="0" w:color="CCCCCC"/>
              <w:right w:val="single" w:sz="2" w:space="0" w:color="CCCCCC"/>
            </w:tcBorders>
          </w:tcPr>
          <w:p>
            <w:pPr>
              <w:pStyle w:val="TableParagraph"/>
              <w:spacing w:line="360" w:lineRule="auto"/>
              <w:rPr>
                <w:sz w:val="24"/>
              </w:rPr>
            </w:pPr>
            <w:r>
              <w:rPr>
                <w:color w:val="1A1A2D"/>
                <w:sz w:val="24"/>
              </w:rPr>
              <w:t>Pathological</w:t>
            </w:r>
            <w:r>
              <w:rPr>
                <w:color w:val="1A1A2D"/>
                <w:spacing w:val="-5"/>
                <w:sz w:val="24"/>
              </w:rPr>
              <w:t> </w:t>
            </w:r>
            <w:r>
              <w:rPr>
                <w:color w:val="1A1A2D"/>
                <w:sz w:val="24"/>
              </w:rPr>
              <w:t>tumor</w:t>
            </w:r>
            <w:r>
              <w:rPr>
                <w:color w:val="1A1A2D"/>
                <w:spacing w:val="-5"/>
                <w:sz w:val="24"/>
              </w:rPr>
              <w:t> </w:t>
            </w:r>
            <w:r>
              <w:rPr>
                <w:color w:val="1A1A2D"/>
                <w:sz w:val="24"/>
              </w:rPr>
              <w:t>stage</w:t>
            </w:r>
            <w:r>
              <w:rPr>
                <w:color w:val="1A1A2D"/>
                <w:spacing w:val="-4"/>
                <w:sz w:val="24"/>
              </w:rPr>
              <w:t> </w:t>
            </w:r>
            <w:r>
              <w:rPr>
                <w:color w:val="1A1A2D"/>
                <w:sz w:val="24"/>
              </w:rPr>
              <w:t>(T1,</w:t>
            </w:r>
            <w:r>
              <w:rPr>
                <w:color w:val="1A1A2D"/>
                <w:spacing w:val="-9"/>
                <w:sz w:val="24"/>
              </w:rPr>
              <w:t> </w:t>
            </w:r>
            <w:r>
              <w:rPr>
                <w:color w:val="1A1A2D"/>
                <w:sz w:val="24"/>
              </w:rPr>
              <w:t>T2,</w:t>
            </w:r>
            <w:r>
              <w:rPr>
                <w:color w:val="1A1A2D"/>
                <w:spacing w:val="-10"/>
                <w:sz w:val="24"/>
              </w:rPr>
              <w:t> </w:t>
            </w:r>
            <w:r>
              <w:rPr>
                <w:color w:val="1A1A2D"/>
                <w:sz w:val="24"/>
              </w:rPr>
              <w:t>T3,</w:t>
            </w:r>
            <w:r>
              <w:rPr>
                <w:color w:val="1A1A2D"/>
                <w:spacing w:val="-10"/>
                <w:sz w:val="24"/>
              </w:rPr>
              <w:t> </w:t>
            </w:r>
            <w:r>
              <w:rPr>
                <w:color w:val="1A1A2D"/>
                <w:sz w:val="24"/>
              </w:rPr>
              <w:t>T4)</w:t>
            </w:r>
            <w:r>
              <w:rPr>
                <w:color w:val="1A1A2D"/>
                <w:spacing w:val="-4"/>
                <w:sz w:val="24"/>
              </w:rPr>
              <w:t> </w:t>
            </w:r>
            <w:r>
              <w:rPr>
                <w:color w:val="1A1A2D"/>
                <w:sz w:val="24"/>
              </w:rPr>
              <w:t>–</w:t>
            </w:r>
            <w:r>
              <w:rPr>
                <w:color w:val="1A1A2D"/>
                <w:spacing w:val="-5"/>
                <w:sz w:val="24"/>
              </w:rPr>
              <w:t> </w:t>
            </w:r>
            <w:r>
              <w:rPr>
                <w:color w:val="1A1A2D"/>
                <w:sz w:val="24"/>
              </w:rPr>
              <w:t>used</w:t>
            </w:r>
            <w:r>
              <w:rPr>
                <w:color w:val="1A1A2D"/>
                <w:spacing w:val="-5"/>
                <w:sz w:val="24"/>
              </w:rPr>
              <w:t> </w:t>
            </w:r>
            <w:r>
              <w:rPr>
                <w:color w:val="1A1A2D"/>
                <w:sz w:val="24"/>
              </w:rPr>
              <w:t>as classification target</w:t>
            </w:r>
          </w:p>
        </w:tc>
      </w:tr>
      <w:tr>
        <w:trPr>
          <w:trHeight w:val="1108" w:hRule="atLeast"/>
        </w:trPr>
        <w:tc>
          <w:tcPr>
            <w:tcW w:w="4001" w:type="dxa"/>
            <w:tcBorders>
              <w:top w:val="single" w:sz="2" w:space="0" w:color="CCCCCC"/>
              <w:left w:val="single" w:sz="2" w:space="0" w:color="CCCCCC"/>
              <w:bottom w:val="single" w:sz="2" w:space="0" w:color="CCCCCC"/>
              <w:right w:val="single" w:sz="2" w:space="0" w:color="CCCCCC"/>
            </w:tcBorders>
            <w:shd w:val="clear" w:color="auto" w:fill="F1F1F1"/>
          </w:tcPr>
          <w:p>
            <w:pPr>
              <w:pStyle w:val="TableParagraph"/>
              <w:spacing w:before="61"/>
              <w:ind w:left="119"/>
              <w:rPr>
                <w:sz w:val="24"/>
              </w:rPr>
            </w:pPr>
            <w:r>
              <w:rPr>
                <w:color w:val="1A1A2D"/>
                <w:spacing w:val="-2"/>
                <w:sz w:val="24"/>
              </w:rPr>
              <w:t>gleason_score</w:t>
            </w:r>
          </w:p>
        </w:tc>
        <w:tc>
          <w:tcPr>
            <w:tcW w:w="5360" w:type="dxa"/>
            <w:tcBorders>
              <w:top w:val="single" w:sz="2" w:space="0" w:color="CCCCCC"/>
              <w:left w:val="single" w:sz="2" w:space="0" w:color="CCCCCC"/>
              <w:bottom w:val="single" w:sz="2" w:space="0" w:color="CCCCCC"/>
              <w:right w:val="single" w:sz="2" w:space="0" w:color="CCCCCC"/>
            </w:tcBorders>
            <w:shd w:val="clear" w:color="auto" w:fill="F1F1F1"/>
          </w:tcPr>
          <w:p>
            <w:pPr>
              <w:pStyle w:val="TableParagraph"/>
              <w:spacing w:line="360" w:lineRule="auto" w:before="61"/>
              <w:ind w:right="201"/>
              <w:rPr>
                <w:sz w:val="24"/>
              </w:rPr>
            </w:pPr>
            <w:r>
              <w:rPr>
                <w:color w:val="1A1A2D"/>
                <w:sz w:val="24"/>
              </w:rPr>
              <w:t>Gleason</w:t>
            </w:r>
            <w:r>
              <w:rPr>
                <w:color w:val="1A1A2D"/>
                <w:spacing w:val="-10"/>
                <w:sz w:val="24"/>
              </w:rPr>
              <w:t> </w:t>
            </w:r>
            <w:r>
              <w:rPr>
                <w:color w:val="1A1A2D"/>
                <w:sz w:val="24"/>
              </w:rPr>
              <w:t>score</w:t>
            </w:r>
            <w:r>
              <w:rPr>
                <w:color w:val="1A1A2D"/>
                <w:spacing w:val="-11"/>
                <w:sz w:val="24"/>
              </w:rPr>
              <w:t> </w:t>
            </w:r>
            <w:r>
              <w:rPr>
                <w:color w:val="1A1A2D"/>
                <w:sz w:val="24"/>
              </w:rPr>
              <w:t>indicating</w:t>
            </w:r>
            <w:r>
              <w:rPr>
                <w:color w:val="1A1A2D"/>
                <w:spacing w:val="-11"/>
                <w:sz w:val="24"/>
              </w:rPr>
              <w:t> </w:t>
            </w:r>
            <w:r>
              <w:rPr>
                <w:color w:val="1A1A2D"/>
                <w:sz w:val="24"/>
              </w:rPr>
              <w:t>cancer</w:t>
            </w:r>
            <w:r>
              <w:rPr>
                <w:color w:val="1A1A2D"/>
                <w:spacing w:val="-10"/>
                <w:sz w:val="24"/>
              </w:rPr>
              <w:t> </w:t>
            </w:r>
            <w:r>
              <w:rPr>
                <w:color w:val="1A1A2D"/>
                <w:sz w:val="24"/>
              </w:rPr>
              <w:t>aggressiveness (range: 2-10)</w:t>
            </w:r>
          </w:p>
        </w:tc>
      </w:tr>
      <w:tr>
        <w:trPr>
          <w:trHeight w:val="1109" w:hRule="atLeast"/>
        </w:trPr>
        <w:tc>
          <w:tcPr>
            <w:tcW w:w="4001" w:type="dxa"/>
            <w:tcBorders>
              <w:top w:val="single" w:sz="2" w:space="0" w:color="CCCCCC"/>
              <w:left w:val="single" w:sz="2" w:space="0" w:color="CCCCCC"/>
              <w:bottom w:val="single" w:sz="2" w:space="0" w:color="CCCCCC"/>
              <w:right w:val="single" w:sz="2" w:space="0" w:color="CCCCCC"/>
            </w:tcBorders>
          </w:tcPr>
          <w:p>
            <w:pPr>
              <w:pStyle w:val="TableParagraph"/>
              <w:ind w:left="119"/>
              <w:rPr>
                <w:sz w:val="24"/>
              </w:rPr>
            </w:pPr>
            <w:r>
              <w:rPr>
                <w:color w:val="1A1A2D"/>
                <w:spacing w:val="-2"/>
                <w:sz w:val="24"/>
              </w:rPr>
              <w:t>psa_value</w:t>
            </w:r>
          </w:p>
        </w:tc>
        <w:tc>
          <w:tcPr>
            <w:tcW w:w="5360" w:type="dxa"/>
            <w:tcBorders>
              <w:top w:val="single" w:sz="2" w:space="0" w:color="CCCCCC"/>
              <w:left w:val="single" w:sz="2" w:space="0" w:color="CCCCCC"/>
              <w:bottom w:val="single" w:sz="2" w:space="0" w:color="CCCCCC"/>
              <w:right w:val="single" w:sz="2" w:space="0" w:color="CCCCCC"/>
            </w:tcBorders>
          </w:tcPr>
          <w:p>
            <w:pPr>
              <w:pStyle w:val="TableParagraph"/>
              <w:spacing w:line="362" w:lineRule="auto"/>
              <w:rPr>
                <w:sz w:val="24"/>
              </w:rPr>
            </w:pPr>
            <w:r>
              <w:rPr>
                <w:color w:val="1A1A2D"/>
                <w:sz w:val="24"/>
              </w:rPr>
              <w:t>Prostate-specific</w:t>
            </w:r>
            <w:r>
              <w:rPr>
                <w:color w:val="1A1A2D"/>
                <w:spacing w:val="-8"/>
                <w:sz w:val="24"/>
              </w:rPr>
              <w:t> </w:t>
            </w:r>
            <w:r>
              <w:rPr>
                <w:color w:val="1A1A2D"/>
                <w:sz w:val="24"/>
              </w:rPr>
              <w:t>antigen</w:t>
            </w:r>
            <w:r>
              <w:rPr>
                <w:color w:val="1A1A2D"/>
                <w:spacing w:val="-5"/>
                <w:sz w:val="24"/>
              </w:rPr>
              <w:t> </w:t>
            </w:r>
            <w:r>
              <w:rPr>
                <w:color w:val="1A1A2D"/>
                <w:sz w:val="24"/>
              </w:rPr>
              <w:t>(PSA)</w:t>
            </w:r>
            <w:r>
              <w:rPr>
                <w:color w:val="1A1A2D"/>
                <w:spacing w:val="-9"/>
                <w:sz w:val="24"/>
              </w:rPr>
              <w:t> </w:t>
            </w:r>
            <w:r>
              <w:rPr>
                <w:color w:val="1A1A2D"/>
                <w:sz w:val="24"/>
              </w:rPr>
              <w:t>level</w:t>
            </w:r>
            <w:r>
              <w:rPr>
                <w:color w:val="1A1A2D"/>
                <w:spacing w:val="-7"/>
                <w:sz w:val="24"/>
              </w:rPr>
              <w:t> </w:t>
            </w:r>
            <w:r>
              <w:rPr>
                <w:color w:val="1A1A2D"/>
                <w:sz w:val="24"/>
              </w:rPr>
              <w:t>in</w:t>
            </w:r>
            <w:r>
              <w:rPr>
                <w:color w:val="1A1A2D"/>
                <w:spacing w:val="-7"/>
                <w:sz w:val="24"/>
              </w:rPr>
              <w:t> </w:t>
            </w:r>
            <w:r>
              <w:rPr>
                <w:color w:val="1A1A2D"/>
                <w:sz w:val="24"/>
              </w:rPr>
              <w:t>ng/mL</w:t>
            </w:r>
            <w:r>
              <w:rPr>
                <w:color w:val="1A1A2D"/>
                <w:spacing w:val="-15"/>
                <w:sz w:val="24"/>
              </w:rPr>
              <w:t> </w:t>
            </w:r>
            <w:r>
              <w:rPr>
                <w:color w:val="1A1A2D"/>
                <w:sz w:val="24"/>
              </w:rPr>
              <w:t>at </w:t>
            </w:r>
            <w:r>
              <w:rPr>
                <w:color w:val="1A1A2D"/>
                <w:spacing w:val="-2"/>
                <w:sz w:val="24"/>
              </w:rPr>
              <w:t>diagnosis</w:t>
            </w:r>
          </w:p>
        </w:tc>
      </w:tr>
      <w:tr>
        <w:trPr>
          <w:trHeight w:val="1108" w:hRule="atLeast"/>
        </w:trPr>
        <w:tc>
          <w:tcPr>
            <w:tcW w:w="4001" w:type="dxa"/>
            <w:tcBorders>
              <w:top w:val="single" w:sz="2" w:space="0" w:color="CCCCCC"/>
              <w:left w:val="single" w:sz="2" w:space="0" w:color="CCCCCC"/>
              <w:bottom w:val="single" w:sz="2" w:space="0" w:color="CCCCCC"/>
              <w:right w:val="single" w:sz="2" w:space="0" w:color="CCCCCC"/>
            </w:tcBorders>
            <w:shd w:val="clear" w:color="auto" w:fill="F1F1F1"/>
          </w:tcPr>
          <w:p>
            <w:pPr>
              <w:pStyle w:val="TableParagraph"/>
              <w:ind w:left="119"/>
              <w:rPr>
                <w:sz w:val="24"/>
              </w:rPr>
            </w:pPr>
            <w:r>
              <w:rPr>
                <w:color w:val="1A1A2D"/>
                <w:spacing w:val="-2"/>
                <w:sz w:val="24"/>
              </w:rPr>
              <w:t>age_at_initial_diagnosis</w:t>
            </w:r>
          </w:p>
        </w:tc>
        <w:tc>
          <w:tcPr>
            <w:tcW w:w="5360" w:type="dxa"/>
            <w:tcBorders>
              <w:top w:val="single" w:sz="2" w:space="0" w:color="CCCCCC"/>
              <w:left w:val="single" w:sz="2" w:space="0" w:color="CCCCCC"/>
              <w:bottom w:val="single" w:sz="2" w:space="0" w:color="CCCCCC"/>
              <w:right w:val="single" w:sz="2" w:space="0" w:color="CCCCCC"/>
            </w:tcBorders>
            <w:shd w:val="clear" w:color="auto" w:fill="F1F1F1"/>
          </w:tcPr>
          <w:p>
            <w:pPr>
              <w:pStyle w:val="TableParagraph"/>
              <w:spacing w:line="360" w:lineRule="auto"/>
              <w:rPr>
                <w:sz w:val="24"/>
              </w:rPr>
            </w:pPr>
            <w:r>
              <w:rPr>
                <w:color w:val="1A1A2D"/>
                <w:sz w:val="24"/>
              </w:rPr>
              <w:t>Patient</w:t>
            </w:r>
            <w:r>
              <w:rPr>
                <w:color w:val="1A1A2D"/>
                <w:spacing w:val="-5"/>
                <w:sz w:val="24"/>
              </w:rPr>
              <w:t> </w:t>
            </w:r>
            <w:r>
              <w:rPr>
                <w:color w:val="1A1A2D"/>
                <w:sz w:val="24"/>
              </w:rPr>
              <w:t>age</w:t>
            </w:r>
            <w:r>
              <w:rPr>
                <w:color w:val="1A1A2D"/>
                <w:spacing w:val="-7"/>
                <w:sz w:val="24"/>
              </w:rPr>
              <w:t> </w:t>
            </w:r>
            <w:r>
              <w:rPr>
                <w:color w:val="1A1A2D"/>
                <w:sz w:val="24"/>
              </w:rPr>
              <w:t>at</w:t>
            </w:r>
            <w:r>
              <w:rPr>
                <w:color w:val="1A1A2D"/>
                <w:spacing w:val="-5"/>
                <w:sz w:val="24"/>
              </w:rPr>
              <w:t> </w:t>
            </w:r>
            <w:r>
              <w:rPr>
                <w:color w:val="1A1A2D"/>
                <w:sz w:val="24"/>
              </w:rPr>
              <w:t>the</w:t>
            </w:r>
            <w:r>
              <w:rPr>
                <w:color w:val="1A1A2D"/>
                <w:spacing w:val="-6"/>
                <w:sz w:val="24"/>
              </w:rPr>
              <w:t> </w:t>
            </w:r>
            <w:r>
              <w:rPr>
                <w:color w:val="1A1A2D"/>
                <w:sz w:val="24"/>
              </w:rPr>
              <w:t>time</w:t>
            </w:r>
            <w:r>
              <w:rPr>
                <w:color w:val="1A1A2D"/>
                <w:spacing w:val="-5"/>
                <w:sz w:val="24"/>
              </w:rPr>
              <w:t> </w:t>
            </w:r>
            <w:r>
              <w:rPr>
                <w:color w:val="1A1A2D"/>
                <w:sz w:val="24"/>
              </w:rPr>
              <w:t>of</w:t>
            </w:r>
            <w:r>
              <w:rPr>
                <w:color w:val="1A1A2D"/>
                <w:spacing w:val="-5"/>
                <w:sz w:val="24"/>
              </w:rPr>
              <w:t> </w:t>
            </w:r>
            <w:r>
              <w:rPr>
                <w:color w:val="1A1A2D"/>
                <w:sz w:val="24"/>
              </w:rPr>
              <w:t>initial</w:t>
            </w:r>
            <w:r>
              <w:rPr>
                <w:color w:val="1A1A2D"/>
                <w:spacing w:val="-5"/>
                <w:sz w:val="24"/>
              </w:rPr>
              <w:t> </w:t>
            </w:r>
            <w:r>
              <w:rPr>
                <w:color w:val="1A1A2D"/>
                <w:sz w:val="24"/>
              </w:rPr>
              <w:t>prostate</w:t>
            </w:r>
            <w:r>
              <w:rPr>
                <w:color w:val="1A1A2D"/>
                <w:spacing w:val="-6"/>
                <w:sz w:val="24"/>
              </w:rPr>
              <w:t> </w:t>
            </w:r>
            <w:r>
              <w:rPr>
                <w:color w:val="1A1A2D"/>
                <w:sz w:val="24"/>
              </w:rPr>
              <w:t>cancer </w:t>
            </w:r>
            <w:r>
              <w:rPr>
                <w:color w:val="1A1A2D"/>
                <w:spacing w:val="-2"/>
                <w:sz w:val="24"/>
              </w:rPr>
              <w:t>diagnosis</w:t>
            </w:r>
          </w:p>
        </w:tc>
      </w:tr>
      <w:tr>
        <w:trPr>
          <w:trHeight w:val="1106" w:hRule="atLeast"/>
        </w:trPr>
        <w:tc>
          <w:tcPr>
            <w:tcW w:w="4001" w:type="dxa"/>
            <w:tcBorders>
              <w:top w:val="single" w:sz="2" w:space="0" w:color="CCCCCC"/>
              <w:left w:val="single" w:sz="2" w:space="0" w:color="CCCCCC"/>
              <w:bottom w:val="single" w:sz="2" w:space="0" w:color="CCCCCC"/>
              <w:right w:val="single" w:sz="2" w:space="0" w:color="CCCCCC"/>
            </w:tcBorders>
          </w:tcPr>
          <w:p>
            <w:pPr>
              <w:pStyle w:val="TableParagraph"/>
              <w:ind w:left="119"/>
              <w:rPr>
                <w:sz w:val="24"/>
              </w:rPr>
            </w:pPr>
            <w:r>
              <w:rPr>
                <w:color w:val="1A1A2D"/>
                <w:spacing w:val="-2"/>
                <w:sz w:val="24"/>
              </w:rPr>
              <w:t>clinical_stage</w:t>
            </w:r>
          </w:p>
        </w:tc>
        <w:tc>
          <w:tcPr>
            <w:tcW w:w="5360" w:type="dxa"/>
            <w:tcBorders>
              <w:top w:val="single" w:sz="2" w:space="0" w:color="CCCCCC"/>
              <w:left w:val="single" w:sz="2" w:space="0" w:color="CCCCCC"/>
              <w:bottom w:val="single" w:sz="2" w:space="0" w:color="CCCCCC"/>
              <w:right w:val="single" w:sz="2" w:space="0" w:color="CCCCCC"/>
            </w:tcBorders>
          </w:tcPr>
          <w:p>
            <w:pPr>
              <w:pStyle w:val="TableParagraph"/>
              <w:spacing w:line="360" w:lineRule="auto"/>
              <w:ind w:right="201"/>
              <w:rPr>
                <w:sz w:val="24"/>
              </w:rPr>
            </w:pPr>
            <w:r>
              <w:rPr>
                <w:color w:val="1A1A2D"/>
                <w:sz w:val="24"/>
              </w:rPr>
              <w:t>Clinical</w:t>
            </w:r>
            <w:r>
              <w:rPr>
                <w:color w:val="1A1A2D"/>
                <w:spacing w:val="-10"/>
                <w:sz w:val="24"/>
              </w:rPr>
              <w:t> </w:t>
            </w:r>
            <w:r>
              <w:rPr>
                <w:color w:val="1A1A2D"/>
                <w:sz w:val="24"/>
              </w:rPr>
              <w:t>staging</w:t>
            </w:r>
            <w:r>
              <w:rPr>
                <w:color w:val="1A1A2D"/>
                <w:spacing w:val="-12"/>
                <w:sz w:val="24"/>
              </w:rPr>
              <w:t> </w:t>
            </w:r>
            <w:r>
              <w:rPr>
                <w:color w:val="1A1A2D"/>
                <w:sz w:val="24"/>
              </w:rPr>
              <w:t>information</w:t>
            </w:r>
            <w:r>
              <w:rPr>
                <w:color w:val="1A1A2D"/>
                <w:spacing w:val="-10"/>
                <w:sz w:val="24"/>
              </w:rPr>
              <w:t> </w:t>
            </w:r>
            <w:r>
              <w:rPr>
                <w:color w:val="1A1A2D"/>
                <w:sz w:val="24"/>
              </w:rPr>
              <w:t>from</w:t>
            </w:r>
            <w:r>
              <w:rPr>
                <w:color w:val="1A1A2D"/>
                <w:spacing w:val="-10"/>
                <w:sz w:val="24"/>
              </w:rPr>
              <w:t> </w:t>
            </w:r>
            <w:r>
              <w:rPr>
                <w:color w:val="1A1A2D"/>
                <w:sz w:val="24"/>
              </w:rPr>
              <w:t>physical </w:t>
            </w:r>
            <w:r>
              <w:rPr>
                <w:color w:val="1A1A2D"/>
                <w:spacing w:val="-2"/>
                <w:sz w:val="24"/>
              </w:rPr>
              <w:t>examination</w:t>
            </w:r>
          </w:p>
        </w:tc>
      </w:tr>
    </w:tbl>
    <w:p>
      <w:pPr>
        <w:pStyle w:val="TableParagraph"/>
        <w:spacing w:after="0" w:line="360" w:lineRule="auto"/>
        <w:rPr>
          <w:sz w:val="24"/>
        </w:rPr>
        <w:sectPr>
          <w:type w:val="continuous"/>
          <w:pgSz w:w="12240" w:h="15840"/>
          <w:pgMar w:top="1420" w:bottom="1198" w:left="1080" w:right="1080"/>
        </w:sectPr>
      </w:pPr>
    </w:p>
    <w:tbl>
      <w:tblPr>
        <w:tblW w:w="0" w:type="auto"/>
        <w:jc w:val="left"/>
        <w:tblInd w:w="365"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top w:w="0" w:type="dxa"/>
          <w:left w:w="0" w:type="dxa"/>
          <w:bottom w:w="0" w:type="dxa"/>
          <w:right w:w="0" w:type="dxa"/>
        </w:tblCellMar>
        <w:tblLook w:val="01E0"/>
      </w:tblPr>
      <w:tblGrid>
        <w:gridCol w:w="4001"/>
        <w:gridCol w:w="5360"/>
      </w:tblGrid>
      <w:tr>
        <w:trPr>
          <w:trHeight w:val="734" w:hRule="atLeast"/>
        </w:trPr>
        <w:tc>
          <w:tcPr>
            <w:tcW w:w="4001" w:type="dxa"/>
            <w:shd w:val="clear" w:color="auto" w:fill="2D75B6"/>
          </w:tcPr>
          <w:p>
            <w:pPr>
              <w:pStyle w:val="TableParagraph"/>
              <w:spacing w:before="78"/>
              <w:ind w:left="119"/>
              <w:rPr>
                <w:b/>
                <w:sz w:val="24"/>
              </w:rPr>
            </w:pPr>
            <w:r>
              <w:rPr>
                <w:b/>
                <w:color w:val="FFFFFF"/>
                <w:spacing w:val="-2"/>
                <w:sz w:val="24"/>
              </w:rPr>
              <w:t>Feature</w:t>
            </w:r>
          </w:p>
        </w:tc>
        <w:tc>
          <w:tcPr>
            <w:tcW w:w="5360" w:type="dxa"/>
            <w:shd w:val="clear" w:color="auto" w:fill="2D75B6"/>
          </w:tcPr>
          <w:p>
            <w:pPr>
              <w:pStyle w:val="TableParagraph"/>
              <w:spacing w:before="78"/>
              <w:rPr>
                <w:b/>
                <w:sz w:val="24"/>
              </w:rPr>
            </w:pPr>
            <w:r>
              <w:rPr>
                <w:b/>
                <w:color w:val="FFFFFF"/>
                <w:spacing w:val="-2"/>
                <w:sz w:val="24"/>
              </w:rPr>
              <w:t>Description</w:t>
            </w:r>
          </w:p>
        </w:tc>
      </w:tr>
      <w:tr>
        <w:trPr>
          <w:trHeight w:val="693" w:hRule="atLeast"/>
        </w:trPr>
        <w:tc>
          <w:tcPr>
            <w:tcW w:w="4001" w:type="dxa"/>
            <w:tcBorders>
              <w:left w:val="single" w:sz="2" w:space="0" w:color="CCCCCC"/>
              <w:bottom w:val="single" w:sz="2" w:space="0" w:color="CCCCCC"/>
              <w:right w:val="single" w:sz="2" w:space="0" w:color="CCCCCC"/>
            </w:tcBorders>
            <w:shd w:val="clear" w:color="auto" w:fill="F1F1F1"/>
          </w:tcPr>
          <w:p>
            <w:pPr>
              <w:pStyle w:val="TableParagraph"/>
              <w:ind w:left="119"/>
              <w:rPr>
                <w:sz w:val="24"/>
              </w:rPr>
            </w:pPr>
            <w:r>
              <w:rPr>
                <w:color w:val="1A1A2D"/>
                <w:spacing w:val="-2"/>
                <w:sz w:val="24"/>
              </w:rPr>
              <w:t>residual_tumor</w:t>
            </w:r>
          </w:p>
        </w:tc>
        <w:tc>
          <w:tcPr>
            <w:tcW w:w="5360" w:type="dxa"/>
            <w:tcBorders>
              <w:left w:val="single" w:sz="2" w:space="0" w:color="CCCCCC"/>
              <w:bottom w:val="single" w:sz="2" w:space="0" w:color="CCCCCC"/>
              <w:right w:val="single" w:sz="2" w:space="0" w:color="CCCCCC"/>
            </w:tcBorders>
            <w:shd w:val="clear" w:color="auto" w:fill="F1F1F1"/>
          </w:tcPr>
          <w:p>
            <w:pPr>
              <w:pStyle w:val="TableParagraph"/>
              <w:rPr>
                <w:sz w:val="24"/>
              </w:rPr>
            </w:pPr>
            <w:r>
              <w:rPr>
                <w:color w:val="1A1A2D"/>
                <w:sz w:val="24"/>
              </w:rPr>
              <w:t>Presence</w:t>
            </w:r>
            <w:r>
              <w:rPr>
                <w:color w:val="1A1A2D"/>
                <w:spacing w:val="-4"/>
                <w:sz w:val="24"/>
              </w:rPr>
              <w:t> </w:t>
            </w:r>
            <w:r>
              <w:rPr>
                <w:color w:val="1A1A2D"/>
                <w:sz w:val="24"/>
              </w:rPr>
              <w:t>of</w:t>
            </w:r>
            <w:r>
              <w:rPr>
                <w:color w:val="1A1A2D"/>
                <w:spacing w:val="-3"/>
                <w:sz w:val="24"/>
              </w:rPr>
              <w:t> </w:t>
            </w:r>
            <w:r>
              <w:rPr>
                <w:color w:val="1A1A2D"/>
                <w:sz w:val="24"/>
              </w:rPr>
              <w:t>residual</w:t>
            </w:r>
            <w:r>
              <w:rPr>
                <w:color w:val="1A1A2D"/>
                <w:spacing w:val="-2"/>
                <w:sz w:val="24"/>
              </w:rPr>
              <w:t> </w:t>
            </w:r>
            <w:r>
              <w:rPr>
                <w:color w:val="1A1A2D"/>
                <w:sz w:val="24"/>
              </w:rPr>
              <w:t>tumor</w:t>
            </w:r>
            <w:r>
              <w:rPr>
                <w:color w:val="1A1A2D"/>
                <w:spacing w:val="-3"/>
                <w:sz w:val="24"/>
              </w:rPr>
              <w:t> </w:t>
            </w:r>
            <w:r>
              <w:rPr>
                <w:color w:val="1A1A2D"/>
                <w:sz w:val="24"/>
              </w:rPr>
              <w:t>after</w:t>
            </w:r>
            <w:r>
              <w:rPr>
                <w:color w:val="1A1A2D"/>
                <w:spacing w:val="-3"/>
                <w:sz w:val="24"/>
              </w:rPr>
              <w:t> </w:t>
            </w:r>
            <w:r>
              <w:rPr>
                <w:color w:val="1A1A2D"/>
                <w:sz w:val="24"/>
              </w:rPr>
              <w:t>surgical </w:t>
            </w:r>
            <w:r>
              <w:rPr>
                <w:color w:val="1A1A2D"/>
                <w:spacing w:val="-2"/>
                <w:sz w:val="24"/>
              </w:rPr>
              <w:t>resection</w:t>
            </w:r>
          </w:p>
        </w:tc>
      </w:tr>
      <w:tr>
        <w:trPr>
          <w:trHeight w:val="693" w:hRule="atLeast"/>
        </w:trPr>
        <w:tc>
          <w:tcPr>
            <w:tcW w:w="4001" w:type="dxa"/>
            <w:tcBorders>
              <w:top w:val="single" w:sz="2" w:space="0" w:color="CCCCCC"/>
              <w:left w:val="single" w:sz="2" w:space="0" w:color="CCCCCC"/>
              <w:bottom w:val="single" w:sz="2" w:space="0" w:color="CCCCCC"/>
              <w:right w:val="single" w:sz="2" w:space="0" w:color="CCCCCC"/>
            </w:tcBorders>
          </w:tcPr>
          <w:p>
            <w:pPr>
              <w:pStyle w:val="TableParagraph"/>
              <w:ind w:left="119"/>
              <w:rPr>
                <w:sz w:val="24"/>
              </w:rPr>
            </w:pPr>
            <w:r>
              <w:rPr>
                <w:color w:val="1A1A2D"/>
                <w:spacing w:val="-2"/>
                <w:sz w:val="24"/>
              </w:rPr>
              <w:t>tumor_volume</w:t>
            </w:r>
          </w:p>
        </w:tc>
        <w:tc>
          <w:tcPr>
            <w:tcW w:w="5360" w:type="dxa"/>
            <w:tcBorders>
              <w:top w:val="single" w:sz="2" w:space="0" w:color="CCCCCC"/>
              <w:left w:val="single" w:sz="2" w:space="0" w:color="CCCCCC"/>
              <w:bottom w:val="single" w:sz="2" w:space="0" w:color="CCCCCC"/>
              <w:right w:val="single" w:sz="2" w:space="0" w:color="CCCCCC"/>
            </w:tcBorders>
          </w:tcPr>
          <w:p>
            <w:pPr>
              <w:pStyle w:val="TableParagraph"/>
              <w:rPr>
                <w:sz w:val="24"/>
              </w:rPr>
            </w:pPr>
            <w:r>
              <w:rPr>
                <w:color w:val="1A1A2D"/>
                <w:sz w:val="24"/>
              </w:rPr>
              <w:t>Estimated</w:t>
            </w:r>
            <w:r>
              <w:rPr>
                <w:color w:val="1A1A2D"/>
                <w:spacing w:val="-1"/>
                <w:sz w:val="24"/>
              </w:rPr>
              <w:t> </w:t>
            </w:r>
            <w:r>
              <w:rPr>
                <w:color w:val="1A1A2D"/>
                <w:sz w:val="24"/>
              </w:rPr>
              <w:t>tumor</w:t>
            </w:r>
            <w:r>
              <w:rPr>
                <w:color w:val="1A1A2D"/>
                <w:spacing w:val="-1"/>
                <w:sz w:val="24"/>
              </w:rPr>
              <w:t> </w:t>
            </w:r>
            <w:r>
              <w:rPr>
                <w:color w:val="1A1A2D"/>
                <w:sz w:val="24"/>
              </w:rPr>
              <w:t>volume</w:t>
            </w:r>
            <w:r>
              <w:rPr>
                <w:color w:val="1A1A2D"/>
                <w:spacing w:val="-2"/>
                <w:sz w:val="24"/>
              </w:rPr>
              <w:t> </w:t>
            </w:r>
            <w:r>
              <w:rPr>
                <w:color w:val="1A1A2D"/>
                <w:sz w:val="24"/>
              </w:rPr>
              <w:t>from</w:t>
            </w:r>
            <w:r>
              <w:rPr>
                <w:color w:val="1A1A2D"/>
                <w:spacing w:val="-1"/>
                <w:sz w:val="24"/>
              </w:rPr>
              <w:t> </w:t>
            </w:r>
            <w:r>
              <w:rPr>
                <w:color w:val="1A1A2D"/>
                <w:sz w:val="24"/>
              </w:rPr>
              <w:t>biopsy</w:t>
            </w:r>
            <w:r>
              <w:rPr>
                <w:color w:val="1A1A2D"/>
                <w:spacing w:val="-5"/>
                <w:sz w:val="24"/>
              </w:rPr>
              <w:t> </w:t>
            </w:r>
            <w:r>
              <w:rPr>
                <w:color w:val="1A1A2D"/>
                <w:spacing w:val="-2"/>
                <w:sz w:val="24"/>
              </w:rPr>
              <w:t>measurements</w:t>
            </w:r>
          </w:p>
        </w:tc>
      </w:tr>
      <w:tr>
        <w:trPr>
          <w:trHeight w:val="1108" w:hRule="atLeast"/>
        </w:trPr>
        <w:tc>
          <w:tcPr>
            <w:tcW w:w="4001" w:type="dxa"/>
            <w:tcBorders>
              <w:top w:val="single" w:sz="2" w:space="0" w:color="CCCCCC"/>
              <w:left w:val="single" w:sz="2" w:space="0" w:color="CCCCCC"/>
              <w:bottom w:val="single" w:sz="2" w:space="0" w:color="CCCCCC"/>
              <w:right w:val="single" w:sz="2" w:space="0" w:color="CCCCCC"/>
            </w:tcBorders>
            <w:shd w:val="clear" w:color="auto" w:fill="F1F1F1"/>
          </w:tcPr>
          <w:p>
            <w:pPr>
              <w:pStyle w:val="TableParagraph"/>
              <w:ind w:left="119"/>
              <w:rPr>
                <w:sz w:val="24"/>
              </w:rPr>
            </w:pPr>
            <w:r>
              <w:rPr>
                <w:color w:val="1A1A2D"/>
                <w:spacing w:val="-2"/>
                <w:sz w:val="24"/>
              </w:rPr>
              <w:t>lymph_node_involvement</w:t>
            </w:r>
          </w:p>
        </w:tc>
        <w:tc>
          <w:tcPr>
            <w:tcW w:w="5360" w:type="dxa"/>
            <w:tcBorders>
              <w:top w:val="single" w:sz="2" w:space="0" w:color="CCCCCC"/>
              <w:left w:val="single" w:sz="2" w:space="0" w:color="CCCCCC"/>
              <w:bottom w:val="single" w:sz="2" w:space="0" w:color="CCCCCC"/>
              <w:right w:val="single" w:sz="2" w:space="0" w:color="CCCCCC"/>
            </w:tcBorders>
            <w:shd w:val="clear" w:color="auto" w:fill="F1F1F1"/>
          </w:tcPr>
          <w:p>
            <w:pPr>
              <w:pStyle w:val="TableParagraph"/>
              <w:spacing w:line="360" w:lineRule="auto"/>
              <w:rPr>
                <w:sz w:val="24"/>
              </w:rPr>
            </w:pPr>
            <w:r>
              <w:rPr>
                <w:color w:val="1A1A2D"/>
                <w:sz w:val="24"/>
              </w:rPr>
              <w:t>Whether</w:t>
            </w:r>
            <w:r>
              <w:rPr>
                <w:color w:val="1A1A2D"/>
                <w:spacing w:val="-8"/>
                <w:sz w:val="24"/>
              </w:rPr>
              <w:t> </w:t>
            </w:r>
            <w:r>
              <w:rPr>
                <w:color w:val="1A1A2D"/>
                <w:sz w:val="24"/>
              </w:rPr>
              <w:t>regional</w:t>
            </w:r>
            <w:r>
              <w:rPr>
                <w:color w:val="1A1A2D"/>
                <w:spacing w:val="-7"/>
                <w:sz w:val="24"/>
              </w:rPr>
              <w:t> </w:t>
            </w:r>
            <w:r>
              <w:rPr>
                <w:color w:val="1A1A2D"/>
                <w:sz w:val="24"/>
              </w:rPr>
              <w:t>lymph</w:t>
            </w:r>
            <w:r>
              <w:rPr>
                <w:color w:val="1A1A2D"/>
                <w:spacing w:val="-5"/>
                <w:sz w:val="24"/>
              </w:rPr>
              <w:t> </w:t>
            </w:r>
            <w:r>
              <w:rPr>
                <w:color w:val="1A1A2D"/>
                <w:sz w:val="24"/>
              </w:rPr>
              <w:t>nodes</w:t>
            </w:r>
            <w:r>
              <w:rPr>
                <w:color w:val="1A1A2D"/>
                <w:spacing w:val="-8"/>
                <w:sz w:val="24"/>
              </w:rPr>
              <w:t> </w:t>
            </w:r>
            <w:r>
              <w:rPr>
                <w:color w:val="1A1A2D"/>
                <w:sz w:val="24"/>
              </w:rPr>
              <w:t>are</w:t>
            </w:r>
            <w:r>
              <w:rPr>
                <w:color w:val="1A1A2D"/>
                <w:spacing w:val="-8"/>
                <w:sz w:val="24"/>
              </w:rPr>
              <w:t> </w:t>
            </w:r>
            <w:r>
              <w:rPr>
                <w:color w:val="1A1A2D"/>
                <w:sz w:val="24"/>
              </w:rPr>
              <w:t>involved</w:t>
            </w:r>
            <w:r>
              <w:rPr>
                <w:color w:val="1A1A2D"/>
                <w:spacing w:val="-5"/>
                <w:sz w:val="24"/>
              </w:rPr>
              <w:t> </w:t>
            </w:r>
            <w:r>
              <w:rPr>
                <w:color w:val="1A1A2D"/>
                <w:sz w:val="24"/>
              </w:rPr>
              <w:t>(binary </w:t>
            </w:r>
            <w:r>
              <w:rPr>
                <w:color w:val="1A1A2D"/>
                <w:spacing w:val="-2"/>
                <w:sz w:val="24"/>
              </w:rPr>
              <w:t>flag)</w:t>
            </w:r>
          </w:p>
        </w:tc>
      </w:tr>
    </w:tbl>
    <w:p>
      <w:pPr>
        <w:pStyle w:val="BodyText"/>
        <w:ind w:left="0"/>
      </w:pPr>
    </w:p>
    <w:p>
      <w:pPr>
        <w:pStyle w:val="BodyText"/>
        <w:spacing w:before="83"/>
        <w:ind w:left="0"/>
      </w:pPr>
    </w:p>
    <w:p>
      <w:pPr>
        <w:pStyle w:val="BodyText"/>
        <w:spacing w:line="360" w:lineRule="auto" w:before="1"/>
        <w:ind w:right="353"/>
        <w:jc w:val="both"/>
      </w:pPr>
      <w:r>
        <w:rPr>
          <w:color w:val="1A1A2D"/>
        </w:rPr>
        <w:t>The binary target variable is derived by mapping pathological stages T1 and T2 to class 0 (Early Stage) and stages T3 and T4 to class 1 (Advanced Stage). Experiments persist results in JSON format for cross-session analysis and comparison.</w:t>
      </w:r>
    </w:p>
    <w:p>
      <w:pPr>
        <w:pStyle w:val="BodyText"/>
        <w:spacing w:after="0" w:line="360" w:lineRule="auto"/>
        <w:jc w:val="both"/>
        <w:sectPr>
          <w:type w:val="continuous"/>
          <w:pgSz w:w="12240" w:h="15840"/>
          <w:pgMar w:top="1420" w:bottom="280" w:left="1080" w:right="1080"/>
        </w:sectPr>
      </w:pPr>
    </w:p>
    <w:p>
      <w:pPr>
        <w:pStyle w:val="BodyText"/>
        <w:spacing w:before="79"/>
        <w:jc w:val="both"/>
      </w:pPr>
      <w:r>
        <w:rPr>
          <w:color w:val="2E5395"/>
        </w:rPr>
        <w:t>CHAPTER</w:t>
      </w:r>
      <w:r>
        <w:rPr>
          <w:color w:val="2E5395"/>
          <w:spacing w:val="-2"/>
        </w:rPr>
        <w:t> </w:t>
      </w:r>
      <w:r>
        <w:rPr>
          <w:color w:val="2E5395"/>
        </w:rPr>
        <w:t>4</w:t>
      </w:r>
      <w:r>
        <w:rPr>
          <w:color w:val="2E5395"/>
          <w:spacing w:val="-3"/>
        </w:rPr>
        <w:t> </w:t>
      </w:r>
      <w:r>
        <w:rPr>
          <w:color w:val="2E5395"/>
        </w:rPr>
        <w:t>–</w:t>
      </w:r>
      <w:r>
        <w:rPr>
          <w:color w:val="2E5395"/>
          <w:spacing w:val="-2"/>
        </w:rPr>
        <w:t> </w:t>
      </w:r>
      <w:r>
        <w:rPr>
          <w:color w:val="2E5395"/>
        </w:rPr>
        <w:t>PROPOSED</w:t>
      </w:r>
      <w:r>
        <w:rPr>
          <w:color w:val="2E5395"/>
          <w:spacing w:val="-2"/>
        </w:rPr>
        <w:t> SYSTEM</w:t>
      </w:r>
    </w:p>
    <w:p>
      <w:pPr>
        <w:pStyle w:val="BodyText"/>
        <w:spacing w:before="182"/>
        <w:ind w:left="0"/>
      </w:pPr>
    </w:p>
    <w:p>
      <w:pPr>
        <w:pStyle w:val="ListParagraph"/>
        <w:numPr>
          <w:ilvl w:val="1"/>
          <w:numId w:val="5"/>
        </w:numPr>
        <w:tabs>
          <w:tab w:pos="722" w:val="left" w:leader="none"/>
        </w:tabs>
        <w:spacing w:line="240" w:lineRule="auto" w:before="1" w:after="0"/>
        <w:ind w:left="722" w:right="0" w:hanging="362"/>
        <w:jc w:val="left"/>
        <w:rPr>
          <w:sz w:val="24"/>
        </w:rPr>
      </w:pPr>
      <w:r>
        <w:rPr>
          <w:color w:val="2E5395"/>
          <w:sz w:val="24"/>
        </w:rPr>
        <w:t>Introduction</w:t>
      </w:r>
      <w:r>
        <w:rPr>
          <w:color w:val="2E5395"/>
          <w:spacing w:val="-3"/>
          <w:sz w:val="24"/>
        </w:rPr>
        <w:t> </w:t>
      </w:r>
      <w:r>
        <w:rPr>
          <w:color w:val="2E5395"/>
          <w:sz w:val="24"/>
        </w:rPr>
        <w:t>to</w:t>
      </w:r>
      <w:r>
        <w:rPr>
          <w:color w:val="2E5395"/>
          <w:spacing w:val="-2"/>
          <w:sz w:val="24"/>
        </w:rPr>
        <w:t> </w:t>
      </w:r>
      <w:r>
        <w:rPr>
          <w:color w:val="2E5395"/>
          <w:sz w:val="24"/>
        </w:rPr>
        <w:t>Proposed</w:t>
      </w:r>
      <w:r>
        <w:rPr>
          <w:color w:val="2E5395"/>
          <w:spacing w:val="-2"/>
          <w:sz w:val="24"/>
        </w:rPr>
        <w:t> System</w:t>
      </w:r>
    </w:p>
    <w:p>
      <w:pPr>
        <w:pStyle w:val="BodyText"/>
        <w:spacing w:line="360" w:lineRule="auto" w:before="218"/>
        <w:ind w:right="359"/>
        <w:jc w:val="both"/>
      </w:pPr>
      <w:r>
        <w:rPr>
          <w:color w:val="1A1A2D"/>
        </w:rPr>
        <w:t>The proposed system implements a modular federated learning framework with five distinct experimental configurations designed to comprehensively evaluate the feasibility, performance, scalability, robustness, and fairness of federated learning for prostate cancer stage classification. Each version builds upon the previous to progressively introduce complexity and address additional research questions.</w:t>
      </w:r>
    </w:p>
    <w:p>
      <w:pPr>
        <w:pStyle w:val="BodyText"/>
        <w:spacing w:line="360" w:lineRule="auto" w:before="79"/>
        <w:ind w:right="357"/>
        <w:jc w:val="both"/>
      </w:pPr>
      <w:r>
        <w:rPr>
          <w:color w:val="1A1A2D"/>
        </w:rPr>
        <w:t>The</w:t>
      </w:r>
      <w:r>
        <w:rPr>
          <w:color w:val="1A1A2D"/>
          <w:spacing w:val="-4"/>
        </w:rPr>
        <w:t> </w:t>
      </w:r>
      <w:r>
        <w:rPr>
          <w:color w:val="1A1A2D"/>
        </w:rPr>
        <w:t>core</w:t>
      </w:r>
      <w:r>
        <w:rPr>
          <w:color w:val="1A1A2D"/>
          <w:spacing w:val="-3"/>
        </w:rPr>
        <w:t> </w:t>
      </w:r>
      <w:r>
        <w:rPr>
          <w:color w:val="1A1A2D"/>
        </w:rPr>
        <w:t>innovation</w:t>
      </w:r>
      <w:r>
        <w:rPr>
          <w:color w:val="1A1A2D"/>
          <w:spacing w:val="-2"/>
        </w:rPr>
        <w:t> </w:t>
      </w:r>
      <w:r>
        <w:rPr>
          <w:color w:val="1A1A2D"/>
        </w:rPr>
        <w:t>of</w:t>
      </w:r>
      <w:r>
        <w:rPr>
          <w:color w:val="1A1A2D"/>
          <w:spacing w:val="-2"/>
        </w:rPr>
        <w:t> </w:t>
      </w:r>
      <w:r>
        <w:rPr>
          <w:color w:val="1A1A2D"/>
        </w:rPr>
        <w:t>the</w:t>
      </w:r>
      <w:r>
        <w:rPr>
          <w:color w:val="1A1A2D"/>
          <w:spacing w:val="-3"/>
        </w:rPr>
        <w:t> </w:t>
      </w:r>
      <w:r>
        <w:rPr>
          <w:color w:val="1A1A2D"/>
        </w:rPr>
        <w:t>proposed</w:t>
      </w:r>
      <w:r>
        <w:rPr>
          <w:color w:val="1A1A2D"/>
          <w:spacing w:val="-2"/>
        </w:rPr>
        <w:t> </w:t>
      </w:r>
      <w:r>
        <w:rPr>
          <w:color w:val="1A1A2D"/>
        </w:rPr>
        <w:t>system</w:t>
      </w:r>
      <w:r>
        <w:rPr>
          <w:color w:val="1A1A2D"/>
          <w:spacing w:val="-2"/>
        </w:rPr>
        <w:t> </w:t>
      </w:r>
      <w:r>
        <w:rPr>
          <w:color w:val="1A1A2D"/>
        </w:rPr>
        <w:t>lies</w:t>
      </w:r>
      <w:r>
        <w:rPr>
          <w:color w:val="1A1A2D"/>
          <w:spacing w:val="-3"/>
        </w:rPr>
        <w:t> </w:t>
      </w:r>
      <w:r>
        <w:rPr>
          <w:color w:val="1A1A2D"/>
        </w:rPr>
        <w:t>in</w:t>
      </w:r>
      <w:r>
        <w:rPr>
          <w:color w:val="1A1A2D"/>
          <w:spacing w:val="-1"/>
        </w:rPr>
        <w:t> </w:t>
      </w:r>
      <w:r>
        <w:rPr>
          <w:color w:val="1A1A2D"/>
        </w:rPr>
        <w:t>its</w:t>
      </w:r>
      <w:r>
        <w:rPr>
          <w:color w:val="1A1A2D"/>
          <w:spacing w:val="-3"/>
        </w:rPr>
        <w:t> </w:t>
      </w:r>
      <w:r>
        <w:rPr>
          <w:color w:val="1A1A2D"/>
        </w:rPr>
        <w:t>integrated</w:t>
      </w:r>
      <w:r>
        <w:rPr>
          <w:color w:val="1A1A2D"/>
          <w:spacing w:val="-2"/>
        </w:rPr>
        <w:t> </w:t>
      </w:r>
      <w:r>
        <w:rPr>
          <w:color w:val="1A1A2D"/>
        </w:rPr>
        <w:t>approach</w:t>
      </w:r>
      <w:r>
        <w:rPr>
          <w:color w:val="1A1A2D"/>
          <w:spacing w:val="-2"/>
        </w:rPr>
        <w:t> </w:t>
      </w:r>
      <w:r>
        <w:rPr>
          <w:color w:val="1A1A2D"/>
        </w:rPr>
        <w:t>to</w:t>
      </w:r>
      <w:r>
        <w:rPr>
          <w:color w:val="1A1A2D"/>
          <w:spacing w:val="-2"/>
        </w:rPr>
        <w:t> </w:t>
      </w:r>
      <w:r>
        <w:rPr>
          <w:color w:val="1A1A2D"/>
        </w:rPr>
        <w:t>evaluating</w:t>
      </w:r>
      <w:r>
        <w:rPr>
          <w:color w:val="1A1A2D"/>
          <w:spacing w:val="-5"/>
        </w:rPr>
        <w:t> </w:t>
      </w:r>
      <w:r>
        <w:rPr>
          <w:color w:val="1A1A2D"/>
        </w:rPr>
        <w:t>federated learning</w:t>
      </w:r>
      <w:r>
        <w:rPr>
          <w:color w:val="1A1A2D"/>
          <w:spacing w:val="-11"/>
        </w:rPr>
        <w:t> </w:t>
      </w:r>
      <w:r>
        <w:rPr>
          <w:color w:val="1A1A2D"/>
        </w:rPr>
        <w:t>across</w:t>
      </w:r>
      <w:r>
        <w:rPr>
          <w:color w:val="1A1A2D"/>
          <w:spacing w:val="-9"/>
        </w:rPr>
        <w:t> </w:t>
      </w:r>
      <w:r>
        <w:rPr>
          <w:color w:val="1A1A2D"/>
        </w:rPr>
        <w:t>multiple</w:t>
      </w:r>
      <w:r>
        <w:rPr>
          <w:color w:val="1A1A2D"/>
          <w:spacing w:val="-6"/>
        </w:rPr>
        <w:t> </w:t>
      </w:r>
      <w:r>
        <w:rPr>
          <w:color w:val="1A1A2D"/>
        </w:rPr>
        <w:t>dimensions.</w:t>
      </w:r>
      <w:r>
        <w:rPr>
          <w:color w:val="1A1A2D"/>
          <w:spacing w:val="-8"/>
        </w:rPr>
        <w:t> </w:t>
      </w:r>
      <w:r>
        <w:rPr>
          <w:color w:val="1A1A2D"/>
        </w:rPr>
        <w:t>Rather</w:t>
      </w:r>
      <w:r>
        <w:rPr>
          <w:color w:val="1A1A2D"/>
          <w:spacing w:val="-9"/>
        </w:rPr>
        <w:t> </w:t>
      </w:r>
      <w:r>
        <w:rPr>
          <w:color w:val="1A1A2D"/>
        </w:rPr>
        <w:t>than</w:t>
      </w:r>
      <w:r>
        <w:rPr>
          <w:color w:val="1A1A2D"/>
          <w:spacing w:val="-6"/>
        </w:rPr>
        <w:t> </w:t>
      </w:r>
      <w:r>
        <w:rPr>
          <w:color w:val="1A1A2D"/>
        </w:rPr>
        <w:t>focusing</w:t>
      </w:r>
      <w:r>
        <w:rPr>
          <w:color w:val="1A1A2D"/>
          <w:spacing w:val="-10"/>
        </w:rPr>
        <w:t> </w:t>
      </w:r>
      <w:r>
        <w:rPr>
          <w:color w:val="1A1A2D"/>
        </w:rPr>
        <w:t>on</w:t>
      </w:r>
      <w:r>
        <w:rPr>
          <w:color w:val="1A1A2D"/>
          <w:spacing w:val="-6"/>
        </w:rPr>
        <w:t> </w:t>
      </w:r>
      <w:r>
        <w:rPr>
          <w:color w:val="1A1A2D"/>
        </w:rPr>
        <w:t>a</w:t>
      </w:r>
      <w:r>
        <w:rPr>
          <w:color w:val="1A1A2D"/>
          <w:spacing w:val="-9"/>
        </w:rPr>
        <w:t> </w:t>
      </w:r>
      <w:r>
        <w:rPr>
          <w:color w:val="1A1A2D"/>
        </w:rPr>
        <w:t>single</w:t>
      </w:r>
      <w:r>
        <w:rPr>
          <w:color w:val="1A1A2D"/>
          <w:spacing w:val="-7"/>
        </w:rPr>
        <w:t> </w:t>
      </w:r>
      <w:r>
        <w:rPr>
          <w:color w:val="1A1A2D"/>
        </w:rPr>
        <w:t>experimental</w:t>
      </w:r>
      <w:r>
        <w:rPr>
          <w:color w:val="1A1A2D"/>
          <w:spacing w:val="-8"/>
        </w:rPr>
        <w:t> </w:t>
      </w:r>
      <w:r>
        <w:rPr>
          <w:color w:val="1A1A2D"/>
        </w:rPr>
        <w:t>configuration, the framework provides a complete research environment that enables systematic comparison of centralized and federated approaches, investigation of real-world challenges such as data heterogeneity and free-rider behavior, and quantitative measurement of hospital contribution to collaborative learning.</w:t>
      </w:r>
    </w:p>
    <w:p>
      <w:pPr>
        <w:pStyle w:val="BodyText"/>
        <w:spacing w:before="46"/>
        <w:ind w:left="0"/>
      </w:pPr>
    </w:p>
    <w:p>
      <w:pPr>
        <w:pStyle w:val="ListParagraph"/>
        <w:numPr>
          <w:ilvl w:val="1"/>
          <w:numId w:val="5"/>
        </w:numPr>
        <w:tabs>
          <w:tab w:pos="720" w:val="left" w:leader="none"/>
        </w:tabs>
        <w:spacing w:line="240" w:lineRule="auto" w:before="0" w:after="0"/>
        <w:ind w:left="720" w:right="0" w:hanging="360"/>
        <w:jc w:val="left"/>
        <w:rPr>
          <w:sz w:val="24"/>
        </w:rPr>
      </w:pPr>
      <w:r>
        <w:rPr>
          <w:color w:val="2E5395"/>
          <w:spacing w:val="-2"/>
          <w:sz w:val="24"/>
        </w:rPr>
        <w:t>System</w:t>
      </w:r>
      <w:r>
        <w:rPr>
          <w:color w:val="2E5395"/>
          <w:spacing w:val="-7"/>
          <w:sz w:val="24"/>
        </w:rPr>
        <w:t> </w:t>
      </w:r>
      <w:r>
        <w:rPr>
          <w:color w:val="2E5395"/>
          <w:spacing w:val="-2"/>
          <w:sz w:val="24"/>
        </w:rPr>
        <w:t>Architecture</w:t>
      </w:r>
    </w:p>
    <w:p>
      <w:pPr>
        <w:pStyle w:val="BodyText"/>
        <w:spacing w:line="360" w:lineRule="auto" w:before="216"/>
        <w:ind w:right="356"/>
        <w:jc w:val="both"/>
      </w:pPr>
      <w:r>
        <w:rPr>
          <w:color w:val="1A1A2D"/>
        </w:rPr>
        <w:t>The proposed system architecture is organized around five experimental modules (V1-V5), each sharing a common data preprocessing pipeline and evaluation framework while implementing distinct training methodologies. The architecture follows a pipeline pattern where datasets flow through preprocessing, partitioning, training, and evaluation stages.</w:t>
      </w:r>
    </w:p>
    <w:p>
      <w:pPr>
        <w:pStyle w:val="BodyText"/>
        <w:spacing w:line="360" w:lineRule="auto" w:before="82"/>
        <w:ind w:right="357"/>
        <w:jc w:val="both"/>
      </w:pPr>
      <w:r>
        <w:rPr>
          <w:color w:val="1A1A2D"/>
        </w:rPr>
        <w:t>The</w:t>
      </w:r>
      <w:r>
        <w:rPr>
          <w:color w:val="1A1A2D"/>
          <w:spacing w:val="-8"/>
        </w:rPr>
        <w:t> </w:t>
      </w:r>
      <w:r>
        <w:rPr>
          <w:color w:val="1A1A2D"/>
        </w:rPr>
        <w:t>central</w:t>
      </w:r>
      <w:r>
        <w:rPr>
          <w:color w:val="1A1A2D"/>
          <w:spacing w:val="-6"/>
        </w:rPr>
        <w:t> </w:t>
      </w:r>
      <w:r>
        <w:rPr>
          <w:color w:val="1A1A2D"/>
        </w:rPr>
        <w:t>coordination</w:t>
      </w:r>
      <w:r>
        <w:rPr>
          <w:color w:val="1A1A2D"/>
          <w:spacing w:val="-7"/>
        </w:rPr>
        <w:t> </w:t>
      </w:r>
      <w:r>
        <w:rPr>
          <w:color w:val="1A1A2D"/>
        </w:rPr>
        <w:t>component</w:t>
      </w:r>
      <w:r>
        <w:rPr>
          <w:color w:val="1A1A2D"/>
          <w:spacing w:val="-7"/>
        </w:rPr>
        <w:t> </w:t>
      </w:r>
      <w:r>
        <w:rPr>
          <w:color w:val="1A1A2D"/>
        </w:rPr>
        <w:t>manages</w:t>
      </w:r>
      <w:r>
        <w:rPr>
          <w:color w:val="1A1A2D"/>
          <w:spacing w:val="-7"/>
        </w:rPr>
        <w:t> </w:t>
      </w:r>
      <w:r>
        <w:rPr>
          <w:color w:val="1A1A2D"/>
        </w:rPr>
        <w:t>experiment</w:t>
      </w:r>
      <w:r>
        <w:rPr>
          <w:color w:val="1A1A2D"/>
          <w:spacing w:val="-6"/>
        </w:rPr>
        <w:t> </w:t>
      </w:r>
      <w:r>
        <w:rPr>
          <w:color w:val="1A1A2D"/>
        </w:rPr>
        <w:t>execution,</w:t>
      </w:r>
      <w:r>
        <w:rPr>
          <w:color w:val="1A1A2D"/>
          <w:spacing w:val="-7"/>
        </w:rPr>
        <w:t> </w:t>
      </w:r>
      <w:r>
        <w:rPr>
          <w:color w:val="1A1A2D"/>
        </w:rPr>
        <w:t>maintains</w:t>
      </w:r>
      <w:r>
        <w:rPr>
          <w:color w:val="1A1A2D"/>
          <w:spacing w:val="-6"/>
        </w:rPr>
        <w:t> </w:t>
      </w:r>
      <w:r>
        <w:rPr>
          <w:color w:val="1A1A2D"/>
        </w:rPr>
        <w:t>global</w:t>
      </w:r>
      <w:r>
        <w:rPr>
          <w:color w:val="1A1A2D"/>
          <w:spacing w:val="-7"/>
        </w:rPr>
        <w:t> </w:t>
      </w:r>
      <w:r>
        <w:rPr>
          <w:color w:val="1A1A2D"/>
        </w:rPr>
        <w:t>model</w:t>
      </w:r>
      <w:r>
        <w:rPr>
          <w:color w:val="1A1A2D"/>
          <w:spacing w:val="-7"/>
        </w:rPr>
        <w:t> </w:t>
      </w:r>
      <w:r>
        <w:rPr>
          <w:color w:val="1A1A2D"/>
        </w:rPr>
        <w:t>state across</w:t>
      </w:r>
      <w:r>
        <w:rPr>
          <w:color w:val="1A1A2D"/>
          <w:spacing w:val="-2"/>
        </w:rPr>
        <w:t> </w:t>
      </w:r>
      <w:r>
        <w:rPr>
          <w:color w:val="1A1A2D"/>
        </w:rPr>
        <w:t>training</w:t>
      </w:r>
      <w:r>
        <w:rPr>
          <w:color w:val="1A1A2D"/>
          <w:spacing w:val="-4"/>
        </w:rPr>
        <w:t> </w:t>
      </w:r>
      <w:r>
        <w:rPr>
          <w:color w:val="1A1A2D"/>
        </w:rPr>
        <w:t>rounds,</w:t>
      </w:r>
      <w:r>
        <w:rPr>
          <w:color w:val="1A1A2D"/>
          <w:spacing w:val="-2"/>
        </w:rPr>
        <w:t> </w:t>
      </w:r>
      <w:r>
        <w:rPr>
          <w:color w:val="1A1A2D"/>
        </w:rPr>
        <w:t>and</w:t>
      </w:r>
      <w:r>
        <w:rPr>
          <w:color w:val="1A1A2D"/>
          <w:spacing w:val="-2"/>
        </w:rPr>
        <w:t> </w:t>
      </w:r>
      <w:r>
        <w:rPr>
          <w:color w:val="1A1A2D"/>
        </w:rPr>
        <w:t>coordinates</w:t>
      </w:r>
      <w:r>
        <w:rPr>
          <w:color w:val="1A1A2D"/>
          <w:spacing w:val="-2"/>
        </w:rPr>
        <w:t> </w:t>
      </w:r>
      <w:r>
        <w:rPr>
          <w:color w:val="1A1A2D"/>
        </w:rPr>
        <w:t>communication</w:t>
      </w:r>
      <w:r>
        <w:rPr>
          <w:color w:val="1A1A2D"/>
          <w:spacing w:val="-2"/>
        </w:rPr>
        <w:t> </w:t>
      </w:r>
      <w:r>
        <w:rPr>
          <w:color w:val="1A1A2D"/>
        </w:rPr>
        <w:t>between</w:t>
      </w:r>
      <w:r>
        <w:rPr>
          <w:color w:val="1A1A2D"/>
          <w:spacing w:val="-2"/>
        </w:rPr>
        <w:t> </w:t>
      </w:r>
      <w:r>
        <w:rPr>
          <w:color w:val="1A1A2D"/>
        </w:rPr>
        <w:t>hospital</w:t>
      </w:r>
      <w:r>
        <w:rPr>
          <w:color w:val="1A1A2D"/>
          <w:spacing w:val="-2"/>
        </w:rPr>
        <w:t> </w:t>
      </w:r>
      <w:r>
        <w:rPr>
          <w:color w:val="1A1A2D"/>
        </w:rPr>
        <w:t>simulation</w:t>
      </w:r>
      <w:r>
        <w:rPr>
          <w:color w:val="1A1A2D"/>
          <w:spacing w:val="-2"/>
        </w:rPr>
        <w:t> </w:t>
      </w:r>
      <w:r>
        <w:rPr>
          <w:color w:val="1A1A2D"/>
        </w:rPr>
        <w:t>modules</w:t>
      </w:r>
      <w:r>
        <w:rPr>
          <w:color w:val="1A1A2D"/>
          <w:spacing w:val="-2"/>
        </w:rPr>
        <w:t> </w:t>
      </w:r>
      <w:r>
        <w:rPr>
          <w:color w:val="1A1A2D"/>
        </w:rPr>
        <w:t>and the</w:t>
      </w:r>
      <w:r>
        <w:rPr>
          <w:color w:val="1A1A2D"/>
          <w:spacing w:val="-9"/>
        </w:rPr>
        <w:t> </w:t>
      </w:r>
      <w:r>
        <w:rPr>
          <w:color w:val="1A1A2D"/>
        </w:rPr>
        <w:t>aggregation</w:t>
      </w:r>
      <w:r>
        <w:rPr>
          <w:color w:val="1A1A2D"/>
          <w:spacing w:val="-8"/>
        </w:rPr>
        <w:t> </w:t>
      </w:r>
      <w:r>
        <w:rPr>
          <w:color w:val="1A1A2D"/>
        </w:rPr>
        <w:t>engine.</w:t>
      </w:r>
      <w:r>
        <w:rPr>
          <w:color w:val="1A1A2D"/>
          <w:spacing w:val="-11"/>
        </w:rPr>
        <w:t> </w:t>
      </w:r>
      <w:r>
        <w:rPr>
          <w:color w:val="1A1A2D"/>
        </w:rPr>
        <w:t>The</w:t>
      </w:r>
      <w:r>
        <w:rPr>
          <w:color w:val="1A1A2D"/>
          <w:spacing w:val="-9"/>
        </w:rPr>
        <w:t> </w:t>
      </w:r>
      <w:r>
        <w:rPr>
          <w:color w:val="1A1A2D"/>
        </w:rPr>
        <w:t>Streamlit</w:t>
      </w:r>
      <w:r>
        <w:rPr>
          <w:color w:val="1A1A2D"/>
          <w:spacing w:val="-8"/>
        </w:rPr>
        <w:t> </w:t>
      </w:r>
      <w:r>
        <w:rPr>
          <w:color w:val="1A1A2D"/>
        </w:rPr>
        <w:t>web</w:t>
      </w:r>
      <w:r>
        <w:rPr>
          <w:color w:val="1A1A2D"/>
          <w:spacing w:val="-6"/>
        </w:rPr>
        <w:t> </w:t>
      </w:r>
      <w:r>
        <w:rPr>
          <w:color w:val="1A1A2D"/>
        </w:rPr>
        <w:t>application</w:t>
      </w:r>
      <w:r>
        <w:rPr>
          <w:color w:val="1A1A2D"/>
          <w:spacing w:val="-8"/>
        </w:rPr>
        <w:t> </w:t>
      </w:r>
      <w:r>
        <w:rPr>
          <w:color w:val="1A1A2D"/>
        </w:rPr>
        <w:t>provides</w:t>
      </w:r>
      <w:r>
        <w:rPr>
          <w:color w:val="1A1A2D"/>
          <w:spacing w:val="-8"/>
        </w:rPr>
        <w:t> </w:t>
      </w:r>
      <w:r>
        <w:rPr>
          <w:color w:val="1A1A2D"/>
        </w:rPr>
        <w:t>a</w:t>
      </w:r>
      <w:r>
        <w:rPr>
          <w:color w:val="1A1A2D"/>
          <w:spacing w:val="-9"/>
        </w:rPr>
        <w:t> </w:t>
      </w:r>
      <w:r>
        <w:rPr>
          <w:color w:val="1A1A2D"/>
        </w:rPr>
        <w:t>unified</w:t>
      </w:r>
      <w:r>
        <w:rPr>
          <w:color w:val="1A1A2D"/>
          <w:spacing w:val="-6"/>
        </w:rPr>
        <w:t> </w:t>
      </w:r>
      <w:r>
        <w:rPr>
          <w:color w:val="1A1A2D"/>
        </w:rPr>
        <w:t>interface</w:t>
      </w:r>
      <w:r>
        <w:rPr>
          <w:color w:val="1A1A2D"/>
          <w:spacing w:val="-7"/>
        </w:rPr>
        <w:t> </w:t>
      </w:r>
      <w:r>
        <w:rPr>
          <w:color w:val="1A1A2D"/>
        </w:rPr>
        <w:t>for</w:t>
      </w:r>
      <w:r>
        <w:rPr>
          <w:color w:val="1A1A2D"/>
          <w:spacing w:val="-7"/>
        </w:rPr>
        <w:t> </w:t>
      </w:r>
      <w:r>
        <w:rPr>
          <w:color w:val="1A1A2D"/>
        </w:rPr>
        <w:t>configuring and monitoring all experimental versions.</w:t>
      </w:r>
    </w:p>
    <w:p>
      <w:pPr>
        <w:pStyle w:val="Heading2"/>
      </w:pPr>
      <w:r>
        <w:rPr>
          <w:color w:val="2D75B6"/>
        </w:rPr>
        <w:t>Architecture</w:t>
      </w:r>
      <w:r>
        <w:rPr>
          <w:color w:val="2D75B6"/>
          <w:spacing w:val="-13"/>
        </w:rPr>
        <w:t> </w:t>
      </w:r>
      <w:r>
        <w:rPr>
          <w:color w:val="2D75B6"/>
          <w:spacing w:val="-2"/>
        </w:rPr>
        <w:t>Summary</w:t>
      </w:r>
    </w:p>
    <w:p>
      <w:pPr>
        <w:pStyle w:val="BodyText"/>
        <w:spacing w:line="393" w:lineRule="auto" w:before="218"/>
        <w:ind w:right="402"/>
        <w:jc w:val="both"/>
      </w:pPr>
      <w:r>
        <w:rPr>
          <w:color w:val="1A1A2D"/>
        </w:rPr>
        <w:t>Frontend</w:t>
      </w:r>
      <w:r>
        <w:rPr>
          <w:color w:val="1A1A2D"/>
          <w:spacing w:val="-3"/>
        </w:rPr>
        <w:t> </w:t>
      </w:r>
      <w:r>
        <w:rPr>
          <w:color w:val="1A1A2D"/>
        </w:rPr>
        <w:t>Layer:</w:t>
      </w:r>
      <w:r>
        <w:rPr>
          <w:color w:val="1A1A2D"/>
          <w:spacing w:val="-4"/>
        </w:rPr>
        <w:t> </w:t>
      </w:r>
      <w:r>
        <w:rPr>
          <w:color w:val="1A1A2D"/>
        </w:rPr>
        <w:t>Streamlit</w:t>
      </w:r>
      <w:r>
        <w:rPr>
          <w:color w:val="1A1A2D"/>
          <w:spacing w:val="-4"/>
        </w:rPr>
        <w:t> </w:t>
      </w:r>
      <w:r>
        <w:rPr>
          <w:color w:val="1A1A2D"/>
        </w:rPr>
        <w:t>web</w:t>
      </w:r>
      <w:r>
        <w:rPr>
          <w:color w:val="1A1A2D"/>
          <w:spacing w:val="-4"/>
        </w:rPr>
        <w:t> </w:t>
      </w:r>
      <w:r>
        <w:rPr>
          <w:color w:val="1A1A2D"/>
        </w:rPr>
        <w:t>application</w:t>
      </w:r>
      <w:r>
        <w:rPr>
          <w:color w:val="1A1A2D"/>
          <w:spacing w:val="-4"/>
        </w:rPr>
        <w:t> </w:t>
      </w:r>
      <w:r>
        <w:rPr>
          <w:color w:val="1A1A2D"/>
        </w:rPr>
        <w:t>with</w:t>
      </w:r>
      <w:r>
        <w:rPr>
          <w:color w:val="1A1A2D"/>
          <w:spacing w:val="-4"/>
        </w:rPr>
        <w:t> </w:t>
      </w:r>
      <w:r>
        <w:rPr>
          <w:color w:val="1A1A2D"/>
        </w:rPr>
        <w:t>tabbed</w:t>
      </w:r>
      <w:r>
        <w:rPr>
          <w:color w:val="1A1A2D"/>
          <w:spacing w:val="-4"/>
        </w:rPr>
        <w:t> </w:t>
      </w:r>
      <w:r>
        <w:rPr>
          <w:color w:val="1A1A2D"/>
        </w:rPr>
        <w:t>navigation</w:t>
      </w:r>
      <w:r>
        <w:rPr>
          <w:color w:val="1A1A2D"/>
          <w:spacing w:val="-4"/>
        </w:rPr>
        <w:t> </w:t>
      </w:r>
      <w:r>
        <w:rPr>
          <w:color w:val="1A1A2D"/>
        </w:rPr>
        <w:t>for</w:t>
      </w:r>
      <w:r>
        <w:rPr>
          <w:color w:val="1A1A2D"/>
          <w:spacing w:val="-4"/>
        </w:rPr>
        <w:t> </w:t>
      </w:r>
      <w:r>
        <w:rPr>
          <w:color w:val="1A1A2D"/>
        </w:rPr>
        <w:t>each</w:t>
      </w:r>
      <w:r>
        <w:rPr>
          <w:color w:val="1A1A2D"/>
          <w:spacing w:val="-3"/>
        </w:rPr>
        <w:t> </w:t>
      </w:r>
      <w:r>
        <w:rPr>
          <w:color w:val="1A1A2D"/>
        </w:rPr>
        <w:t>experimental</w:t>
      </w:r>
      <w:r>
        <w:rPr>
          <w:color w:val="1A1A2D"/>
          <w:spacing w:val="-4"/>
        </w:rPr>
        <w:t> </w:t>
      </w:r>
      <w:r>
        <w:rPr>
          <w:color w:val="1A1A2D"/>
        </w:rPr>
        <w:t>version. Experiment Controller: Manages execution flow, random seed control, and result persistence.</w:t>
      </w:r>
    </w:p>
    <w:p>
      <w:pPr>
        <w:pStyle w:val="BodyText"/>
        <w:spacing w:before="2"/>
        <w:jc w:val="both"/>
      </w:pPr>
      <w:r>
        <w:rPr>
          <w:color w:val="1A1A2D"/>
        </w:rPr>
        <w:t>Data</w:t>
      </w:r>
      <w:r>
        <w:rPr>
          <w:color w:val="1A1A2D"/>
          <w:spacing w:val="-3"/>
        </w:rPr>
        <w:t> </w:t>
      </w:r>
      <w:r>
        <w:rPr>
          <w:color w:val="1A1A2D"/>
        </w:rPr>
        <w:t>Pipeline:</w:t>
      </w:r>
      <w:r>
        <w:rPr>
          <w:color w:val="1A1A2D"/>
          <w:spacing w:val="-1"/>
        </w:rPr>
        <w:t> </w:t>
      </w:r>
      <w:r>
        <w:rPr>
          <w:color w:val="1A1A2D"/>
        </w:rPr>
        <w:t>CSV</w:t>
      </w:r>
      <w:r>
        <w:rPr>
          <w:color w:val="1A1A2D"/>
          <w:spacing w:val="-6"/>
        </w:rPr>
        <w:t> </w:t>
      </w:r>
      <w:r>
        <w:rPr>
          <w:color w:val="1A1A2D"/>
        </w:rPr>
        <w:t>loading</w:t>
      </w:r>
      <w:r>
        <w:rPr>
          <w:color w:val="1A1A2D"/>
          <w:spacing w:val="-3"/>
        </w:rPr>
        <w:t> </w:t>
      </w:r>
      <w:r>
        <w:rPr>
          <w:color w:val="1A1A2D"/>
        </w:rPr>
        <w:t>→</w:t>
      </w:r>
      <w:r>
        <w:rPr>
          <w:color w:val="1A1A2D"/>
          <w:spacing w:val="-1"/>
        </w:rPr>
        <w:t> </w:t>
      </w:r>
      <w:r>
        <w:rPr>
          <w:color w:val="1A1A2D"/>
        </w:rPr>
        <w:t>preprocessing</w:t>
      </w:r>
      <w:r>
        <w:rPr>
          <w:color w:val="1A1A2D"/>
          <w:spacing w:val="-2"/>
        </w:rPr>
        <w:t> </w:t>
      </w:r>
      <w:r>
        <w:rPr>
          <w:color w:val="1A1A2D"/>
        </w:rPr>
        <w:t>→</w:t>
      </w:r>
      <w:r>
        <w:rPr>
          <w:color w:val="1A1A2D"/>
          <w:spacing w:val="-1"/>
        </w:rPr>
        <w:t> </w:t>
      </w:r>
      <w:r>
        <w:rPr>
          <w:color w:val="1A1A2D"/>
        </w:rPr>
        <w:t>normalization → partitioning</w:t>
      </w:r>
      <w:r>
        <w:rPr>
          <w:color w:val="1A1A2D"/>
          <w:spacing w:val="-3"/>
        </w:rPr>
        <w:t> </w:t>
      </w:r>
      <w:r>
        <w:rPr>
          <w:color w:val="1A1A2D"/>
        </w:rPr>
        <w:t>→ </w:t>
      </w:r>
      <w:r>
        <w:rPr>
          <w:color w:val="1A1A2D"/>
          <w:spacing w:val="-2"/>
        </w:rPr>
        <w:t>distribution.</w:t>
      </w:r>
    </w:p>
    <w:p>
      <w:pPr>
        <w:pStyle w:val="BodyText"/>
        <w:spacing w:line="360" w:lineRule="auto" w:before="178"/>
        <w:ind w:right="368"/>
        <w:jc w:val="both"/>
      </w:pPr>
      <w:r>
        <w:rPr>
          <w:color w:val="1A1A2D"/>
        </w:rPr>
        <w:t>Hospital</w:t>
      </w:r>
      <w:r>
        <w:rPr>
          <w:color w:val="1A1A2D"/>
          <w:spacing w:val="-4"/>
        </w:rPr>
        <w:t> </w:t>
      </w:r>
      <w:r>
        <w:rPr>
          <w:color w:val="1A1A2D"/>
        </w:rPr>
        <w:t>Simulator:</w:t>
      </w:r>
      <w:r>
        <w:rPr>
          <w:color w:val="1A1A2D"/>
          <w:spacing w:val="-4"/>
        </w:rPr>
        <w:t> </w:t>
      </w:r>
      <w:r>
        <w:rPr>
          <w:color w:val="1A1A2D"/>
        </w:rPr>
        <w:t>Creates</w:t>
      </w:r>
      <w:r>
        <w:rPr>
          <w:color w:val="1A1A2D"/>
          <w:spacing w:val="-5"/>
        </w:rPr>
        <w:t> </w:t>
      </w:r>
      <w:r>
        <w:rPr>
          <w:color w:val="1A1A2D"/>
        </w:rPr>
        <w:t>configurable</w:t>
      </w:r>
      <w:r>
        <w:rPr>
          <w:color w:val="1A1A2D"/>
          <w:spacing w:val="-4"/>
        </w:rPr>
        <w:t> </w:t>
      </w:r>
      <w:r>
        <w:rPr>
          <w:color w:val="1A1A2D"/>
        </w:rPr>
        <w:t>numbers</w:t>
      </w:r>
      <w:r>
        <w:rPr>
          <w:color w:val="1A1A2D"/>
          <w:spacing w:val="-3"/>
        </w:rPr>
        <w:t> </w:t>
      </w:r>
      <w:r>
        <w:rPr>
          <w:color w:val="1A1A2D"/>
        </w:rPr>
        <w:t>of</w:t>
      </w:r>
      <w:r>
        <w:rPr>
          <w:color w:val="1A1A2D"/>
          <w:spacing w:val="-4"/>
        </w:rPr>
        <w:t> </w:t>
      </w:r>
      <w:r>
        <w:rPr>
          <w:color w:val="1A1A2D"/>
        </w:rPr>
        <w:t>simulated</w:t>
      </w:r>
      <w:r>
        <w:rPr>
          <w:color w:val="1A1A2D"/>
          <w:spacing w:val="-4"/>
        </w:rPr>
        <w:t> </w:t>
      </w:r>
      <w:r>
        <w:rPr>
          <w:color w:val="1A1A2D"/>
        </w:rPr>
        <w:t>hospital</w:t>
      </w:r>
      <w:r>
        <w:rPr>
          <w:color w:val="1A1A2D"/>
          <w:spacing w:val="-4"/>
        </w:rPr>
        <w:t> </w:t>
      </w:r>
      <w:r>
        <w:rPr>
          <w:color w:val="1A1A2D"/>
        </w:rPr>
        <w:t>nodes</w:t>
      </w:r>
      <w:r>
        <w:rPr>
          <w:color w:val="1A1A2D"/>
          <w:spacing w:val="-5"/>
        </w:rPr>
        <w:t> </w:t>
      </w:r>
      <w:r>
        <w:rPr>
          <w:color w:val="1A1A2D"/>
        </w:rPr>
        <w:t>with</w:t>
      </w:r>
      <w:r>
        <w:rPr>
          <w:color w:val="1A1A2D"/>
          <w:spacing w:val="-4"/>
        </w:rPr>
        <w:t> </w:t>
      </w:r>
      <w:r>
        <w:rPr>
          <w:color w:val="1A1A2D"/>
        </w:rPr>
        <w:t>assigned</w:t>
      </w:r>
      <w:r>
        <w:rPr>
          <w:color w:val="1A1A2D"/>
          <w:spacing w:val="-4"/>
        </w:rPr>
        <w:t> </w:t>
      </w:r>
      <w:r>
        <w:rPr>
          <w:color w:val="1A1A2D"/>
        </w:rPr>
        <w:t>data </w:t>
      </w:r>
      <w:r>
        <w:rPr>
          <w:color w:val="1A1A2D"/>
          <w:spacing w:val="-2"/>
        </w:rPr>
        <w:t>partitions.</w:t>
      </w:r>
    </w:p>
    <w:p>
      <w:pPr>
        <w:pStyle w:val="BodyText"/>
        <w:spacing w:after="0" w:line="360" w:lineRule="auto"/>
        <w:jc w:val="both"/>
        <w:sectPr>
          <w:pgSz w:w="12240" w:h="15840"/>
          <w:pgMar w:top="1360" w:bottom="280" w:left="1080" w:right="1080"/>
        </w:sectPr>
      </w:pPr>
    </w:p>
    <w:p>
      <w:pPr>
        <w:pStyle w:val="BodyText"/>
        <w:spacing w:line="360" w:lineRule="auto" w:before="79"/>
        <w:ind w:right="389"/>
        <w:jc w:val="both"/>
      </w:pPr>
      <w:r>
        <w:rPr>
          <w:color w:val="1A1A2D"/>
        </w:rPr>
        <w:t>Training</w:t>
      </w:r>
      <w:r>
        <w:rPr>
          <w:color w:val="1A1A2D"/>
          <w:spacing w:val="-7"/>
        </w:rPr>
        <w:t> </w:t>
      </w:r>
      <w:r>
        <w:rPr>
          <w:color w:val="1A1A2D"/>
        </w:rPr>
        <w:t>Engine:</w:t>
      </w:r>
      <w:r>
        <w:rPr>
          <w:color w:val="1A1A2D"/>
          <w:spacing w:val="-3"/>
        </w:rPr>
        <w:t> </w:t>
      </w:r>
      <w:r>
        <w:rPr>
          <w:color w:val="1A1A2D"/>
        </w:rPr>
        <w:t>Implements</w:t>
      </w:r>
      <w:r>
        <w:rPr>
          <w:color w:val="1A1A2D"/>
          <w:spacing w:val="-5"/>
        </w:rPr>
        <w:t> </w:t>
      </w:r>
      <w:r>
        <w:rPr>
          <w:color w:val="1A1A2D"/>
        </w:rPr>
        <w:t>local</w:t>
      </w:r>
      <w:r>
        <w:rPr>
          <w:color w:val="1A1A2D"/>
          <w:spacing w:val="-4"/>
        </w:rPr>
        <w:t> </w:t>
      </w:r>
      <w:r>
        <w:rPr>
          <w:color w:val="1A1A2D"/>
        </w:rPr>
        <w:t>training</w:t>
      </w:r>
      <w:r>
        <w:rPr>
          <w:color w:val="1A1A2D"/>
          <w:spacing w:val="-7"/>
        </w:rPr>
        <w:t> </w:t>
      </w:r>
      <w:r>
        <w:rPr>
          <w:color w:val="1A1A2D"/>
        </w:rPr>
        <w:t>logic</w:t>
      </w:r>
      <w:r>
        <w:rPr>
          <w:color w:val="1A1A2D"/>
          <w:spacing w:val="-3"/>
        </w:rPr>
        <w:t> </w:t>
      </w:r>
      <w:r>
        <w:rPr>
          <w:color w:val="1A1A2D"/>
        </w:rPr>
        <w:t>for</w:t>
      </w:r>
      <w:r>
        <w:rPr>
          <w:color w:val="1A1A2D"/>
          <w:spacing w:val="-4"/>
        </w:rPr>
        <w:t> </w:t>
      </w:r>
      <w:r>
        <w:rPr>
          <w:color w:val="1A1A2D"/>
        </w:rPr>
        <w:t>logistic</w:t>
      </w:r>
      <w:r>
        <w:rPr>
          <w:color w:val="1A1A2D"/>
          <w:spacing w:val="-5"/>
        </w:rPr>
        <w:t> </w:t>
      </w:r>
      <w:r>
        <w:rPr>
          <w:color w:val="1A1A2D"/>
        </w:rPr>
        <w:t>regression</w:t>
      </w:r>
      <w:r>
        <w:rPr>
          <w:color w:val="1A1A2D"/>
          <w:spacing w:val="-4"/>
        </w:rPr>
        <w:t> </w:t>
      </w:r>
      <w:r>
        <w:rPr>
          <w:color w:val="1A1A2D"/>
        </w:rPr>
        <w:t>with</w:t>
      </w:r>
      <w:r>
        <w:rPr>
          <w:color w:val="1A1A2D"/>
          <w:spacing w:val="-4"/>
        </w:rPr>
        <w:t> </w:t>
      </w:r>
      <w:r>
        <w:rPr>
          <w:color w:val="1A1A2D"/>
        </w:rPr>
        <w:t>configurable</w:t>
      </w:r>
      <w:r>
        <w:rPr>
          <w:color w:val="1A1A2D"/>
          <w:spacing w:val="-3"/>
        </w:rPr>
        <w:t> </w:t>
      </w:r>
      <w:r>
        <w:rPr>
          <w:color w:val="1A1A2D"/>
        </w:rPr>
        <w:t>epochs and regularization.</w:t>
      </w:r>
    </w:p>
    <w:p>
      <w:pPr>
        <w:pStyle w:val="BodyText"/>
        <w:spacing w:before="41"/>
      </w:pPr>
      <w:r>
        <w:rPr>
          <w:color w:val="1A1A2D"/>
        </w:rPr>
        <w:t>Aggregation</w:t>
      </w:r>
      <w:r>
        <w:rPr>
          <w:color w:val="1A1A2D"/>
          <w:spacing w:val="-8"/>
        </w:rPr>
        <w:t> </w:t>
      </w:r>
      <w:r>
        <w:rPr>
          <w:color w:val="1A1A2D"/>
        </w:rPr>
        <w:t>Engine:</w:t>
      </w:r>
      <w:r>
        <w:rPr>
          <w:color w:val="1A1A2D"/>
          <w:spacing w:val="-4"/>
        </w:rPr>
        <w:t> </w:t>
      </w:r>
      <w:r>
        <w:rPr>
          <w:color w:val="1A1A2D"/>
        </w:rPr>
        <w:t>Implements</w:t>
      </w:r>
      <w:r>
        <w:rPr>
          <w:color w:val="1A1A2D"/>
          <w:spacing w:val="-7"/>
        </w:rPr>
        <w:t> </w:t>
      </w:r>
      <w:r>
        <w:rPr>
          <w:color w:val="1A1A2D"/>
        </w:rPr>
        <w:t>FedAvg</w:t>
      </w:r>
      <w:r>
        <w:rPr>
          <w:color w:val="1A1A2D"/>
          <w:spacing w:val="-9"/>
        </w:rPr>
        <w:t> </w:t>
      </w:r>
      <w:r>
        <w:rPr>
          <w:color w:val="1A1A2D"/>
        </w:rPr>
        <w:t>and</w:t>
      </w:r>
      <w:r>
        <w:rPr>
          <w:color w:val="1A1A2D"/>
          <w:spacing w:val="-4"/>
        </w:rPr>
        <w:t> </w:t>
      </w:r>
      <w:r>
        <w:rPr>
          <w:color w:val="1A1A2D"/>
        </w:rPr>
        <w:t>FedProx</w:t>
      </w:r>
      <w:r>
        <w:rPr>
          <w:color w:val="1A1A2D"/>
          <w:spacing w:val="-5"/>
        </w:rPr>
        <w:t> </w:t>
      </w:r>
      <w:r>
        <w:rPr>
          <w:color w:val="1A1A2D"/>
        </w:rPr>
        <w:t>aggregation</w:t>
      </w:r>
      <w:r>
        <w:rPr>
          <w:color w:val="1A1A2D"/>
          <w:spacing w:val="-5"/>
        </w:rPr>
        <w:t> </w:t>
      </w:r>
      <w:r>
        <w:rPr>
          <w:color w:val="1A1A2D"/>
          <w:spacing w:val="-2"/>
        </w:rPr>
        <w:t>algorithms.</w:t>
      </w:r>
    </w:p>
    <w:p>
      <w:pPr>
        <w:pStyle w:val="BodyText"/>
        <w:spacing w:before="178"/>
      </w:pPr>
      <w:r>
        <w:rPr>
          <w:color w:val="1A1A2D"/>
        </w:rPr>
        <w:t>Evaluation</w:t>
      </w:r>
      <w:r>
        <w:rPr>
          <w:color w:val="1A1A2D"/>
          <w:spacing w:val="-4"/>
        </w:rPr>
        <w:t> </w:t>
      </w:r>
      <w:r>
        <w:rPr>
          <w:color w:val="1A1A2D"/>
        </w:rPr>
        <w:t>Engine:</w:t>
      </w:r>
      <w:r>
        <w:rPr>
          <w:color w:val="1A1A2D"/>
          <w:spacing w:val="-2"/>
        </w:rPr>
        <w:t> </w:t>
      </w:r>
      <w:r>
        <w:rPr>
          <w:color w:val="1A1A2D"/>
        </w:rPr>
        <w:t>Computes</w:t>
      </w:r>
      <w:r>
        <w:rPr>
          <w:color w:val="1A1A2D"/>
          <w:spacing w:val="-3"/>
        </w:rPr>
        <w:t> </w:t>
      </w:r>
      <w:r>
        <w:rPr>
          <w:color w:val="1A1A2D"/>
        </w:rPr>
        <w:t>classification</w:t>
      </w:r>
      <w:r>
        <w:rPr>
          <w:color w:val="1A1A2D"/>
          <w:spacing w:val="-2"/>
        </w:rPr>
        <w:t> </w:t>
      </w:r>
      <w:r>
        <w:rPr>
          <w:color w:val="1A1A2D"/>
        </w:rPr>
        <w:t>metrics</w:t>
      </w:r>
      <w:r>
        <w:rPr>
          <w:color w:val="1A1A2D"/>
          <w:spacing w:val="-3"/>
        </w:rPr>
        <w:t> </w:t>
      </w:r>
      <w:r>
        <w:rPr>
          <w:color w:val="1A1A2D"/>
        </w:rPr>
        <w:t>and</w:t>
      </w:r>
      <w:r>
        <w:rPr>
          <w:color w:val="1A1A2D"/>
          <w:spacing w:val="-1"/>
        </w:rPr>
        <w:t> </w:t>
      </w:r>
      <w:r>
        <w:rPr>
          <w:color w:val="1A1A2D"/>
        </w:rPr>
        <w:t>generates</w:t>
      </w:r>
      <w:r>
        <w:rPr>
          <w:color w:val="1A1A2D"/>
          <w:spacing w:val="-2"/>
        </w:rPr>
        <w:t> </w:t>
      </w:r>
      <w:r>
        <w:rPr>
          <w:color w:val="1A1A2D"/>
        </w:rPr>
        <w:t>visualization</w:t>
      </w:r>
      <w:r>
        <w:rPr>
          <w:color w:val="1A1A2D"/>
          <w:spacing w:val="-2"/>
        </w:rPr>
        <w:t> data.</w:t>
      </w:r>
    </w:p>
    <w:p>
      <w:pPr>
        <w:pStyle w:val="BodyText"/>
        <w:spacing w:before="237"/>
      </w:pPr>
      <w:r>
        <w:rPr>
          <w:color w:val="1A1A2D"/>
        </w:rPr>
        <w:t>Visualization</w:t>
      </w:r>
      <w:r>
        <w:rPr>
          <w:color w:val="1A1A2D"/>
          <w:spacing w:val="-5"/>
        </w:rPr>
        <w:t> </w:t>
      </w:r>
      <w:r>
        <w:rPr>
          <w:color w:val="1A1A2D"/>
        </w:rPr>
        <w:t>Layer:</w:t>
      </w:r>
      <w:r>
        <w:rPr>
          <w:color w:val="1A1A2D"/>
          <w:spacing w:val="-3"/>
        </w:rPr>
        <w:t> </w:t>
      </w:r>
      <w:r>
        <w:rPr>
          <w:color w:val="1A1A2D"/>
        </w:rPr>
        <w:t>Renders</w:t>
      </w:r>
      <w:r>
        <w:rPr>
          <w:color w:val="1A1A2D"/>
          <w:spacing w:val="-3"/>
        </w:rPr>
        <w:t> </w:t>
      </w:r>
      <w:r>
        <w:rPr>
          <w:color w:val="1A1A2D"/>
        </w:rPr>
        <w:t>Plotly</w:t>
      </w:r>
      <w:r>
        <w:rPr>
          <w:color w:val="1A1A2D"/>
          <w:spacing w:val="-8"/>
        </w:rPr>
        <w:t> </w:t>
      </w:r>
      <w:r>
        <w:rPr>
          <w:color w:val="1A1A2D"/>
        </w:rPr>
        <w:t>and</w:t>
      </w:r>
      <w:r>
        <w:rPr>
          <w:color w:val="1A1A2D"/>
          <w:spacing w:val="-2"/>
        </w:rPr>
        <w:t> </w:t>
      </w:r>
      <w:r>
        <w:rPr>
          <w:color w:val="1A1A2D"/>
        </w:rPr>
        <w:t>Matplotlib</w:t>
      </w:r>
      <w:r>
        <w:rPr>
          <w:color w:val="1A1A2D"/>
          <w:spacing w:val="-3"/>
        </w:rPr>
        <w:t> </w:t>
      </w:r>
      <w:r>
        <w:rPr>
          <w:color w:val="1A1A2D"/>
        </w:rPr>
        <w:t>charts</w:t>
      </w:r>
      <w:r>
        <w:rPr>
          <w:color w:val="1A1A2D"/>
          <w:spacing w:val="-3"/>
        </w:rPr>
        <w:t> </w:t>
      </w:r>
      <w:r>
        <w:rPr>
          <w:color w:val="1A1A2D"/>
        </w:rPr>
        <w:t>embedded</w:t>
      </w:r>
      <w:r>
        <w:rPr>
          <w:color w:val="1A1A2D"/>
          <w:spacing w:val="-3"/>
        </w:rPr>
        <w:t> </w:t>
      </w:r>
      <w:r>
        <w:rPr>
          <w:color w:val="1A1A2D"/>
        </w:rPr>
        <w:t>in</w:t>
      </w:r>
      <w:r>
        <w:rPr>
          <w:color w:val="1A1A2D"/>
          <w:spacing w:val="-2"/>
        </w:rPr>
        <w:t> </w:t>
      </w:r>
      <w:r>
        <w:rPr>
          <w:color w:val="1A1A2D"/>
        </w:rPr>
        <w:t>the</w:t>
      </w:r>
      <w:r>
        <w:rPr>
          <w:color w:val="1A1A2D"/>
          <w:spacing w:val="-2"/>
        </w:rPr>
        <w:t> </w:t>
      </w:r>
      <w:r>
        <w:rPr>
          <w:color w:val="1A1A2D"/>
        </w:rPr>
        <w:t>Streamlit</w:t>
      </w:r>
      <w:r>
        <w:rPr>
          <w:color w:val="1A1A2D"/>
          <w:spacing w:val="-2"/>
        </w:rPr>
        <w:t> interface.</w:t>
      </w:r>
    </w:p>
    <w:p>
      <w:pPr>
        <w:pStyle w:val="BodyText"/>
        <w:spacing w:before="183"/>
        <w:ind w:left="0"/>
      </w:pPr>
    </w:p>
    <w:p>
      <w:pPr>
        <w:pStyle w:val="ListParagraph"/>
        <w:numPr>
          <w:ilvl w:val="1"/>
          <w:numId w:val="5"/>
        </w:numPr>
        <w:tabs>
          <w:tab w:pos="705" w:val="left" w:leader="none"/>
        </w:tabs>
        <w:spacing w:line="240" w:lineRule="auto" w:before="0" w:after="0"/>
        <w:ind w:left="705" w:right="0" w:hanging="345"/>
        <w:jc w:val="left"/>
        <w:rPr>
          <w:sz w:val="24"/>
        </w:rPr>
      </w:pPr>
      <w:r>
        <w:rPr>
          <w:color w:val="2E5395"/>
          <w:sz w:val="24"/>
        </w:rPr>
        <w:t>Algorithm</w:t>
      </w:r>
      <w:r>
        <w:rPr>
          <w:color w:val="2E5395"/>
          <w:spacing w:val="-1"/>
          <w:sz w:val="24"/>
        </w:rPr>
        <w:t> </w:t>
      </w:r>
      <w:r>
        <w:rPr>
          <w:color w:val="2E5395"/>
          <w:spacing w:val="-2"/>
          <w:sz w:val="24"/>
        </w:rPr>
        <w:t>Design</w:t>
      </w:r>
    </w:p>
    <w:p>
      <w:pPr>
        <w:pStyle w:val="BodyText"/>
        <w:spacing w:before="103"/>
        <w:ind w:left="0"/>
      </w:pPr>
    </w:p>
    <w:p>
      <w:pPr>
        <w:pStyle w:val="ListParagraph"/>
        <w:numPr>
          <w:ilvl w:val="2"/>
          <w:numId w:val="5"/>
        </w:numPr>
        <w:tabs>
          <w:tab w:pos="902" w:val="left" w:leader="none"/>
        </w:tabs>
        <w:spacing w:line="240" w:lineRule="auto" w:before="0" w:after="0"/>
        <w:ind w:left="902" w:right="0" w:hanging="542"/>
        <w:jc w:val="left"/>
        <w:rPr>
          <w:sz w:val="24"/>
        </w:rPr>
      </w:pPr>
      <w:r>
        <w:rPr>
          <w:color w:val="2E5395"/>
          <w:sz w:val="24"/>
        </w:rPr>
        <w:t>Logistic</w:t>
      </w:r>
      <w:r>
        <w:rPr>
          <w:color w:val="2E5395"/>
          <w:spacing w:val="-4"/>
          <w:sz w:val="24"/>
        </w:rPr>
        <w:t> </w:t>
      </w:r>
      <w:r>
        <w:rPr>
          <w:color w:val="2E5395"/>
          <w:sz w:val="24"/>
        </w:rPr>
        <w:t>Regression</w:t>
      </w:r>
      <w:r>
        <w:rPr>
          <w:color w:val="2E5395"/>
          <w:spacing w:val="-4"/>
          <w:sz w:val="24"/>
        </w:rPr>
        <w:t> </w:t>
      </w:r>
      <w:r>
        <w:rPr>
          <w:color w:val="2E5395"/>
          <w:sz w:val="24"/>
        </w:rPr>
        <w:t>(Local</w:t>
      </w:r>
      <w:r>
        <w:rPr>
          <w:color w:val="2E5395"/>
          <w:spacing w:val="-5"/>
          <w:sz w:val="24"/>
        </w:rPr>
        <w:t> </w:t>
      </w:r>
      <w:r>
        <w:rPr>
          <w:color w:val="2E5395"/>
          <w:spacing w:val="-2"/>
          <w:sz w:val="24"/>
        </w:rPr>
        <w:t>Training)</w:t>
      </w:r>
    </w:p>
    <w:p>
      <w:pPr>
        <w:pStyle w:val="BodyText"/>
        <w:spacing w:line="360" w:lineRule="auto" w:before="217"/>
        <w:ind w:right="358"/>
        <w:jc w:val="both"/>
      </w:pPr>
      <w:r>
        <w:rPr>
          <w:color w:val="1A1A2D"/>
        </w:rPr>
        <w:t>Logistic regression is the primary classification algorithm used in both centralized and federated training. It models the probability that a patient has advanced-stage prostate cancer as a sigmoid function</w:t>
      </w:r>
      <w:r>
        <w:rPr>
          <w:color w:val="1A1A2D"/>
          <w:spacing w:val="-8"/>
        </w:rPr>
        <w:t> </w:t>
      </w:r>
      <w:r>
        <w:rPr>
          <w:color w:val="1A1A2D"/>
        </w:rPr>
        <w:t>of</w:t>
      </w:r>
      <w:r>
        <w:rPr>
          <w:color w:val="1A1A2D"/>
          <w:spacing w:val="-9"/>
        </w:rPr>
        <w:t> </w:t>
      </w:r>
      <w:r>
        <w:rPr>
          <w:color w:val="1A1A2D"/>
        </w:rPr>
        <w:t>the</w:t>
      </w:r>
      <w:r>
        <w:rPr>
          <w:color w:val="1A1A2D"/>
          <w:spacing w:val="-9"/>
        </w:rPr>
        <w:t> </w:t>
      </w:r>
      <w:r>
        <w:rPr>
          <w:color w:val="1A1A2D"/>
        </w:rPr>
        <w:t>weighted</w:t>
      </w:r>
      <w:r>
        <w:rPr>
          <w:color w:val="1A1A2D"/>
          <w:spacing w:val="-6"/>
        </w:rPr>
        <w:t> </w:t>
      </w:r>
      <w:r>
        <w:rPr>
          <w:color w:val="1A1A2D"/>
        </w:rPr>
        <w:t>sum</w:t>
      </w:r>
      <w:r>
        <w:rPr>
          <w:color w:val="1A1A2D"/>
          <w:spacing w:val="-8"/>
        </w:rPr>
        <w:t> </w:t>
      </w:r>
      <w:r>
        <w:rPr>
          <w:color w:val="1A1A2D"/>
        </w:rPr>
        <w:t>of</w:t>
      </w:r>
      <w:r>
        <w:rPr>
          <w:color w:val="1A1A2D"/>
          <w:spacing w:val="-9"/>
        </w:rPr>
        <w:t> </w:t>
      </w:r>
      <w:r>
        <w:rPr>
          <w:color w:val="1A1A2D"/>
        </w:rPr>
        <w:t>clinical</w:t>
      </w:r>
      <w:r>
        <w:rPr>
          <w:color w:val="1A1A2D"/>
          <w:spacing w:val="-8"/>
        </w:rPr>
        <w:t> </w:t>
      </w:r>
      <w:r>
        <w:rPr>
          <w:color w:val="1A1A2D"/>
        </w:rPr>
        <w:t>features.</w:t>
      </w:r>
      <w:r>
        <w:rPr>
          <w:color w:val="1A1A2D"/>
          <w:spacing w:val="-10"/>
        </w:rPr>
        <w:t> </w:t>
      </w:r>
      <w:r>
        <w:rPr>
          <w:color w:val="1A1A2D"/>
        </w:rPr>
        <w:t>The</w:t>
      </w:r>
      <w:r>
        <w:rPr>
          <w:color w:val="1A1A2D"/>
          <w:spacing w:val="-9"/>
        </w:rPr>
        <w:t> </w:t>
      </w:r>
      <w:r>
        <w:rPr>
          <w:color w:val="1A1A2D"/>
        </w:rPr>
        <w:t>decision</w:t>
      </w:r>
      <w:r>
        <w:rPr>
          <w:color w:val="1A1A2D"/>
          <w:spacing w:val="-8"/>
        </w:rPr>
        <w:t> </w:t>
      </w:r>
      <w:r>
        <w:rPr>
          <w:color w:val="1A1A2D"/>
        </w:rPr>
        <w:t>boundary</w:t>
      </w:r>
      <w:r>
        <w:rPr>
          <w:color w:val="1A1A2D"/>
          <w:spacing w:val="-15"/>
        </w:rPr>
        <w:t> </w:t>
      </w:r>
      <w:r>
        <w:rPr>
          <w:color w:val="1A1A2D"/>
        </w:rPr>
        <w:t>is</w:t>
      </w:r>
      <w:r>
        <w:rPr>
          <w:color w:val="1A1A2D"/>
          <w:spacing w:val="-5"/>
        </w:rPr>
        <w:t> </w:t>
      </w:r>
      <w:r>
        <w:rPr>
          <w:color w:val="1A1A2D"/>
        </w:rPr>
        <w:t>determined</w:t>
      </w:r>
      <w:r>
        <w:rPr>
          <w:color w:val="1A1A2D"/>
          <w:spacing w:val="-8"/>
        </w:rPr>
        <w:t> </w:t>
      </w:r>
      <w:r>
        <w:rPr>
          <w:color w:val="1A1A2D"/>
        </w:rPr>
        <w:t>by</w:t>
      </w:r>
      <w:r>
        <w:rPr>
          <w:color w:val="1A1A2D"/>
          <w:spacing w:val="-13"/>
        </w:rPr>
        <w:t> </w:t>
      </w:r>
      <w:r>
        <w:rPr>
          <w:color w:val="1A1A2D"/>
        </w:rPr>
        <w:t>the</w:t>
      </w:r>
      <w:r>
        <w:rPr>
          <w:color w:val="1A1A2D"/>
          <w:spacing w:val="-9"/>
        </w:rPr>
        <w:t> </w:t>
      </w:r>
      <w:r>
        <w:rPr>
          <w:color w:val="1A1A2D"/>
        </w:rPr>
        <w:t>sign of the linear combination of features.</w:t>
      </w:r>
    </w:p>
    <w:p>
      <w:pPr>
        <w:pStyle w:val="BodyText"/>
        <w:spacing w:line="360" w:lineRule="auto" w:before="79"/>
        <w:ind w:right="359"/>
        <w:jc w:val="both"/>
      </w:pPr>
      <w:r>
        <w:rPr>
          <w:color w:val="1A1A2D"/>
        </w:rPr>
        <w:t>Logistic regression was selected for the following reasons: interpretability (clinicians can understand the relationship between features and predictions), efficiency (low computational requirements enable rapid local training), compatibility (parameter vectors can be easily aggregated using FedAvg), and proven performance on tabular clinical data.</w:t>
      </w:r>
    </w:p>
    <w:p>
      <w:pPr>
        <w:pStyle w:val="BodyText"/>
        <w:ind w:left="0"/>
        <w:rPr>
          <w:sz w:val="5"/>
        </w:rPr>
      </w:pPr>
      <w:r>
        <w:rPr>
          <w:sz w:val="5"/>
        </w:rPr>
        <w:drawing>
          <wp:anchor distT="0" distB="0" distL="0" distR="0" allowOverlap="1" layoutInCell="1" locked="0" behindDoc="1" simplePos="0" relativeHeight="487589376">
            <wp:simplePos x="0" y="0"/>
            <wp:positionH relativeFrom="page">
              <wp:posOffset>2905125</wp:posOffset>
            </wp:positionH>
            <wp:positionV relativeFrom="paragraph">
              <wp:posOffset>52016</wp:posOffset>
            </wp:positionV>
            <wp:extent cx="1956349" cy="3189446"/>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7" cstate="print"/>
                    <a:stretch>
                      <a:fillRect/>
                    </a:stretch>
                  </pic:blipFill>
                  <pic:spPr>
                    <a:xfrm>
                      <a:off x="0" y="0"/>
                      <a:ext cx="1956349" cy="3189446"/>
                    </a:xfrm>
                    <a:prstGeom prst="rect">
                      <a:avLst/>
                    </a:prstGeom>
                  </pic:spPr>
                </pic:pic>
              </a:graphicData>
            </a:graphic>
          </wp:anchor>
        </w:drawing>
      </w:r>
    </w:p>
    <w:p>
      <w:pPr>
        <w:pStyle w:val="BodyText"/>
        <w:spacing w:before="234"/>
        <w:ind w:left="3" w:right="3"/>
        <w:jc w:val="center"/>
      </w:pPr>
      <w:r>
        <w:rPr/>
        <w:t>Fig</w:t>
      </w:r>
      <w:r>
        <w:rPr>
          <w:spacing w:val="-4"/>
        </w:rPr>
        <w:t> </w:t>
      </w:r>
      <w:r>
        <w:rPr/>
        <w:t>:</w:t>
      </w:r>
      <w:r>
        <w:rPr>
          <w:spacing w:val="-13"/>
        </w:rPr>
        <w:t> </w:t>
      </w:r>
      <w:r>
        <w:rPr/>
        <w:t>Algorithm</w:t>
      </w:r>
      <w:r>
        <w:rPr>
          <w:spacing w:val="-1"/>
        </w:rPr>
        <w:t> </w:t>
      </w:r>
      <w:r>
        <w:rPr>
          <w:spacing w:val="-2"/>
        </w:rPr>
        <w:t>design</w:t>
      </w:r>
    </w:p>
    <w:p>
      <w:pPr>
        <w:pStyle w:val="BodyText"/>
        <w:spacing w:after="0"/>
        <w:jc w:val="center"/>
        <w:sectPr>
          <w:pgSz w:w="12240" w:h="15840"/>
          <w:pgMar w:top="1360" w:bottom="280" w:left="1080" w:right="1080"/>
        </w:sectPr>
      </w:pPr>
    </w:p>
    <w:p>
      <w:pPr>
        <w:pStyle w:val="ListParagraph"/>
        <w:numPr>
          <w:ilvl w:val="2"/>
          <w:numId w:val="5"/>
        </w:numPr>
        <w:tabs>
          <w:tab w:pos="900" w:val="left" w:leader="none"/>
        </w:tabs>
        <w:spacing w:line="240" w:lineRule="auto" w:before="79" w:after="0"/>
        <w:ind w:left="900" w:right="0" w:hanging="540"/>
        <w:jc w:val="left"/>
        <w:rPr>
          <w:sz w:val="24"/>
        </w:rPr>
      </w:pPr>
      <w:r>
        <w:rPr>
          <w:color w:val="2E5395"/>
          <w:spacing w:val="-2"/>
          <w:sz w:val="24"/>
        </w:rPr>
        <w:t>Federated</w:t>
      </w:r>
      <w:r>
        <w:rPr>
          <w:color w:val="2E5395"/>
          <w:spacing w:val="-8"/>
          <w:sz w:val="24"/>
        </w:rPr>
        <w:t> </w:t>
      </w:r>
      <w:r>
        <w:rPr>
          <w:color w:val="2E5395"/>
          <w:spacing w:val="-2"/>
          <w:sz w:val="24"/>
        </w:rPr>
        <w:t>Averaging</w:t>
      </w:r>
      <w:r>
        <w:rPr>
          <w:color w:val="2E5395"/>
          <w:spacing w:val="5"/>
          <w:sz w:val="24"/>
        </w:rPr>
        <w:t> </w:t>
      </w:r>
      <w:r>
        <w:rPr>
          <w:color w:val="2E5395"/>
          <w:spacing w:val="-2"/>
          <w:sz w:val="24"/>
        </w:rPr>
        <w:t>(FedAvg)</w:t>
      </w:r>
    </w:p>
    <w:p>
      <w:pPr>
        <w:pStyle w:val="BodyText"/>
        <w:spacing w:line="360" w:lineRule="auto" w:before="219"/>
        <w:ind w:right="357"/>
        <w:jc w:val="both"/>
      </w:pPr>
      <w:r>
        <w:rPr>
          <w:color w:val="1A1A2D"/>
        </w:rPr>
        <w:t>FedAvg</w:t>
      </w:r>
      <w:r>
        <w:rPr>
          <w:color w:val="1A1A2D"/>
          <w:spacing w:val="-3"/>
        </w:rPr>
        <w:t> </w:t>
      </w:r>
      <w:r>
        <w:rPr>
          <w:color w:val="1A1A2D"/>
        </w:rPr>
        <w:t>is the</w:t>
      </w:r>
      <w:r>
        <w:rPr>
          <w:color w:val="1A1A2D"/>
          <w:spacing w:val="-1"/>
        </w:rPr>
        <w:t> </w:t>
      </w:r>
      <w:r>
        <w:rPr>
          <w:color w:val="1A1A2D"/>
        </w:rPr>
        <w:t>aggregation</w:t>
      </w:r>
      <w:r>
        <w:rPr>
          <w:color w:val="1A1A2D"/>
          <w:spacing w:val="-1"/>
        </w:rPr>
        <w:t> </w:t>
      </w:r>
      <w:r>
        <w:rPr>
          <w:color w:val="1A1A2D"/>
        </w:rPr>
        <w:t>algorithm used</w:t>
      </w:r>
      <w:r>
        <w:rPr>
          <w:color w:val="1A1A2D"/>
          <w:spacing w:val="-1"/>
        </w:rPr>
        <w:t> </w:t>
      </w:r>
      <w:r>
        <w:rPr>
          <w:color w:val="1A1A2D"/>
        </w:rPr>
        <w:t>in</w:t>
      </w:r>
      <w:r>
        <w:rPr>
          <w:color w:val="1A1A2D"/>
          <w:spacing w:val="-5"/>
        </w:rPr>
        <w:t> </w:t>
      </w:r>
      <w:r>
        <w:rPr>
          <w:color w:val="1A1A2D"/>
        </w:rPr>
        <w:t>Versions</w:t>
      </w:r>
      <w:r>
        <w:rPr>
          <w:color w:val="1A1A2D"/>
          <w:spacing w:val="-1"/>
        </w:rPr>
        <w:t> </w:t>
      </w:r>
      <w:r>
        <w:rPr>
          <w:color w:val="1A1A2D"/>
        </w:rPr>
        <w:t>2,</w:t>
      </w:r>
      <w:r>
        <w:rPr>
          <w:color w:val="1A1A2D"/>
          <w:spacing w:val="-1"/>
        </w:rPr>
        <w:t> </w:t>
      </w:r>
      <w:r>
        <w:rPr>
          <w:color w:val="1A1A2D"/>
        </w:rPr>
        <w:t>3,</w:t>
      </w:r>
      <w:r>
        <w:rPr>
          <w:color w:val="1A1A2D"/>
          <w:spacing w:val="-1"/>
        </w:rPr>
        <w:t> </w:t>
      </w:r>
      <w:r>
        <w:rPr>
          <w:color w:val="1A1A2D"/>
        </w:rPr>
        <w:t>and</w:t>
      </w:r>
      <w:r>
        <w:rPr>
          <w:color w:val="1A1A2D"/>
          <w:spacing w:val="-1"/>
        </w:rPr>
        <w:t> </w:t>
      </w:r>
      <w:r>
        <w:rPr>
          <w:color w:val="1A1A2D"/>
        </w:rPr>
        <w:t>5.</w:t>
      </w:r>
      <w:r>
        <w:rPr>
          <w:color w:val="1A1A2D"/>
          <w:spacing w:val="-14"/>
        </w:rPr>
        <w:t> </w:t>
      </w:r>
      <w:r>
        <w:rPr>
          <w:color w:val="1A1A2D"/>
        </w:rPr>
        <w:t>At</w:t>
      </w:r>
      <w:r>
        <w:rPr>
          <w:color w:val="1A1A2D"/>
          <w:spacing w:val="-1"/>
        </w:rPr>
        <w:t> </w:t>
      </w:r>
      <w:r>
        <w:rPr>
          <w:color w:val="1A1A2D"/>
        </w:rPr>
        <w:t>each</w:t>
      </w:r>
      <w:r>
        <w:rPr>
          <w:color w:val="1A1A2D"/>
          <w:spacing w:val="-1"/>
        </w:rPr>
        <w:t> </w:t>
      </w:r>
      <w:r>
        <w:rPr>
          <w:color w:val="1A1A2D"/>
        </w:rPr>
        <w:t>communication</w:t>
      </w:r>
      <w:r>
        <w:rPr>
          <w:color w:val="1A1A2D"/>
          <w:spacing w:val="-1"/>
        </w:rPr>
        <w:t> </w:t>
      </w:r>
      <w:r>
        <w:rPr>
          <w:color w:val="1A1A2D"/>
        </w:rPr>
        <w:t>round, the central server collects model parameters from all participating hospitals and computes a weighted</w:t>
      </w:r>
      <w:r>
        <w:rPr>
          <w:color w:val="1A1A2D"/>
          <w:spacing w:val="-1"/>
        </w:rPr>
        <w:t> </w:t>
      </w:r>
      <w:r>
        <w:rPr>
          <w:color w:val="1A1A2D"/>
        </w:rPr>
        <w:t>average,</w:t>
      </w:r>
      <w:r>
        <w:rPr>
          <w:color w:val="1A1A2D"/>
          <w:spacing w:val="-1"/>
        </w:rPr>
        <w:t> </w:t>
      </w:r>
      <w:r>
        <w:rPr>
          <w:color w:val="1A1A2D"/>
        </w:rPr>
        <w:t>where</w:t>
      </w:r>
      <w:r>
        <w:rPr>
          <w:color w:val="1A1A2D"/>
          <w:spacing w:val="-1"/>
        </w:rPr>
        <w:t> </w:t>
      </w:r>
      <w:r>
        <w:rPr>
          <w:color w:val="1A1A2D"/>
        </w:rPr>
        <w:t>the</w:t>
      </w:r>
      <w:r>
        <w:rPr>
          <w:color w:val="1A1A2D"/>
          <w:spacing w:val="-2"/>
        </w:rPr>
        <w:t> </w:t>
      </w:r>
      <w:r>
        <w:rPr>
          <w:color w:val="1A1A2D"/>
        </w:rPr>
        <w:t>weights</w:t>
      </w:r>
      <w:r>
        <w:rPr>
          <w:color w:val="1A1A2D"/>
          <w:spacing w:val="-1"/>
        </w:rPr>
        <w:t> </w:t>
      </w:r>
      <w:r>
        <w:rPr>
          <w:color w:val="1A1A2D"/>
        </w:rPr>
        <w:t>are</w:t>
      </w:r>
      <w:r>
        <w:rPr>
          <w:color w:val="1A1A2D"/>
          <w:spacing w:val="-2"/>
        </w:rPr>
        <w:t> </w:t>
      </w:r>
      <w:r>
        <w:rPr>
          <w:color w:val="1A1A2D"/>
        </w:rPr>
        <w:t>proportional</w:t>
      </w:r>
      <w:r>
        <w:rPr>
          <w:color w:val="1A1A2D"/>
          <w:spacing w:val="-1"/>
        </w:rPr>
        <w:t> </w:t>
      </w:r>
      <w:r>
        <w:rPr>
          <w:color w:val="1A1A2D"/>
        </w:rPr>
        <w:t>to</w:t>
      </w:r>
      <w:r>
        <w:rPr>
          <w:color w:val="1A1A2D"/>
          <w:spacing w:val="-1"/>
        </w:rPr>
        <w:t> </w:t>
      </w:r>
      <w:r>
        <w:rPr>
          <w:color w:val="1A1A2D"/>
        </w:rPr>
        <w:t>each</w:t>
      </w:r>
      <w:r>
        <w:rPr>
          <w:color w:val="1A1A2D"/>
          <w:spacing w:val="-1"/>
        </w:rPr>
        <w:t> </w:t>
      </w:r>
      <w:r>
        <w:rPr>
          <w:color w:val="1A1A2D"/>
        </w:rPr>
        <w:t>hospital's</w:t>
      </w:r>
      <w:r>
        <w:rPr>
          <w:color w:val="1A1A2D"/>
          <w:spacing w:val="-1"/>
        </w:rPr>
        <w:t> </w:t>
      </w:r>
      <w:r>
        <w:rPr>
          <w:color w:val="1A1A2D"/>
        </w:rPr>
        <w:t>dataset</w:t>
      </w:r>
      <w:r>
        <w:rPr>
          <w:color w:val="1A1A2D"/>
          <w:spacing w:val="-1"/>
        </w:rPr>
        <w:t> </w:t>
      </w:r>
      <w:r>
        <w:rPr>
          <w:color w:val="1A1A2D"/>
        </w:rPr>
        <w:t>size.</w:t>
      </w:r>
      <w:r>
        <w:rPr>
          <w:color w:val="1A1A2D"/>
          <w:spacing w:val="-6"/>
        </w:rPr>
        <w:t> </w:t>
      </w:r>
      <w:r>
        <w:rPr>
          <w:color w:val="1A1A2D"/>
        </w:rPr>
        <w:t>This</w:t>
      </w:r>
      <w:r>
        <w:rPr>
          <w:color w:val="1A1A2D"/>
          <w:spacing w:val="-1"/>
        </w:rPr>
        <w:t> </w:t>
      </w:r>
      <w:r>
        <w:rPr>
          <w:color w:val="1A1A2D"/>
        </w:rPr>
        <w:t>ensures that hospitals with more data have proportionally more influence on the global model.</w:t>
      </w:r>
    </w:p>
    <w:p>
      <w:pPr>
        <w:pStyle w:val="BodyText"/>
        <w:spacing w:line="360" w:lineRule="auto" w:before="79"/>
        <w:ind w:right="359"/>
        <w:jc w:val="both"/>
      </w:pPr>
      <w:r>
        <w:rPr>
          <w:color w:val="1A1A2D"/>
        </w:rPr>
        <w:t>The</w:t>
      </w:r>
      <w:r>
        <w:rPr>
          <w:color w:val="1A1A2D"/>
          <w:spacing w:val="-15"/>
        </w:rPr>
        <w:t> </w:t>
      </w:r>
      <w:r>
        <w:rPr>
          <w:color w:val="1A1A2D"/>
        </w:rPr>
        <w:t>weighted</w:t>
      </w:r>
      <w:r>
        <w:rPr>
          <w:color w:val="1A1A2D"/>
          <w:spacing w:val="-15"/>
        </w:rPr>
        <w:t> </w:t>
      </w:r>
      <w:r>
        <w:rPr>
          <w:color w:val="1A1A2D"/>
        </w:rPr>
        <w:t>averaging</w:t>
      </w:r>
      <w:r>
        <w:rPr>
          <w:color w:val="1A1A2D"/>
          <w:spacing w:val="-15"/>
        </w:rPr>
        <w:t> </w:t>
      </w:r>
      <w:r>
        <w:rPr>
          <w:color w:val="1A1A2D"/>
        </w:rPr>
        <w:t>approach</w:t>
      </w:r>
      <w:r>
        <w:rPr>
          <w:color w:val="1A1A2D"/>
          <w:spacing w:val="-13"/>
        </w:rPr>
        <w:t> </w:t>
      </w:r>
      <w:r>
        <w:rPr>
          <w:color w:val="1A1A2D"/>
        </w:rPr>
        <w:t>ensures</w:t>
      </w:r>
      <w:r>
        <w:rPr>
          <w:color w:val="1A1A2D"/>
          <w:spacing w:val="-13"/>
        </w:rPr>
        <w:t> </w:t>
      </w:r>
      <w:r>
        <w:rPr>
          <w:color w:val="1A1A2D"/>
        </w:rPr>
        <w:t>that</w:t>
      </w:r>
      <w:r>
        <w:rPr>
          <w:color w:val="1A1A2D"/>
          <w:spacing w:val="-15"/>
        </w:rPr>
        <w:t> </w:t>
      </w:r>
      <w:r>
        <w:rPr>
          <w:color w:val="1A1A2D"/>
        </w:rPr>
        <w:t>the</w:t>
      </w:r>
      <w:r>
        <w:rPr>
          <w:color w:val="1A1A2D"/>
          <w:spacing w:val="-14"/>
        </w:rPr>
        <w:t> </w:t>
      </w:r>
      <w:r>
        <w:rPr>
          <w:color w:val="1A1A2D"/>
        </w:rPr>
        <w:t>global</w:t>
      </w:r>
      <w:r>
        <w:rPr>
          <w:color w:val="1A1A2D"/>
          <w:spacing w:val="-15"/>
        </w:rPr>
        <w:t> </w:t>
      </w:r>
      <w:r>
        <w:rPr>
          <w:color w:val="1A1A2D"/>
        </w:rPr>
        <w:t>model</w:t>
      </w:r>
      <w:r>
        <w:rPr>
          <w:color w:val="1A1A2D"/>
          <w:spacing w:val="-13"/>
        </w:rPr>
        <w:t> </w:t>
      </w:r>
      <w:r>
        <w:rPr>
          <w:color w:val="1A1A2D"/>
        </w:rPr>
        <w:t>is</w:t>
      </w:r>
      <w:r>
        <w:rPr>
          <w:color w:val="1A1A2D"/>
          <w:spacing w:val="-15"/>
        </w:rPr>
        <w:t> </w:t>
      </w:r>
      <w:r>
        <w:rPr>
          <w:color w:val="1A1A2D"/>
        </w:rPr>
        <w:t>not</w:t>
      </w:r>
      <w:r>
        <w:rPr>
          <w:color w:val="1A1A2D"/>
          <w:spacing w:val="-15"/>
        </w:rPr>
        <w:t> </w:t>
      </w:r>
      <w:r>
        <w:rPr>
          <w:color w:val="1A1A2D"/>
        </w:rPr>
        <w:t>biased</w:t>
      </w:r>
      <w:r>
        <w:rPr>
          <w:color w:val="1A1A2D"/>
          <w:spacing w:val="-15"/>
        </w:rPr>
        <w:t> </w:t>
      </w:r>
      <w:r>
        <w:rPr>
          <w:color w:val="1A1A2D"/>
        </w:rPr>
        <w:t>toward</w:t>
      </w:r>
      <w:r>
        <w:rPr>
          <w:color w:val="1A1A2D"/>
          <w:spacing w:val="-15"/>
        </w:rPr>
        <w:t> </w:t>
      </w:r>
      <w:r>
        <w:rPr>
          <w:color w:val="1A1A2D"/>
        </w:rPr>
        <w:t>hospitals</w:t>
      </w:r>
      <w:r>
        <w:rPr>
          <w:color w:val="1A1A2D"/>
          <w:spacing w:val="-15"/>
        </w:rPr>
        <w:t> </w:t>
      </w:r>
      <w:r>
        <w:rPr>
          <w:color w:val="1A1A2D"/>
        </w:rPr>
        <w:t>with smaller</w:t>
      </w:r>
      <w:r>
        <w:rPr>
          <w:color w:val="1A1A2D"/>
          <w:spacing w:val="-15"/>
        </w:rPr>
        <w:t> </w:t>
      </w:r>
      <w:r>
        <w:rPr>
          <w:color w:val="1A1A2D"/>
        </w:rPr>
        <w:t>datasets</w:t>
      </w:r>
      <w:r>
        <w:rPr>
          <w:color w:val="1A1A2D"/>
          <w:spacing w:val="-15"/>
        </w:rPr>
        <w:t> </w:t>
      </w:r>
      <w:r>
        <w:rPr>
          <w:color w:val="1A1A2D"/>
        </w:rPr>
        <w:t>while</w:t>
      </w:r>
      <w:r>
        <w:rPr>
          <w:color w:val="1A1A2D"/>
          <w:spacing w:val="-12"/>
        </w:rPr>
        <w:t> </w:t>
      </w:r>
      <w:r>
        <w:rPr>
          <w:color w:val="1A1A2D"/>
        </w:rPr>
        <w:t>still</w:t>
      </w:r>
      <w:r>
        <w:rPr>
          <w:color w:val="1A1A2D"/>
          <w:spacing w:val="-11"/>
        </w:rPr>
        <w:t> </w:t>
      </w:r>
      <w:r>
        <w:rPr>
          <w:color w:val="1A1A2D"/>
        </w:rPr>
        <w:t>incorporating</w:t>
      </w:r>
      <w:r>
        <w:rPr>
          <w:color w:val="1A1A2D"/>
          <w:spacing w:val="-14"/>
        </w:rPr>
        <w:t> </w:t>
      </w:r>
      <w:r>
        <w:rPr>
          <w:color w:val="1A1A2D"/>
        </w:rPr>
        <w:t>contributions</w:t>
      </w:r>
      <w:r>
        <w:rPr>
          <w:color w:val="1A1A2D"/>
          <w:spacing w:val="-11"/>
        </w:rPr>
        <w:t> </w:t>
      </w:r>
      <w:r>
        <w:rPr>
          <w:color w:val="1A1A2D"/>
        </w:rPr>
        <w:t>from</w:t>
      </w:r>
      <w:r>
        <w:rPr>
          <w:color w:val="1A1A2D"/>
          <w:spacing w:val="-11"/>
        </w:rPr>
        <w:t> </w:t>
      </w:r>
      <w:r>
        <w:rPr>
          <w:color w:val="1A1A2D"/>
        </w:rPr>
        <w:t>all</w:t>
      </w:r>
      <w:r>
        <w:rPr>
          <w:color w:val="1A1A2D"/>
          <w:spacing w:val="-11"/>
        </w:rPr>
        <w:t> </w:t>
      </w:r>
      <w:r>
        <w:rPr>
          <w:color w:val="1A1A2D"/>
        </w:rPr>
        <w:t>participants.</w:t>
      </w:r>
      <w:r>
        <w:rPr>
          <w:color w:val="1A1A2D"/>
          <w:spacing w:val="-15"/>
        </w:rPr>
        <w:t> </w:t>
      </w:r>
      <w:r>
        <w:rPr>
          <w:color w:val="1A1A2D"/>
        </w:rPr>
        <w:t>After</w:t>
      </w:r>
      <w:r>
        <w:rPr>
          <w:color w:val="1A1A2D"/>
          <w:spacing w:val="-13"/>
        </w:rPr>
        <w:t> </w:t>
      </w:r>
      <w:r>
        <w:rPr>
          <w:color w:val="1A1A2D"/>
        </w:rPr>
        <w:t>aggregation,</w:t>
      </w:r>
      <w:r>
        <w:rPr>
          <w:color w:val="1A1A2D"/>
          <w:spacing w:val="-12"/>
        </w:rPr>
        <w:t> </w:t>
      </w:r>
      <w:r>
        <w:rPr>
          <w:color w:val="1A1A2D"/>
        </w:rPr>
        <w:t>the global model parameters are broadcast to all hospitals for the next training round.</w:t>
      </w:r>
    </w:p>
    <w:p>
      <w:pPr>
        <w:pStyle w:val="ListParagraph"/>
        <w:numPr>
          <w:ilvl w:val="2"/>
          <w:numId w:val="5"/>
        </w:numPr>
        <w:tabs>
          <w:tab w:pos="900" w:val="left" w:leader="none"/>
        </w:tabs>
        <w:spacing w:line="240" w:lineRule="auto" w:before="242" w:after="0"/>
        <w:ind w:left="900" w:right="0" w:hanging="540"/>
        <w:jc w:val="left"/>
        <w:rPr>
          <w:sz w:val="24"/>
        </w:rPr>
      </w:pPr>
      <w:r>
        <w:rPr>
          <w:color w:val="2E5395"/>
          <w:spacing w:val="-2"/>
          <w:sz w:val="24"/>
        </w:rPr>
        <w:t>FedProx</w:t>
      </w:r>
      <w:r>
        <w:rPr>
          <w:color w:val="2E5395"/>
          <w:spacing w:val="-12"/>
          <w:sz w:val="24"/>
        </w:rPr>
        <w:t> </w:t>
      </w:r>
      <w:r>
        <w:rPr>
          <w:color w:val="2E5395"/>
          <w:spacing w:val="-2"/>
          <w:sz w:val="24"/>
        </w:rPr>
        <w:t>Algorithm</w:t>
      </w:r>
      <w:r>
        <w:rPr>
          <w:color w:val="2E5395"/>
          <w:spacing w:val="5"/>
          <w:sz w:val="24"/>
        </w:rPr>
        <w:t> </w:t>
      </w:r>
      <w:r>
        <w:rPr>
          <w:color w:val="2E5395"/>
          <w:spacing w:val="-2"/>
          <w:sz w:val="24"/>
        </w:rPr>
        <w:t>(Version</w:t>
      </w:r>
      <w:r>
        <w:rPr>
          <w:color w:val="2E5395"/>
          <w:spacing w:val="6"/>
          <w:sz w:val="24"/>
        </w:rPr>
        <w:t> </w:t>
      </w:r>
      <w:r>
        <w:rPr>
          <w:color w:val="2E5395"/>
          <w:spacing w:val="-5"/>
          <w:sz w:val="24"/>
        </w:rPr>
        <w:t>4)</w:t>
      </w:r>
    </w:p>
    <w:p>
      <w:pPr>
        <w:pStyle w:val="BodyText"/>
        <w:spacing w:line="360" w:lineRule="auto" w:before="216"/>
        <w:ind w:right="358"/>
        <w:jc w:val="both"/>
      </w:pPr>
      <w:r>
        <w:rPr>
          <w:color w:val="1A1A2D"/>
        </w:rPr>
        <w:t>FedProx extends FedAvg by adding a proximal regularization term to each hospital's local objective function. This term penalizes the deviation of local model parameters from the current global model parameters. The regularization strength is controlled by a hyperparameter mu (typically in the range 0.001 to 1.0).</w:t>
      </w:r>
    </w:p>
    <w:p>
      <w:pPr>
        <w:pStyle w:val="BodyText"/>
        <w:spacing w:line="360" w:lineRule="auto" w:before="82"/>
        <w:ind w:right="359"/>
        <w:jc w:val="both"/>
      </w:pPr>
      <w:r>
        <w:rPr>
          <w:color w:val="1A1A2D"/>
        </w:rPr>
        <w:t>The proximal term has several beneficial effects: it prevents local models from drifting too far from the global model during local training, which improves convergence stability under heterogeneous non-IID data conditions. It also enables stragglers (hospitals with limited computation) to participate by performing fewer local updates without severely impacting </w:t>
      </w:r>
      <w:r>
        <w:rPr>
          <w:color w:val="1A1A2D"/>
          <w:spacing w:val="-2"/>
        </w:rPr>
        <w:t>convergence.</w:t>
      </w:r>
    </w:p>
    <w:p>
      <w:pPr>
        <w:pStyle w:val="ListParagraph"/>
        <w:numPr>
          <w:ilvl w:val="2"/>
          <w:numId w:val="5"/>
        </w:numPr>
        <w:tabs>
          <w:tab w:pos="902" w:val="left" w:leader="none"/>
        </w:tabs>
        <w:spacing w:line="240" w:lineRule="auto" w:before="239" w:after="0"/>
        <w:ind w:left="902" w:right="0" w:hanging="542"/>
        <w:jc w:val="left"/>
        <w:rPr>
          <w:sz w:val="24"/>
        </w:rPr>
      </w:pPr>
      <w:r>
        <w:rPr>
          <w:color w:val="2E5395"/>
          <w:sz w:val="24"/>
        </w:rPr>
        <w:t>Leave-One-Out</w:t>
      </w:r>
      <w:r>
        <w:rPr>
          <w:color w:val="2E5395"/>
          <w:spacing w:val="-15"/>
          <w:sz w:val="24"/>
        </w:rPr>
        <w:t> </w:t>
      </w:r>
      <w:r>
        <w:rPr>
          <w:color w:val="2E5395"/>
          <w:sz w:val="24"/>
        </w:rPr>
        <w:t>Contribution</w:t>
      </w:r>
      <w:r>
        <w:rPr>
          <w:color w:val="2E5395"/>
          <w:spacing w:val="-15"/>
          <w:sz w:val="24"/>
        </w:rPr>
        <w:t> </w:t>
      </w:r>
      <w:r>
        <w:rPr>
          <w:color w:val="2E5395"/>
          <w:sz w:val="24"/>
        </w:rPr>
        <w:t>Analysis</w:t>
      </w:r>
      <w:r>
        <w:rPr>
          <w:color w:val="2E5395"/>
          <w:spacing w:val="-15"/>
          <w:sz w:val="24"/>
        </w:rPr>
        <w:t> </w:t>
      </w:r>
      <w:r>
        <w:rPr>
          <w:color w:val="2E5395"/>
          <w:sz w:val="24"/>
        </w:rPr>
        <w:t>(Version</w:t>
      </w:r>
      <w:r>
        <w:rPr>
          <w:color w:val="2E5395"/>
          <w:spacing w:val="-10"/>
          <w:sz w:val="24"/>
        </w:rPr>
        <w:t> </w:t>
      </w:r>
      <w:r>
        <w:rPr>
          <w:color w:val="2E5395"/>
          <w:spacing w:val="-5"/>
          <w:sz w:val="24"/>
        </w:rPr>
        <w:t>5)</w:t>
      </w:r>
    </w:p>
    <w:p>
      <w:pPr>
        <w:pStyle w:val="BodyText"/>
        <w:spacing w:line="360" w:lineRule="auto" w:before="218"/>
        <w:ind w:right="357"/>
        <w:jc w:val="both"/>
      </w:pPr>
      <w:r>
        <w:rPr>
          <w:color w:val="1A1A2D"/>
          <w:spacing w:val="-2"/>
        </w:rPr>
        <w:t>Hospital</w:t>
      </w:r>
      <w:r>
        <w:rPr>
          <w:color w:val="1A1A2D"/>
          <w:spacing w:val="-4"/>
        </w:rPr>
        <w:t> </w:t>
      </w:r>
      <w:r>
        <w:rPr>
          <w:color w:val="1A1A2D"/>
          <w:spacing w:val="-2"/>
        </w:rPr>
        <w:t>contribution</w:t>
      </w:r>
      <w:r>
        <w:rPr>
          <w:color w:val="1A1A2D"/>
          <w:spacing w:val="-5"/>
        </w:rPr>
        <w:t> </w:t>
      </w:r>
      <w:r>
        <w:rPr>
          <w:color w:val="1A1A2D"/>
          <w:spacing w:val="-2"/>
        </w:rPr>
        <w:t>analysis</w:t>
      </w:r>
      <w:r>
        <w:rPr>
          <w:color w:val="1A1A2D"/>
          <w:spacing w:val="-4"/>
        </w:rPr>
        <w:t> </w:t>
      </w:r>
      <w:r>
        <w:rPr>
          <w:color w:val="1A1A2D"/>
          <w:spacing w:val="-2"/>
        </w:rPr>
        <w:t>is</w:t>
      </w:r>
      <w:r>
        <w:rPr>
          <w:color w:val="1A1A2D"/>
          <w:spacing w:val="-4"/>
        </w:rPr>
        <w:t> </w:t>
      </w:r>
      <w:r>
        <w:rPr>
          <w:color w:val="1A1A2D"/>
          <w:spacing w:val="-2"/>
        </w:rPr>
        <w:t>implemented</w:t>
      </w:r>
      <w:r>
        <w:rPr>
          <w:color w:val="1A1A2D"/>
          <w:spacing w:val="-5"/>
        </w:rPr>
        <w:t> </w:t>
      </w:r>
      <w:r>
        <w:rPr>
          <w:color w:val="1A1A2D"/>
          <w:spacing w:val="-2"/>
        </w:rPr>
        <w:t>using</w:t>
      </w:r>
      <w:r>
        <w:rPr>
          <w:color w:val="1A1A2D"/>
          <w:spacing w:val="-8"/>
        </w:rPr>
        <w:t> </w:t>
      </w:r>
      <w:r>
        <w:rPr>
          <w:color w:val="1A1A2D"/>
          <w:spacing w:val="-2"/>
        </w:rPr>
        <w:t>a</w:t>
      </w:r>
      <w:r>
        <w:rPr>
          <w:color w:val="1A1A2D"/>
          <w:spacing w:val="-4"/>
        </w:rPr>
        <w:t> </w:t>
      </w:r>
      <w:r>
        <w:rPr>
          <w:color w:val="1A1A2D"/>
          <w:spacing w:val="-2"/>
        </w:rPr>
        <w:t>leave-one-out</w:t>
      </w:r>
      <w:r>
        <w:rPr>
          <w:color w:val="1A1A2D"/>
          <w:spacing w:val="-4"/>
        </w:rPr>
        <w:t> </w:t>
      </w:r>
      <w:r>
        <w:rPr>
          <w:color w:val="1A1A2D"/>
          <w:spacing w:val="-2"/>
        </w:rPr>
        <w:t>(LOO)</w:t>
      </w:r>
      <w:r>
        <w:rPr>
          <w:color w:val="1A1A2D"/>
          <w:spacing w:val="-3"/>
        </w:rPr>
        <w:t> </w:t>
      </w:r>
      <w:r>
        <w:rPr>
          <w:color w:val="1A1A2D"/>
          <w:spacing w:val="-2"/>
        </w:rPr>
        <w:t>methodology. For</w:t>
      </w:r>
      <w:r>
        <w:rPr>
          <w:color w:val="1A1A2D"/>
          <w:spacing w:val="-3"/>
        </w:rPr>
        <w:t> </w:t>
      </w:r>
      <w:r>
        <w:rPr>
          <w:color w:val="1A1A2D"/>
          <w:spacing w:val="-2"/>
        </w:rPr>
        <w:t>each </w:t>
      </w:r>
      <w:r>
        <w:rPr>
          <w:color w:val="1A1A2D"/>
        </w:rPr>
        <w:t>hospital</w:t>
      </w:r>
      <w:r>
        <w:rPr>
          <w:color w:val="1A1A2D"/>
          <w:spacing w:val="-6"/>
        </w:rPr>
        <w:t> </w:t>
      </w:r>
      <w:r>
        <w:rPr>
          <w:color w:val="1A1A2D"/>
        </w:rPr>
        <w:t>in</w:t>
      </w:r>
      <w:r>
        <w:rPr>
          <w:color w:val="1A1A2D"/>
          <w:spacing w:val="-5"/>
        </w:rPr>
        <w:t> </w:t>
      </w:r>
      <w:r>
        <w:rPr>
          <w:color w:val="1A1A2D"/>
        </w:rPr>
        <w:t>the</w:t>
      </w:r>
      <w:r>
        <w:rPr>
          <w:color w:val="1A1A2D"/>
          <w:spacing w:val="-6"/>
        </w:rPr>
        <w:t> </w:t>
      </w:r>
      <w:r>
        <w:rPr>
          <w:color w:val="1A1A2D"/>
        </w:rPr>
        <w:t>federation,</w:t>
      </w:r>
      <w:r>
        <w:rPr>
          <w:color w:val="1A1A2D"/>
          <w:spacing w:val="-6"/>
        </w:rPr>
        <w:t> </w:t>
      </w:r>
      <w:r>
        <w:rPr>
          <w:color w:val="1A1A2D"/>
        </w:rPr>
        <w:t>a</w:t>
      </w:r>
      <w:r>
        <w:rPr>
          <w:color w:val="1A1A2D"/>
          <w:spacing w:val="-7"/>
        </w:rPr>
        <w:t> </w:t>
      </w:r>
      <w:r>
        <w:rPr>
          <w:color w:val="1A1A2D"/>
        </w:rPr>
        <w:t>separate</w:t>
      </w:r>
      <w:r>
        <w:rPr>
          <w:color w:val="1A1A2D"/>
          <w:spacing w:val="-7"/>
        </w:rPr>
        <w:t> </w:t>
      </w:r>
      <w:r>
        <w:rPr>
          <w:color w:val="1A1A2D"/>
        </w:rPr>
        <w:t>federated</w:t>
      </w:r>
      <w:r>
        <w:rPr>
          <w:color w:val="1A1A2D"/>
          <w:spacing w:val="-6"/>
        </w:rPr>
        <w:t> </w:t>
      </w:r>
      <w:r>
        <w:rPr>
          <w:color w:val="1A1A2D"/>
        </w:rPr>
        <w:t>learning</w:t>
      </w:r>
      <w:r>
        <w:rPr>
          <w:color w:val="1A1A2D"/>
          <w:spacing w:val="-8"/>
        </w:rPr>
        <w:t> </w:t>
      </w:r>
      <w:r>
        <w:rPr>
          <w:color w:val="1A1A2D"/>
        </w:rPr>
        <w:t>experiment</w:t>
      </w:r>
      <w:r>
        <w:rPr>
          <w:color w:val="1A1A2D"/>
          <w:spacing w:val="-5"/>
        </w:rPr>
        <w:t> </w:t>
      </w:r>
      <w:r>
        <w:rPr>
          <w:color w:val="1A1A2D"/>
        </w:rPr>
        <w:t>is</w:t>
      </w:r>
      <w:r>
        <w:rPr>
          <w:color w:val="1A1A2D"/>
          <w:spacing w:val="-5"/>
        </w:rPr>
        <w:t> </w:t>
      </w:r>
      <w:r>
        <w:rPr>
          <w:color w:val="1A1A2D"/>
        </w:rPr>
        <w:t>conducted</w:t>
      </w:r>
      <w:r>
        <w:rPr>
          <w:color w:val="1A1A2D"/>
          <w:spacing w:val="-6"/>
        </w:rPr>
        <w:t> </w:t>
      </w:r>
      <w:r>
        <w:rPr>
          <w:color w:val="1A1A2D"/>
        </w:rPr>
        <w:t>with</w:t>
      </w:r>
      <w:r>
        <w:rPr>
          <w:color w:val="1A1A2D"/>
          <w:spacing w:val="-5"/>
        </w:rPr>
        <w:t> </w:t>
      </w:r>
      <w:r>
        <w:rPr>
          <w:color w:val="1A1A2D"/>
        </w:rPr>
        <w:t>that</w:t>
      </w:r>
      <w:r>
        <w:rPr>
          <w:color w:val="1A1A2D"/>
          <w:spacing w:val="-6"/>
        </w:rPr>
        <w:t> </w:t>
      </w:r>
      <w:r>
        <w:rPr>
          <w:color w:val="1A1A2D"/>
        </w:rPr>
        <w:t>hospital excluded</w:t>
      </w:r>
      <w:r>
        <w:rPr>
          <w:color w:val="1A1A2D"/>
          <w:spacing w:val="-4"/>
        </w:rPr>
        <w:t> </w:t>
      </w:r>
      <w:r>
        <w:rPr>
          <w:color w:val="1A1A2D"/>
        </w:rPr>
        <w:t>from</w:t>
      </w:r>
      <w:r>
        <w:rPr>
          <w:color w:val="1A1A2D"/>
          <w:spacing w:val="-4"/>
        </w:rPr>
        <w:t> </w:t>
      </w:r>
      <w:r>
        <w:rPr>
          <w:color w:val="1A1A2D"/>
        </w:rPr>
        <w:t>training.</w:t>
      </w:r>
      <w:r>
        <w:rPr>
          <w:color w:val="1A1A2D"/>
          <w:spacing w:val="-7"/>
        </w:rPr>
        <w:t> </w:t>
      </w:r>
      <w:r>
        <w:rPr>
          <w:color w:val="1A1A2D"/>
        </w:rPr>
        <w:t>The</w:t>
      </w:r>
      <w:r>
        <w:rPr>
          <w:color w:val="1A1A2D"/>
          <w:spacing w:val="-6"/>
        </w:rPr>
        <w:t> </w:t>
      </w:r>
      <w:r>
        <w:rPr>
          <w:color w:val="1A1A2D"/>
        </w:rPr>
        <w:t>contribution</w:t>
      </w:r>
      <w:r>
        <w:rPr>
          <w:color w:val="1A1A2D"/>
          <w:spacing w:val="-4"/>
        </w:rPr>
        <w:t> </w:t>
      </w:r>
      <w:r>
        <w:rPr>
          <w:color w:val="1A1A2D"/>
        </w:rPr>
        <w:t>of</w:t>
      </w:r>
      <w:r>
        <w:rPr>
          <w:color w:val="1A1A2D"/>
          <w:spacing w:val="-4"/>
        </w:rPr>
        <w:t> </w:t>
      </w:r>
      <w:r>
        <w:rPr>
          <w:color w:val="1A1A2D"/>
        </w:rPr>
        <w:t>the</w:t>
      </w:r>
      <w:r>
        <w:rPr>
          <w:color w:val="1A1A2D"/>
          <w:spacing w:val="-5"/>
        </w:rPr>
        <w:t> </w:t>
      </w:r>
      <w:r>
        <w:rPr>
          <w:color w:val="1A1A2D"/>
        </w:rPr>
        <w:t>excluded</w:t>
      </w:r>
      <w:r>
        <w:rPr>
          <w:color w:val="1A1A2D"/>
          <w:spacing w:val="-4"/>
        </w:rPr>
        <w:t> </w:t>
      </w:r>
      <w:r>
        <w:rPr>
          <w:color w:val="1A1A2D"/>
        </w:rPr>
        <w:t>hospital</w:t>
      </w:r>
      <w:r>
        <w:rPr>
          <w:color w:val="1A1A2D"/>
          <w:spacing w:val="-4"/>
        </w:rPr>
        <w:t> </w:t>
      </w:r>
      <w:r>
        <w:rPr>
          <w:color w:val="1A1A2D"/>
        </w:rPr>
        <w:t>is</w:t>
      </w:r>
      <w:r>
        <w:rPr>
          <w:color w:val="1A1A2D"/>
          <w:spacing w:val="-5"/>
        </w:rPr>
        <w:t> </w:t>
      </w:r>
      <w:r>
        <w:rPr>
          <w:color w:val="1A1A2D"/>
        </w:rPr>
        <w:t>measured</w:t>
      </w:r>
      <w:r>
        <w:rPr>
          <w:color w:val="1A1A2D"/>
          <w:spacing w:val="-4"/>
        </w:rPr>
        <w:t> </w:t>
      </w:r>
      <w:r>
        <w:rPr>
          <w:color w:val="1A1A2D"/>
        </w:rPr>
        <w:t>as</w:t>
      </w:r>
      <w:r>
        <w:rPr>
          <w:color w:val="1A1A2D"/>
          <w:spacing w:val="-5"/>
        </w:rPr>
        <w:t> </w:t>
      </w:r>
      <w:r>
        <w:rPr>
          <w:color w:val="1A1A2D"/>
        </w:rPr>
        <w:t>the</w:t>
      </w:r>
      <w:r>
        <w:rPr>
          <w:color w:val="1A1A2D"/>
          <w:spacing w:val="-4"/>
        </w:rPr>
        <w:t> </w:t>
      </w:r>
      <w:r>
        <w:rPr>
          <w:color w:val="1A1A2D"/>
        </w:rPr>
        <w:t>difference</w:t>
      </w:r>
      <w:r>
        <w:rPr>
          <w:color w:val="1A1A2D"/>
          <w:spacing w:val="-5"/>
        </w:rPr>
        <w:t> </w:t>
      </w:r>
      <w:r>
        <w:rPr>
          <w:color w:val="1A1A2D"/>
        </w:rPr>
        <w:t>in global model performance between the full federation and the federation with that hospital </w:t>
      </w:r>
      <w:r>
        <w:rPr>
          <w:color w:val="1A1A2D"/>
          <w:spacing w:val="-2"/>
        </w:rPr>
        <w:t>removed.</w:t>
      </w:r>
    </w:p>
    <w:p>
      <w:pPr>
        <w:pStyle w:val="BodyText"/>
        <w:spacing w:line="360" w:lineRule="auto" w:before="82"/>
        <w:ind w:right="358"/>
        <w:jc w:val="both"/>
      </w:pPr>
      <w:r>
        <w:rPr>
          <w:color w:val="1A1A2D"/>
        </w:rPr>
        <w:t>A</w:t>
      </w:r>
      <w:r>
        <w:rPr>
          <w:color w:val="1A1A2D"/>
          <w:spacing w:val="-11"/>
        </w:rPr>
        <w:t> </w:t>
      </w:r>
      <w:r>
        <w:rPr>
          <w:color w:val="1A1A2D"/>
        </w:rPr>
        <w:t>positive contribution indicates that including the hospital improves global model performance, </w:t>
      </w:r>
      <w:r>
        <w:rPr>
          <w:color w:val="1A1A2D"/>
          <w:spacing w:val="-2"/>
        </w:rPr>
        <w:t>while</w:t>
      </w:r>
      <w:r>
        <w:rPr>
          <w:color w:val="1A1A2D"/>
          <w:spacing w:val="-6"/>
        </w:rPr>
        <w:t> </w:t>
      </w:r>
      <w:r>
        <w:rPr>
          <w:color w:val="1A1A2D"/>
          <w:spacing w:val="-2"/>
        </w:rPr>
        <w:t>a</w:t>
      </w:r>
      <w:r>
        <w:rPr>
          <w:color w:val="1A1A2D"/>
          <w:spacing w:val="-7"/>
        </w:rPr>
        <w:t> </w:t>
      </w:r>
      <w:r>
        <w:rPr>
          <w:color w:val="1A1A2D"/>
          <w:spacing w:val="-2"/>
        </w:rPr>
        <w:t>negative</w:t>
      </w:r>
      <w:r>
        <w:rPr>
          <w:color w:val="1A1A2D"/>
          <w:spacing w:val="-7"/>
        </w:rPr>
        <w:t> </w:t>
      </w:r>
      <w:r>
        <w:rPr>
          <w:color w:val="1A1A2D"/>
          <w:spacing w:val="-2"/>
        </w:rPr>
        <w:t>or</w:t>
      </w:r>
      <w:r>
        <w:rPr>
          <w:color w:val="1A1A2D"/>
          <w:spacing w:val="-7"/>
        </w:rPr>
        <w:t> </w:t>
      </w:r>
      <w:r>
        <w:rPr>
          <w:color w:val="1A1A2D"/>
          <w:spacing w:val="-2"/>
        </w:rPr>
        <w:t>zero</w:t>
      </w:r>
      <w:r>
        <w:rPr>
          <w:color w:val="1A1A2D"/>
          <w:spacing w:val="-3"/>
        </w:rPr>
        <w:t> </w:t>
      </w:r>
      <w:r>
        <w:rPr>
          <w:color w:val="1A1A2D"/>
          <w:spacing w:val="-2"/>
        </w:rPr>
        <w:t>contribution</w:t>
      </w:r>
      <w:r>
        <w:rPr>
          <w:color w:val="1A1A2D"/>
          <w:spacing w:val="-5"/>
        </w:rPr>
        <w:t> </w:t>
      </w:r>
      <w:r>
        <w:rPr>
          <w:color w:val="1A1A2D"/>
          <w:spacing w:val="-2"/>
        </w:rPr>
        <w:t>may</w:t>
      </w:r>
      <w:r>
        <w:rPr>
          <w:color w:val="1A1A2D"/>
          <w:spacing w:val="-13"/>
        </w:rPr>
        <w:t> </w:t>
      </w:r>
      <w:r>
        <w:rPr>
          <w:color w:val="1A1A2D"/>
          <w:spacing w:val="-2"/>
        </w:rPr>
        <w:t>indicate</w:t>
      </w:r>
      <w:r>
        <w:rPr>
          <w:color w:val="1A1A2D"/>
          <w:spacing w:val="-6"/>
        </w:rPr>
        <w:t> </w:t>
      </w:r>
      <w:r>
        <w:rPr>
          <w:color w:val="1A1A2D"/>
          <w:spacing w:val="-2"/>
        </w:rPr>
        <w:t>that</w:t>
      </w:r>
      <w:r>
        <w:rPr>
          <w:color w:val="1A1A2D"/>
          <w:spacing w:val="-5"/>
        </w:rPr>
        <w:t> </w:t>
      </w:r>
      <w:r>
        <w:rPr>
          <w:color w:val="1A1A2D"/>
          <w:spacing w:val="-2"/>
        </w:rPr>
        <w:t>the</w:t>
      </w:r>
      <w:r>
        <w:rPr>
          <w:color w:val="1A1A2D"/>
          <w:spacing w:val="-6"/>
        </w:rPr>
        <w:t> </w:t>
      </w:r>
      <w:r>
        <w:rPr>
          <w:color w:val="1A1A2D"/>
          <w:spacing w:val="-2"/>
        </w:rPr>
        <w:t>hospital's</w:t>
      </w:r>
      <w:r>
        <w:rPr>
          <w:color w:val="1A1A2D"/>
          <w:spacing w:val="-6"/>
        </w:rPr>
        <w:t> </w:t>
      </w:r>
      <w:r>
        <w:rPr>
          <w:color w:val="1A1A2D"/>
          <w:spacing w:val="-2"/>
        </w:rPr>
        <w:t>data</w:t>
      </w:r>
      <w:r>
        <w:rPr>
          <w:color w:val="1A1A2D"/>
          <w:spacing w:val="-6"/>
        </w:rPr>
        <w:t> </w:t>
      </w:r>
      <w:r>
        <w:rPr>
          <w:color w:val="1A1A2D"/>
          <w:spacing w:val="-2"/>
        </w:rPr>
        <w:t>is</w:t>
      </w:r>
      <w:r>
        <w:rPr>
          <w:color w:val="1A1A2D"/>
          <w:spacing w:val="-5"/>
        </w:rPr>
        <w:t> </w:t>
      </w:r>
      <w:r>
        <w:rPr>
          <w:color w:val="1A1A2D"/>
          <w:spacing w:val="-2"/>
        </w:rPr>
        <w:t>redundant</w:t>
      </w:r>
      <w:r>
        <w:rPr>
          <w:color w:val="1A1A2D"/>
          <w:spacing w:val="-5"/>
        </w:rPr>
        <w:t> </w:t>
      </w:r>
      <w:r>
        <w:rPr>
          <w:color w:val="1A1A2D"/>
          <w:spacing w:val="-2"/>
        </w:rPr>
        <w:t>or</w:t>
      </w:r>
      <w:r>
        <w:rPr>
          <w:color w:val="1A1A2D"/>
          <w:spacing w:val="-7"/>
        </w:rPr>
        <w:t> </w:t>
      </w:r>
      <w:r>
        <w:rPr>
          <w:color w:val="1A1A2D"/>
          <w:spacing w:val="-2"/>
        </w:rPr>
        <w:t>introduces </w:t>
      </w:r>
      <w:r>
        <w:rPr>
          <w:color w:val="1A1A2D"/>
        </w:rPr>
        <w:t>noise. This analysis provides quantitative insights for designing fair incentive mechanisms in federated learning federations.</w:t>
      </w:r>
    </w:p>
    <w:p>
      <w:pPr>
        <w:pStyle w:val="BodyText"/>
        <w:spacing w:after="0" w:line="360" w:lineRule="auto"/>
        <w:jc w:val="both"/>
        <w:sectPr>
          <w:pgSz w:w="12240" w:h="15840"/>
          <w:pgMar w:top="1360" w:bottom="280" w:left="1080" w:right="1080"/>
        </w:sectPr>
      </w:pPr>
    </w:p>
    <w:p>
      <w:pPr>
        <w:pStyle w:val="ListParagraph"/>
        <w:numPr>
          <w:ilvl w:val="1"/>
          <w:numId w:val="5"/>
        </w:numPr>
        <w:tabs>
          <w:tab w:pos="720" w:val="left" w:leader="none"/>
        </w:tabs>
        <w:spacing w:line="240" w:lineRule="auto" w:before="79" w:after="0"/>
        <w:ind w:left="720" w:right="0" w:hanging="360"/>
        <w:jc w:val="left"/>
        <w:rPr>
          <w:sz w:val="24"/>
        </w:rPr>
      </w:pPr>
      <w:r>
        <w:rPr>
          <w:color w:val="2E5395"/>
          <w:sz w:val="24"/>
        </w:rPr>
        <w:t>Modules</w:t>
      </w:r>
      <w:r>
        <w:rPr>
          <w:color w:val="2E5395"/>
          <w:spacing w:val="-2"/>
          <w:sz w:val="24"/>
        </w:rPr>
        <w:t> </w:t>
      </w:r>
      <w:r>
        <w:rPr>
          <w:color w:val="2E5395"/>
          <w:sz w:val="24"/>
        </w:rPr>
        <w:t>and</w:t>
      </w:r>
      <w:r>
        <w:rPr>
          <w:color w:val="2E5395"/>
          <w:spacing w:val="-1"/>
          <w:sz w:val="24"/>
        </w:rPr>
        <w:t> </w:t>
      </w:r>
      <w:r>
        <w:rPr>
          <w:color w:val="2E5395"/>
          <w:spacing w:val="-2"/>
          <w:sz w:val="24"/>
        </w:rPr>
        <w:t>Functionalities</w:t>
      </w:r>
    </w:p>
    <w:p>
      <w:pPr>
        <w:pStyle w:val="BodyText"/>
        <w:spacing w:before="103"/>
        <w:ind w:left="0"/>
      </w:pPr>
    </w:p>
    <w:p>
      <w:pPr>
        <w:pStyle w:val="BodyText"/>
      </w:pPr>
      <w:r>
        <w:rPr>
          <w:color w:val="2E5395"/>
        </w:rPr>
        <w:t>Version</w:t>
      </w:r>
      <w:r>
        <w:rPr>
          <w:color w:val="2E5395"/>
          <w:spacing w:val="-8"/>
        </w:rPr>
        <w:t> </w:t>
      </w:r>
      <w:r>
        <w:rPr>
          <w:color w:val="2E5395"/>
        </w:rPr>
        <w:t>1:</w:t>
      </w:r>
      <w:r>
        <w:rPr>
          <w:color w:val="2E5395"/>
          <w:spacing w:val="-8"/>
        </w:rPr>
        <w:t> </w:t>
      </w:r>
      <w:r>
        <w:rPr>
          <w:color w:val="2E5395"/>
        </w:rPr>
        <w:t>Centralized</w:t>
      </w:r>
      <w:r>
        <w:rPr>
          <w:color w:val="2E5395"/>
          <w:spacing w:val="-6"/>
        </w:rPr>
        <w:t> </w:t>
      </w:r>
      <w:r>
        <w:rPr>
          <w:color w:val="2E5395"/>
        </w:rPr>
        <w:t>Logistic</w:t>
      </w:r>
      <w:r>
        <w:rPr>
          <w:color w:val="2E5395"/>
          <w:spacing w:val="-9"/>
        </w:rPr>
        <w:t> </w:t>
      </w:r>
      <w:r>
        <w:rPr>
          <w:color w:val="2E5395"/>
        </w:rPr>
        <w:t>Regression</w:t>
      </w:r>
      <w:r>
        <w:rPr>
          <w:color w:val="2E5395"/>
          <w:spacing w:val="-5"/>
        </w:rPr>
        <w:t> </w:t>
      </w:r>
      <w:r>
        <w:rPr>
          <w:color w:val="2E5395"/>
          <w:spacing w:val="-2"/>
        </w:rPr>
        <w:t>Baseline</w:t>
      </w:r>
    </w:p>
    <w:p>
      <w:pPr>
        <w:pStyle w:val="BodyText"/>
        <w:spacing w:line="360" w:lineRule="auto" w:before="217"/>
        <w:ind w:right="357"/>
        <w:jc w:val="both"/>
      </w:pPr>
      <w:r>
        <w:rPr>
          <w:color w:val="1A1A2D"/>
        </w:rPr>
        <w:t>Version</w:t>
      </w:r>
      <w:r>
        <w:rPr>
          <w:color w:val="1A1A2D"/>
          <w:spacing w:val="-15"/>
        </w:rPr>
        <w:t> </w:t>
      </w:r>
      <w:r>
        <w:rPr>
          <w:color w:val="1A1A2D"/>
        </w:rPr>
        <w:t>1</w:t>
      </w:r>
      <w:r>
        <w:rPr>
          <w:color w:val="1A1A2D"/>
          <w:spacing w:val="-15"/>
        </w:rPr>
        <w:t> </w:t>
      </w:r>
      <w:r>
        <w:rPr>
          <w:color w:val="1A1A2D"/>
        </w:rPr>
        <w:t>establishes</w:t>
      </w:r>
      <w:r>
        <w:rPr>
          <w:color w:val="1A1A2D"/>
          <w:spacing w:val="-15"/>
        </w:rPr>
        <w:t> </w:t>
      </w:r>
      <w:r>
        <w:rPr>
          <w:color w:val="1A1A2D"/>
        </w:rPr>
        <w:t>the</w:t>
      </w:r>
      <w:r>
        <w:rPr>
          <w:color w:val="1A1A2D"/>
          <w:spacing w:val="-15"/>
        </w:rPr>
        <w:t> </w:t>
      </w:r>
      <w:r>
        <w:rPr>
          <w:color w:val="1A1A2D"/>
        </w:rPr>
        <w:t>performance</w:t>
      </w:r>
      <w:r>
        <w:rPr>
          <w:color w:val="1A1A2D"/>
          <w:spacing w:val="-15"/>
        </w:rPr>
        <w:t> </w:t>
      </w:r>
      <w:r>
        <w:rPr>
          <w:color w:val="1A1A2D"/>
        </w:rPr>
        <w:t>upper</w:t>
      </w:r>
      <w:r>
        <w:rPr>
          <w:color w:val="1A1A2D"/>
          <w:spacing w:val="-15"/>
        </w:rPr>
        <w:t> </w:t>
      </w:r>
      <w:r>
        <w:rPr>
          <w:color w:val="1A1A2D"/>
        </w:rPr>
        <w:t>bound</w:t>
      </w:r>
      <w:r>
        <w:rPr>
          <w:color w:val="1A1A2D"/>
          <w:spacing w:val="-15"/>
        </w:rPr>
        <w:t> </w:t>
      </w:r>
      <w:r>
        <w:rPr>
          <w:color w:val="1A1A2D"/>
        </w:rPr>
        <w:t>for</w:t>
      </w:r>
      <w:r>
        <w:rPr>
          <w:color w:val="1A1A2D"/>
          <w:spacing w:val="-15"/>
        </w:rPr>
        <w:t> </w:t>
      </w:r>
      <w:r>
        <w:rPr>
          <w:color w:val="1A1A2D"/>
        </w:rPr>
        <w:t>comparison</w:t>
      </w:r>
      <w:r>
        <w:rPr>
          <w:color w:val="1A1A2D"/>
          <w:spacing w:val="-15"/>
        </w:rPr>
        <w:t> </w:t>
      </w:r>
      <w:r>
        <w:rPr>
          <w:color w:val="1A1A2D"/>
        </w:rPr>
        <w:t>with</w:t>
      </w:r>
      <w:r>
        <w:rPr>
          <w:color w:val="1A1A2D"/>
          <w:spacing w:val="-15"/>
        </w:rPr>
        <w:t> </w:t>
      </w:r>
      <w:r>
        <w:rPr>
          <w:color w:val="1A1A2D"/>
        </w:rPr>
        <w:t>federated</w:t>
      </w:r>
      <w:r>
        <w:rPr>
          <w:color w:val="1A1A2D"/>
          <w:spacing w:val="-15"/>
        </w:rPr>
        <w:t> </w:t>
      </w:r>
      <w:r>
        <w:rPr>
          <w:color w:val="1A1A2D"/>
        </w:rPr>
        <w:t>approaches.</w:t>
      </w:r>
      <w:r>
        <w:rPr>
          <w:color w:val="1A1A2D"/>
          <w:spacing w:val="-15"/>
        </w:rPr>
        <w:t> </w:t>
      </w:r>
      <w:r>
        <w:rPr>
          <w:color w:val="1A1A2D"/>
        </w:rPr>
        <w:t>The complete TCGA-PRAD dataset is preprocessed, normalized, and split into training and test sets. A</w:t>
      </w:r>
      <w:r>
        <w:rPr>
          <w:color w:val="1A1A2D"/>
          <w:spacing w:val="-15"/>
        </w:rPr>
        <w:t> </w:t>
      </w:r>
      <w:r>
        <w:rPr>
          <w:color w:val="1A1A2D"/>
        </w:rPr>
        <w:t>logistic</w:t>
      </w:r>
      <w:r>
        <w:rPr>
          <w:color w:val="1A1A2D"/>
          <w:spacing w:val="-15"/>
        </w:rPr>
        <w:t> </w:t>
      </w:r>
      <w:r>
        <w:rPr>
          <w:color w:val="1A1A2D"/>
        </w:rPr>
        <w:t>regression</w:t>
      </w:r>
      <w:r>
        <w:rPr>
          <w:color w:val="1A1A2D"/>
          <w:spacing w:val="-15"/>
        </w:rPr>
        <w:t> </w:t>
      </w:r>
      <w:r>
        <w:rPr>
          <w:color w:val="1A1A2D"/>
        </w:rPr>
        <w:t>model</w:t>
      </w:r>
      <w:r>
        <w:rPr>
          <w:color w:val="1A1A2D"/>
          <w:spacing w:val="-15"/>
        </w:rPr>
        <w:t> </w:t>
      </w:r>
      <w:r>
        <w:rPr>
          <w:color w:val="1A1A2D"/>
        </w:rPr>
        <w:t>is</w:t>
      </w:r>
      <w:r>
        <w:rPr>
          <w:color w:val="1A1A2D"/>
          <w:spacing w:val="-15"/>
        </w:rPr>
        <w:t> </w:t>
      </w:r>
      <w:r>
        <w:rPr>
          <w:color w:val="1A1A2D"/>
        </w:rPr>
        <w:t>trained</w:t>
      </w:r>
      <w:r>
        <w:rPr>
          <w:color w:val="1A1A2D"/>
          <w:spacing w:val="-15"/>
        </w:rPr>
        <w:t> </w:t>
      </w:r>
      <w:r>
        <w:rPr>
          <w:color w:val="1A1A2D"/>
        </w:rPr>
        <w:t>on</w:t>
      </w:r>
      <w:r>
        <w:rPr>
          <w:color w:val="1A1A2D"/>
          <w:spacing w:val="-15"/>
        </w:rPr>
        <w:t> </w:t>
      </w:r>
      <w:r>
        <w:rPr>
          <w:color w:val="1A1A2D"/>
        </w:rPr>
        <w:t>the</w:t>
      </w:r>
      <w:r>
        <w:rPr>
          <w:color w:val="1A1A2D"/>
          <w:spacing w:val="-15"/>
        </w:rPr>
        <w:t> </w:t>
      </w:r>
      <w:r>
        <w:rPr>
          <w:color w:val="1A1A2D"/>
        </w:rPr>
        <w:t>full</w:t>
      </w:r>
      <w:r>
        <w:rPr>
          <w:color w:val="1A1A2D"/>
          <w:spacing w:val="-15"/>
        </w:rPr>
        <w:t> </w:t>
      </w:r>
      <w:r>
        <w:rPr>
          <w:color w:val="1A1A2D"/>
        </w:rPr>
        <w:t>training</w:t>
      </w:r>
      <w:r>
        <w:rPr>
          <w:color w:val="1A1A2D"/>
          <w:spacing w:val="-15"/>
        </w:rPr>
        <w:t> </w:t>
      </w:r>
      <w:r>
        <w:rPr>
          <w:color w:val="1A1A2D"/>
        </w:rPr>
        <w:t>set</w:t>
      </w:r>
      <w:r>
        <w:rPr>
          <w:color w:val="1A1A2D"/>
          <w:spacing w:val="-15"/>
        </w:rPr>
        <w:t> </w:t>
      </w:r>
      <w:r>
        <w:rPr>
          <w:color w:val="1A1A2D"/>
        </w:rPr>
        <w:t>using</w:t>
      </w:r>
      <w:r>
        <w:rPr>
          <w:color w:val="1A1A2D"/>
          <w:spacing w:val="-15"/>
        </w:rPr>
        <w:t> </w:t>
      </w:r>
      <w:r>
        <w:rPr>
          <w:color w:val="1A1A2D"/>
        </w:rPr>
        <w:t>scikit-learn's</w:t>
      </w:r>
      <w:r>
        <w:rPr>
          <w:color w:val="1A1A2D"/>
          <w:spacing w:val="-15"/>
        </w:rPr>
        <w:t> </w:t>
      </w:r>
      <w:r>
        <w:rPr>
          <w:color w:val="1A1A2D"/>
        </w:rPr>
        <w:t>LogisticRegression implementation with L2 regularization and liblinear solver.</w:t>
      </w:r>
    </w:p>
    <w:p>
      <w:pPr>
        <w:pStyle w:val="BodyText"/>
        <w:spacing w:line="360" w:lineRule="auto" w:before="81"/>
        <w:ind w:right="357"/>
        <w:jc w:val="both"/>
      </w:pPr>
      <w:r>
        <w:rPr>
          <w:color w:val="1A1A2D"/>
        </w:rPr>
        <w:t>Performance metrics reported in Version 1 include overall accuracy, class-wise precision, recall, F1-score, and AUC-ROC. The confusion matrix and ROC curve are visualized in the Streamlit interface.</w:t>
      </w:r>
      <w:r>
        <w:rPr>
          <w:color w:val="1A1A2D"/>
          <w:spacing w:val="-14"/>
        </w:rPr>
        <w:t> </w:t>
      </w:r>
      <w:r>
        <w:rPr>
          <w:color w:val="1A1A2D"/>
        </w:rPr>
        <w:t>These</w:t>
      </w:r>
      <w:r>
        <w:rPr>
          <w:color w:val="1A1A2D"/>
          <w:spacing w:val="-7"/>
        </w:rPr>
        <w:t> </w:t>
      </w:r>
      <w:r>
        <w:rPr>
          <w:color w:val="1A1A2D"/>
        </w:rPr>
        <w:t>results</w:t>
      </w:r>
      <w:r>
        <w:rPr>
          <w:color w:val="1A1A2D"/>
          <w:spacing w:val="-8"/>
        </w:rPr>
        <w:t> </w:t>
      </w:r>
      <w:r>
        <w:rPr>
          <w:color w:val="1A1A2D"/>
        </w:rPr>
        <w:t>serve</w:t>
      </w:r>
      <w:r>
        <w:rPr>
          <w:color w:val="1A1A2D"/>
          <w:spacing w:val="-8"/>
        </w:rPr>
        <w:t> </w:t>
      </w:r>
      <w:r>
        <w:rPr>
          <w:color w:val="1A1A2D"/>
        </w:rPr>
        <w:t>as</w:t>
      </w:r>
      <w:r>
        <w:rPr>
          <w:color w:val="1A1A2D"/>
          <w:spacing w:val="-9"/>
        </w:rPr>
        <w:t> </w:t>
      </w:r>
      <w:r>
        <w:rPr>
          <w:color w:val="1A1A2D"/>
        </w:rPr>
        <w:t>the</w:t>
      </w:r>
      <w:r>
        <w:rPr>
          <w:color w:val="1A1A2D"/>
          <w:spacing w:val="-10"/>
        </w:rPr>
        <w:t> </w:t>
      </w:r>
      <w:r>
        <w:rPr>
          <w:color w:val="1A1A2D"/>
        </w:rPr>
        <w:t>benchmark</w:t>
      </w:r>
      <w:r>
        <w:rPr>
          <w:color w:val="1A1A2D"/>
          <w:spacing w:val="-7"/>
        </w:rPr>
        <w:t> </w:t>
      </w:r>
      <w:r>
        <w:rPr>
          <w:color w:val="1A1A2D"/>
        </w:rPr>
        <w:t>against</w:t>
      </w:r>
      <w:r>
        <w:rPr>
          <w:color w:val="1A1A2D"/>
          <w:spacing w:val="-8"/>
        </w:rPr>
        <w:t> </w:t>
      </w:r>
      <w:r>
        <w:rPr>
          <w:color w:val="1A1A2D"/>
        </w:rPr>
        <w:t>which</w:t>
      </w:r>
      <w:r>
        <w:rPr>
          <w:color w:val="1A1A2D"/>
          <w:spacing w:val="-7"/>
        </w:rPr>
        <w:t> </w:t>
      </w:r>
      <w:r>
        <w:rPr>
          <w:color w:val="1A1A2D"/>
        </w:rPr>
        <w:t>all</w:t>
      </w:r>
      <w:r>
        <w:rPr>
          <w:color w:val="1A1A2D"/>
          <w:spacing w:val="-8"/>
        </w:rPr>
        <w:t> </w:t>
      </w:r>
      <w:r>
        <w:rPr>
          <w:color w:val="1A1A2D"/>
        </w:rPr>
        <w:t>federated</w:t>
      </w:r>
      <w:r>
        <w:rPr>
          <w:color w:val="1A1A2D"/>
          <w:spacing w:val="-6"/>
        </w:rPr>
        <w:t> </w:t>
      </w:r>
      <w:r>
        <w:rPr>
          <w:color w:val="1A1A2D"/>
        </w:rPr>
        <w:t>versions</w:t>
      </w:r>
      <w:r>
        <w:rPr>
          <w:color w:val="1A1A2D"/>
          <w:spacing w:val="-8"/>
        </w:rPr>
        <w:t> </w:t>
      </w:r>
      <w:r>
        <w:rPr>
          <w:color w:val="1A1A2D"/>
        </w:rPr>
        <w:t>are</w:t>
      </w:r>
      <w:r>
        <w:rPr>
          <w:color w:val="1A1A2D"/>
          <w:spacing w:val="-8"/>
        </w:rPr>
        <w:t> </w:t>
      </w:r>
      <w:r>
        <w:rPr>
          <w:color w:val="1A1A2D"/>
          <w:spacing w:val="-2"/>
        </w:rPr>
        <w:t>compared.</w:t>
      </w:r>
    </w:p>
    <w:p>
      <w:pPr>
        <w:pStyle w:val="BodyText"/>
        <w:ind w:left="0"/>
      </w:pPr>
    </w:p>
    <w:p>
      <w:pPr>
        <w:pStyle w:val="BodyText"/>
        <w:spacing w:before="201"/>
        <w:ind w:left="0"/>
      </w:pPr>
    </w:p>
    <w:p>
      <w:pPr>
        <w:pStyle w:val="BodyText"/>
      </w:pPr>
      <w:r>
        <w:rPr>
          <w:color w:val="2E5395"/>
        </w:rPr>
        <w:t>Version</w:t>
      </w:r>
      <w:r>
        <w:rPr>
          <w:color w:val="2E5395"/>
          <w:spacing w:val="-7"/>
        </w:rPr>
        <w:t> </w:t>
      </w:r>
      <w:r>
        <w:rPr>
          <w:color w:val="2E5395"/>
        </w:rPr>
        <w:t>2:</w:t>
      </w:r>
      <w:r>
        <w:rPr>
          <w:color w:val="2E5395"/>
          <w:spacing w:val="-7"/>
        </w:rPr>
        <w:t> </w:t>
      </w:r>
      <w:r>
        <w:rPr>
          <w:color w:val="2E5395"/>
        </w:rPr>
        <w:t>Federated</w:t>
      </w:r>
      <w:r>
        <w:rPr>
          <w:color w:val="2E5395"/>
          <w:spacing w:val="-4"/>
        </w:rPr>
        <w:t> </w:t>
      </w:r>
      <w:r>
        <w:rPr>
          <w:color w:val="2E5395"/>
        </w:rPr>
        <w:t>Learning</w:t>
      </w:r>
      <w:r>
        <w:rPr>
          <w:color w:val="2E5395"/>
          <w:spacing w:val="-10"/>
        </w:rPr>
        <w:t> </w:t>
      </w:r>
      <w:r>
        <w:rPr>
          <w:color w:val="2E5395"/>
        </w:rPr>
        <w:t>with</w:t>
      </w:r>
      <w:r>
        <w:rPr>
          <w:color w:val="2E5395"/>
          <w:spacing w:val="-4"/>
        </w:rPr>
        <w:t> </w:t>
      </w:r>
      <w:r>
        <w:rPr>
          <w:color w:val="2E5395"/>
          <w:spacing w:val="-2"/>
        </w:rPr>
        <w:t>FedAvg</w:t>
      </w:r>
    </w:p>
    <w:p>
      <w:pPr>
        <w:pStyle w:val="BodyText"/>
        <w:spacing w:line="360" w:lineRule="auto" w:before="219"/>
        <w:ind w:right="359"/>
        <w:jc w:val="both"/>
      </w:pPr>
      <w:r>
        <w:rPr>
          <w:color w:val="1A1A2D"/>
        </w:rPr>
        <w:t>Version 2 simulates a multi-hospital federated learning federation using the FedAvg algorithm. The dataset is partitioned across a configurable number of hospital nodes (default: 5), with each hospital receiving an independent data partition. The central server initializes a global logistic regression</w:t>
      </w:r>
      <w:r>
        <w:rPr>
          <w:color w:val="1A1A2D"/>
          <w:spacing w:val="-11"/>
        </w:rPr>
        <w:t> </w:t>
      </w:r>
      <w:r>
        <w:rPr>
          <w:color w:val="1A1A2D"/>
        </w:rPr>
        <w:t>model</w:t>
      </w:r>
      <w:r>
        <w:rPr>
          <w:color w:val="1A1A2D"/>
          <w:spacing w:val="-10"/>
        </w:rPr>
        <w:t> </w:t>
      </w:r>
      <w:r>
        <w:rPr>
          <w:color w:val="1A1A2D"/>
        </w:rPr>
        <w:t>and</w:t>
      </w:r>
      <w:r>
        <w:rPr>
          <w:color w:val="1A1A2D"/>
          <w:spacing w:val="-8"/>
        </w:rPr>
        <w:t> </w:t>
      </w:r>
      <w:r>
        <w:rPr>
          <w:color w:val="1A1A2D"/>
        </w:rPr>
        <w:t>coordinates</w:t>
      </w:r>
      <w:r>
        <w:rPr>
          <w:color w:val="1A1A2D"/>
          <w:spacing w:val="-11"/>
        </w:rPr>
        <w:t> </w:t>
      </w:r>
      <w:r>
        <w:rPr>
          <w:color w:val="1A1A2D"/>
        </w:rPr>
        <w:t>training</w:t>
      </w:r>
      <w:r>
        <w:rPr>
          <w:color w:val="1A1A2D"/>
          <w:spacing w:val="-11"/>
        </w:rPr>
        <w:t> </w:t>
      </w:r>
      <w:r>
        <w:rPr>
          <w:color w:val="1A1A2D"/>
        </w:rPr>
        <w:t>across</w:t>
      </w:r>
      <w:r>
        <w:rPr>
          <w:color w:val="1A1A2D"/>
          <w:spacing w:val="-9"/>
        </w:rPr>
        <w:t> </w:t>
      </w:r>
      <w:r>
        <w:rPr>
          <w:color w:val="1A1A2D"/>
        </w:rPr>
        <w:t>all</w:t>
      </w:r>
      <w:r>
        <w:rPr>
          <w:color w:val="1A1A2D"/>
          <w:spacing w:val="-10"/>
        </w:rPr>
        <w:t> </w:t>
      </w:r>
      <w:r>
        <w:rPr>
          <w:color w:val="1A1A2D"/>
        </w:rPr>
        <w:t>hospitals</w:t>
      </w:r>
      <w:r>
        <w:rPr>
          <w:color w:val="1A1A2D"/>
          <w:spacing w:val="-10"/>
        </w:rPr>
        <w:t> </w:t>
      </w:r>
      <w:r>
        <w:rPr>
          <w:color w:val="1A1A2D"/>
        </w:rPr>
        <w:t>for</w:t>
      </w:r>
      <w:r>
        <w:rPr>
          <w:color w:val="1A1A2D"/>
          <w:spacing w:val="-12"/>
        </w:rPr>
        <w:t> </w:t>
      </w:r>
      <w:r>
        <w:rPr>
          <w:color w:val="1A1A2D"/>
        </w:rPr>
        <w:t>a</w:t>
      </w:r>
      <w:r>
        <w:rPr>
          <w:color w:val="1A1A2D"/>
          <w:spacing w:val="-9"/>
        </w:rPr>
        <w:t> </w:t>
      </w:r>
      <w:r>
        <w:rPr>
          <w:color w:val="1A1A2D"/>
        </w:rPr>
        <w:t>configurable</w:t>
      </w:r>
      <w:r>
        <w:rPr>
          <w:color w:val="1A1A2D"/>
          <w:spacing w:val="-11"/>
        </w:rPr>
        <w:t> </w:t>
      </w:r>
      <w:r>
        <w:rPr>
          <w:color w:val="1A1A2D"/>
        </w:rPr>
        <w:t>number</w:t>
      </w:r>
      <w:r>
        <w:rPr>
          <w:color w:val="1A1A2D"/>
          <w:spacing w:val="-12"/>
        </w:rPr>
        <w:t> </w:t>
      </w:r>
      <w:r>
        <w:rPr>
          <w:color w:val="1A1A2D"/>
        </w:rPr>
        <w:t>of</w:t>
      </w:r>
      <w:r>
        <w:rPr>
          <w:color w:val="1A1A2D"/>
          <w:spacing w:val="-11"/>
        </w:rPr>
        <w:t> </w:t>
      </w:r>
      <w:r>
        <w:rPr>
          <w:color w:val="1A1A2D"/>
        </w:rPr>
        <w:t>rounds (default: 20).</w:t>
      </w:r>
    </w:p>
    <w:p>
      <w:pPr>
        <w:pStyle w:val="BodyText"/>
        <w:spacing w:line="360" w:lineRule="auto" w:before="81"/>
        <w:ind w:right="358"/>
        <w:jc w:val="both"/>
      </w:pPr>
      <w:r>
        <w:rPr>
          <w:color w:val="1A1A2D"/>
        </w:rPr>
        <w:t>In each training round, hospitals receive the current global model parameters, train locally for a configurable number of epochs, and submit their updated parameters to the server. The server aggregates parameters using weighted averaging and updates the global model. Performance is evaluated after each round to track convergence.</w:t>
      </w:r>
    </w:p>
    <w:p>
      <w:pPr>
        <w:pStyle w:val="BodyText"/>
        <w:spacing w:before="240"/>
      </w:pPr>
      <w:r>
        <w:rPr>
          <w:color w:val="2E5395"/>
        </w:rPr>
        <w:t>Version</w:t>
      </w:r>
      <w:r>
        <w:rPr>
          <w:color w:val="2E5395"/>
          <w:spacing w:val="-10"/>
        </w:rPr>
        <w:t> </w:t>
      </w:r>
      <w:r>
        <w:rPr>
          <w:color w:val="2E5395"/>
        </w:rPr>
        <w:t>3:</w:t>
      </w:r>
      <w:r>
        <w:rPr>
          <w:color w:val="2E5395"/>
          <w:spacing w:val="-7"/>
        </w:rPr>
        <w:t> </w:t>
      </w:r>
      <w:r>
        <w:rPr>
          <w:color w:val="2E5395"/>
        </w:rPr>
        <w:t>Scalability</w:t>
      </w:r>
      <w:r>
        <w:rPr>
          <w:color w:val="2E5395"/>
          <w:spacing w:val="-10"/>
        </w:rPr>
        <w:t> </w:t>
      </w:r>
      <w:r>
        <w:rPr>
          <w:color w:val="2E5395"/>
        </w:rPr>
        <w:t>and</w:t>
      </w:r>
      <w:r>
        <w:rPr>
          <w:color w:val="2E5395"/>
          <w:spacing w:val="-6"/>
        </w:rPr>
        <w:t> </w:t>
      </w:r>
      <w:r>
        <w:rPr>
          <w:color w:val="2E5395"/>
        </w:rPr>
        <w:t>Free-Rider</w:t>
      </w:r>
      <w:r>
        <w:rPr>
          <w:color w:val="2E5395"/>
          <w:spacing w:val="-15"/>
        </w:rPr>
        <w:t> </w:t>
      </w:r>
      <w:r>
        <w:rPr>
          <w:color w:val="2E5395"/>
          <w:spacing w:val="-2"/>
        </w:rPr>
        <w:t>Analysis</w:t>
      </w:r>
    </w:p>
    <w:p>
      <w:pPr>
        <w:pStyle w:val="BodyText"/>
        <w:spacing w:line="360" w:lineRule="auto" w:before="218"/>
        <w:ind w:right="359"/>
        <w:jc w:val="both"/>
      </w:pPr>
      <w:r>
        <w:rPr>
          <w:color w:val="1A1A2D"/>
        </w:rPr>
        <w:t>Version 3 evaluates two important practical aspects of federated learning federations. First, the scalability analysis measures how global model performance changes as the number of participating hospitals increases from 2 to 20. This reveals whether the federation benefits from more participants and identifies the optimal federation size.</w:t>
      </w:r>
    </w:p>
    <w:p>
      <w:pPr>
        <w:pStyle w:val="BodyText"/>
        <w:spacing w:line="360" w:lineRule="auto" w:before="80"/>
        <w:ind w:right="358"/>
        <w:jc w:val="both"/>
      </w:pPr>
      <w:r>
        <w:rPr>
          <w:color w:val="1A1A2D"/>
        </w:rPr>
        <w:t>Second,</w:t>
      </w:r>
      <w:r>
        <w:rPr>
          <w:color w:val="1A1A2D"/>
          <w:spacing w:val="-13"/>
        </w:rPr>
        <w:t> </w:t>
      </w:r>
      <w:r>
        <w:rPr>
          <w:color w:val="1A1A2D"/>
        </w:rPr>
        <w:t>the</w:t>
      </w:r>
      <w:r>
        <w:rPr>
          <w:color w:val="1A1A2D"/>
          <w:spacing w:val="-14"/>
        </w:rPr>
        <w:t> </w:t>
      </w:r>
      <w:r>
        <w:rPr>
          <w:color w:val="1A1A2D"/>
        </w:rPr>
        <w:t>free-rider</w:t>
      </w:r>
      <w:r>
        <w:rPr>
          <w:color w:val="1A1A2D"/>
          <w:spacing w:val="-14"/>
        </w:rPr>
        <w:t> </w:t>
      </w:r>
      <w:r>
        <w:rPr>
          <w:color w:val="1A1A2D"/>
        </w:rPr>
        <w:t>analysis</w:t>
      </w:r>
      <w:r>
        <w:rPr>
          <w:color w:val="1A1A2D"/>
          <w:spacing w:val="-12"/>
        </w:rPr>
        <w:t> </w:t>
      </w:r>
      <w:r>
        <w:rPr>
          <w:color w:val="1A1A2D"/>
        </w:rPr>
        <w:t>introduces</w:t>
      </w:r>
      <w:r>
        <w:rPr>
          <w:color w:val="1A1A2D"/>
          <w:spacing w:val="-13"/>
        </w:rPr>
        <w:t> </w:t>
      </w:r>
      <w:r>
        <w:rPr>
          <w:color w:val="1A1A2D"/>
        </w:rPr>
        <w:t>one</w:t>
      </w:r>
      <w:r>
        <w:rPr>
          <w:color w:val="1A1A2D"/>
          <w:spacing w:val="-14"/>
        </w:rPr>
        <w:t> </w:t>
      </w:r>
      <w:r>
        <w:rPr>
          <w:color w:val="1A1A2D"/>
        </w:rPr>
        <w:t>or</w:t>
      </w:r>
      <w:r>
        <w:rPr>
          <w:color w:val="1A1A2D"/>
          <w:spacing w:val="-14"/>
        </w:rPr>
        <w:t> </w:t>
      </w:r>
      <w:r>
        <w:rPr>
          <w:color w:val="1A1A2D"/>
        </w:rPr>
        <w:t>more</w:t>
      </w:r>
      <w:r>
        <w:rPr>
          <w:color w:val="1A1A2D"/>
          <w:spacing w:val="-15"/>
        </w:rPr>
        <w:t> </w:t>
      </w:r>
      <w:r>
        <w:rPr>
          <w:color w:val="1A1A2D"/>
        </w:rPr>
        <w:t>hospital</w:t>
      </w:r>
      <w:r>
        <w:rPr>
          <w:color w:val="1A1A2D"/>
          <w:spacing w:val="-13"/>
        </w:rPr>
        <w:t> </w:t>
      </w:r>
      <w:r>
        <w:rPr>
          <w:color w:val="1A1A2D"/>
        </w:rPr>
        <w:t>nodes</w:t>
      </w:r>
      <w:r>
        <w:rPr>
          <w:color w:val="1A1A2D"/>
          <w:spacing w:val="-13"/>
        </w:rPr>
        <w:t> </w:t>
      </w:r>
      <w:r>
        <w:rPr>
          <w:color w:val="1A1A2D"/>
        </w:rPr>
        <w:t>that</w:t>
      </w:r>
      <w:r>
        <w:rPr>
          <w:color w:val="1A1A2D"/>
          <w:spacing w:val="-13"/>
        </w:rPr>
        <w:t> </w:t>
      </w:r>
      <w:r>
        <w:rPr>
          <w:color w:val="1A1A2D"/>
        </w:rPr>
        <w:t>contribute</w:t>
      </w:r>
      <w:r>
        <w:rPr>
          <w:color w:val="1A1A2D"/>
          <w:spacing w:val="-14"/>
        </w:rPr>
        <w:t> </w:t>
      </w:r>
      <w:r>
        <w:rPr>
          <w:color w:val="1A1A2D"/>
        </w:rPr>
        <w:t>no</w:t>
      </w:r>
      <w:r>
        <w:rPr>
          <w:color w:val="1A1A2D"/>
          <w:spacing w:val="-13"/>
        </w:rPr>
        <w:t> </w:t>
      </w:r>
      <w:r>
        <w:rPr>
          <w:color w:val="1A1A2D"/>
        </w:rPr>
        <w:t>useful</w:t>
      </w:r>
      <w:r>
        <w:rPr>
          <w:color w:val="1A1A2D"/>
          <w:spacing w:val="-13"/>
        </w:rPr>
        <w:t> </w:t>
      </w:r>
      <w:r>
        <w:rPr>
          <w:color w:val="1A1A2D"/>
        </w:rPr>
        <w:t>data (e.g.,</w:t>
      </w:r>
      <w:r>
        <w:rPr>
          <w:color w:val="1A1A2D"/>
          <w:spacing w:val="6"/>
        </w:rPr>
        <w:t> </w:t>
      </w:r>
      <w:r>
        <w:rPr>
          <w:color w:val="1A1A2D"/>
        </w:rPr>
        <w:t>hospitals</w:t>
      </w:r>
      <w:r>
        <w:rPr>
          <w:color w:val="1A1A2D"/>
          <w:spacing w:val="8"/>
        </w:rPr>
        <w:t> </w:t>
      </w:r>
      <w:r>
        <w:rPr>
          <w:color w:val="1A1A2D"/>
        </w:rPr>
        <w:t>with</w:t>
      </w:r>
      <w:r>
        <w:rPr>
          <w:color w:val="1A1A2D"/>
          <w:spacing w:val="8"/>
        </w:rPr>
        <w:t> </w:t>
      </w:r>
      <w:r>
        <w:rPr>
          <w:color w:val="1A1A2D"/>
        </w:rPr>
        <w:t>randomly</w:t>
      </w:r>
      <w:r>
        <w:rPr>
          <w:color w:val="1A1A2D"/>
          <w:spacing w:val="2"/>
        </w:rPr>
        <w:t> </w:t>
      </w:r>
      <w:r>
        <w:rPr>
          <w:color w:val="1A1A2D"/>
        </w:rPr>
        <w:t>labeled</w:t>
      </w:r>
      <w:r>
        <w:rPr>
          <w:color w:val="1A1A2D"/>
          <w:spacing w:val="7"/>
        </w:rPr>
        <w:t> </w:t>
      </w:r>
      <w:r>
        <w:rPr>
          <w:color w:val="1A1A2D"/>
        </w:rPr>
        <w:t>data</w:t>
      </w:r>
      <w:r>
        <w:rPr>
          <w:color w:val="1A1A2D"/>
          <w:spacing w:val="7"/>
        </w:rPr>
        <w:t> </w:t>
      </w:r>
      <w:r>
        <w:rPr>
          <w:color w:val="1A1A2D"/>
        </w:rPr>
        <w:t>or</w:t>
      </w:r>
      <w:r>
        <w:rPr>
          <w:color w:val="1A1A2D"/>
          <w:spacing w:val="8"/>
        </w:rPr>
        <w:t> </w:t>
      </w:r>
      <w:r>
        <w:rPr>
          <w:color w:val="1A1A2D"/>
        </w:rPr>
        <w:t>empty</w:t>
      </w:r>
      <w:r>
        <w:rPr>
          <w:color w:val="1A1A2D"/>
          <w:spacing w:val="3"/>
        </w:rPr>
        <w:t> </w:t>
      </w:r>
      <w:r>
        <w:rPr>
          <w:color w:val="1A1A2D"/>
        </w:rPr>
        <w:t>datasets).</w:t>
      </w:r>
      <w:r>
        <w:rPr>
          <w:color w:val="1A1A2D"/>
          <w:spacing w:val="3"/>
        </w:rPr>
        <w:t> </w:t>
      </w:r>
      <w:r>
        <w:rPr>
          <w:color w:val="1A1A2D"/>
        </w:rPr>
        <w:t>The</w:t>
      </w:r>
      <w:r>
        <w:rPr>
          <w:color w:val="1A1A2D"/>
          <w:spacing w:val="8"/>
        </w:rPr>
        <w:t> </w:t>
      </w:r>
      <w:r>
        <w:rPr>
          <w:color w:val="1A1A2D"/>
        </w:rPr>
        <w:t>analysis</w:t>
      </w:r>
      <w:r>
        <w:rPr>
          <w:color w:val="1A1A2D"/>
          <w:spacing w:val="9"/>
        </w:rPr>
        <w:t> </w:t>
      </w:r>
      <w:r>
        <w:rPr>
          <w:color w:val="1A1A2D"/>
        </w:rPr>
        <w:t>measures</w:t>
      </w:r>
      <w:r>
        <w:rPr>
          <w:color w:val="1A1A2D"/>
          <w:spacing w:val="8"/>
        </w:rPr>
        <w:t> </w:t>
      </w:r>
      <w:r>
        <w:rPr>
          <w:color w:val="1A1A2D"/>
        </w:rPr>
        <w:t>the</w:t>
      </w:r>
      <w:r>
        <w:rPr>
          <w:color w:val="1A1A2D"/>
          <w:spacing w:val="8"/>
        </w:rPr>
        <w:t> </w:t>
      </w:r>
      <w:r>
        <w:rPr>
          <w:color w:val="1A1A2D"/>
          <w:spacing w:val="-2"/>
        </w:rPr>
        <w:t>impact</w:t>
      </w:r>
    </w:p>
    <w:p>
      <w:pPr>
        <w:pStyle w:val="BodyText"/>
        <w:spacing w:after="0" w:line="360" w:lineRule="auto"/>
        <w:jc w:val="both"/>
        <w:sectPr>
          <w:pgSz w:w="12240" w:h="15840"/>
          <w:pgMar w:top="1360" w:bottom="280" w:left="1080" w:right="1080"/>
        </w:sectPr>
      </w:pPr>
    </w:p>
    <w:p>
      <w:pPr>
        <w:pStyle w:val="BodyText"/>
        <w:spacing w:line="360" w:lineRule="auto" w:before="79"/>
        <w:ind w:right="361"/>
        <w:jc w:val="both"/>
      </w:pPr>
      <w:r>
        <w:rPr>
          <w:color w:val="1A1A2D"/>
        </w:rPr>
        <w:t>of free-rider hospitals on global model performance and demonstrates the need for contribution verification mechanisms in real federations.</w:t>
      </w:r>
    </w:p>
    <w:p>
      <w:pPr>
        <w:pStyle w:val="BodyText"/>
        <w:spacing w:before="240"/>
        <w:jc w:val="both"/>
      </w:pPr>
      <w:r>
        <w:rPr>
          <w:color w:val="2E5395"/>
        </w:rPr>
        <w:t>Version</w:t>
      </w:r>
      <w:r>
        <w:rPr>
          <w:color w:val="2E5395"/>
          <w:spacing w:val="-7"/>
        </w:rPr>
        <w:t> </w:t>
      </w:r>
      <w:r>
        <w:rPr>
          <w:color w:val="2E5395"/>
        </w:rPr>
        <w:t>4:</w:t>
      </w:r>
      <w:r>
        <w:rPr>
          <w:color w:val="2E5395"/>
          <w:spacing w:val="-5"/>
        </w:rPr>
        <w:t> </w:t>
      </w:r>
      <w:r>
        <w:rPr>
          <w:color w:val="2E5395"/>
        </w:rPr>
        <w:t>Heterogeneity</w:t>
      </w:r>
      <w:r>
        <w:rPr>
          <w:color w:val="2E5395"/>
          <w:spacing w:val="-8"/>
        </w:rPr>
        <w:t> </w:t>
      </w:r>
      <w:r>
        <w:rPr>
          <w:color w:val="2E5395"/>
        </w:rPr>
        <w:t>Study</w:t>
      </w:r>
      <w:r>
        <w:rPr>
          <w:color w:val="2E5395"/>
          <w:spacing w:val="-11"/>
        </w:rPr>
        <w:t> </w:t>
      </w:r>
      <w:r>
        <w:rPr>
          <w:color w:val="2E5395"/>
        </w:rPr>
        <w:t>with</w:t>
      </w:r>
      <w:r>
        <w:rPr>
          <w:color w:val="2E5395"/>
          <w:spacing w:val="-4"/>
        </w:rPr>
        <w:t> </w:t>
      </w:r>
      <w:r>
        <w:rPr>
          <w:color w:val="2E5395"/>
          <w:spacing w:val="-2"/>
        </w:rPr>
        <w:t>FedProx</w:t>
      </w:r>
    </w:p>
    <w:p>
      <w:pPr>
        <w:pStyle w:val="BodyText"/>
        <w:spacing w:line="360" w:lineRule="auto" w:before="219"/>
        <w:ind w:right="357"/>
        <w:jc w:val="both"/>
      </w:pPr>
      <w:r>
        <w:rPr>
          <w:color w:val="1A1A2D"/>
        </w:rPr>
        <w:t>Version</w:t>
      </w:r>
      <w:r>
        <w:rPr>
          <w:color w:val="1A1A2D"/>
          <w:spacing w:val="-6"/>
        </w:rPr>
        <w:t> </w:t>
      </w:r>
      <w:r>
        <w:rPr>
          <w:color w:val="1A1A2D"/>
        </w:rPr>
        <w:t>4</w:t>
      </w:r>
      <w:r>
        <w:rPr>
          <w:color w:val="1A1A2D"/>
          <w:spacing w:val="-6"/>
        </w:rPr>
        <w:t> </w:t>
      </w:r>
      <w:r>
        <w:rPr>
          <w:color w:val="1A1A2D"/>
        </w:rPr>
        <w:t>compares</w:t>
      </w:r>
      <w:r>
        <w:rPr>
          <w:color w:val="1A1A2D"/>
          <w:spacing w:val="-4"/>
        </w:rPr>
        <w:t> </w:t>
      </w:r>
      <w:r>
        <w:rPr>
          <w:color w:val="1A1A2D"/>
        </w:rPr>
        <w:t>FedAvg</w:t>
      </w:r>
      <w:r>
        <w:rPr>
          <w:color w:val="1A1A2D"/>
          <w:spacing w:val="-9"/>
        </w:rPr>
        <w:t> </w:t>
      </w:r>
      <w:r>
        <w:rPr>
          <w:color w:val="1A1A2D"/>
        </w:rPr>
        <w:t>and</w:t>
      </w:r>
      <w:r>
        <w:rPr>
          <w:color w:val="1A1A2D"/>
          <w:spacing w:val="-6"/>
        </w:rPr>
        <w:t> </w:t>
      </w:r>
      <w:r>
        <w:rPr>
          <w:color w:val="1A1A2D"/>
        </w:rPr>
        <w:t>FedProx</w:t>
      </w:r>
      <w:r>
        <w:rPr>
          <w:color w:val="1A1A2D"/>
          <w:spacing w:val="-5"/>
        </w:rPr>
        <w:t> </w:t>
      </w:r>
      <w:r>
        <w:rPr>
          <w:color w:val="1A1A2D"/>
        </w:rPr>
        <w:t>under</w:t>
      </w:r>
      <w:r>
        <w:rPr>
          <w:color w:val="1A1A2D"/>
          <w:spacing w:val="-7"/>
        </w:rPr>
        <w:t> </w:t>
      </w:r>
      <w:r>
        <w:rPr>
          <w:color w:val="1A1A2D"/>
        </w:rPr>
        <w:t>heterogeneous</w:t>
      </w:r>
      <w:r>
        <w:rPr>
          <w:color w:val="1A1A2D"/>
          <w:spacing w:val="-6"/>
        </w:rPr>
        <w:t> </w:t>
      </w:r>
      <w:r>
        <w:rPr>
          <w:color w:val="1A1A2D"/>
        </w:rPr>
        <w:t>non-IID</w:t>
      </w:r>
      <w:r>
        <w:rPr>
          <w:color w:val="1A1A2D"/>
          <w:spacing w:val="-7"/>
        </w:rPr>
        <w:t> </w:t>
      </w:r>
      <w:r>
        <w:rPr>
          <w:color w:val="1A1A2D"/>
        </w:rPr>
        <w:t>data</w:t>
      </w:r>
      <w:r>
        <w:rPr>
          <w:color w:val="1A1A2D"/>
          <w:spacing w:val="-7"/>
        </w:rPr>
        <w:t> </w:t>
      </w:r>
      <w:r>
        <w:rPr>
          <w:color w:val="1A1A2D"/>
        </w:rPr>
        <w:t>conditions.</w:t>
      </w:r>
      <w:r>
        <w:rPr>
          <w:color w:val="1A1A2D"/>
          <w:spacing w:val="-4"/>
        </w:rPr>
        <w:t> </w:t>
      </w:r>
      <w:r>
        <w:rPr>
          <w:color w:val="1A1A2D"/>
        </w:rPr>
        <w:t>Non-IID data partitioning is simulated by assigning each hospital a data partition with a skewed class distribution, reflecting the reality that different hospitals may serve different patient populations with different disease prevalence rates.</w:t>
      </w:r>
    </w:p>
    <w:p>
      <w:pPr>
        <w:pStyle w:val="BodyText"/>
        <w:spacing w:line="360" w:lineRule="auto" w:before="80"/>
        <w:ind w:right="360"/>
        <w:jc w:val="both"/>
      </w:pPr>
      <w:r>
        <w:rPr>
          <w:color w:val="1A1A2D"/>
          <w:spacing w:val="-2"/>
        </w:rPr>
        <w:t>The</w:t>
      </w:r>
      <w:r>
        <w:rPr>
          <w:color w:val="1A1A2D"/>
          <w:spacing w:val="-5"/>
        </w:rPr>
        <w:t> </w:t>
      </w:r>
      <w:r>
        <w:rPr>
          <w:color w:val="1A1A2D"/>
          <w:spacing w:val="-2"/>
        </w:rPr>
        <w:t>analysis measures convergence</w:t>
      </w:r>
      <w:r>
        <w:rPr>
          <w:color w:val="1A1A2D"/>
          <w:spacing w:val="-4"/>
        </w:rPr>
        <w:t> </w:t>
      </w:r>
      <w:r>
        <w:rPr>
          <w:color w:val="1A1A2D"/>
          <w:spacing w:val="-2"/>
        </w:rPr>
        <w:t>speed, final accuracy, and training</w:t>
      </w:r>
      <w:r>
        <w:rPr>
          <w:color w:val="1A1A2D"/>
          <w:spacing w:val="-6"/>
        </w:rPr>
        <w:t> </w:t>
      </w:r>
      <w:r>
        <w:rPr>
          <w:color w:val="1A1A2D"/>
          <w:spacing w:val="-2"/>
        </w:rPr>
        <w:t>stability</w:t>
      </w:r>
      <w:r>
        <w:rPr>
          <w:color w:val="1A1A2D"/>
          <w:spacing w:val="-8"/>
        </w:rPr>
        <w:t> </w:t>
      </w:r>
      <w:r>
        <w:rPr>
          <w:color w:val="1A1A2D"/>
          <w:spacing w:val="-2"/>
        </w:rPr>
        <w:t>for</w:t>
      </w:r>
      <w:r>
        <w:rPr>
          <w:color w:val="1A1A2D"/>
          <w:spacing w:val="-5"/>
        </w:rPr>
        <w:t> </w:t>
      </w:r>
      <w:r>
        <w:rPr>
          <w:color w:val="1A1A2D"/>
          <w:spacing w:val="-2"/>
        </w:rPr>
        <w:t>both algorithms </w:t>
      </w:r>
      <w:r>
        <w:rPr>
          <w:color w:val="1A1A2D"/>
        </w:rPr>
        <w:t>under</w:t>
      </w:r>
      <w:r>
        <w:rPr>
          <w:color w:val="1A1A2D"/>
          <w:spacing w:val="-4"/>
        </w:rPr>
        <w:t> </w:t>
      </w:r>
      <w:r>
        <w:rPr>
          <w:color w:val="1A1A2D"/>
        </w:rPr>
        <w:t>varying</w:t>
      </w:r>
      <w:r>
        <w:rPr>
          <w:color w:val="1A1A2D"/>
          <w:spacing w:val="-7"/>
        </w:rPr>
        <w:t> </w:t>
      </w:r>
      <w:r>
        <w:rPr>
          <w:color w:val="1A1A2D"/>
        </w:rPr>
        <w:t>degrees</w:t>
      </w:r>
      <w:r>
        <w:rPr>
          <w:color w:val="1A1A2D"/>
          <w:spacing w:val="-5"/>
        </w:rPr>
        <w:t> </w:t>
      </w:r>
      <w:r>
        <w:rPr>
          <w:color w:val="1A1A2D"/>
        </w:rPr>
        <w:t>of</w:t>
      </w:r>
      <w:r>
        <w:rPr>
          <w:color w:val="1A1A2D"/>
          <w:spacing w:val="-4"/>
        </w:rPr>
        <w:t> </w:t>
      </w:r>
      <w:r>
        <w:rPr>
          <w:color w:val="1A1A2D"/>
        </w:rPr>
        <w:t>heterogeneity.</w:t>
      </w:r>
      <w:r>
        <w:rPr>
          <w:color w:val="1A1A2D"/>
          <w:spacing w:val="-9"/>
        </w:rPr>
        <w:t> </w:t>
      </w:r>
      <w:r>
        <w:rPr>
          <w:color w:val="1A1A2D"/>
        </w:rPr>
        <w:t>The</w:t>
      </w:r>
      <w:r>
        <w:rPr>
          <w:color w:val="1A1A2D"/>
          <w:spacing w:val="-5"/>
        </w:rPr>
        <w:t> </w:t>
      </w:r>
      <w:r>
        <w:rPr>
          <w:color w:val="1A1A2D"/>
        </w:rPr>
        <w:t>FedProx</w:t>
      </w:r>
      <w:r>
        <w:rPr>
          <w:color w:val="1A1A2D"/>
          <w:spacing w:val="-3"/>
        </w:rPr>
        <w:t> </w:t>
      </w:r>
      <w:r>
        <w:rPr>
          <w:color w:val="1A1A2D"/>
        </w:rPr>
        <w:t>regularization</w:t>
      </w:r>
      <w:r>
        <w:rPr>
          <w:color w:val="1A1A2D"/>
          <w:spacing w:val="-4"/>
        </w:rPr>
        <w:t> </w:t>
      </w:r>
      <w:r>
        <w:rPr>
          <w:color w:val="1A1A2D"/>
        </w:rPr>
        <w:t>parameter</w:t>
      </w:r>
      <w:r>
        <w:rPr>
          <w:color w:val="1A1A2D"/>
          <w:spacing w:val="-6"/>
        </w:rPr>
        <w:t> </w:t>
      </w:r>
      <w:r>
        <w:rPr>
          <w:color w:val="1A1A2D"/>
        </w:rPr>
        <w:t>mu</w:t>
      </w:r>
      <w:r>
        <w:rPr>
          <w:color w:val="1A1A2D"/>
          <w:spacing w:val="-4"/>
        </w:rPr>
        <w:t> </w:t>
      </w:r>
      <w:r>
        <w:rPr>
          <w:color w:val="1A1A2D"/>
        </w:rPr>
        <w:t>is</w:t>
      </w:r>
      <w:r>
        <w:rPr>
          <w:color w:val="1A1A2D"/>
          <w:spacing w:val="-5"/>
        </w:rPr>
        <w:t> </w:t>
      </w:r>
      <w:r>
        <w:rPr>
          <w:color w:val="1A1A2D"/>
        </w:rPr>
        <w:t>tuned</w:t>
      </w:r>
      <w:r>
        <w:rPr>
          <w:color w:val="1A1A2D"/>
          <w:spacing w:val="-4"/>
        </w:rPr>
        <w:t> </w:t>
      </w:r>
      <w:r>
        <w:rPr>
          <w:color w:val="1A1A2D"/>
        </w:rPr>
        <w:t>across multiple values to identify the optimal configuration for the prostate cancer classification task.</w:t>
      </w:r>
    </w:p>
    <w:p>
      <w:pPr>
        <w:pStyle w:val="BodyText"/>
        <w:ind w:left="0"/>
      </w:pPr>
    </w:p>
    <w:p>
      <w:pPr>
        <w:pStyle w:val="BodyText"/>
        <w:spacing w:before="200"/>
        <w:ind w:left="0"/>
      </w:pPr>
    </w:p>
    <w:p>
      <w:pPr>
        <w:pStyle w:val="BodyText"/>
        <w:jc w:val="both"/>
      </w:pPr>
      <w:r>
        <w:rPr>
          <w:color w:val="2E5395"/>
        </w:rPr>
        <w:t>Version</w:t>
      </w:r>
      <w:r>
        <w:rPr>
          <w:color w:val="2E5395"/>
          <w:spacing w:val="-13"/>
        </w:rPr>
        <w:t> </w:t>
      </w:r>
      <w:r>
        <w:rPr>
          <w:color w:val="2E5395"/>
        </w:rPr>
        <w:t>5:</w:t>
      </w:r>
      <w:r>
        <w:rPr>
          <w:color w:val="2E5395"/>
          <w:spacing w:val="-7"/>
        </w:rPr>
        <w:t> </w:t>
      </w:r>
      <w:r>
        <w:rPr>
          <w:color w:val="2E5395"/>
        </w:rPr>
        <w:t>Hospital</w:t>
      </w:r>
      <w:r>
        <w:rPr>
          <w:color w:val="2E5395"/>
          <w:spacing w:val="-7"/>
        </w:rPr>
        <w:t> </w:t>
      </w:r>
      <w:r>
        <w:rPr>
          <w:color w:val="2E5395"/>
        </w:rPr>
        <w:t>Contribution</w:t>
      </w:r>
      <w:r>
        <w:rPr>
          <w:color w:val="2E5395"/>
          <w:spacing w:val="-15"/>
        </w:rPr>
        <w:t> </w:t>
      </w:r>
      <w:r>
        <w:rPr>
          <w:color w:val="2E5395"/>
          <w:spacing w:val="-2"/>
        </w:rPr>
        <w:t>Analysis</w:t>
      </w:r>
    </w:p>
    <w:p>
      <w:pPr>
        <w:pStyle w:val="BodyText"/>
        <w:spacing w:line="360" w:lineRule="auto" w:before="219"/>
        <w:ind w:right="354"/>
        <w:jc w:val="both"/>
      </w:pPr>
      <w:r>
        <w:rPr>
          <w:color w:val="1A1A2D"/>
        </w:rPr>
        <w:t>Version</w:t>
      </w:r>
      <w:r>
        <w:rPr>
          <w:color w:val="1A1A2D"/>
          <w:spacing w:val="-4"/>
        </w:rPr>
        <w:t> </w:t>
      </w:r>
      <w:r>
        <w:rPr>
          <w:color w:val="1A1A2D"/>
        </w:rPr>
        <w:t>5</w:t>
      </w:r>
      <w:r>
        <w:rPr>
          <w:color w:val="1A1A2D"/>
          <w:spacing w:val="-4"/>
        </w:rPr>
        <w:t> </w:t>
      </w:r>
      <w:r>
        <w:rPr>
          <w:color w:val="1A1A2D"/>
        </w:rPr>
        <w:t>implements</w:t>
      </w:r>
      <w:r>
        <w:rPr>
          <w:color w:val="1A1A2D"/>
          <w:spacing w:val="-4"/>
        </w:rPr>
        <w:t> </w:t>
      </w:r>
      <w:r>
        <w:rPr>
          <w:color w:val="1A1A2D"/>
        </w:rPr>
        <w:t>leave-one-out</w:t>
      </w:r>
      <w:r>
        <w:rPr>
          <w:color w:val="1A1A2D"/>
          <w:spacing w:val="-1"/>
        </w:rPr>
        <w:t> </w:t>
      </w:r>
      <w:r>
        <w:rPr>
          <w:color w:val="1A1A2D"/>
        </w:rPr>
        <w:t>contribution</w:t>
      </w:r>
      <w:r>
        <w:rPr>
          <w:color w:val="1A1A2D"/>
          <w:spacing w:val="-4"/>
        </w:rPr>
        <w:t> </w:t>
      </w:r>
      <w:r>
        <w:rPr>
          <w:color w:val="1A1A2D"/>
        </w:rPr>
        <w:t>analysis</w:t>
      </w:r>
      <w:r>
        <w:rPr>
          <w:color w:val="1A1A2D"/>
          <w:spacing w:val="-4"/>
        </w:rPr>
        <w:t> </w:t>
      </w:r>
      <w:r>
        <w:rPr>
          <w:color w:val="1A1A2D"/>
        </w:rPr>
        <w:t>to</w:t>
      </w:r>
      <w:r>
        <w:rPr>
          <w:color w:val="1A1A2D"/>
          <w:spacing w:val="-4"/>
        </w:rPr>
        <w:t> </w:t>
      </w:r>
      <w:r>
        <w:rPr>
          <w:color w:val="1A1A2D"/>
        </w:rPr>
        <w:t>quantify</w:t>
      </w:r>
      <w:r>
        <w:rPr>
          <w:color w:val="1A1A2D"/>
          <w:spacing w:val="-9"/>
        </w:rPr>
        <w:t> </w:t>
      </w:r>
      <w:r>
        <w:rPr>
          <w:color w:val="1A1A2D"/>
        </w:rPr>
        <w:t>each</w:t>
      </w:r>
      <w:r>
        <w:rPr>
          <w:color w:val="1A1A2D"/>
          <w:spacing w:val="-2"/>
        </w:rPr>
        <w:t> </w:t>
      </w:r>
      <w:r>
        <w:rPr>
          <w:color w:val="1A1A2D"/>
        </w:rPr>
        <w:t>hospital's</w:t>
      </w:r>
      <w:r>
        <w:rPr>
          <w:color w:val="1A1A2D"/>
          <w:spacing w:val="-4"/>
        </w:rPr>
        <w:t> </w:t>
      </w:r>
      <w:r>
        <w:rPr>
          <w:color w:val="1A1A2D"/>
        </w:rPr>
        <w:t>contribution to</w:t>
      </w:r>
      <w:r>
        <w:rPr>
          <w:color w:val="1A1A2D"/>
          <w:spacing w:val="-10"/>
        </w:rPr>
        <w:t> </w:t>
      </w:r>
      <w:r>
        <w:rPr>
          <w:color w:val="1A1A2D"/>
        </w:rPr>
        <w:t>the</w:t>
      </w:r>
      <w:r>
        <w:rPr>
          <w:color w:val="1A1A2D"/>
          <w:spacing w:val="-11"/>
        </w:rPr>
        <w:t> </w:t>
      </w:r>
      <w:r>
        <w:rPr>
          <w:color w:val="1A1A2D"/>
        </w:rPr>
        <w:t>federated</w:t>
      </w:r>
      <w:r>
        <w:rPr>
          <w:color w:val="1A1A2D"/>
          <w:spacing w:val="-11"/>
        </w:rPr>
        <w:t> </w:t>
      </w:r>
      <w:r>
        <w:rPr>
          <w:color w:val="1A1A2D"/>
        </w:rPr>
        <w:t>model.</w:t>
      </w:r>
      <w:r>
        <w:rPr>
          <w:color w:val="1A1A2D"/>
          <w:spacing w:val="-11"/>
        </w:rPr>
        <w:t> </w:t>
      </w:r>
      <w:r>
        <w:rPr>
          <w:color w:val="1A1A2D"/>
        </w:rPr>
        <w:t>For</w:t>
      </w:r>
      <w:r>
        <w:rPr>
          <w:color w:val="1A1A2D"/>
          <w:spacing w:val="-11"/>
        </w:rPr>
        <w:t> </w:t>
      </w:r>
      <w:r>
        <w:rPr>
          <w:color w:val="1A1A2D"/>
        </w:rPr>
        <w:t>a</w:t>
      </w:r>
      <w:r>
        <w:rPr>
          <w:color w:val="1A1A2D"/>
          <w:spacing w:val="-12"/>
        </w:rPr>
        <w:t> </w:t>
      </w:r>
      <w:r>
        <w:rPr>
          <w:color w:val="1A1A2D"/>
        </w:rPr>
        <w:t>federation</w:t>
      </w:r>
      <w:r>
        <w:rPr>
          <w:color w:val="1A1A2D"/>
          <w:spacing w:val="-11"/>
        </w:rPr>
        <w:t> </w:t>
      </w:r>
      <w:r>
        <w:rPr>
          <w:color w:val="1A1A2D"/>
        </w:rPr>
        <w:t>with</w:t>
      </w:r>
      <w:r>
        <w:rPr>
          <w:color w:val="1A1A2D"/>
          <w:spacing w:val="-10"/>
        </w:rPr>
        <w:t> </w:t>
      </w:r>
      <w:r>
        <w:rPr>
          <w:color w:val="1A1A2D"/>
        </w:rPr>
        <w:t>N</w:t>
      </w:r>
      <w:r>
        <w:rPr>
          <w:color w:val="1A1A2D"/>
          <w:spacing w:val="-11"/>
        </w:rPr>
        <w:t> </w:t>
      </w:r>
      <w:r>
        <w:rPr>
          <w:color w:val="1A1A2D"/>
        </w:rPr>
        <w:t>hospitals,</w:t>
      </w:r>
      <w:r>
        <w:rPr>
          <w:color w:val="1A1A2D"/>
          <w:spacing w:val="-10"/>
        </w:rPr>
        <w:t> </w:t>
      </w:r>
      <w:r>
        <w:rPr>
          <w:color w:val="1A1A2D"/>
        </w:rPr>
        <w:t>N+1</w:t>
      </w:r>
      <w:r>
        <w:rPr>
          <w:color w:val="1A1A2D"/>
          <w:spacing w:val="-11"/>
        </w:rPr>
        <w:t> </w:t>
      </w:r>
      <w:r>
        <w:rPr>
          <w:color w:val="1A1A2D"/>
        </w:rPr>
        <w:t>experiments</w:t>
      </w:r>
      <w:r>
        <w:rPr>
          <w:color w:val="1A1A2D"/>
          <w:spacing w:val="-12"/>
        </w:rPr>
        <w:t> </w:t>
      </w:r>
      <w:r>
        <w:rPr>
          <w:color w:val="1A1A2D"/>
        </w:rPr>
        <w:t>are</w:t>
      </w:r>
      <w:r>
        <w:rPr>
          <w:color w:val="1A1A2D"/>
          <w:spacing w:val="-12"/>
        </w:rPr>
        <w:t> </w:t>
      </w:r>
      <w:r>
        <w:rPr>
          <w:color w:val="1A1A2D"/>
        </w:rPr>
        <w:t>conducted:</w:t>
      </w:r>
      <w:r>
        <w:rPr>
          <w:color w:val="1A1A2D"/>
          <w:spacing w:val="-10"/>
        </w:rPr>
        <w:t> </w:t>
      </w:r>
      <w:r>
        <w:rPr>
          <w:color w:val="1A1A2D"/>
        </w:rPr>
        <w:t>one</w:t>
      </w:r>
      <w:r>
        <w:rPr>
          <w:color w:val="1A1A2D"/>
          <w:spacing w:val="-12"/>
        </w:rPr>
        <w:t> </w:t>
      </w:r>
      <w:r>
        <w:rPr>
          <w:color w:val="1A1A2D"/>
        </w:rPr>
        <w:t>full experiment</w:t>
      </w:r>
      <w:r>
        <w:rPr>
          <w:color w:val="1A1A2D"/>
          <w:spacing w:val="-5"/>
        </w:rPr>
        <w:t> </w:t>
      </w:r>
      <w:r>
        <w:rPr>
          <w:color w:val="1A1A2D"/>
        </w:rPr>
        <w:t>with</w:t>
      </w:r>
      <w:r>
        <w:rPr>
          <w:color w:val="1A1A2D"/>
          <w:spacing w:val="-5"/>
        </w:rPr>
        <w:t> </w:t>
      </w:r>
      <w:r>
        <w:rPr>
          <w:color w:val="1A1A2D"/>
        </w:rPr>
        <w:t>all</w:t>
      </w:r>
      <w:r>
        <w:rPr>
          <w:color w:val="1A1A2D"/>
          <w:spacing w:val="-5"/>
        </w:rPr>
        <w:t> </w:t>
      </w:r>
      <w:r>
        <w:rPr>
          <w:color w:val="1A1A2D"/>
        </w:rPr>
        <w:t>N</w:t>
      </w:r>
      <w:r>
        <w:rPr>
          <w:color w:val="1A1A2D"/>
          <w:spacing w:val="-6"/>
        </w:rPr>
        <w:t> </w:t>
      </w:r>
      <w:r>
        <w:rPr>
          <w:color w:val="1A1A2D"/>
        </w:rPr>
        <w:t>hospitals,</w:t>
      </w:r>
      <w:r>
        <w:rPr>
          <w:color w:val="1A1A2D"/>
          <w:spacing w:val="-5"/>
        </w:rPr>
        <w:t> </w:t>
      </w:r>
      <w:r>
        <w:rPr>
          <w:color w:val="1A1A2D"/>
        </w:rPr>
        <w:t>and</w:t>
      </w:r>
      <w:r>
        <w:rPr>
          <w:color w:val="1A1A2D"/>
          <w:spacing w:val="-6"/>
        </w:rPr>
        <w:t> </w:t>
      </w:r>
      <w:r>
        <w:rPr>
          <w:color w:val="1A1A2D"/>
        </w:rPr>
        <w:t>N</w:t>
      </w:r>
      <w:r>
        <w:rPr>
          <w:color w:val="1A1A2D"/>
          <w:spacing w:val="-6"/>
        </w:rPr>
        <w:t> </w:t>
      </w:r>
      <w:r>
        <w:rPr>
          <w:color w:val="1A1A2D"/>
        </w:rPr>
        <w:t>experiments</w:t>
      </w:r>
      <w:r>
        <w:rPr>
          <w:color w:val="1A1A2D"/>
          <w:spacing w:val="-6"/>
        </w:rPr>
        <w:t> </w:t>
      </w:r>
      <w:r>
        <w:rPr>
          <w:color w:val="1A1A2D"/>
        </w:rPr>
        <w:t>each</w:t>
      </w:r>
      <w:r>
        <w:rPr>
          <w:color w:val="1A1A2D"/>
          <w:spacing w:val="-6"/>
        </w:rPr>
        <w:t> </w:t>
      </w:r>
      <w:r>
        <w:rPr>
          <w:color w:val="1A1A2D"/>
        </w:rPr>
        <w:t>excluding</w:t>
      </w:r>
      <w:r>
        <w:rPr>
          <w:color w:val="1A1A2D"/>
          <w:spacing w:val="-8"/>
        </w:rPr>
        <w:t> </w:t>
      </w:r>
      <w:r>
        <w:rPr>
          <w:color w:val="1A1A2D"/>
        </w:rPr>
        <w:t>one</w:t>
      </w:r>
      <w:r>
        <w:rPr>
          <w:color w:val="1A1A2D"/>
          <w:spacing w:val="-7"/>
        </w:rPr>
        <w:t> </w:t>
      </w:r>
      <w:r>
        <w:rPr>
          <w:color w:val="1A1A2D"/>
        </w:rPr>
        <w:t>hospital.</w:t>
      </w:r>
      <w:r>
        <w:rPr>
          <w:color w:val="1A1A2D"/>
          <w:spacing w:val="-10"/>
        </w:rPr>
        <w:t> </w:t>
      </w:r>
      <w:r>
        <w:rPr>
          <w:color w:val="1A1A2D"/>
        </w:rPr>
        <w:t>The</w:t>
      </w:r>
      <w:r>
        <w:rPr>
          <w:color w:val="1A1A2D"/>
          <w:spacing w:val="-7"/>
        </w:rPr>
        <w:t> </w:t>
      </w:r>
      <w:r>
        <w:rPr>
          <w:color w:val="1A1A2D"/>
        </w:rPr>
        <w:t>contribution of hospital i is the difference in global model AUC-ROC between the full federation and the federation excluding hospital i.</w:t>
      </w:r>
    </w:p>
    <w:p>
      <w:pPr>
        <w:pStyle w:val="BodyText"/>
        <w:spacing w:line="360" w:lineRule="auto" w:before="81"/>
        <w:ind w:right="358"/>
        <w:jc w:val="both"/>
      </w:pPr>
      <w:r>
        <w:rPr>
          <w:color w:val="1A1A2D"/>
        </w:rPr>
        <w:t>Results are</w:t>
      </w:r>
      <w:r>
        <w:rPr>
          <w:color w:val="1A1A2D"/>
          <w:spacing w:val="-2"/>
        </w:rPr>
        <w:t> </w:t>
      </w:r>
      <w:r>
        <w:rPr>
          <w:color w:val="1A1A2D"/>
        </w:rPr>
        <w:t>visualized as a</w:t>
      </w:r>
      <w:r>
        <w:rPr>
          <w:color w:val="1A1A2D"/>
          <w:spacing w:val="-1"/>
        </w:rPr>
        <w:t> </w:t>
      </w:r>
      <w:r>
        <w:rPr>
          <w:color w:val="1A1A2D"/>
        </w:rPr>
        <w:t>bar chart</w:t>
      </w:r>
      <w:r>
        <w:rPr>
          <w:color w:val="1A1A2D"/>
          <w:spacing w:val="-1"/>
        </w:rPr>
        <w:t> </w:t>
      </w:r>
      <w:r>
        <w:rPr>
          <w:color w:val="1A1A2D"/>
        </w:rPr>
        <w:t>showing</w:t>
      </w:r>
      <w:r>
        <w:rPr>
          <w:color w:val="1A1A2D"/>
          <w:spacing w:val="-3"/>
        </w:rPr>
        <w:t> </w:t>
      </w:r>
      <w:r>
        <w:rPr>
          <w:color w:val="1A1A2D"/>
        </w:rPr>
        <w:t>the contribution of</w:t>
      </w:r>
      <w:r>
        <w:rPr>
          <w:color w:val="1A1A2D"/>
          <w:spacing w:val="-1"/>
        </w:rPr>
        <w:t> </w:t>
      </w:r>
      <w:r>
        <w:rPr>
          <w:color w:val="1A1A2D"/>
        </w:rPr>
        <w:t>each hospital, providing</w:t>
      </w:r>
      <w:r>
        <w:rPr>
          <w:color w:val="1A1A2D"/>
          <w:spacing w:val="-2"/>
        </w:rPr>
        <w:t> </w:t>
      </w:r>
      <w:r>
        <w:rPr>
          <w:color w:val="1A1A2D"/>
        </w:rPr>
        <w:t>insights for</w:t>
      </w:r>
      <w:r>
        <w:rPr>
          <w:color w:val="1A1A2D"/>
          <w:spacing w:val="-10"/>
        </w:rPr>
        <w:t> </w:t>
      </w:r>
      <w:r>
        <w:rPr>
          <w:color w:val="1A1A2D"/>
        </w:rPr>
        <w:t>designing</w:t>
      </w:r>
      <w:r>
        <w:rPr>
          <w:color w:val="1A1A2D"/>
          <w:spacing w:val="-11"/>
        </w:rPr>
        <w:t> </w:t>
      </w:r>
      <w:r>
        <w:rPr>
          <w:color w:val="1A1A2D"/>
        </w:rPr>
        <w:t>fair</w:t>
      </w:r>
      <w:r>
        <w:rPr>
          <w:color w:val="1A1A2D"/>
          <w:spacing w:val="-6"/>
        </w:rPr>
        <w:t> </w:t>
      </w:r>
      <w:r>
        <w:rPr>
          <w:color w:val="1A1A2D"/>
        </w:rPr>
        <w:t>reward</w:t>
      </w:r>
      <w:r>
        <w:rPr>
          <w:color w:val="1A1A2D"/>
          <w:spacing w:val="-7"/>
        </w:rPr>
        <w:t> </w:t>
      </w:r>
      <w:r>
        <w:rPr>
          <w:color w:val="1A1A2D"/>
        </w:rPr>
        <w:t>mechanisms</w:t>
      </w:r>
      <w:r>
        <w:rPr>
          <w:color w:val="1A1A2D"/>
          <w:spacing w:val="-8"/>
        </w:rPr>
        <w:t> </w:t>
      </w:r>
      <w:r>
        <w:rPr>
          <w:color w:val="1A1A2D"/>
        </w:rPr>
        <w:t>and</w:t>
      </w:r>
      <w:r>
        <w:rPr>
          <w:color w:val="1A1A2D"/>
          <w:spacing w:val="-8"/>
        </w:rPr>
        <w:t> </w:t>
      </w:r>
      <w:r>
        <w:rPr>
          <w:color w:val="1A1A2D"/>
        </w:rPr>
        <w:t>identifying</w:t>
      </w:r>
      <w:r>
        <w:rPr>
          <w:color w:val="1A1A2D"/>
          <w:spacing w:val="-10"/>
        </w:rPr>
        <w:t> </w:t>
      </w:r>
      <w:r>
        <w:rPr>
          <w:color w:val="1A1A2D"/>
        </w:rPr>
        <w:t>hospitals</w:t>
      </w:r>
      <w:r>
        <w:rPr>
          <w:color w:val="1A1A2D"/>
          <w:spacing w:val="-8"/>
        </w:rPr>
        <w:t> </w:t>
      </w:r>
      <w:r>
        <w:rPr>
          <w:color w:val="1A1A2D"/>
        </w:rPr>
        <w:t>whose</w:t>
      </w:r>
      <w:r>
        <w:rPr>
          <w:color w:val="1A1A2D"/>
          <w:spacing w:val="-9"/>
        </w:rPr>
        <w:t> </w:t>
      </w:r>
      <w:r>
        <w:rPr>
          <w:color w:val="1A1A2D"/>
        </w:rPr>
        <w:t>data</w:t>
      </w:r>
      <w:r>
        <w:rPr>
          <w:color w:val="1A1A2D"/>
          <w:spacing w:val="-6"/>
        </w:rPr>
        <w:t> </w:t>
      </w:r>
      <w:r>
        <w:rPr>
          <w:color w:val="1A1A2D"/>
        </w:rPr>
        <w:t>is</w:t>
      </w:r>
      <w:r>
        <w:rPr>
          <w:color w:val="1A1A2D"/>
          <w:spacing w:val="-8"/>
        </w:rPr>
        <w:t> </w:t>
      </w:r>
      <w:r>
        <w:rPr>
          <w:color w:val="1A1A2D"/>
        </w:rPr>
        <w:t>most</w:t>
      </w:r>
      <w:r>
        <w:rPr>
          <w:color w:val="1A1A2D"/>
          <w:spacing w:val="-7"/>
        </w:rPr>
        <w:t> </w:t>
      </w:r>
      <w:r>
        <w:rPr>
          <w:color w:val="1A1A2D"/>
        </w:rPr>
        <w:t>valuable</w:t>
      </w:r>
      <w:r>
        <w:rPr>
          <w:color w:val="1A1A2D"/>
          <w:spacing w:val="-9"/>
        </w:rPr>
        <w:t> </w:t>
      </w:r>
      <w:r>
        <w:rPr>
          <w:color w:val="1A1A2D"/>
        </w:rPr>
        <w:t>to</w:t>
      </w:r>
      <w:r>
        <w:rPr>
          <w:color w:val="1A1A2D"/>
          <w:spacing w:val="-8"/>
        </w:rPr>
        <w:t> </w:t>
      </w:r>
      <w:r>
        <w:rPr>
          <w:color w:val="1A1A2D"/>
        </w:rPr>
        <w:t>the </w:t>
      </w:r>
      <w:r>
        <w:rPr>
          <w:color w:val="1A1A2D"/>
          <w:spacing w:val="-2"/>
        </w:rPr>
        <w:t>federation.</w:t>
      </w:r>
    </w:p>
    <w:p>
      <w:pPr>
        <w:pStyle w:val="BodyText"/>
        <w:spacing w:before="44"/>
        <w:ind w:left="0"/>
      </w:pPr>
    </w:p>
    <w:p>
      <w:pPr>
        <w:pStyle w:val="ListParagraph"/>
        <w:numPr>
          <w:ilvl w:val="1"/>
          <w:numId w:val="5"/>
        </w:numPr>
        <w:tabs>
          <w:tab w:pos="705" w:val="left" w:leader="none"/>
        </w:tabs>
        <w:spacing w:line="240" w:lineRule="auto" w:before="0" w:after="0"/>
        <w:ind w:left="705" w:right="0" w:hanging="345"/>
        <w:jc w:val="left"/>
        <w:rPr>
          <w:sz w:val="24"/>
        </w:rPr>
      </w:pPr>
      <w:r>
        <w:rPr>
          <w:color w:val="2E5395"/>
          <w:spacing w:val="-2"/>
          <w:sz w:val="24"/>
        </w:rPr>
        <w:t>Advantages</w:t>
      </w:r>
    </w:p>
    <w:p>
      <w:pPr>
        <w:pStyle w:val="BodyText"/>
        <w:spacing w:before="1"/>
        <w:ind w:left="0"/>
        <w:rPr>
          <w:sz w:val="19"/>
        </w:rPr>
      </w:pPr>
    </w:p>
    <w:tbl>
      <w:tblPr>
        <w:tblW w:w="0" w:type="auto"/>
        <w:jc w:val="left"/>
        <w:tblInd w:w="365"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top w:w="0" w:type="dxa"/>
          <w:left w:w="0" w:type="dxa"/>
          <w:bottom w:w="0" w:type="dxa"/>
          <w:right w:w="0" w:type="dxa"/>
        </w:tblCellMar>
        <w:tblLook w:val="01E0"/>
      </w:tblPr>
      <w:tblGrid>
        <w:gridCol w:w="4001"/>
        <w:gridCol w:w="5360"/>
      </w:tblGrid>
      <w:tr>
        <w:trPr>
          <w:trHeight w:val="734" w:hRule="atLeast"/>
        </w:trPr>
        <w:tc>
          <w:tcPr>
            <w:tcW w:w="4001" w:type="dxa"/>
            <w:shd w:val="clear" w:color="auto" w:fill="2D75B6"/>
          </w:tcPr>
          <w:p>
            <w:pPr>
              <w:pStyle w:val="TableParagraph"/>
              <w:spacing w:before="79"/>
              <w:ind w:left="119"/>
              <w:rPr>
                <w:b/>
                <w:sz w:val="24"/>
              </w:rPr>
            </w:pPr>
            <w:r>
              <w:rPr>
                <w:b/>
                <w:color w:val="FFFFFF"/>
                <w:spacing w:val="-2"/>
                <w:sz w:val="24"/>
              </w:rPr>
              <w:t>Advantage</w:t>
            </w:r>
          </w:p>
        </w:tc>
        <w:tc>
          <w:tcPr>
            <w:tcW w:w="5360" w:type="dxa"/>
            <w:shd w:val="clear" w:color="auto" w:fill="2D75B6"/>
          </w:tcPr>
          <w:p>
            <w:pPr>
              <w:pStyle w:val="TableParagraph"/>
              <w:spacing w:before="79"/>
              <w:rPr>
                <w:b/>
                <w:sz w:val="24"/>
              </w:rPr>
            </w:pPr>
            <w:r>
              <w:rPr>
                <w:b/>
                <w:color w:val="FFFFFF"/>
                <w:spacing w:val="-2"/>
                <w:sz w:val="24"/>
              </w:rPr>
              <w:t>Description</w:t>
            </w:r>
          </w:p>
        </w:tc>
      </w:tr>
      <w:tr>
        <w:trPr>
          <w:trHeight w:val="1521" w:hRule="atLeast"/>
        </w:trPr>
        <w:tc>
          <w:tcPr>
            <w:tcW w:w="4001" w:type="dxa"/>
            <w:tcBorders>
              <w:left w:val="single" w:sz="2" w:space="0" w:color="CCCCCC"/>
              <w:bottom w:val="single" w:sz="2" w:space="0" w:color="CCCCCC"/>
              <w:right w:val="single" w:sz="2" w:space="0" w:color="CCCCCC"/>
            </w:tcBorders>
          </w:tcPr>
          <w:p>
            <w:pPr>
              <w:pStyle w:val="TableParagraph"/>
              <w:ind w:left="119"/>
              <w:rPr>
                <w:sz w:val="24"/>
              </w:rPr>
            </w:pPr>
            <w:r>
              <w:rPr>
                <w:color w:val="1A1A2D"/>
                <w:sz w:val="24"/>
              </w:rPr>
              <w:t>Privacy</w:t>
            </w:r>
            <w:r>
              <w:rPr>
                <w:color w:val="1A1A2D"/>
                <w:spacing w:val="-6"/>
                <w:sz w:val="24"/>
              </w:rPr>
              <w:t> </w:t>
            </w:r>
            <w:r>
              <w:rPr>
                <w:color w:val="1A1A2D"/>
                <w:spacing w:val="-2"/>
                <w:sz w:val="24"/>
              </w:rPr>
              <w:t>Preservation</w:t>
            </w:r>
          </w:p>
        </w:tc>
        <w:tc>
          <w:tcPr>
            <w:tcW w:w="5360" w:type="dxa"/>
            <w:tcBorders>
              <w:left w:val="single" w:sz="2" w:space="0" w:color="CCCCCC"/>
              <w:bottom w:val="single" w:sz="2" w:space="0" w:color="CCCCCC"/>
              <w:right w:val="single" w:sz="2" w:space="0" w:color="CCCCCC"/>
            </w:tcBorders>
          </w:tcPr>
          <w:p>
            <w:pPr>
              <w:pStyle w:val="TableParagraph"/>
              <w:spacing w:line="360" w:lineRule="auto"/>
              <w:rPr>
                <w:sz w:val="24"/>
              </w:rPr>
            </w:pPr>
            <w:r>
              <w:rPr>
                <w:color w:val="1A1A2D"/>
                <w:sz w:val="24"/>
              </w:rPr>
              <w:t>Patient data never leaves the hospital's local environment,</w:t>
            </w:r>
            <w:r>
              <w:rPr>
                <w:color w:val="1A1A2D"/>
                <w:spacing w:val="-12"/>
                <w:sz w:val="24"/>
              </w:rPr>
              <w:t> </w:t>
            </w:r>
            <w:r>
              <w:rPr>
                <w:color w:val="1A1A2D"/>
                <w:sz w:val="24"/>
              </w:rPr>
              <w:t>ensuring</w:t>
            </w:r>
            <w:r>
              <w:rPr>
                <w:color w:val="1A1A2D"/>
                <w:spacing w:val="-15"/>
                <w:sz w:val="24"/>
              </w:rPr>
              <w:t> </w:t>
            </w:r>
            <w:r>
              <w:rPr>
                <w:color w:val="1A1A2D"/>
                <w:sz w:val="24"/>
              </w:rPr>
              <w:t>full</w:t>
            </w:r>
            <w:r>
              <w:rPr>
                <w:color w:val="1A1A2D"/>
                <w:spacing w:val="-12"/>
                <w:sz w:val="24"/>
              </w:rPr>
              <w:t> </w:t>
            </w:r>
            <w:r>
              <w:rPr>
                <w:color w:val="1A1A2D"/>
                <w:sz w:val="24"/>
              </w:rPr>
              <w:t>compliance</w:t>
            </w:r>
            <w:r>
              <w:rPr>
                <w:color w:val="1A1A2D"/>
                <w:spacing w:val="-13"/>
                <w:sz w:val="24"/>
              </w:rPr>
              <w:t> </w:t>
            </w:r>
            <w:r>
              <w:rPr>
                <w:color w:val="1A1A2D"/>
                <w:sz w:val="24"/>
              </w:rPr>
              <w:t>with</w:t>
            </w:r>
            <w:r>
              <w:rPr>
                <w:color w:val="1A1A2D"/>
                <w:spacing w:val="-12"/>
                <w:sz w:val="24"/>
              </w:rPr>
              <w:t> </w:t>
            </w:r>
            <w:r>
              <w:rPr>
                <w:color w:val="1A1A2D"/>
                <w:sz w:val="24"/>
              </w:rPr>
              <w:t>HIPAA, GDPR, and other data privacy regulations.</w:t>
            </w:r>
          </w:p>
        </w:tc>
      </w:tr>
    </w:tbl>
    <w:p>
      <w:pPr>
        <w:pStyle w:val="TableParagraph"/>
        <w:spacing w:after="0" w:line="360" w:lineRule="auto"/>
        <w:rPr>
          <w:sz w:val="24"/>
        </w:rPr>
        <w:sectPr>
          <w:pgSz w:w="12240" w:h="15840"/>
          <w:pgMar w:top="1360" w:bottom="1767" w:left="1080" w:right="1080"/>
        </w:sectPr>
      </w:pPr>
    </w:p>
    <w:tbl>
      <w:tblPr>
        <w:tblW w:w="0" w:type="auto"/>
        <w:jc w:val="left"/>
        <w:tblInd w:w="365"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top w:w="0" w:type="dxa"/>
          <w:left w:w="0" w:type="dxa"/>
          <w:bottom w:w="0" w:type="dxa"/>
          <w:right w:w="0" w:type="dxa"/>
        </w:tblCellMar>
        <w:tblLook w:val="01E0"/>
      </w:tblPr>
      <w:tblGrid>
        <w:gridCol w:w="4001"/>
        <w:gridCol w:w="5360"/>
      </w:tblGrid>
      <w:tr>
        <w:trPr>
          <w:trHeight w:val="734" w:hRule="atLeast"/>
        </w:trPr>
        <w:tc>
          <w:tcPr>
            <w:tcW w:w="4001" w:type="dxa"/>
            <w:shd w:val="clear" w:color="auto" w:fill="2D75B6"/>
          </w:tcPr>
          <w:p>
            <w:pPr>
              <w:pStyle w:val="TableParagraph"/>
              <w:spacing w:before="78"/>
              <w:ind w:left="119"/>
              <w:rPr>
                <w:b/>
                <w:sz w:val="24"/>
              </w:rPr>
            </w:pPr>
            <w:r>
              <w:rPr>
                <w:b/>
                <w:color w:val="FFFFFF"/>
                <w:spacing w:val="-2"/>
                <w:sz w:val="24"/>
              </w:rPr>
              <w:t>Advantage</w:t>
            </w:r>
          </w:p>
        </w:tc>
        <w:tc>
          <w:tcPr>
            <w:tcW w:w="5360" w:type="dxa"/>
            <w:shd w:val="clear" w:color="auto" w:fill="2D75B6"/>
          </w:tcPr>
          <w:p>
            <w:pPr>
              <w:pStyle w:val="TableParagraph"/>
              <w:spacing w:before="78"/>
              <w:rPr>
                <w:b/>
                <w:sz w:val="24"/>
              </w:rPr>
            </w:pPr>
            <w:r>
              <w:rPr>
                <w:b/>
                <w:color w:val="FFFFFF"/>
                <w:spacing w:val="-2"/>
                <w:sz w:val="24"/>
              </w:rPr>
              <w:t>Description</w:t>
            </w:r>
          </w:p>
        </w:tc>
      </w:tr>
      <w:tr>
        <w:trPr>
          <w:trHeight w:val="1521" w:hRule="atLeast"/>
        </w:trPr>
        <w:tc>
          <w:tcPr>
            <w:tcW w:w="4001" w:type="dxa"/>
            <w:tcBorders>
              <w:left w:val="single" w:sz="2" w:space="0" w:color="CCCCCC"/>
              <w:bottom w:val="single" w:sz="2" w:space="0" w:color="CCCCCC"/>
              <w:right w:val="single" w:sz="2" w:space="0" w:color="CCCCCC"/>
            </w:tcBorders>
            <w:shd w:val="clear" w:color="auto" w:fill="F1F1F1"/>
          </w:tcPr>
          <w:p>
            <w:pPr>
              <w:pStyle w:val="TableParagraph"/>
              <w:ind w:left="119"/>
              <w:rPr>
                <w:sz w:val="24"/>
              </w:rPr>
            </w:pPr>
            <w:r>
              <w:rPr>
                <w:color w:val="1A1A2D"/>
                <w:sz w:val="24"/>
              </w:rPr>
              <w:t>Distributed</w:t>
            </w:r>
            <w:r>
              <w:rPr>
                <w:color w:val="1A1A2D"/>
                <w:spacing w:val="-2"/>
                <w:sz w:val="24"/>
              </w:rPr>
              <w:t> </w:t>
            </w:r>
            <w:r>
              <w:rPr>
                <w:color w:val="1A1A2D"/>
                <w:sz w:val="24"/>
              </w:rPr>
              <w:t>Model</w:t>
            </w:r>
            <w:r>
              <w:rPr>
                <w:color w:val="1A1A2D"/>
                <w:spacing w:val="-5"/>
                <w:sz w:val="24"/>
              </w:rPr>
              <w:t> </w:t>
            </w:r>
            <w:r>
              <w:rPr>
                <w:color w:val="1A1A2D"/>
                <w:spacing w:val="-2"/>
                <w:sz w:val="24"/>
              </w:rPr>
              <w:t>Training</w:t>
            </w:r>
          </w:p>
        </w:tc>
        <w:tc>
          <w:tcPr>
            <w:tcW w:w="5360" w:type="dxa"/>
            <w:tcBorders>
              <w:left w:val="single" w:sz="2" w:space="0" w:color="CCCCCC"/>
              <w:bottom w:val="single" w:sz="2" w:space="0" w:color="CCCCCC"/>
              <w:right w:val="single" w:sz="2" w:space="0" w:color="CCCCCC"/>
            </w:tcBorders>
            <w:shd w:val="clear" w:color="auto" w:fill="F1F1F1"/>
          </w:tcPr>
          <w:p>
            <w:pPr>
              <w:pStyle w:val="TableParagraph"/>
              <w:spacing w:line="360" w:lineRule="auto"/>
              <w:ind w:right="136"/>
              <w:rPr>
                <w:sz w:val="24"/>
              </w:rPr>
            </w:pPr>
            <w:r>
              <w:rPr>
                <w:color w:val="1A1A2D"/>
                <w:sz w:val="24"/>
              </w:rPr>
              <w:t>Hospitals collaboratively improve the global model without</w:t>
            </w:r>
            <w:r>
              <w:rPr>
                <w:color w:val="1A1A2D"/>
                <w:spacing w:val="-7"/>
                <w:sz w:val="24"/>
              </w:rPr>
              <w:t> </w:t>
            </w:r>
            <w:r>
              <w:rPr>
                <w:color w:val="1A1A2D"/>
                <w:sz w:val="24"/>
              </w:rPr>
              <w:t>centralizing</w:t>
            </w:r>
            <w:r>
              <w:rPr>
                <w:color w:val="1A1A2D"/>
                <w:spacing w:val="-9"/>
                <w:sz w:val="24"/>
              </w:rPr>
              <w:t> </w:t>
            </w:r>
            <w:r>
              <w:rPr>
                <w:color w:val="1A1A2D"/>
                <w:sz w:val="24"/>
              </w:rPr>
              <w:t>sensitive</w:t>
            </w:r>
            <w:r>
              <w:rPr>
                <w:color w:val="1A1A2D"/>
                <w:spacing w:val="-7"/>
                <w:sz w:val="24"/>
              </w:rPr>
              <w:t> </w:t>
            </w:r>
            <w:r>
              <w:rPr>
                <w:color w:val="1A1A2D"/>
                <w:sz w:val="24"/>
              </w:rPr>
              <w:t>data,</w:t>
            </w:r>
            <w:r>
              <w:rPr>
                <w:color w:val="1A1A2D"/>
                <w:spacing w:val="-7"/>
                <w:sz w:val="24"/>
              </w:rPr>
              <w:t> </w:t>
            </w:r>
            <w:r>
              <w:rPr>
                <w:color w:val="1A1A2D"/>
                <w:sz w:val="24"/>
              </w:rPr>
              <w:t>enabling</w:t>
            </w:r>
            <w:r>
              <w:rPr>
                <w:color w:val="1A1A2D"/>
                <w:spacing w:val="-10"/>
                <w:sz w:val="24"/>
              </w:rPr>
              <w:t> </w:t>
            </w:r>
            <w:r>
              <w:rPr>
                <w:color w:val="1A1A2D"/>
                <w:sz w:val="24"/>
              </w:rPr>
              <w:t>research at scale.</w:t>
            </w:r>
          </w:p>
        </w:tc>
      </w:tr>
      <w:tr>
        <w:trPr>
          <w:trHeight w:val="1937" w:hRule="atLeast"/>
        </w:trPr>
        <w:tc>
          <w:tcPr>
            <w:tcW w:w="4001" w:type="dxa"/>
            <w:tcBorders>
              <w:top w:val="single" w:sz="2" w:space="0" w:color="CCCCCC"/>
              <w:left w:val="single" w:sz="2" w:space="0" w:color="CCCCCC"/>
              <w:bottom w:val="single" w:sz="2" w:space="0" w:color="CCCCCC"/>
              <w:right w:val="single" w:sz="2" w:space="0" w:color="CCCCCC"/>
            </w:tcBorders>
          </w:tcPr>
          <w:p>
            <w:pPr>
              <w:pStyle w:val="TableParagraph"/>
              <w:ind w:left="119"/>
              <w:rPr>
                <w:sz w:val="24"/>
              </w:rPr>
            </w:pPr>
            <w:r>
              <w:rPr>
                <w:color w:val="1A1A2D"/>
                <w:sz w:val="24"/>
              </w:rPr>
              <w:t>Heterogeneity</w:t>
            </w:r>
            <w:r>
              <w:rPr>
                <w:color w:val="1A1A2D"/>
                <w:spacing w:val="-7"/>
                <w:sz w:val="24"/>
              </w:rPr>
              <w:t> </w:t>
            </w:r>
            <w:r>
              <w:rPr>
                <w:color w:val="1A1A2D"/>
                <w:spacing w:val="-2"/>
                <w:sz w:val="24"/>
              </w:rPr>
              <w:t>Robustness</w:t>
            </w:r>
          </w:p>
        </w:tc>
        <w:tc>
          <w:tcPr>
            <w:tcW w:w="5360" w:type="dxa"/>
            <w:tcBorders>
              <w:top w:val="single" w:sz="2" w:space="0" w:color="CCCCCC"/>
              <w:left w:val="single" w:sz="2" w:space="0" w:color="CCCCCC"/>
              <w:bottom w:val="single" w:sz="2" w:space="0" w:color="CCCCCC"/>
              <w:right w:val="single" w:sz="2" w:space="0" w:color="CCCCCC"/>
            </w:tcBorders>
          </w:tcPr>
          <w:p>
            <w:pPr>
              <w:pStyle w:val="TableParagraph"/>
              <w:rPr>
                <w:sz w:val="24"/>
              </w:rPr>
            </w:pPr>
            <w:r>
              <w:rPr>
                <w:color w:val="1A1A2D"/>
                <w:sz w:val="24"/>
              </w:rPr>
              <w:t>FedProx</w:t>
            </w:r>
            <w:r>
              <w:rPr>
                <w:color w:val="1A1A2D"/>
                <w:spacing w:val="-2"/>
                <w:sz w:val="24"/>
              </w:rPr>
              <w:t> </w:t>
            </w:r>
            <w:r>
              <w:rPr>
                <w:color w:val="1A1A2D"/>
                <w:sz w:val="24"/>
              </w:rPr>
              <w:t>algorithm</w:t>
            </w:r>
            <w:r>
              <w:rPr>
                <w:color w:val="1A1A2D"/>
                <w:spacing w:val="-2"/>
                <w:sz w:val="24"/>
              </w:rPr>
              <w:t> </w:t>
            </w:r>
            <w:r>
              <w:rPr>
                <w:color w:val="1A1A2D"/>
                <w:sz w:val="24"/>
              </w:rPr>
              <w:t>handles</w:t>
            </w:r>
            <w:r>
              <w:rPr>
                <w:color w:val="1A1A2D"/>
                <w:spacing w:val="-3"/>
                <w:sz w:val="24"/>
              </w:rPr>
              <w:t> </w:t>
            </w:r>
            <w:r>
              <w:rPr>
                <w:color w:val="1A1A2D"/>
                <w:sz w:val="24"/>
              </w:rPr>
              <w:t>non-IID</w:t>
            </w:r>
            <w:r>
              <w:rPr>
                <w:color w:val="1A1A2D"/>
                <w:spacing w:val="-3"/>
                <w:sz w:val="24"/>
              </w:rPr>
              <w:t> </w:t>
            </w:r>
            <w:r>
              <w:rPr>
                <w:color w:val="1A1A2D"/>
                <w:spacing w:val="-4"/>
                <w:sz w:val="24"/>
              </w:rPr>
              <w:t>data</w:t>
            </w:r>
          </w:p>
          <w:p>
            <w:pPr>
              <w:pStyle w:val="TableParagraph"/>
              <w:spacing w:line="360" w:lineRule="auto" w:before="139"/>
              <w:rPr>
                <w:sz w:val="24"/>
              </w:rPr>
            </w:pPr>
            <w:r>
              <w:rPr>
                <w:color w:val="1A1A2D"/>
                <w:sz w:val="24"/>
              </w:rPr>
              <w:t>distributions</w:t>
            </w:r>
            <w:r>
              <w:rPr>
                <w:color w:val="1A1A2D"/>
                <w:spacing w:val="-15"/>
                <w:sz w:val="24"/>
              </w:rPr>
              <w:t> </w:t>
            </w:r>
            <w:r>
              <w:rPr>
                <w:color w:val="1A1A2D"/>
                <w:sz w:val="24"/>
              </w:rPr>
              <w:t>effectively,</w:t>
            </w:r>
            <w:r>
              <w:rPr>
                <w:color w:val="1A1A2D"/>
                <w:spacing w:val="-15"/>
                <w:sz w:val="24"/>
              </w:rPr>
              <w:t> </w:t>
            </w:r>
            <w:r>
              <w:rPr>
                <w:color w:val="1A1A2D"/>
                <w:sz w:val="24"/>
              </w:rPr>
              <w:t>making</w:t>
            </w:r>
            <w:r>
              <w:rPr>
                <w:color w:val="1A1A2D"/>
                <w:spacing w:val="-15"/>
                <w:sz w:val="24"/>
              </w:rPr>
              <w:t> </w:t>
            </w:r>
            <w:r>
              <w:rPr>
                <w:color w:val="1A1A2D"/>
                <w:sz w:val="24"/>
              </w:rPr>
              <w:t>the</w:t>
            </w:r>
            <w:r>
              <w:rPr>
                <w:color w:val="1A1A2D"/>
                <w:spacing w:val="-15"/>
                <w:sz w:val="24"/>
              </w:rPr>
              <w:t> </w:t>
            </w:r>
            <w:r>
              <w:rPr>
                <w:color w:val="1A1A2D"/>
                <w:sz w:val="24"/>
              </w:rPr>
              <w:t>framework suitable for real-world multi-institutional</w:t>
            </w:r>
          </w:p>
          <w:p>
            <w:pPr>
              <w:pStyle w:val="TableParagraph"/>
              <w:spacing w:before="1"/>
              <w:rPr>
                <w:sz w:val="24"/>
              </w:rPr>
            </w:pPr>
            <w:r>
              <w:rPr>
                <w:color w:val="1A1A2D"/>
                <w:spacing w:val="-2"/>
                <w:sz w:val="24"/>
              </w:rPr>
              <w:t>deployments.</w:t>
            </w:r>
          </w:p>
        </w:tc>
      </w:tr>
      <w:tr>
        <w:trPr>
          <w:trHeight w:val="1521" w:hRule="atLeast"/>
        </w:trPr>
        <w:tc>
          <w:tcPr>
            <w:tcW w:w="4001" w:type="dxa"/>
            <w:tcBorders>
              <w:top w:val="single" w:sz="2" w:space="0" w:color="CCCCCC"/>
              <w:left w:val="single" w:sz="2" w:space="0" w:color="CCCCCC"/>
              <w:bottom w:val="single" w:sz="2" w:space="0" w:color="CCCCCC"/>
              <w:right w:val="single" w:sz="2" w:space="0" w:color="CCCCCC"/>
            </w:tcBorders>
            <w:shd w:val="clear" w:color="auto" w:fill="F1F1F1"/>
          </w:tcPr>
          <w:p>
            <w:pPr>
              <w:pStyle w:val="TableParagraph"/>
              <w:ind w:left="119"/>
              <w:rPr>
                <w:sz w:val="24"/>
              </w:rPr>
            </w:pPr>
            <w:r>
              <w:rPr>
                <w:color w:val="1A1A2D"/>
                <w:sz w:val="24"/>
              </w:rPr>
              <w:t>Comprehensive</w:t>
            </w:r>
            <w:r>
              <w:rPr>
                <w:color w:val="1A1A2D"/>
                <w:spacing w:val="-3"/>
                <w:sz w:val="24"/>
              </w:rPr>
              <w:t> </w:t>
            </w:r>
            <w:r>
              <w:rPr>
                <w:color w:val="1A1A2D"/>
                <w:spacing w:val="-2"/>
                <w:sz w:val="24"/>
              </w:rPr>
              <w:t>Evaluation</w:t>
            </w:r>
          </w:p>
        </w:tc>
        <w:tc>
          <w:tcPr>
            <w:tcW w:w="5360" w:type="dxa"/>
            <w:tcBorders>
              <w:top w:val="single" w:sz="2" w:space="0" w:color="CCCCCC"/>
              <w:left w:val="single" w:sz="2" w:space="0" w:color="CCCCCC"/>
              <w:bottom w:val="single" w:sz="2" w:space="0" w:color="CCCCCC"/>
              <w:right w:val="single" w:sz="2" w:space="0" w:color="CCCCCC"/>
            </w:tcBorders>
            <w:shd w:val="clear" w:color="auto" w:fill="F1F1F1"/>
          </w:tcPr>
          <w:p>
            <w:pPr>
              <w:pStyle w:val="TableParagraph"/>
              <w:rPr>
                <w:sz w:val="24"/>
              </w:rPr>
            </w:pPr>
            <w:r>
              <w:rPr>
                <w:color w:val="1A1A2D"/>
                <w:sz w:val="24"/>
              </w:rPr>
              <w:t>Five</w:t>
            </w:r>
            <w:r>
              <w:rPr>
                <w:color w:val="1A1A2D"/>
                <w:spacing w:val="-4"/>
                <w:sz w:val="24"/>
              </w:rPr>
              <w:t> </w:t>
            </w:r>
            <w:r>
              <w:rPr>
                <w:color w:val="1A1A2D"/>
                <w:sz w:val="24"/>
              </w:rPr>
              <w:t>experimental</w:t>
            </w:r>
            <w:r>
              <w:rPr>
                <w:color w:val="1A1A2D"/>
                <w:spacing w:val="-2"/>
                <w:sz w:val="24"/>
              </w:rPr>
              <w:t> </w:t>
            </w:r>
            <w:r>
              <w:rPr>
                <w:color w:val="1A1A2D"/>
                <w:sz w:val="24"/>
              </w:rPr>
              <w:t>versions</w:t>
            </w:r>
            <w:r>
              <w:rPr>
                <w:color w:val="1A1A2D"/>
                <w:spacing w:val="-2"/>
                <w:sz w:val="24"/>
              </w:rPr>
              <w:t> </w:t>
            </w:r>
            <w:r>
              <w:rPr>
                <w:color w:val="1A1A2D"/>
                <w:sz w:val="24"/>
              </w:rPr>
              <w:t>provide</w:t>
            </w:r>
            <w:r>
              <w:rPr>
                <w:color w:val="1A1A2D"/>
                <w:spacing w:val="-3"/>
                <w:sz w:val="24"/>
              </w:rPr>
              <w:t> </w:t>
            </w:r>
            <w:r>
              <w:rPr>
                <w:color w:val="1A1A2D"/>
                <w:sz w:val="24"/>
              </w:rPr>
              <w:t>a</w:t>
            </w:r>
            <w:r>
              <w:rPr>
                <w:color w:val="1A1A2D"/>
                <w:spacing w:val="-2"/>
                <w:sz w:val="24"/>
              </w:rPr>
              <w:t> complete</w:t>
            </w:r>
          </w:p>
          <w:p>
            <w:pPr>
              <w:pStyle w:val="TableParagraph"/>
              <w:spacing w:line="360" w:lineRule="auto" w:before="137"/>
              <w:rPr>
                <w:sz w:val="24"/>
              </w:rPr>
            </w:pPr>
            <w:r>
              <w:rPr>
                <w:color w:val="1A1A2D"/>
                <w:sz w:val="24"/>
              </w:rPr>
              <w:t>evaluation</w:t>
            </w:r>
            <w:r>
              <w:rPr>
                <w:color w:val="1A1A2D"/>
                <w:spacing w:val="-11"/>
                <w:sz w:val="24"/>
              </w:rPr>
              <w:t> </w:t>
            </w:r>
            <w:r>
              <w:rPr>
                <w:color w:val="1A1A2D"/>
                <w:sz w:val="24"/>
              </w:rPr>
              <w:t>of</w:t>
            </w:r>
            <w:r>
              <w:rPr>
                <w:color w:val="1A1A2D"/>
                <w:spacing w:val="-11"/>
                <w:sz w:val="24"/>
              </w:rPr>
              <w:t> </w:t>
            </w:r>
            <w:r>
              <w:rPr>
                <w:color w:val="1A1A2D"/>
                <w:sz w:val="24"/>
              </w:rPr>
              <w:t>performance,</w:t>
            </w:r>
            <w:r>
              <w:rPr>
                <w:color w:val="1A1A2D"/>
                <w:spacing w:val="-11"/>
                <w:sz w:val="24"/>
              </w:rPr>
              <w:t> </w:t>
            </w:r>
            <w:r>
              <w:rPr>
                <w:color w:val="1A1A2D"/>
                <w:sz w:val="24"/>
              </w:rPr>
              <w:t>scalability,</w:t>
            </w:r>
            <w:r>
              <w:rPr>
                <w:color w:val="1A1A2D"/>
                <w:spacing w:val="-11"/>
                <w:sz w:val="24"/>
              </w:rPr>
              <w:t> </w:t>
            </w:r>
            <w:r>
              <w:rPr>
                <w:color w:val="1A1A2D"/>
                <w:sz w:val="24"/>
              </w:rPr>
              <w:t>fairness,</w:t>
            </w:r>
            <w:r>
              <w:rPr>
                <w:color w:val="1A1A2D"/>
                <w:spacing w:val="-11"/>
                <w:sz w:val="24"/>
              </w:rPr>
              <w:t> </w:t>
            </w:r>
            <w:r>
              <w:rPr>
                <w:color w:val="1A1A2D"/>
                <w:sz w:val="24"/>
              </w:rPr>
              <w:t>and </w:t>
            </w:r>
            <w:r>
              <w:rPr>
                <w:color w:val="1A1A2D"/>
                <w:spacing w:val="-2"/>
                <w:sz w:val="24"/>
              </w:rPr>
              <w:t>contribution.</w:t>
            </w:r>
          </w:p>
        </w:tc>
      </w:tr>
      <w:tr>
        <w:trPr>
          <w:trHeight w:val="1109" w:hRule="atLeast"/>
        </w:trPr>
        <w:tc>
          <w:tcPr>
            <w:tcW w:w="4001" w:type="dxa"/>
            <w:tcBorders>
              <w:top w:val="single" w:sz="2" w:space="0" w:color="CCCCCC"/>
              <w:left w:val="single" w:sz="2" w:space="0" w:color="CCCCCC"/>
              <w:bottom w:val="single" w:sz="2" w:space="0" w:color="CCCCCC"/>
              <w:right w:val="single" w:sz="2" w:space="0" w:color="CCCCCC"/>
            </w:tcBorders>
          </w:tcPr>
          <w:p>
            <w:pPr>
              <w:pStyle w:val="TableParagraph"/>
              <w:ind w:left="119"/>
              <w:rPr>
                <w:sz w:val="24"/>
              </w:rPr>
            </w:pPr>
            <w:r>
              <w:rPr>
                <w:color w:val="1A1A2D"/>
                <w:sz w:val="24"/>
              </w:rPr>
              <w:t>Regulatory</w:t>
            </w:r>
            <w:r>
              <w:rPr>
                <w:color w:val="1A1A2D"/>
                <w:spacing w:val="-6"/>
                <w:sz w:val="24"/>
              </w:rPr>
              <w:t> </w:t>
            </w:r>
            <w:r>
              <w:rPr>
                <w:color w:val="1A1A2D"/>
                <w:spacing w:val="-2"/>
                <w:sz w:val="24"/>
              </w:rPr>
              <w:t>Compliance</w:t>
            </w:r>
          </w:p>
        </w:tc>
        <w:tc>
          <w:tcPr>
            <w:tcW w:w="5360" w:type="dxa"/>
            <w:tcBorders>
              <w:top w:val="single" w:sz="2" w:space="0" w:color="CCCCCC"/>
              <w:left w:val="single" w:sz="2" w:space="0" w:color="CCCCCC"/>
              <w:bottom w:val="single" w:sz="2" w:space="0" w:color="CCCCCC"/>
              <w:right w:val="single" w:sz="2" w:space="0" w:color="CCCCCC"/>
            </w:tcBorders>
          </w:tcPr>
          <w:p>
            <w:pPr>
              <w:pStyle w:val="TableParagraph"/>
              <w:spacing w:line="360" w:lineRule="auto"/>
              <w:rPr>
                <w:sz w:val="24"/>
              </w:rPr>
            </w:pPr>
            <w:r>
              <w:rPr>
                <w:color w:val="1A1A2D"/>
                <w:sz w:val="24"/>
              </w:rPr>
              <w:t>The framework design inherently aligns with healthcare</w:t>
            </w:r>
            <w:r>
              <w:rPr>
                <w:color w:val="1A1A2D"/>
                <w:spacing w:val="-8"/>
                <w:sz w:val="24"/>
              </w:rPr>
              <w:t> </w:t>
            </w:r>
            <w:r>
              <w:rPr>
                <w:color w:val="1A1A2D"/>
                <w:sz w:val="24"/>
              </w:rPr>
              <w:t>data</w:t>
            </w:r>
            <w:r>
              <w:rPr>
                <w:color w:val="1A1A2D"/>
                <w:spacing w:val="-7"/>
                <w:sz w:val="24"/>
              </w:rPr>
              <w:t> </w:t>
            </w:r>
            <w:r>
              <w:rPr>
                <w:color w:val="1A1A2D"/>
                <w:sz w:val="24"/>
              </w:rPr>
              <w:t>privacy</w:t>
            </w:r>
            <w:r>
              <w:rPr>
                <w:color w:val="1A1A2D"/>
                <w:spacing w:val="-10"/>
                <w:sz w:val="24"/>
              </w:rPr>
              <w:t> </w:t>
            </w:r>
            <w:r>
              <w:rPr>
                <w:color w:val="1A1A2D"/>
                <w:sz w:val="24"/>
              </w:rPr>
              <w:t>regulations</w:t>
            </w:r>
            <w:r>
              <w:rPr>
                <w:color w:val="1A1A2D"/>
                <w:spacing w:val="-8"/>
                <w:sz w:val="24"/>
              </w:rPr>
              <w:t> </w:t>
            </w:r>
            <w:r>
              <w:rPr>
                <w:color w:val="1A1A2D"/>
                <w:sz w:val="24"/>
              </w:rPr>
              <w:t>by</w:t>
            </w:r>
            <w:r>
              <w:rPr>
                <w:color w:val="1A1A2D"/>
                <w:spacing w:val="-11"/>
                <w:sz w:val="24"/>
              </w:rPr>
              <w:t> </w:t>
            </w:r>
            <w:r>
              <w:rPr>
                <w:color w:val="1A1A2D"/>
                <w:sz w:val="24"/>
              </w:rPr>
              <w:t>design.</w:t>
            </w:r>
          </w:p>
        </w:tc>
      </w:tr>
      <w:tr>
        <w:trPr>
          <w:trHeight w:val="1521" w:hRule="atLeast"/>
        </w:trPr>
        <w:tc>
          <w:tcPr>
            <w:tcW w:w="4001" w:type="dxa"/>
            <w:tcBorders>
              <w:top w:val="single" w:sz="2" w:space="0" w:color="CCCCCC"/>
              <w:left w:val="single" w:sz="2" w:space="0" w:color="CCCCCC"/>
              <w:bottom w:val="single" w:sz="2" w:space="0" w:color="CCCCCC"/>
              <w:right w:val="single" w:sz="2" w:space="0" w:color="CCCCCC"/>
            </w:tcBorders>
            <w:shd w:val="clear" w:color="auto" w:fill="F1F1F1"/>
          </w:tcPr>
          <w:p>
            <w:pPr>
              <w:pStyle w:val="TableParagraph"/>
              <w:ind w:left="119"/>
              <w:rPr>
                <w:sz w:val="24"/>
              </w:rPr>
            </w:pPr>
            <w:r>
              <w:rPr>
                <w:color w:val="1A1A2D"/>
                <w:spacing w:val="-2"/>
                <w:sz w:val="24"/>
              </w:rPr>
              <w:t>Extensibility</w:t>
            </w:r>
          </w:p>
        </w:tc>
        <w:tc>
          <w:tcPr>
            <w:tcW w:w="5360" w:type="dxa"/>
            <w:tcBorders>
              <w:top w:val="single" w:sz="2" w:space="0" w:color="CCCCCC"/>
              <w:left w:val="single" w:sz="2" w:space="0" w:color="CCCCCC"/>
              <w:bottom w:val="single" w:sz="2" w:space="0" w:color="CCCCCC"/>
              <w:right w:val="single" w:sz="2" w:space="0" w:color="CCCCCC"/>
            </w:tcBorders>
            <w:shd w:val="clear" w:color="auto" w:fill="F1F1F1"/>
          </w:tcPr>
          <w:p>
            <w:pPr>
              <w:pStyle w:val="TableParagraph"/>
              <w:spacing w:line="360" w:lineRule="auto"/>
              <w:ind w:right="349"/>
              <w:rPr>
                <w:sz w:val="24"/>
              </w:rPr>
            </w:pPr>
            <w:r>
              <w:rPr>
                <w:color w:val="1A1A2D"/>
                <w:sz w:val="24"/>
              </w:rPr>
              <w:t>Modular</w:t>
            </w:r>
            <w:r>
              <w:rPr>
                <w:color w:val="1A1A2D"/>
                <w:spacing w:val="-7"/>
                <w:sz w:val="24"/>
              </w:rPr>
              <w:t> </w:t>
            </w:r>
            <w:r>
              <w:rPr>
                <w:color w:val="1A1A2D"/>
                <w:sz w:val="24"/>
              </w:rPr>
              <w:t>architecture</w:t>
            </w:r>
            <w:r>
              <w:rPr>
                <w:color w:val="1A1A2D"/>
                <w:spacing w:val="-9"/>
                <w:sz w:val="24"/>
              </w:rPr>
              <w:t> </w:t>
            </w:r>
            <w:r>
              <w:rPr>
                <w:color w:val="1A1A2D"/>
                <w:sz w:val="24"/>
              </w:rPr>
              <w:t>supports</w:t>
            </w:r>
            <w:r>
              <w:rPr>
                <w:color w:val="1A1A2D"/>
                <w:spacing w:val="-8"/>
                <w:sz w:val="24"/>
              </w:rPr>
              <w:t> </w:t>
            </w:r>
            <w:r>
              <w:rPr>
                <w:color w:val="1A1A2D"/>
                <w:sz w:val="24"/>
              </w:rPr>
              <w:t>future</w:t>
            </w:r>
            <w:r>
              <w:rPr>
                <w:color w:val="1A1A2D"/>
                <w:spacing w:val="-9"/>
                <w:sz w:val="24"/>
              </w:rPr>
              <w:t> </w:t>
            </w:r>
            <w:r>
              <w:rPr>
                <w:color w:val="1A1A2D"/>
                <w:sz w:val="24"/>
              </w:rPr>
              <w:t>integration</w:t>
            </w:r>
            <w:r>
              <w:rPr>
                <w:color w:val="1A1A2D"/>
                <w:spacing w:val="-7"/>
                <w:sz w:val="24"/>
              </w:rPr>
              <w:t> </w:t>
            </w:r>
            <w:r>
              <w:rPr>
                <w:color w:val="1A1A2D"/>
                <w:sz w:val="24"/>
              </w:rPr>
              <w:t>of differential privacy, secure aggregation, and other privacy-enhancing techniques.</w:t>
            </w:r>
          </w:p>
        </w:tc>
      </w:tr>
    </w:tbl>
    <w:p>
      <w:pPr>
        <w:pStyle w:val="BodyText"/>
        <w:ind w:left="0"/>
      </w:pPr>
    </w:p>
    <w:p>
      <w:pPr>
        <w:pStyle w:val="BodyText"/>
        <w:ind w:left="0"/>
      </w:pPr>
    </w:p>
    <w:p>
      <w:pPr>
        <w:pStyle w:val="BodyText"/>
        <w:spacing w:before="28"/>
        <w:ind w:left="0"/>
      </w:pPr>
    </w:p>
    <w:p>
      <w:pPr>
        <w:pStyle w:val="ListParagraph"/>
        <w:numPr>
          <w:ilvl w:val="1"/>
          <w:numId w:val="5"/>
        </w:numPr>
        <w:tabs>
          <w:tab w:pos="722" w:val="left" w:leader="none"/>
        </w:tabs>
        <w:spacing w:line="240" w:lineRule="auto" w:before="0" w:after="0"/>
        <w:ind w:left="722" w:right="0" w:hanging="362"/>
        <w:jc w:val="left"/>
        <w:rPr>
          <w:sz w:val="24"/>
        </w:rPr>
      </w:pPr>
      <w:r>
        <w:rPr>
          <w:color w:val="2E5395"/>
          <w:spacing w:val="-2"/>
          <w:sz w:val="24"/>
        </w:rPr>
        <w:t>Limitations</w:t>
      </w:r>
    </w:p>
    <w:p>
      <w:pPr>
        <w:pStyle w:val="BodyText"/>
        <w:spacing w:line="362" w:lineRule="auto" w:before="216"/>
        <w:ind w:right="197"/>
      </w:pPr>
      <w:r>
        <w:rPr>
          <w:color w:val="1A1A2D"/>
        </w:rPr>
        <w:t>The</w:t>
      </w:r>
      <w:r>
        <w:rPr>
          <w:color w:val="1A1A2D"/>
          <w:spacing w:val="37"/>
        </w:rPr>
        <w:t> </w:t>
      </w:r>
      <w:r>
        <w:rPr>
          <w:color w:val="1A1A2D"/>
        </w:rPr>
        <w:t>proposed</w:t>
      </w:r>
      <w:r>
        <w:rPr>
          <w:color w:val="1A1A2D"/>
          <w:spacing w:val="38"/>
        </w:rPr>
        <w:t> </w:t>
      </w:r>
      <w:r>
        <w:rPr>
          <w:color w:val="1A1A2D"/>
        </w:rPr>
        <w:t>framework</w:t>
      </w:r>
      <w:r>
        <w:rPr>
          <w:color w:val="1A1A2D"/>
          <w:spacing w:val="38"/>
        </w:rPr>
        <w:t> </w:t>
      </w:r>
      <w:r>
        <w:rPr>
          <w:color w:val="1A1A2D"/>
        </w:rPr>
        <w:t>has</w:t>
      </w:r>
      <w:r>
        <w:rPr>
          <w:color w:val="1A1A2D"/>
          <w:spacing w:val="39"/>
        </w:rPr>
        <w:t> </w:t>
      </w:r>
      <w:r>
        <w:rPr>
          <w:color w:val="1A1A2D"/>
        </w:rPr>
        <w:t>several</w:t>
      </w:r>
      <w:r>
        <w:rPr>
          <w:color w:val="1A1A2D"/>
          <w:spacing w:val="39"/>
        </w:rPr>
        <w:t> </w:t>
      </w:r>
      <w:r>
        <w:rPr>
          <w:color w:val="1A1A2D"/>
        </w:rPr>
        <w:t>limitations</w:t>
      </w:r>
      <w:r>
        <w:rPr>
          <w:color w:val="1A1A2D"/>
          <w:spacing w:val="37"/>
        </w:rPr>
        <w:t> </w:t>
      </w:r>
      <w:r>
        <w:rPr>
          <w:color w:val="1A1A2D"/>
        </w:rPr>
        <w:t>that</w:t>
      </w:r>
      <w:r>
        <w:rPr>
          <w:color w:val="1A1A2D"/>
          <w:spacing w:val="39"/>
        </w:rPr>
        <w:t> </w:t>
      </w:r>
      <w:r>
        <w:rPr>
          <w:color w:val="1A1A2D"/>
        </w:rPr>
        <w:t>should</w:t>
      </w:r>
      <w:r>
        <w:rPr>
          <w:color w:val="1A1A2D"/>
          <w:spacing w:val="36"/>
        </w:rPr>
        <w:t> </w:t>
      </w:r>
      <w:r>
        <w:rPr>
          <w:color w:val="1A1A2D"/>
        </w:rPr>
        <w:t>be</w:t>
      </w:r>
      <w:r>
        <w:rPr>
          <w:color w:val="1A1A2D"/>
          <w:spacing w:val="38"/>
        </w:rPr>
        <w:t> </w:t>
      </w:r>
      <w:r>
        <w:rPr>
          <w:color w:val="1A1A2D"/>
        </w:rPr>
        <w:t>considered</w:t>
      </w:r>
      <w:r>
        <w:rPr>
          <w:color w:val="1A1A2D"/>
          <w:spacing w:val="38"/>
        </w:rPr>
        <w:t> </w:t>
      </w:r>
      <w:r>
        <w:rPr>
          <w:color w:val="1A1A2D"/>
        </w:rPr>
        <w:t>when</w:t>
      </w:r>
      <w:r>
        <w:rPr>
          <w:color w:val="1A1A2D"/>
          <w:spacing w:val="38"/>
        </w:rPr>
        <w:t> </w:t>
      </w:r>
      <w:r>
        <w:rPr>
          <w:color w:val="1A1A2D"/>
        </w:rPr>
        <w:t>interpreting experimental results and planning future work:</w:t>
      </w:r>
    </w:p>
    <w:p>
      <w:pPr>
        <w:pStyle w:val="ListParagraph"/>
        <w:numPr>
          <w:ilvl w:val="0"/>
          <w:numId w:val="6"/>
        </w:numPr>
        <w:tabs>
          <w:tab w:pos="1080" w:val="left" w:leader="none"/>
        </w:tabs>
        <w:spacing w:line="240" w:lineRule="auto" w:before="77" w:after="0"/>
        <w:ind w:left="1080" w:right="0" w:hanging="360"/>
        <w:jc w:val="left"/>
        <w:rPr>
          <w:sz w:val="24"/>
        </w:rPr>
      </w:pPr>
      <w:r>
        <w:rPr>
          <w:color w:val="1A1A2D"/>
          <w:sz w:val="24"/>
        </w:rPr>
        <w:t>Simulated</w:t>
      </w:r>
      <w:r>
        <w:rPr>
          <w:color w:val="1A1A2D"/>
          <w:spacing w:val="-2"/>
          <w:sz w:val="24"/>
        </w:rPr>
        <w:t> </w:t>
      </w:r>
      <w:r>
        <w:rPr>
          <w:color w:val="1A1A2D"/>
          <w:sz w:val="24"/>
        </w:rPr>
        <w:t>Hospital Environment:</w:t>
      </w:r>
      <w:r>
        <w:rPr>
          <w:color w:val="1A1A2D"/>
          <w:spacing w:val="-6"/>
          <w:sz w:val="24"/>
        </w:rPr>
        <w:t> </w:t>
      </w:r>
      <w:r>
        <w:rPr>
          <w:color w:val="1A1A2D"/>
          <w:sz w:val="24"/>
        </w:rPr>
        <w:t>The</w:t>
      </w:r>
      <w:r>
        <w:rPr>
          <w:color w:val="1A1A2D"/>
          <w:spacing w:val="-3"/>
          <w:sz w:val="24"/>
        </w:rPr>
        <w:t> </w:t>
      </w:r>
      <w:r>
        <w:rPr>
          <w:color w:val="1A1A2D"/>
          <w:sz w:val="24"/>
        </w:rPr>
        <w:t>framework simulates</w:t>
      </w:r>
      <w:r>
        <w:rPr>
          <w:color w:val="1A1A2D"/>
          <w:spacing w:val="-2"/>
          <w:sz w:val="24"/>
        </w:rPr>
        <w:t> </w:t>
      </w:r>
      <w:r>
        <w:rPr>
          <w:color w:val="1A1A2D"/>
          <w:sz w:val="24"/>
        </w:rPr>
        <w:t>hospitals</w:t>
      </w:r>
      <w:r>
        <w:rPr>
          <w:color w:val="1A1A2D"/>
          <w:spacing w:val="-2"/>
          <w:sz w:val="24"/>
        </w:rPr>
        <w:t> </w:t>
      </w:r>
      <w:r>
        <w:rPr>
          <w:color w:val="1A1A2D"/>
          <w:sz w:val="24"/>
        </w:rPr>
        <w:t>using</w:t>
      </w:r>
      <w:r>
        <w:rPr>
          <w:color w:val="1A1A2D"/>
          <w:spacing w:val="-4"/>
          <w:sz w:val="24"/>
        </w:rPr>
        <w:t> data</w:t>
      </w:r>
    </w:p>
    <w:p>
      <w:pPr>
        <w:pStyle w:val="BodyText"/>
        <w:spacing w:before="137"/>
        <w:ind w:left="1080"/>
      </w:pPr>
      <w:r>
        <w:rPr>
          <w:color w:val="1A1A2D"/>
        </w:rPr>
        <w:t>partitions</w:t>
      </w:r>
      <w:r>
        <w:rPr>
          <w:color w:val="1A1A2D"/>
          <w:spacing w:val="-3"/>
        </w:rPr>
        <w:t> </w:t>
      </w:r>
      <w:r>
        <w:rPr>
          <w:color w:val="1A1A2D"/>
        </w:rPr>
        <w:t>on</w:t>
      </w:r>
      <w:r>
        <w:rPr>
          <w:color w:val="1A1A2D"/>
          <w:spacing w:val="-2"/>
        </w:rPr>
        <w:t> </w:t>
      </w:r>
      <w:r>
        <w:rPr>
          <w:color w:val="1A1A2D"/>
        </w:rPr>
        <w:t>a</w:t>
      </w:r>
      <w:r>
        <w:rPr>
          <w:color w:val="1A1A2D"/>
          <w:spacing w:val="-2"/>
        </w:rPr>
        <w:t> </w:t>
      </w:r>
      <w:r>
        <w:rPr>
          <w:color w:val="1A1A2D"/>
        </w:rPr>
        <w:t>single</w:t>
      </w:r>
      <w:r>
        <w:rPr>
          <w:color w:val="1A1A2D"/>
          <w:spacing w:val="-2"/>
        </w:rPr>
        <w:t> </w:t>
      </w:r>
      <w:r>
        <w:rPr>
          <w:color w:val="1A1A2D"/>
        </w:rPr>
        <w:t>machine</w:t>
      </w:r>
      <w:r>
        <w:rPr>
          <w:color w:val="1A1A2D"/>
          <w:spacing w:val="-1"/>
        </w:rPr>
        <w:t> </w:t>
      </w:r>
      <w:r>
        <w:rPr>
          <w:color w:val="1A1A2D"/>
        </w:rPr>
        <w:t>rather</w:t>
      </w:r>
      <w:r>
        <w:rPr>
          <w:color w:val="1A1A2D"/>
          <w:spacing w:val="-2"/>
        </w:rPr>
        <w:t> </w:t>
      </w:r>
      <w:r>
        <w:rPr>
          <w:color w:val="1A1A2D"/>
        </w:rPr>
        <w:t>than</w:t>
      </w:r>
      <w:r>
        <w:rPr>
          <w:color w:val="1A1A2D"/>
          <w:spacing w:val="-1"/>
        </w:rPr>
        <w:t> </w:t>
      </w:r>
      <w:r>
        <w:rPr>
          <w:color w:val="1A1A2D"/>
        </w:rPr>
        <w:t>actual</w:t>
      </w:r>
      <w:r>
        <w:rPr>
          <w:color w:val="1A1A2D"/>
          <w:spacing w:val="-2"/>
        </w:rPr>
        <w:t> </w:t>
      </w:r>
      <w:r>
        <w:rPr>
          <w:color w:val="1A1A2D"/>
        </w:rPr>
        <w:t>distributed</w:t>
      </w:r>
      <w:r>
        <w:rPr>
          <w:color w:val="1A1A2D"/>
          <w:spacing w:val="-1"/>
        </w:rPr>
        <w:t> </w:t>
      </w:r>
      <w:r>
        <w:rPr>
          <w:color w:val="1A1A2D"/>
        </w:rPr>
        <w:t>deployments</w:t>
      </w:r>
      <w:r>
        <w:rPr>
          <w:color w:val="1A1A2D"/>
          <w:spacing w:val="-3"/>
        </w:rPr>
        <w:t> </w:t>
      </w:r>
      <w:r>
        <w:rPr>
          <w:color w:val="1A1A2D"/>
        </w:rPr>
        <w:t>across</w:t>
      </w:r>
      <w:r>
        <w:rPr>
          <w:color w:val="1A1A2D"/>
          <w:spacing w:val="-2"/>
        </w:rPr>
        <w:t> </w:t>
      </w:r>
      <w:r>
        <w:rPr>
          <w:color w:val="1A1A2D"/>
          <w:spacing w:val="-4"/>
        </w:rPr>
        <w:t>real</w:t>
      </w:r>
    </w:p>
    <w:p>
      <w:pPr>
        <w:pStyle w:val="BodyText"/>
        <w:spacing w:line="360" w:lineRule="auto" w:before="139"/>
        <w:ind w:left="1080" w:right="356"/>
      </w:pPr>
      <w:r>
        <w:rPr>
          <w:color w:val="1A1A2D"/>
        </w:rPr>
        <w:t>hospital</w:t>
      </w:r>
      <w:r>
        <w:rPr>
          <w:color w:val="1A1A2D"/>
          <w:spacing w:val="-4"/>
        </w:rPr>
        <w:t> </w:t>
      </w:r>
      <w:r>
        <w:rPr>
          <w:color w:val="1A1A2D"/>
        </w:rPr>
        <w:t>networks,</w:t>
      </w:r>
      <w:r>
        <w:rPr>
          <w:color w:val="1A1A2D"/>
          <w:spacing w:val="-4"/>
        </w:rPr>
        <w:t> </w:t>
      </w:r>
      <w:r>
        <w:rPr>
          <w:color w:val="1A1A2D"/>
        </w:rPr>
        <w:t>which</w:t>
      </w:r>
      <w:r>
        <w:rPr>
          <w:color w:val="1A1A2D"/>
          <w:spacing w:val="-2"/>
        </w:rPr>
        <w:t> </w:t>
      </w:r>
      <w:r>
        <w:rPr>
          <w:color w:val="1A1A2D"/>
        </w:rPr>
        <w:t>limits</w:t>
      </w:r>
      <w:r>
        <w:rPr>
          <w:color w:val="1A1A2D"/>
          <w:spacing w:val="-5"/>
        </w:rPr>
        <w:t> </w:t>
      </w:r>
      <w:r>
        <w:rPr>
          <w:color w:val="1A1A2D"/>
        </w:rPr>
        <w:t>the</w:t>
      </w:r>
      <w:r>
        <w:rPr>
          <w:color w:val="1A1A2D"/>
          <w:spacing w:val="-5"/>
        </w:rPr>
        <w:t> </w:t>
      </w:r>
      <w:r>
        <w:rPr>
          <w:color w:val="1A1A2D"/>
        </w:rPr>
        <w:t>ability</w:t>
      </w:r>
      <w:r>
        <w:rPr>
          <w:color w:val="1A1A2D"/>
          <w:spacing w:val="-11"/>
        </w:rPr>
        <w:t> </w:t>
      </w:r>
      <w:r>
        <w:rPr>
          <w:color w:val="1A1A2D"/>
        </w:rPr>
        <w:t>to</w:t>
      </w:r>
      <w:r>
        <w:rPr>
          <w:color w:val="1A1A2D"/>
          <w:spacing w:val="-4"/>
        </w:rPr>
        <w:t> </w:t>
      </w:r>
      <w:r>
        <w:rPr>
          <w:color w:val="1A1A2D"/>
        </w:rPr>
        <w:t>evaluate</w:t>
      </w:r>
      <w:r>
        <w:rPr>
          <w:color w:val="1A1A2D"/>
          <w:spacing w:val="-4"/>
        </w:rPr>
        <w:t> </w:t>
      </w:r>
      <w:r>
        <w:rPr>
          <w:color w:val="1A1A2D"/>
        </w:rPr>
        <w:t>network</w:t>
      </w:r>
      <w:r>
        <w:rPr>
          <w:color w:val="1A1A2D"/>
          <w:spacing w:val="-3"/>
        </w:rPr>
        <w:t> </w:t>
      </w:r>
      <w:r>
        <w:rPr>
          <w:color w:val="1A1A2D"/>
        </w:rPr>
        <w:t>communication</w:t>
      </w:r>
      <w:r>
        <w:rPr>
          <w:color w:val="1A1A2D"/>
          <w:spacing w:val="-4"/>
        </w:rPr>
        <w:t> </w:t>
      </w:r>
      <w:r>
        <w:rPr>
          <w:color w:val="1A1A2D"/>
        </w:rPr>
        <w:t>overhead and latency.</w:t>
      </w:r>
    </w:p>
    <w:p>
      <w:pPr>
        <w:pStyle w:val="BodyText"/>
        <w:spacing w:after="0" w:line="360" w:lineRule="auto"/>
        <w:sectPr>
          <w:type w:val="continuous"/>
          <w:pgSz w:w="12240" w:h="15840"/>
          <w:pgMar w:top="1420" w:bottom="280" w:left="1080" w:right="1080"/>
        </w:sectPr>
      </w:pPr>
    </w:p>
    <w:p>
      <w:pPr>
        <w:pStyle w:val="ListParagraph"/>
        <w:numPr>
          <w:ilvl w:val="0"/>
          <w:numId w:val="6"/>
        </w:numPr>
        <w:tabs>
          <w:tab w:pos="1080" w:val="left" w:leader="none"/>
        </w:tabs>
        <w:spacing w:line="360" w:lineRule="auto" w:before="79" w:after="0"/>
        <w:ind w:left="1080" w:right="549" w:hanging="360"/>
        <w:jc w:val="both"/>
        <w:rPr>
          <w:sz w:val="24"/>
        </w:rPr>
      </w:pPr>
      <w:r>
        <w:rPr>
          <w:color w:val="1A1A2D"/>
          <w:sz w:val="24"/>
        </w:rPr>
        <w:t>Limited</w:t>
      </w:r>
      <w:r>
        <w:rPr>
          <w:color w:val="1A1A2D"/>
          <w:spacing w:val="-3"/>
          <w:sz w:val="24"/>
        </w:rPr>
        <w:t> </w:t>
      </w:r>
      <w:r>
        <w:rPr>
          <w:color w:val="1A1A2D"/>
          <w:sz w:val="24"/>
        </w:rPr>
        <w:t>Dataset</w:t>
      </w:r>
      <w:r>
        <w:rPr>
          <w:color w:val="1A1A2D"/>
          <w:spacing w:val="-3"/>
          <w:sz w:val="24"/>
        </w:rPr>
        <w:t> </w:t>
      </w:r>
      <w:r>
        <w:rPr>
          <w:color w:val="1A1A2D"/>
          <w:sz w:val="24"/>
        </w:rPr>
        <w:t>Size:</w:t>
      </w:r>
      <w:r>
        <w:rPr>
          <w:color w:val="1A1A2D"/>
          <w:spacing w:val="-8"/>
          <w:sz w:val="24"/>
        </w:rPr>
        <w:t> </w:t>
      </w:r>
      <w:r>
        <w:rPr>
          <w:color w:val="1A1A2D"/>
          <w:sz w:val="24"/>
        </w:rPr>
        <w:t>The</w:t>
      </w:r>
      <w:r>
        <w:rPr>
          <w:color w:val="1A1A2D"/>
          <w:spacing w:val="-9"/>
          <w:sz w:val="24"/>
        </w:rPr>
        <w:t> </w:t>
      </w:r>
      <w:r>
        <w:rPr>
          <w:color w:val="1A1A2D"/>
          <w:sz w:val="24"/>
        </w:rPr>
        <w:t>TCGA-PRAD</w:t>
      </w:r>
      <w:r>
        <w:rPr>
          <w:color w:val="1A1A2D"/>
          <w:spacing w:val="-4"/>
          <w:sz w:val="24"/>
        </w:rPr>
        <w:t> </w:t>
      </w:r>
      <w:r>
        <w:rPr>
          <w:color w:val="1A1A2D"/>
          <w:sz w:val="24"/>
        </w:rPr>
        <w:t>dataset</w:t>
      </w:r>
      <w:r>
        <w:rPr>
          <w:color w:val="1A1A2D"/>
          <w:spacing w:val="-3"/>
          <w:sz w:val="24"/>
        </w:rPr>
        <w:t> </w:t>
      </w:r>
      <w:r>
        <w:rPr>
          <w:color w:val="1A1A2D"/>
          <w:sz w:val="24"/>
        </w:rPr>
        <w:t>contains</w:t>
      </w:r>
      <w:r>
        <w:rPr>
          <w:color w:val="1A1A2D"/>
          <w:spacing w:val="-4"/>
          <w:sz w:val="24"/>
        </w:rPr>
        <w:t> </w:t>
      </w:r>
      <w:r>
        <w:rPr>
          <w:color w:val="1A1A2D"/>
          <w:sz w:val="24"/>
        </w:rPr>
        <w:t>a</w:t>
      </w:r>
      <w:r>
        <w:rPr>
          <w:color w:val="1A1A2D"/>
          <w:spacing w:val="-4"/>
          <w:sz w:val="24"/>
        </w:rPr>
        <w:t> </w:t>
      </w:r>
      <w:r>
        <w:rPr>
          <w:color w:val="1A1A2D"/>
          <w:sz w:val="24"/>
        </w:rPr>
        <w:t>relatively</w:t>
      </w:r>
      <w:r>
        <w:rPr>
          <w:color w:val="1A1A2D"/>
          <w:spacing w:val="-8"/>
          <w:sz w:val="24"/>
        </w:rPr>
        <w:t> </w:t>
      </w:r>
      <w:r>
        <w:rPr>
          <w:color w:val="1A1A2D"/>
          <w:sz w:val="24"/>
        </w:rPr>
        <w:t>limited</w:t>
      </w:r>
      <w:r>
        <w:rPr>
          <w:color w:val="1A1A2D"/>
          <w:spacing w:val="-3"/>
          <w:sz w:val="24"/>
        </w:rPr>
        <w:t> </w:t>
      </w:r>
      <w:r>
        <w:rPr>
          <w:color w:val="1A1A2D"/>
          <w:sz w:val="24"/>
        </w:rPr>
        <w:t>number</w:t>
      </w:r>
      <w:r>
        <w:rPr>
          <w:color w:val="1A1A2D"/>
          <w:spacing w:val="-3"/>
          <w:sz w:val="24"/>
        </w:rPr>
        <w:t> </w:t>
      </w:r>
      <w:r>
        <w:rPr>
          <w:color w:val="1A1A2D"/>
          <w:sz w:val="24"/>
        </w:rPr>
        <w:t>of patient records, which may affect the statistical reliability of contribution analysis and</w:t>
      </w:r>
    </w:p>
    <w:p>
      <w:pPr>
        <w:pStyle w:val="BodyText"/>
        <w:ind w:left="1080"/>
        <w:jc w:val="both"/>
      </w:pPr>
      <w:r>
        <w:rPr>
          <w:color w:val="1A1A2D"/>
        </w:rPr>
        <w:t>scalability</w:t>
      </w:r>
      <w:r>
        <w:rPr>
          <w:color w:val="1A1A2D"/>
          <w:spacing w:val="-5"/>
        </w:rPr>
        <w:t> </w:t>
      </w:r>
      <w:r>
        <w:rPr>
          <w:color w:val="1A1A2D"/>
          <w:spacing w:val="-2"/>
        </w:rPr>
        <w:t>experiments.</w:t>
      </w:r>
    </w:p>
    <w:p>
      <w:pPr>
        <w:pStyle w:val="ListParagraph"/>
        <w:numPr>
          <w:ilvl w:val="0"/>
          <w:numId w:val="6"/>
        </w:numPr>
        <w:tabs>
          <w:tab w:pos="1080" w:val="left" w:leader="none"/>
        </w:tabs>
        <w:spacing w:line="360" w:lineRule="auto" w:before="197" w:after="0"/>
        <w:ind w:left="1080" w:right="401" w:hanging="360"/>
        <w:jc w:val="both"/>
        <w:rPr>
          <w:sz w:val="24"/>
        </w:rPr>
      </w:pPr>
      <w:r>
        <w:rPr>
          <w:color w:val="1A1A2D"/>
          <w:sz w:val="24"/>
        </w:rPr>
        <w:t>Secure</w:t>
      </w:r>
      <w:r>
        <w:rPr>
          <w:color w:val="1A1A2D"/>
          <w:spacing w:val="-15"/>
          <w:sz w:val="24"/>
        </w:rPr>
        <w:t> </w:t>
      </w:r>
      <w:r>
        <w:rPr>
          <w:color w:val="1A1A2D"/>
          <w:sz w:val="24"/>
        </w:rPr>
        <w:t>Aggregation</w:t>
      </w:r>
      <w:r>
        <w:rPr>
          <w:color w:val="1A1A2D"/>
          <w:spacing w:val="-7"/>
          <w:sz w:val="24"/>
        </w:rPr>
        <w:t> </w:t>
      </w:r>
      <w:r>
        <w:rPr>
          <w:color w:val="1A1A2D"/>
          <w:sz w:val="24"/>
        </w:rPr>
        <w:t>Not</w:t>
      </w:r>
      <w:r>
        <w:rPr>
          <w:color w:val="1A1A2D"/>
          <w:spacing w:val="-5"/>
          <w:sz w:val="24"/>
        </w:rPr>
        <w:t> </w:t>
      </w:r>
      <w:r>
        <w:rPr>
          <w:color w:val="1A1A2D"/>
          <w:sz w:val="24"/>
        </w:rPr>
        <w:t>Implemented:</w:t>
      </w:r>
      <w:r>
        <w:rPr>
          <w:color w:val="1A1A2D"/>
          <w:spacing w:val="-9"/>
          <w:sz w:val="24"/>
        </w:rPr>
        <w:t> </w:t>
      </w:r>
      <w:r>
        <w:rPr>
          <w:color w:val="1A1A2D"/>
          <w:sz w:val="24"/>
        </w:rPr>
        <w:t>The</w:t>
      </w:r>
      <w:r>
        <w:rPr>
          <w:color w:val="1A1A2D"/>
          <w:spacing w:val="-7"/>
          <w:sz w:val="24"/>
        </w:rPr>
        <w:t> </w:t>
      </w:r>
      <w:r>
        <w:rPr>
          <w:color w:val="1A1A2D"/>
          <w:sz w:val="24"/>
        </w:rPr>
        <w:t>framework</w:t>
      </w:r>
      <w:r>
        <w:rPr>
          <w:color w:val="1A1A2D"/>
          <w:spacing w:val="-5"/>
          <w:sz w:val="24"/>
        </w:rPr>
        <w:t> </w:t>
      </w:r>
      <w:r>
        <w:rPr>
          <w:color w:val="1A1A2D"/>
          <w:sz w:val="24"/>
        </w:rPr>
        <w:t>does</w:t>
      </w:r>
      <w:r>
        <w:rPr>
          <w:color w:val="1A1A2D"/>
          <w:spacing w:val="-6"/>
          <w:sz w:val="24"/>
        </w:rPr>
        <w:t> </w:t>
      </w:r>
      <w:r>
        <w:rPr>
          <w:color w:val="1A1A2D"/>
          <w:sz w:val="24"/>
        </w:rPr>
        <w:t>not</w:t>
      </w:r>
      <w:r>
        <w:rPr>
          <w:color w:val="1A1A2D"/>
          <w:spacing w:val="-5"/>
          <w:sz w:val="24"/>
        </w:rPr>
        <w:t> </w:t>
      </w:r>
      <w:r>
        <w:rPr>
          <w:color w:val="1A1A2D"/>
          <w:sz w:val="24"/>
        </w:rPr>
        <w:t>implement</w:t>
      </w:r>
      <w:r>
        <w:rPr>
          <w:color w:val="1A1A2D"/>
          <w:spacing w:val="-5"/>
          <w:sz w:val="24"/>
        </w:rPr>
        <w:t> </w:t>
      </w:r>
      <w:r>
        <w:rPr>
          <w:color w:val="1A1A2D"/>
          <w:sz w:val="24"/>
        </w:rPr>
        <w:t>cryptographic secure aggregation protocols that would be necessary in real deployments to prevent</w:t>
      </w:r>
    </w:p>
    <w:p>
      <w:pPr>
        <w:pStyle w:val="BodyText"/>
        <w:ind w:left="1080"/>
        <w:jc w:val="both"/>
      </w:pPr>
      <w:r>
        <w:rPr>
          <w:color w:val="1A1A2D"/>
        </w:rPr>
        <w:t>inference</w:t>
      </w:r>
      <w:r>
        <w:rPr>
          <w:color w:val="1A1A2D"/>
          <w:spacing w:val="-3"/>
        </w:rPr>
        <w:t> </w:t>
      </w:r>
      <w:r>
        <w:rPr>
          <w:color w:val="1A1A2D"/>
        </w:rPr>
        <w:t>attacks</w:t>
      </w:r>
      <w:r>
        <w:rPr>
          <w:color w:val="1A1A2D"/>
          <w:spacing w:val="-2"/>
        </w:rPr>
        <w:t> </w:t>
      </w:r>
      <w:r>
        <w:rPr>
          <w:color w:val="1A1A2D"/>
        </w:rPr>
        <w:t>on</w:t>
      </w:r>
      <w:r>
        <w:rPr>
          <w:color w:val="1A1A2D"/>
          <w:spacing w:val="-2"/>
        </w:rPr>
        <w:t> </w:t>
      </w:r>
      <w:r>
        <w:rPr>
          <w:color w:val="1A1A2D"/>
        </w:rPr>
        <w:t>model</w:t>
      </w:r>
      <w:r>
        <w:rPr>
          <w:color w:val="1A1A2D"/>
          <w:spacing w:val="-1"/>
        </w:rPr>
        <w:t> </w:t>
      </w:r>
      <w:r>
        <w:rPr>
          <w:color w:val="1A1A2D"/>
          <w:spacing w:val="-2"/>
        </w:rPr>
        <w:t>parameters.</w:t>
      </w:r>
    </w:p>
    <w:p>
      <w:pPr>
        <w:pStyle w:val="ListParagraph"/>
        <w:numPr>
          <w:ilvl w:val="0"/>
          <w:numId w:val="6"/>
        </w:numPr>
        <w:tabs>
          <w:tab w:pos="1080" w:val="left" w:leader="none"/>
        </w:tabs>
        <w:spacing w:line="360" w:lineRule="auto" w:before="199" w:after="0"/>
        <w:ind w:left="1080" w:right="408" w:hanging="360"/>
        <w:jc w:val="both"/>
        <w:rPr>
          <w:sz w:val="24"/>
        </w:rPr>
      </w:pPr>
      <w:r>
        <w:rPr>
          <w:color w:val="1A1A2D"/>
          <w:sz w:val="24"/>
        </w:rPr>
        <w:t>Single</w:t>
      </w:r>
      <w:r>
        <w:rPr>
          <w:color w:val="1A1A2D"/>
          <w:spacing w:val="-5"/>
          <w:sz w:val="24"/>
        </w:rPr>
        <w:t> </w:t>
      </w:r>
      <w:r>
        <w:rPr>
          <w:color w:val="1A1A2D"/>
          <w:sz w:val="24"/>
        </w:rPr>
        <w:t>Model</w:t>
      </w:r>
      <w:r>
        <w:rPr>
          <w:color w:val="1A1A2D"/>
          <w:spacing w:val="-15"/>
          <w:sz w:val="24"/>
        </w:rPr>
        <w:t> </w:t>
      </w:r>
      <w:r>
        <w:rPr>
          <w:color w:val="1A1A2D"/>
          <w:sz w:val="24"/>
        </w:rPr>
        <w:t>Architecture:</w:t>
      </w:r>
      <w:r>
        <w:rPr>
          <w:color w:val="1A1A2D"/>
          <w:spacing w:val="-8"/>
          <w:sz w:val="24"/>
        </w:rPr>
        <w:t> </w:t>
      </w:r>
      <w:r>
        <w:rPr>
          <w:color w:val="1A1A2D"/>
          <w:sz w:val="24"/>
        </w:rPr>
        <w:t>The</w:t>
      </w:r>
      <w:r>
        <w:rPr>
          <w:color w:val="1A1A2D"/>
          <w:spacing w:val="-5"/>
          <w:sz w:val="24"/>
        </w:rPr>
        <w:t> </w:t>
      </w:r>
      <w:r>
        <w:rPr>
          <w:color w:val="1A1A2D"/>
          <w:sz w:val="24"/>
        </w:rPr>
        <w:t>framework</w:t>
      </w:r>
      <w:r>
        <w:rPr>
          <w:color w:val="1A1A2D"/>
          <w:spacing w:val="-3"/>
          <w:sz w:val="24"/>
        </w:rPr>
        <w:t> </w:t>
      </w:r>
      <w:r>
        <w:rPr>
          <w:color w:val="1A1A2D"/>
          <w:sz w:val="24"/>
        </w:rPr>
        <w:t>uses</w:t>
      </w:r>
      <w:r>
        <w:rPr>
          <w:color w:val="1A1A2D"/>
          <w:spacing w:val="-4"/>
          <w:sz w:val="24"/>
        </w:rPr>
        <w:t> </w:t>
      </w:r>
      <w:r>
        <w:rPr>
          <w:color w:val="1A1A2D"/>
          <w:sz w:val="24"/>
        </w:rPr>
        <w:t>logistic</w:t>
      </w:r>
      <w:r>
        <w:rPr>
          <w:color w:val="1A1A2D"/>
          <w:spacing w:val="-3"/>
          <w:sz w:val="24"/>
        </w:rPr>
        <w:t> </w:t>
      </w:r>
      <w:r>
        <w:rPr>
          <w:color w:val="1A1A2D"/>
          <w:sz w:val="24"/>
        </w:rPr>
        <w:t>regression</w:t>
      </w:r>
      <w:r>
        <w:rPr>
          <w:color w:val="1A1A2D"/>
          <w:spacing w:val="-3"/>
          <w:sz w:val="24"/>
        </w:rPr>
        <w:t> </w:t>
      </w:r>
      <w:r>
        <w:rPr>
          <w:color w:val="1A1A2D"/>
          <w:sz w:val="24"/>
        </w:rPr>
        <w:t>as</w:t>
      </w:r>
      <w:r>
        <w:rPr>
          <w:color w:val="1A1A2D"/>
          <w:spacing w:val="-4"/>
          <w:sz w:val="24"/>
        </w:rPr>
        <w:t> </w:t>
      </w:r>
      <w:r>
        <w:rPr>
          <w:color w:val="1A1A2D"/>
          <w:sz w:val="24"/>
        </w:rPr>
        <w:t>the</w:t>
      </w:r>
      <w:r>
        <w:rPr>
          <w:color w:val="1A1A2D"/>
          <w:spacing w:val="-3"/>
          <w:sz w:val="24"/>
        </w:rPr>
        <w:t> </w:t>
      </w:r>
      <w:r>
        <w:rPr>
          <w:color w:val="1A1A2D"/>
          <w:sz w:val="24"/>
        </w:rPr>
        <w:t>primary</w:t>
      </w:r>
      <w:r>
        <w:rPr>
          <w:color w:val="1A1A2D"/>
          <w:spacing w:val="-8"/>
          <w:sz w:val="24"/>
        </w:rPr>
        <w:t> </w:t>
      </w:r>
      <w:r>
        <w:rPr>
          <w:color w:val="1A1A2D"/>
          <w:sz w:val="24"/>
        </w:rPr>
        <w:t>model, which</w:t>
      </w:r>
      <w:r>
        <w:rPr>
          <w:color w:val="1A1A2D"/>
          <w:spacing w:val="-3"/>
          <w:sz w:val="24"/>
        </w:rPr>
        <w:t> </w:t>
      </w:r>
      <w:r>
        <w:rPr>
          <w:color w:val="1A1A2D"/>
          <w:sz w:val="24"/>
        </w:rPr>
        <w:t>may</w:t>
      </w:r>
      <w:r>
        <w:rPr>
          <w:color w:val="1A1A2D"/>
          <w:spacing w:val="-7"/>
          <w:sz w:val="24"/>
        </w:rPr>
        <w:t> </w:t>
      </w:r>
      <w:r>
        <w:rPr>
          <w:color w:val="1A1A2D"/>
          <w:sz w:val="24"/>
        </w:rPr>
        <w:t>not</w:t>
      </w:r>
      <w:r>
        <w:rPr>
          <w:color w:val="1A1A2D"/>
          <w:spacing w:val="-3"/>
          <w:sz w:val="24"/>
        </w:rPr>
        <w:t> </w:t>
      </w:r>
      <w:r>
        <w:rPr>
          <w:color w:val="1A1A2D"/>
          <w:sz w:val="24"/>
        </w:rPr>
        <w:t>capture</w:t>
      </w:r>
      <w:r>
        <w:rPr>
          <w:color w:val="1A1A2D"/>
          <w:spacing w:val="-4"/>
          <w:sz w:val="24"/>
        </w:rPr>
        <w:t> </w:t>
      </w:r>
      <w:r>
        <w:rPr>
          <w:color w:val="1A1A2D"/>
          <w:sz w:val="24"/>
        </w:rPr>
        <w:t>complex non-linear</w:t>
      </w:r>
      <w:r>
        <w:rPr>
          <w:color w:val="1A1A2D"/>
          <w:spacing w:val="-3"/>
          <w:sz w:val="24"/>
        </w:rPr>
        <w:t> </w:t>
      </w:r>
      <w:r>
        <w:rPr>
          <w:color w:val="1A1A2D"/>
          <w:sz w:val="24"/>
        </w:rPr>
        <w:t>relationships</w:t>
      </w:r>
      <w:r>
        <w:rPr>
          <w:color w:val="1A1A2D"/>
          <w:spacing w:val="-4"/>
          <w:sz w:val="24"/>
        </w:rPr>
        <w:t> </w:t>
      </w:r>
      <w:r>
        <w:rPr>
          <w:color w:val="1A1A2D"/>
          <w:sz w:val="24"/>
        </w:rPr>
        <w:t>in</w:t>
      </w:r>
      <w:r>
        <w:rPr>
          <w:color w:val="1A1A2D"/>
          <w:spacing w:val="-3"/>
          <w:sz w:val="24"/>
        </w:rPr>
        <w:t> </w:t>
      </w:r>
      <w:r>
        <w:rPr>
          <w:color w:val="1A1A2D"/>
          <w:sz w:val="24"/>
        </w:rPr>
        <w:t>the</w:t>
      </w:r>
      <w:r>
        <w:rPr>
          <w:color w:val="1A1A2D"/>
          <w:spacing w:val="-3"/>
          <w:sz w:val="24"/>
        </w:rPr>
        <w:t> </w:t>
      </w:r>
      <w:r>
        <w:rPr>
          <w:color w:val="1A1A2D"/>
          <w:sz w:val="24"/>
        </w:rPr>
        <w:t>clinical</w:t>
      </w:r>
      <w:r>
        <w:rPr>
          <w:color w:val="1A1A2D"/>
          <w:spacing w:val="-3"/>
          <w:sz w:val="24"/>
        </w:rPr>
        <w:t> </w:t>
      </w:r>
      <w:r>
        <w:rPr>
          <w:color w:val="1A1A2D"/>
          <w:sz w:val="24"/>
        </w:rPr>
        <w:t>data</w:t>
      </w:r>
      <w:r>
        <w:rPr>
          <w:color w:val="1A1A2D"/>
          <w:spacing w:val="-4"/>
          <w:sz w:val="24"/>
        </w:rPr>
        <w:t> </w:t>
      </w:r>
      <w:r>
        <w:rPr>
          <w:color w:val="1A1A2D"/>
          <w:sz w:val="24"/>
        </w:rPr>
        <w:t>as</w:t>
      </w:r>
      <w:r>
        <w:rPr>
          <w:color w:val="1A1A2D"/>
          <w:spacing w:val="-4"/>
          <w:sz w:val="24"/>
        </w:rPr>
        <w:t> </w:t>
      </w:r>
      <w:r>
        <w:rPr>
          <w:color w:val="1A1A2D"/>
          <w:sz w:val="24"/>
        </w:rPr>
        <w:t>effectively as deep learning models.</w:t>
      </w:r>
    </w:p>
    <w:p>
      <w:pPr>
        <w:pStyle w:val="ListParagraph"/>
        <w:numPr>
          <w:ilvl w:val="0"/>
          <w:numId w:val="6"/>
        </w:numPr>
        <w:tabs>
          <w:tab w:pos="1080" w:val="left" w:leader="none"/>
        </w:tabs>
        <w:spacing w:line="360" w:lineRule="auto" w:before="60" w:after="0"/>
        <w:ind w:left="1080" w:right="1005" w:hanging="360"/>
        <w:jc w:val="both"/>
        <w:rPr>
          <w:sz w:val="24"/>
        </w:rPr>
      </w:pPr>
      <w:r>
        <w:rPr>
          <w:color w:val="1A1A2D"/>
          <w:sz w:val="24"/>
        </w:rPr>
        <w:t>Differential</w:t>
      </w:r>
      <w:r>
        <w:rPr>
          <w:color w:val="1A1A2D"/>
          <w:spacing w:val="-11"/>
          <w:sz w:val="24"/>
        </w:rPr>
        <w:t> </w:t>
      </w:r>
      <w:r>
        <w:rPr>
          <w:color w:val="1A1A2D"/>
          <w:sz w:val="24"/>
        </w:rPr>
        <w:t>Privacy</w:t>
      </w:r>
      <w:r>
        <w:rPr>
          <w:color w:val="1A1A2D"/>
          <w:spacing w:val="-15"/>
          <w:sz w:val="24"/>
        </w:rPr>
        <w:t> </w:t>
      </w:r>
      <w:r>
        <w:rPr>
          <w:color w:val="1A1A2D"/>
          <w:sz w:val="24"/>
        </w:rPr>
        <w:t>Absent:</w:t>
      </w:r>
      <w:r>
        <w:rPr>
          <w:color w:val="1A1A2D"/>
          <w:spacing w:val="-6"/>
          <w:sz w:val="24"/>
        </w:rPr>
        <w:t> </w:t>
      </w:r>
      <w:r>
        <w:rPr>
          <w:color w:val="1A1A2D"/>
          <w:sz w:val="24"/>
        </w:rPr>
        <w:t>Differential</w:t>
      </w:r>
      <w:r>
        <w:rPr>
          <w:color w:val="1A1A2D"/>
          <w:spacing w:val="-6"/>
          <w:sz w:val="24"/>
        </w:rPr>
        <w:t> </w:t>
      </w:r>
      <w:r>
        <w:rPr>
          <w:color w:val="1A1A2D"/>
          <w:sz w:val="24"/>
        </w:rPr>
        <w:t>privacy</w:t>
      </w:r>
      <w:r>
        <w:rPr>
          <w:color w:val="1A1A2D"/>
          <w:spacing w:val="-10"/>
          <w:sz w:val="24"/>
        </w:rPr>
        <w:t> </w:t>
      </w:r>
      <w:r>
        <w:rPr>
          <w:color w:val="1A1A2D"/>
          <w:sz w:val="24"/>
        </w:rPr>
        <w:t>mechanisms</w:t>
      </w:r>
      <w:r>
        <w:rPr>
          <w:color w:val="1A1A2D"/>
          <w:spacing w:val="-6"/>
          <w:sz w:val="24"/>
        </w:rPr>
        <w:t> </w:t>
      </w:r>
      <w:r>
        <w:rPr>
          <w:color w:val="1A1A2D"/>
          <w:sz w:val="24"/>
        </w:rPr>
        <w:t>are</w:t>
      </w:r>
      <w:r>
        <w:rPr>
          <w:color w:val="1A1A2D"/>
          <w:spacing w:val="-6"/>
          <w:sz w:val="24"/>
        </w:rPr>
        <w:t> </w:t>
      </w:r>
      <w:r>
        <w:rPr>
          <w:color w:val="1A1A2D"/>
          <w:sz w:val="24"/>
        </w:rPr>
        <w:t>not</w:t>
      </w:r>
      <w:r>
        <w:rPr>
          <w:color w:val="1A1A2D"/>
          <w:spacing w:val="-6"/>
          <w:sz w:val="24"/>
        </w:rPr>
        <w:t> </w:t>
      </w:r>
      <w:r>
        <w:rPr>
          <w:color w:val="1A1A2D"/>
          <w:sz w:val="24"/>
        </w:rPr>
        <w:t>implemented, meaning that shared model parameters could potentially leak information about</w:t>
      </w:r>
    </w:p>
    <w:p>
      <w:pPr>
        <w:pStyle w:val="BodyText"/>
        <w:ind w:left="1080"/>
        <w:jc w:val="both"/>
      </w:pPr>
      <w:r>
        <w:rPr>
          <w:color w:val="1A1A2D"/>
        </w:rPr>
        <w:t>individual</w:t>
      </w:r>
      <w:r>
        <w:rPr>
          <w:color w:val="1A1A2D"/>
          <w:spacing w:val="-3"/>
        </w:rPr>
        <w:t> </w:t>
      </w:r>
      <w:r>
        <w:rPr>
          <w:color w:val="1A1A2D"/>
        </w:rPr>
        <w:t>patient</w:t>
      </w:r>
      <w:r>
        <w:rPr>
          <w:color w:val="1A1A2D"/>
          <w:spacing w:val="-2"/>
        </w:rPr>
        <w:t> </w:t>
      </w:r>
      <w:r>
        <w:rPr>
          <w:color w:val="1A1A2D"/>
        </w:rPr>
        <w:t>records</w:t>
      </w:r>
      <w:r>
        <w:rPr>
          <w:color w:val="1A1A2D"/>
          <w:spacing w:val="-1"/>
        </w:rPr>
        <w:t> </w:t>
      </w:r>
      <w:r>
        <w:rPr>
          <w:color w:val="1A1A2D"/>
        </w:rPr>
        <w:t>in</w:t>
      </w:r>
      <w:r>
        <w:rPr>
          <w:color w:val="1A1A2D"/>
          <w:spacing w:val="-2"/>
        </w:rPr>
        <w:t> </w:t>
      </w:r>
      <w:r>
        <w:rPr>
          <w:color w:val="1A1A2D"/>
        </w:rPr>
        <w:t>adversarial</w:t>
      </w:r>
      <w:r>
        <w:rPr>
          <w:color w:val="1A1A2D"/>
          <w:spacing w:val="-2"/>
        </w:rPr>
        <w:t> settings.</w:t>
      </w:r>
    </w:p>
    <w:p>
      <w:pPr>
        <w:pStyle w:val="BodyText"/>
        <w:spacing w:after="0"/>
        <w:jc w:val="both"/>
        <w:sectPr>
          <w:pgSz w:w="12240" w:h="15840"/>
          <w:pgMar w:top="1360" w:bottom="280" w:left="1080" w:right="1080"/>
        </w:sectPr>
      </w:pPr>
    </w:p>
    <w:p>
      <w:pPr>
        <w:pStyle w:val="Heading1"/>
        <w:ind w:right="4"/>
      </w:pPr>
      <w:r>
        <w:rPr>
          <w:color w:val="2E5395"/>
        </w:rPr>
        <w:t>CHAPTER</w:t>
      </w:r>
      <w:r>
        <w:rPr>
          <w:color w:val="2E5395"/>
          <w:spacing w:val="-3"/>
        </w:rPr>
        <w:t> </w:t>
      </w:r>
      <w:r>
        <w:rPr>
          <w:color w:val="2E5395"/>
        </w:rPr>
        <w:t>5</w:t>
      </w:r>
      <w:r>
        <w:rPr>
          <w:color w:val="2E5395"/>
          <w:spacing w:val="-3"/>
        </w:rPr>
        <w:t> </w:t>
      </w:r>
      <w:r>
        <w:rPr>
          <w:color w:val="2E5395"/>
        </w:rPr>
        <w:t>–</w:t>
      </w:r>
      <w:r>
        <w:rPr>
          <w:color w:val="2E5395"/>
          <w:spacing w:val="-3"/>
        </w:rPr>
        <w:t> </w:t>
      </w:r>
      <w:r>
        <w:rPr>
          <w:color w:val="2E5395"/>
          <w:spacing w:val="-2"/>
        </w:rPr>
        <w:t>IMPLEMENTATION</w:t>
      </w:r>
    </w:p>
    <w:p>
      <w:pPr>
        <w:pStyle w:val="BodyText"/>
        <w:spacing w:before="156"/>
        <w:ind w:left="0"/>
        <w:rPr>
          <w:sz w:val="28"/>
        </w:rPr>
      </w:pPr>
    </w:p>
    <w:p>
      <w:pPr>
        <w:pStyle w:val="ListParagraph"/>
        <w:numPr>
          <w:ilvl w:val="1"/>
          <w:numId w:val="7"/>
        </w:numPr>
        <w:tabs>
          <w:tab w:pos="722" w:val="left" w:leader="none"/>
        </w:tabs>
        <w:spacing w:line="240" w:lineRule="auto" w:before="0" w:after="0"/>
        <w:ind w:left="722" w:right="0" w:hanging="362"/>
        <w:jc w:val="left"/>
        <w:rPr>
          <w:sz w:val="24"/>
        </w:rPr>
      </w:pPr>
      <w:r>
        <w:rPr>
          <w:color w:val="2E5395"/>
          <w:sz w:val="24"/>
        </w:rPr>
        <w:t>Implementation</w:t>
      </w:r>
      <w:r>
        <w:rPr>
          <w:color w:val="2E5395"/>
          <w:spacing w:val="-4"/>
          <w:sz w:val="24"/>
        </w:rPr>
        <w:t> </w:t>
      </w:r>
      <w:r>
        <w:rPr>
          <w:color w:val="2E5395"/>
          <w:spacing w:val="-2"/>
          <w:sz w:val="24"/>
        </w:rPr>
        <w:t>Introduction</w:t>
      </w:r>
    </w:p>
    <w:p>
      <w:pPr>
        <w:pStyle w:val="BodyText"/>
        <w:spacing w:line="360" w:lineRule="auto" w:before="216"/>
        <w:ind w:right="355"/>
        <w:jc w:val="both"/>
      </w:pPr>
      <w:r>
        <w:rPr>
          <w:color w:val="1A1A2D"/>
        </w:rPr>
        <w:t>The</w:t>
      </w:r>
      <w:r>
        <w:rPr>
          <w:color w:val="1A1A2D"/>
          <w:spacing w:val="-15"/>
        </w:rPr>
        <w:t> </w:t>
      </w:r>
      <w:r>
        <w:rPr>
          <w:color w:val="1A1A2D"/>
        </w:rPr>
        <w:t>federated</w:t>
      </w:r>
      <w:r>
        <w:rPr>
          <w:color w:val="1A1A2D"/>
          <w:spacing w:val="-15"/>
        </w:rPr>
        <w:t> </w:t>
      </w:r>
      <w:r>
        <w:rPr>
          <w:color w:val="1A1A2D"/>
        </w:rPr>
        <w:t>learning</w:t>
      </w:r>
      <w:r>
        <w:rPr>
          <w:color w:val="1A1A2D"/>
          <w:spacing w:val="-15"/>
        </w:rPr>
        <w:t> </w:t>
      </w:r>
      <w:r>
        <w:rPr>
          <w:color w:val="1A1A2D"/>
        </w:rPr>
        <w:t>framework</w:t>
      </w:r>
      <w:r>
        <w:rPr>
          <w:color w:val="1A1A2D"/>
          <w:spacing w:val="-15"/>
        </w:rPr>
        <w:t> </w:t>
      </w:r>
      <w:r>
        <w:rPr>
          <w:color w:val="1A1A2D"/>
        </w:rPr>
        <w:t>was</w:t>
      </w:r>
      <w:r>
        <w:rPr>
          <w:color w:val="1A1A2D"/>
          <w:spacing w:val="-15"/>
        </w:rPr>
        <w:t> </w:t>
      </w:r>
      <w:r>
        <w:rPr>
          <w:color w:val="1A1A2D"/>
        </w:rPr>
        <w:t>implemented</w:t>
      </w:r>
      <w:r>
        <w:rPr>
          <w:color w:val="1A1A2D"/>
          <w:spacing w:val="-15"/>
        </w:rPr>
        <w:t> </w:t>
      </w:r>
      <w:r>
        <w:rPr>
          <w:color w:val="1A1A2D"/>
        </w:rPr>
        <w:t>using</w:t>
      </w:r>
      <w:r>
        <w:rPr>
          <w:color w:val="1A1A2D"/>
          <w:spacing w:val="-15"/>
        </w:rPr>
        <w:t> </w:t>
      </w:r>
      <w:r>
        <w:rPr>
          <w:color w:val="1A1A2D"/>
        </w:rPr>
        <w:t>Python</w:t>
      </w:r>
      <w:r>
        <w:rPr>
          <w:color w:val="1A1A2D"/>
          <w:spacing w:val="-15"/>
        </w:rPr>
        <w:t> </w:t>
      </w:r>
      <w:r>
        <w:rPr>
          <w:color w:val="1A1A2D"/>
        </w:rPr>
        <w:t>3.9</w:t>
      </w:r>
      <w:r>
        <w:rPr>
          <w:color w:val="1A1A2D"/>
          <w:spacing w:val="-15"/>
        </w:rPr>
        <w:t> </w:t>
      </w:r>
      <w:r>
        <w:rPr>
          <w:color w:val="1A1A2D"/>
        </w:rPr>
        <w:t>as</w:t>
      </w:r>
      <w:r>
        <w:rPr>
          <w:color w:val="1A1A2D"/>
          <w:spacing w:val="-15"/>
        </w:rPr>
        <w:t> </w:t>
      </w:r>
      <w:r>
        <w:rPr>
          <w:color w:val="1A1A2D"/>
        </w:rPr>
        <w:t>the</w:t>
      </w:r>
      <w:r>
        <w:rPr>
          <w:color w:val="1A1A2D"/>
          <w:spacing w:val="-15"/>
        </w:rPr>
        <w:t> </w:t>
      </w:r>
      <w:r>
        <w:rPr>
          <w:color w:val="1A1A2D"/>
        </w:rPr>
        <w:t>primary</w:t>
      </w:r>
      <w:r>
        <w:rPr>
          <w:color w:val="1A1A2D"/>
          <w:spacing w:val="-15"/>
        </w:rPr>
        <w:t> </w:t>
      </w:r>
      <w:r>
        <w:rPr>
          <w:color w:val="1A1A2D"/>
        </w:rPr>
        <w:t>programming language,</w:t>
      </w:r>
      <w:r>
        <w:rPr>
          <w:color w:val="1A1A2D"/>
          <w:spacing w:val="-15"/>
        </w:rPr>
        <w:t> </w:t>
      </w:r>
      <w:r>
        <w:rPr>
          <w:color w:val="1A1A2D"/>
        </w:rPr>
        <w:t>with</w:t>
      </w:r>
      <w:r>
        <w:rPr>
          <w:color w:val="1A1A2D"/>
          <w:spacing w:val="-15"/>
        </w:rPr>
        <w:t> </w:t>
      </w:r>
      <w:r>
        <w:rPr>
          <w:color w:val="1A1A2D"/>
        </w:rPr>
        <w:t>Streamlit</w:t>
      </w:r>
      <w:r>
        <w:rPr>
          <w:color w:val="1A1A2D"/>
          <w:spacing w:val="-15"/>
        </w:rPr>
        <w:t> </w:t>
      </w:r>
      <w:r>
        <w:rPr>
          <w:color w:val="1A1A2D"/>
        </w:rPr>
        <w:t>as</w:t>
      </w:r>
      <w:r>
        <w:rPr>
          <w:color w:val="1A1A2D"/>
          <w:spacing w:val="-15"/>
        </w:rPr>
        <w:t> </w:t>
      </w:r>
      <w:r>
        <w:rPr>
          <w:color w:val="1A1A2D"/>
        </w:rPr>
        <w:t>the</w:t>
      </w:r>
      <w:r>
        <w:rPr>
          <w:color w:val="1A1A2D"/>
          <w:spacing w:val="-15"/>
        </w:rPr>
        <w:t> </w:t>
      </w:r>
      <w:r>
        <w:rPr>
          <w:color w:val="1A1A2D"/>
        </w:rPr>
        <w:t>web</w:t>
      </w:r>
      <w:r>
        <w:rPr>
          <w:color w:val="1A1A2D"/>
          <w:spacing w:val="-15"/>
        </w:rPr>
        <w:t> </w:t>
      </w:r>
      <w:r>
        <w:rPr>
          <w:color w:val="1A1A2D"/>
        </w:rPr>
        <w:t>application</w:t>
      </w:r>
      <w:r>
        <w:rPr>
          <w:color w:val="1A1A2D"/>
          <w:spacing w:val="-15"/>
        </w:rPr>
        <w:t> </w:t>
      </w:r>
      <w:r>
        <w:rPr>
          <w:color w:val="1A1A2D"/>
        </w:rPr>
        <w:t>framework.</w:t>
      </w:r>
      <w:r>
        <w:rPr>
          <w:color w:val="1A1A2D"/>
          <w:spacing w:val="-15"/>
        </w:rPr>
        <w:t> </w:t>
      </w:r>
      <w:r>
        <w:rPr>
          <w:color w:val="1A1A2D"/>
        </w:rPr>
        <w:t>The</w:t>
      </w:r>
      <w:r>
        <w:rPr>
          <w:color w:val="1A1A2D"/>
          <w:spacing w:val="-15"/>
        </w:rPr>
        <w:t> </w:t>
      </w:r>
      <w:r>
        <w:rPr>
          <w:color w:val="1A1A2D"/>
        </w:rPr>
        <w:t>implementation</w:t>
      </w:r>
      <w:r>
        <w:rPr>
          <w:color w:val="1A1A2D"/>
          <w:spacing w:val="-15"/>
        </w:rPr>
        <w:t> </w:t>
      </w:r>
      <w:r>
        <w:rPr>
          <w:color w:val="1A1A2D"/>
        </w:rPr>
        <w:t>follows</w:t>
      </w:r>
      <w:r>
        <w:rPr>
          <w:color w:val="1A1A2D"/>
          <w:spacing w:val="-15"/>
        </w:rPr>
        <w:t> </w:t>
      </w:r>
      <w:r>
        <w:rPr>
          <w:color w:val="1A1A2D"/>
        </w:rPr>
        <w:t>an</w:t>
      </w:r>
      <w:r>
        <w:rPr>
          <w:color w:val="1A1A2D"/>
          <w:spacing w:val="-15"/>
        </w:rPr>
        <w:t> </w:t>
      </w:r>
      <w:r>
        <w:rPr>
          <w:color w:val="1A1A2D"/>
        </w:rPr>
        <w:t>object-oriented design pattern where each major component (hospital node, aggregation server, experiment controller) is encapsulated in a dedicated Python class.</w:t>
      </w:r>
    </w:p>
    <w:p>
      <w:pPr>
        <w:pStyle w:val="BodyText"/>
        <w:spacing w:line="360" w:lineRule="auto" w:before="82"/>
        <w:ind w:right="358"/>
        <w:jc w:val="both"/>
      </w:pPr>
      <w:r>
        <w:rPr>
          <w:color w:val="1A1A2D"/>
        </w:rPr>
        <w:t>The implementation was developed and tested on a workstation running Ubuntu 22.04 LTS with an Intel Core i7 processor and 16 GB RAM. The complete codebase is organized into modular Python</w:t>
      </w:r>
      <w:r>
        <w:rPr>
          <w:color w:val="1A1A2D"/>
          <w:spacing w:val="-8"/>
        </w:rPr>
        <w:t> </w:t>
      </w:r>
      <w:r>
        <w:rPr>
          <w:color w:val="1A1A2D"/>
        </w:rPr>
        <w:t>scripts</w:t>
      </w:r>
      <w:r>
        <w:rPr>
          <w:color w:val="1A1A2D"/>
          <w:spacing w:val="-8"/>
        </w:rPr>
        <w:t> </w:t>
      </w:r>
      <w:r>
        <w:rPr>
          <w:color w:val="1A1A2D"/>
        </w:rPr>
        <w:t>for</w:t>
      </w:r>
      <w:r>
        <w:rPr>
          <w:color w:val="1A1A2D"/>
          <w:spacing w:val="-10"/>
        </w:rPr>
        <w:t> </w:t>
      </w:r>
      <w:r>
        <w:rPr>
          <w:color w:val="1A1A2D"/>
        </w:rPr>
        <w:t>each</w:t>
      </w:r>
      <w:r>
        <w:rPr>
          <w:color w:val="1A1A2D"/>
          <w:spacing w:val="-8"/>
        </w:rPr>
        <w:t> </w:t>
      </w:r>
      <w:r>
        <w:rPr>
          <w:color w:val="1A1A2D"/>
        </w:rPr>
        <w:t>experimental</w:t>
      </w:r>
      <w:r>
        <w:rPr>
          <w:color w:val="1A1A2D"/>
          <w:spacing w:val="-8"/>
        </w:rPr>
        <w:t> </w:t>
      </w:r>
      <w:r>
        <w:rPr>
          <w:color w:val="1A1A2D"/>
        </w:rPr>
        <w:t>version,</w:t>
      </w:r>
      <w:r>
        <w:rPr>
          <w:color w:val="1A1A2D"/>
          <w:spacing w:val="-8"/>
        </w:rPr>
        <w:t> </w:t>
      </w:r>
      <w:r>
        <w:rPr>
          <w:color w:val="1A1A2D"/>
        </w:rPr>
        <w:t>shared</w:t>
      </w:r>
      <w:r>
        <w:rPr>
          <w:color w:val="1A1A2D"/>
          <w:spacing w:val="-8"/>
        </w:rPr>
        <w:t> </w:t>
      </w:r>
      <w:r>
        <w:rPr>
          <w:color w:val="1A1A2D"/>
        </w:rPr>
        <w:t>utility</w:t>
      </w:r>
      <w:r>
        <w:rPr>
          <w:color w:val="1A1A2D"/>
          <w:spacing w:val="-15"/>
        </w:rPr>
        <w:t> </w:t>
      </w:r>
      <w:r>
        <w:rPr>
          <w:color w:val="1A1A2D"/>
        </w:rPr>
        <w:t>modules,</w:t>
      </w:r>
      <w:r>
        <w:rPr>
          <w:color w:val="1A1A2D"/>
          <w:spacing w:val="-8"/>
        </w:rPr>
        <w:t> </w:t>
      </w:r>
      <w:r>
        <w:rPr>
          <w:color w:val="1A1A2D"/>
        </w:rPr>
        <w:t>and</w:t>
      </w:r>
      <w:r>
        <w:rPr>
          <w:color w:val="1A1A2D"/>
          <w:spacing w:val="-8"/>
        </w:rPr>
        <w:t> </w:t>
      </w:r>
      <w:r>
        <w:rPr>
          <w:color w:val="1A1A2D"/>
        </w:rPr>
        <w:t>the</w:t>
      </w:r>
      <w:r>
        <w:rPr>
          <w:color w:val="1A1A2D"/>
          <w:spacing w:val="-9"/>
        </w:rPr>
        <w:t> </w:t>
      </w:r>
      <w:r>
        <w:rPr>
          <w:color w:val="1A1A2D"/>
        </w:rPr>
        <w:t>Streamlit</w:t>
      </w:r>
      <w:r>
        <w:rPr>
          <w:color w:val="1A1A2D"/>
          <w:spacing w:val="-8"/>
        </w:rPr>
        <w:t> </w:t>
      </w:r>
      <w:r>
        <w:rPr>
          <w:color w:val="1A1A2D"/>
        </w:rPr>
        <w:t>application entry point.</w:t>
      </w:r>
    </w:p>
    <w:p>
      <w:pPr>
        <w:pStyle w:val="BodyText"/>
        <w:spacing w:line="360" w:lineRule="auto" w:before="80"/>
        <w:ind w:right="356"/>
        <w:jc w:val="both"/>
      </w:pPr>
      <w:r>
        <w:rPr>
          <w:color w:val="1A1A2D"/>
        </w:rPr>
        <w:t>The</w:t>
      </w:r>
      <w:r>
        <w:rPr>
          <w:color w:val="1A1A2D"/>
          <w:spacing w:val="-15"/>
        </w:rPr>
        <w:t> </w:t>
      </w:r>
      <w:r>
        <w:rPr>
          <w:color w:val="1A1A2D"/>
        </w:rPr>
        <w:t>implementation</w:t>
      </w:r>
      <w:r>
        <w:rPr>
          <w:color w:val="1A1A2D"/>
          <w:spacing w:val="-15"/>
        </w:rPr>
        <w:t> </w:t>
      </w:r>
      <w:r>
        <w:rPr>
          <w:color w:val="1A1A2D"/>
        </w:rPr>
        <w:t>leverages</w:t>
      </w:r>
      <w:r>
        <w:rPr>
          <w:color w:val="1A1A2D"/>
          <w:spacing w:val="-15"/>
        </w:rPr>
        <w:t> </w:t>
      </w:r>
      <w:r>
        <w:rPr>
          <w:color w:val="1A1A2D"/>
        </w:rPr>
        <w:t>several</w:t>
      </w:r>
      <w:r>
        <w:rPr>
          <w:color w:val="1A1A2D"/>
          <w:spacing w:val="-15"/>
        </w:rPr>
        <w:t> </w:t>
      </w:r>
      <w:r>
        <w:rPr>
          <w:color w:val="1A1A2D"/>
        </w:rPr>
        <w:t>key</w:t>
      </w:r>
      <w:r>
        <w:rPr>
          <w:color w:val="1A1A2D"/>
          <w:spacing w:val="-15"/>
        </w:rPr>
        <w:t> </w:t>
      </w:r>
      <w:r>
        <w:rPr>
          <w:color w:val="1A1A2D"/>
        </w:rPr>
        <w:t>open-source</w:t>
      </w:r>
      <w:r>
        <w:rPr>
          <w:color w:val="1A1A2D"/>
          <w:spacing w:val="-15"/>
        </w:rPr>
        <w:t> </w:t>
      </w:r>
      <w:r>
        <w:rPr>
          <w:color w:val="1A1A2D"/>
        </w:rPr>
        <w:t>libraries:</w:t>
      </w:r>
      <w:r>
        <w:rPr>
          <w:color w:val="1A1A2D"/>
          <w:spacing w:val="-15"/>
        </w:rPr>
        <w:t> </w:t>
      </w:r>
      <w:r>
        <w:rPr>
          <w:color w:val="1A1A2D"/>
        </w:rPr>
        <w:t>scikit-learn</w:t>
      </w:r>
      <w:r>
        <w:rPr>
          <w:color w:val="1A1A2D"/>
          <w:spacing w:val="-15"/>
        </w:rPr>
        <w:t> </w:t>
      </w:r>
      <w:r>
        <w:rPr>
          <w:color w:val="1A1A2D"/>
        </w:rPr>
        <w:t>for</w:t>
      </w:r>
      <w:r>
        <w:rPr>
          <w:color w:val="1A1A2D"/>
          <w:spacing w:val="-15"/>
        </w:rPr>
        <w:t> </w:t>
      </w:r>
      <w:r>
        <w:rPr>
          <w:color w:val="1A1A2D"/>
        </w:rPr>
        <w:t>logistic</w:t>
      </w:r>
      <w:r>
        <w:rPr>
          <w:color w:val="1A1A2D"/>
          <w:spacing w:val="-15"/>
        </w:rPr>
        <w:t> </w:t>
      </w:r>
      <w:r>
        <w:rPr>
          <w:color w:val="1A1A2D"/>
        </w:rPr>
        <w:t>regression training and evaluation, NumPy for efficient numerical computation of parameter aggregation, Pandas for dataset management and preprocessing, Matplotlib and Plotly for visualization, and Streamlit for the web application interface.</w:t>
      </w:r>
    </w:p>
    <w:p>
      <w:pPr>
        <w:pStyle w:val="BodyText"/>
        <w:spacing w:before="44"/>
        <w:ind w:left="0"/>
      </w:pPr>
    </w:p>
    <w:p>
      <w:pPr>
        <w:pStyle w:val="ListParagraph"/>
        <w:numPr>
          <w:ilvl w:val="1"/>
          <w:numId w:val="7"/>
        </w:numPr>
        <w:tabs>
          <w:tab w:pos="722" w:val="left" w:leader="none"/>
        </w:tabs>
        <w:spacing w:line="240" w:lineRule="auto" w:before="0" w:after="0"/>
        <w:ind w:left="722" w:right="0" w:hanging="362"/>
        <w:jc w:val="left"/>
        <w:rPr>
          <w:sz w:val="24"/>
        </w:rPr>
      </w:pPr>
      <w:r>
        <w:rPr>
          <w:color w:val="2E5395"/>
          <w:sz w:val="24"/>
        </w:rPr>
        <w:t>Implementation</w:t>
      </w:r>
      <w:r>
        <w:rPr>
          <w:color w:val="2E5395"/>
          <w:spacing w:val="-6"/>
          <w:sz w:val="24"/>
        </w:rPr>
        <w:t> </w:t>
      </w:r>
      <w:r>
        <w:rPr>
          <w:color w:val="2E5395"/>
          <w:spacing w:val="-2"/>
          <w:sz w:val="24"/>
        </w:rPr>
        <w:t>Details</w:t>
      </w:r>
    </w:p>
    <w:p>
      <w:pPr>
        <w:pStyle w:val="BodyText"/>
        <w:spacing w:before="103"/>
        <w:ind w:left="0"/>
      </w:pPr>
    </w:p>
    <w:p>
      <w:pPr>
        <w:pStyle w:val="ListParagraph"/>
        <w:numPr>
          <w:ilvl w:val="2"/>
          <w:numId w:val="7"/>
        </w:numPr>
        <w:tabs>
          <w:tab w:pos="900" w:val="left" w:leader="none"/>
        </w:tabs>
        <w:spacing w:line="240" w:lineRule="auto" w:before="0" w:after="0"/>
        <w:ind w:left="900" w:right="0" w:hanging="540"/>
        <w:jc w:val="left"/>
        <w:rPr>
          <w:sz w:val="24"/>
        </w:rPr>
      </w:pPr>
      <w:r>
        <w:rPr>
          <w:color w:val="2E5395"/>
          <w:sz w:val="24"/>
        </w:rPr>
        <w:t>Data</w:t>
      </w:r>
      <w:r>
        <w:rPr>
          <w:color w:val="2E5395"/>
          <w:spacing w:val="-2"/>
          <w:sz w:val="24"/>
        </w:rPr>
        <w:t> </w:t>
      </w:r>
      <w:r>
        <w:rPr>
          <w:color w:val="2E5395"/>
          <w:sz w:val="24"/>
        </w:rPr>
        <w:t>Preprocessing</w:t>
      </w:r>
      <w:r>
        <w:rPr>
          <w:color w:val="2E5395"/>
          <w:spacing w:val="1"/>
          <w:sz w:val="24"/>
        </w:rPr>
        <w:t> </w:t>
      </w:r>
      <w:r>
        <w:rPr>
          <w:color w:val="2E5395"/>
          <w:spacing w:val="-2"/>
          <w:sz w:val="24"/>
        </w:rPr>
        <w:t>Implementation</w:t>
      </w:r>
    </w:p>
    <w:p>
      <w:pPr>
        <w:pStyle w:val="BodyText"/>
        <w:spacing w:line="360" w:lineRule="auto" w:before="218"/>
        <w:ind w:right="354"/>
        <w:jc w:val="both"/>
      </w:pPr>
      <w:r>
        <w:rPr>
          <w:color w:val="1A1A2D"/>
        </w:rPr>
        <w:t>The</w:t>
      </w:r>
      <w:r>
        <w:rPr>
          <w:color w:val="1A1A2D"/>
          <w:spacing w:val="-7"/>
        </w:rPr>
        <w:t> </w:t>
      </w:r>
      <w:r>
        <w:rPr>
          <w:color w:val="1A1A2D"/>
        </w:rPr>
        <w:t>data</w:t>
      </w:r>
      <w:r>
        <w:rPr>
          <w:color w:val="1A1A2D"/>
          <w:spacing w:val="-6"/>
        </w:rPr>
        <w:t> </w:t>
      </w:r>
      <w:r>
        <w:rPr>
          <w:color w:val="1A1A2D"/>
        </w:rPr>
        <w:t>preprocessing</w:t>
      </w:r>
      <w:r>
        <w:rPr>
          <w:color w:val="1A1A2D"/>
          <w:spacing w:val="-8"/>
        </w:rPr>
        <w:t> </w:t>
      </w:r>
      <w:r>
        <w:rPr>
          <w:color w:val="1A1A2D"/>
        </w:rPr>
        <w:t>pipeline</w:t>
      </w:r>
      <w:r>
        <w:rPr>
          <w:color w:val="1A1A2D"/>
          <w:spacing w:val="-6"/>
        </w:rPr>
        <w:t> </w:t>
      </w:r>
      <w:r>
        <w:rPr>
          <w:color w:val="1A1A2D"/>
        </w:rPr>
        <w:t>is</w:t>
      </w:r>
      <w:r>
        <w:rPr>
          <w:color w:val="1A1A2D"/>
          <w:spacing w:val="-6"/>
        </w:rPr>
        <w:t> </w:t>
      </w:r>
      <w:r>
        <w:rPr>
          <w:color w:val="1A1A2D"/>
        </w:rPr>
        <w:t>implemented</w:t>
      </w:r>
      <w:r>
        <w:rPr>
          <w:color w:val="1A1A2D"/>
          <w:spacing w:val="-6"/>
        </w:rPr>
        <w:t> </w:t>
      </w:r>
      <w:r>
        <w:rPr>
          <w:color w:val="1A1A2D"/>
        </w:rPr>
        <w:t>in</w:t>
      </w:r>
      <w:r>
        <w:rPr>
          <w:color w:val="1A1A2D"/>
          <w:spacing w:val="-8"/>
        </w:rPr>
        <w:t> </w:t>
      </w:r>
      <w:r>
        <w:rPr>
          <w:color w:val="1A1A2D"/>
        </w:rPr>
        <w:t>the</w:t>
      </w:r>
      <w:r>
        <w:rPr>
          <w:color w:val="1A1A2D"/>
          <w:spacing w:val="-6"/>
        </w:rPr>
        <w:t> </w:t>
      </w:r>
      <w:r>
        <w:rPr>
          <w:color w:val="1A1A2D"/>
        </w:rPr>
        <w:t>DataProcessor</w:t>
      </w:r>
      <w:r>
        <w:rPr>
          <w:color w:val="1A1A2D"/>
          <w:spacing w:val="-7"/>
        </w:rPr>
        <w:t> </w:t>
      </w:r>
      <w:r>
        <w:rPr>
          <w:color w:val="1A1A2D"/>
        </w:rPr>
        <w:t>class.</w:t>
      </w:r>
      <w:r>
        <w:rPr>
          <w:color w:val="1A1A2D"/>
          <w:spacing w:val="-8"/>
        </w:rPr>
        <w:t> </w:t>
      </w:r>
      <w:r>
        <w:rPr>
          <w:color w:val="1A1A2D"/>
        </w:rPr>
        <w:t>The</w:t>
      </w:r>
      <w:r>
        <w:rPr>
          <w:color w:val="1A1A2D"/>
          <w:spacing w:val="-7"/>
        </w:rPr>
        <w:t> </w:t>
      </w:r>
      <w:r>
        <w:rPr>
          <w:color w:val="1A1A2D"/>
        </w:rPr>
        <w:t>pipeline</w:t>
      </w:r>
      <w:r>
        <w:rPr>
          <w:color w:val="1A1A2D"/>
          <w:spacing w:val="-6"/>
        </w:rPr>
        <w:t> </w:t>
      </w:r>
      <w:r>
        <w:rPr>
          <w:color w:val="1A1A2D"/>
        </w:rPr>
        <w:t>loads</w:t>
      </w:r>
      <w:r>
        <w:rPr>
          <w:color w:val="1A1A2D"/>
          <w:spacing w:val="-7"/>
        </w:rPr>
        <w:t> </w:t>
      </w:r>
      <w:r>
        <w:rPr>
          <w:color w:val="1A1A2D"/>
        </w:rPr>
        <w:t>the TCGA-PRAD dataset from CSV format, applies imputation for missing values using median strategy for numerical features and mode strategy for categorical features, encodes categorical variables</w:t>
      </w:r>
      <w:r>
        <w:rPr>
          <w:color w:val="1A1A2D"/>
          <w:spacing w:val="-7"/>
        </w:rPr>
        <w:t> </w:t>
      </w:r>
      <w:r>
        <w:rPr>
          <w:color w:val="1A1A2D"/>
        </w:rPr>
        <w:t>using</w:t>
      </w:r>
      <w:r>
        <w:rPr>
          <w:color w:val="1A1A2D"/>
          <w:spacing w:val="-9"/>
        </w:rPr>
        <w:t> </w:t>
      </w:r>
      <w:r>
        <w:rPr>
          <w:color w:val="1A1A2D"/>
        </w:rPr>
        <w:t>label</w:t>
      </w:r>
      <w:r>
        <w:rPr>
          <w:color w:val="1A1A2D"/>
          <w:spacing w:val="-7"/>
        </w:rPr>
        <w:t> </w:t>
      </w:r>
      <w:r>
        <w:rPr>
          <w:color w:val="1A1A2D"/>
        </w:rPr>
        <w:t>encoding,</w:t>
      </w:r>
      <w:r>
        <w:rPr>
          <w:color w:val="1A1A2D"/>
          <w:spacing w:val="-7"/>
        </w:rPr>
        <w:t> </w:t>
      </w:r>
      <w:r>
        <w:rPr>
          <w:color w:val="1A1A2D"/>
        </w:rPr>
        <w:t>normalizes</w:t>
      </w:r>
      <w:r>
        <w:rPr>
          <w:color w:val="1A1A2D"/>
          <w:spacing w:val="-8"/>
        </w:rPr>
        <w:t> </w:t>
      </w:r>
      <w:r>
        <w:rPr>
          <w:color w:val="1A1A2D"/>
        </w:rPr>
        <w:t>numerical</w:t>
      </w:r>
      <w:r>
        <w:rPr>
          <w:color w:val="1A1A2D"/>
          <w:spacing w:val="-7"/>
        </w:rPr>
        <w:t> </w:t>
      </w:r>
      <w:r>
        <w:rPr>
          <w:color w:val="1A1A2D"/>
        </w:rPr>
        <w:t>features</w:t>
      </w:r>
      <w:r>
        <w:rPr>
          <w:color w:val="1A1A2D"/>
          <w:spacing w:val="-7"/>
        </w:rPr>
        <w:t> </w:t>
      </w:r>
      <w:r>
        <w:rPr>
          <w:color w:val="1A1A2D"/>
        </w:rPr>
        <w:t>using</w:t>
      </w:r>
      <w:r>
        <w:rPr>
          <w:color w:val="1A1A2D"/>
          <w:spacing w:val="-9"/>
        </w:rPr>
        <w:t> </w:t>
      </w:r>
      <w:r>
        <w:rPr>
          <w:color w:val="1A1A2D"/>
        </w:rPr>
        <w:t>StandardScaler,</w:t>
      </w:r>
      <w:r>
        <w:rPr>
          <w:color w:val="1A1A2D"/>
          <w:spacing w:val="-7"/>
        </w:rPr>
        <w:t> </w:t>
      </w:r>
      <w:r>
        <w:rPr>
          <w:color w:val="1A1A2D"/>
        </w:rPr>
        <w:t>and</w:t>
      </w:r>
      <w:r>
        <w:rPr>
          <w:color w:val="1A1A2D"/>
          <w:spacing w:val="-8"/>
        </w:rPr>
        <w:t> </w:t>
      </w:r>
      <w:r>
        <w:rPr>
          <w:color w:val="1A1A2D"/>
        </w:rPr>
        <w:t>splits</w:t>
      </w:r>
      <w:r>
        <w:rPr>
          <w:color w:val="1A1A2D"/>
          <w:spacing w:val="-7"/>
        </w:rPr>
        <w:t> </w:t>
      </w:r>
      <w:r>
        <w:rPr>
          <w:color w:val="1A1A2D"/>
        </w:rPr>
        <w:t>the dataset into training (80%) and test (20%) sets using stratified sampling to preserve class </w:t>
      </w:r>
      <w:r>
        <w:rPr>
          <w:color w:val="1A1A2D"/>
          <w:spacing w:val="-2"/>
        </w:rPr>
        <w:t>distribution.</w:t>
      </w:r>
    </w:p>
    <w:p>
      <w:pPr>
        <w:pStyle w:val="Heading2"/>
      </w:pPr>
      <w:r>
        <w:rPr>
          <w:color w:val="2D75B6"/>
        </w:rPr>
        <w:t>Data</w:t>
      </w:r>
      <w:r>
        <w:rPr>
          <w:color w:val="2D75B6"/>
          <w:spacing w:val="-7"/>
        </w:rPr>
        <w:t> </w:t>
      </w:r>
      <w:r>
        <w:rPr>
          <w:color w:val="2D75B6"/>
        </w:rPr>
        <w:t>Preprocessing</w:t>
      </w:r>
      <w:r>
        <w:rPr>
          <w:color w:val="2D75B6"/>
          <w:spacing w:val="-7"/>
        </w:rPr>
        <w:t> </w:t>
      </w:r>
      <w:r>
        <w:rPr>
          <w:color w:val="2D75B6"/>
          <w:spacing w:val="-2"/>
        </w:rPr>
        <w:t>Pipeline</w:t>
      </w:r>
    </w:p>
    <w:p>
      <w:pPr>
        <w:pStyle w:val="BodyText"/>
        <w:spacing w:line="393" w:lineRule="auto" w:before="219"/>
        <w:ind w:right="4454"/>
      </w:pPr>
      <w:r>
        <w:rPr>
          <w:color w:val="1A1A2D"/>
        </w:rPr>
        <w:t>Step 1: Load CSV dataset using pandas.read_csv() Step</w:t>
      </w:r>
      <w:r>
        <w:rPr>
          <w:color w:val="1A1A2D"/>
          <w:spacing w:val="-6"/>
        </w:rPr>
        <w:t> </w:t>
      </w:r>
      <w:r>
        <w:rPr>
          <w:color w:val="1A1A2D"/>
        </w:rPr>
        <w:t>2:</w:t>
      </w:r>
      <w:r>
        <w:rPr>
          <w:color w:val="1A1A2D"/>
          <w:spacing w:val="-6"/>
        </w:rPr>
        <w:t> </w:t>
      </w:r>
      <w:r>
        <w:rPr>
          <w:color w:val="1A1A2D"/>
        </w:rPr>
        <w:t>Drop</w:t>
      </w:r>
      <w:r>
        <w:rPr>
          <w:color w:val="1A1A2D"/>
          <w:spacing w:val="-6"/>
        </w:rPr>
        <w:t> </w:t>
      </w:r>
      <w:r>
        <w:rPr>
          <w:color w:val="1A1A2D"/>
        </w:rPr>
        <w:t>irrelevant</w:t>
      </w:r>
      <w:r>
        <w:rPr>
          <w:color w:val="1A1A2D"/>
          <w:spacing w:val="-4"/>
        </w:rPr>
        <w:t> </w:t>
      </w:r>
      <w:r>
        <w:rPr>
          <w:color w:val="1A1A2D"/>
        </w:rPr>
        <w:t>columns</w:t>
      </w:r>
      <w:r>
        <w:rPr>
          <w:color w:val="1A1A2D"/>
          <w:spacing w:val="-7"/>
        </w:rPr>
        <w:t> </w:t>
      </w:r>
      <w:r>
        <w:rPr>
          <w:color w:val="1A1A2D"/>
        </w:rPr>
        <w:t>(patient</w:t>
      </w:r>
      <w:r>
        <w:rPr>
          <w:color w:val="1A1A2D"/>
          <w:spacing w:val="-4"/>
        </w:rPr>
        <w:t> </w:t>
      </w:r>
      <w:r>
        <w:rPr>
          <w:color w:val="1A1A2D"/>
        </w:rPr>
        <w:t>IDs,</w:t>
      </w:r>
      <w:r>
        <w:rPr>
          <w:color w:val="1A1A2D"/>
          <w:spacing w:val="-6"/>
        </w:rPr>
        <w:t> </w:t>
      </w:r>
      <w:r>
        <w:rPr>
          <w:color w:val="1A1A2D"/>
        </w:rPr>
        <w:t>dates)</w:t>
      </w:r>
    </w:p>
    <w:p>
      <w:pPr>
        <w:pStyle w:val="BodyText"/>
        <w:spacing w:line="393" w:lineRule="auto" w:before="2"/>
        <w:ind w:right="2350"/>
      </w:pPr>
      <w:r>
        <w:rPr>
          <w:color w:val="1A1A2D"/>
        </w:rPr>
        <w:t>Step</w:t>
      </w:r>
      <w:r>
        <w:rPr>
          <w:color w:val="1A1A2D"/>
          <w:spacing w:val="-3"/>
        </w:rPr>
        <w:t> </w:t>
      </w:r>
      <w:r>
        <w:rPr>
          <w:color w:val="1A1A2D"/>
        </w:rPr>
        <w:t>3:</w:t>
      </w:r>
      <w:r>
        <w:rPr>
          <w:color w:val="1A1A2D"/>
          <w:spacing w:val="-3"/>
        </w:rPr>
        <w:t> </w:t>
      </w:r>
      <w:r>
        <w:rPr>
          <w:color w:val="1A1A2D"/>
        </w:rPr>
        <w:t>Map</w:t>
      </w:r>
      <w:r>
        <w:rPr>
          <w:color w:val="1A1A2D"/>
          <w:spacing w:val="-3"/>
        </w:rPr>
        <w:t> </w:t>
      </w:r>
      <w:r>
        <w:rPr>
          <w:color w:val="1A1A2D"/>
        </w:rPr>
        <w:t>pathologic_T</w:t>
      </w:r>
      <w:r>
        <w:rPr>
          <w:color w:val="1A1A2D"/>
          <w:spacing w:val="-8"/>
        </w:rPr>
        <w:t> </w:t>
      </w:r>
      <w:r>
        <w:rPr>
          <w:color w:val="1A1A2D"/>
        </w:rPr>
        <w:t>stages</w:t>
      </w:r>
      <w:r>
        <w:rPr>
          <w:color w:val="1A1A2D"/>
          <w:spacing w:val="-4"/>
        </w:rPr>
        <w:t> </w:t>
      </w:r>
      <w:r>
        <w:rPr>
          <w:color w:val="1A1A2D"/>
        </w:rPr>
        <w:t>to</w:t>
      </w:r>
      <w:r>
        <w:rPr>
          <w:color w:val="1A1A2D"/>
          <w:spacing w:val="-3"/>
        </w:rPr>
        <w:t> </w:t>
      </w:r>
      <w:r>
        <w:rPr>
          <w:color w:val="1A1A2D"/>
        </w:rPr>
        <w:t>binary</w:t>
      </w:r>
      <w:r>
        <w:rPr>
          <w:color w:val="1A1A2D"/>
          <w:spacing w:val="-8"/>
        </w:rPr>
        <w:t> </w:t>
      </w:r>
      <w:r>
        <w:rPr>
          <w:color w:val="1A1A2D"/>
        </w:rPr>
        <w:t>labels</w:t>
      </w:r>
      <w:r>
        <w:rPr>
          <w:color w:val="1A1A2D"/>
          <w:spacing w:val="-4"/>
        </w:rPr>
        <w:t> </w:t>
      </w:r>
      <w:r>
        <w:rPr>
          <w:color w:val="1A1A2D"/>
        </w:rPr>
        <w:t>(T1/T2</w:t>
      </w:r>
      <w:r>
        <w:rPr>
          <w:color w:val="1A1A2D"/>
          <w:spacing w:val="-2"/>
        </w:rPr>
        <w:t> </w:t>
      </w:r>
      <w:r>
        <w:rPr>
          <w:color w:val="1A1A2D"/>
        </w:rPr>
        <w:t>→</w:t>
      </w:r>
      <w:r>
        <w:rPr>
          <w:color w:val="1A1A2D"/>
          <w:spacing w:val="-3"/>
        </w:rPr>
        <w:t> </w:t>
      </w:r>
      <w:r>
        <w:rPr>
          <w:color w:val="1A1A2D"/>
        </w:rPr>
        <w:t>0,</w:t>
      </w:r>
      <w:r>
        <w:rPr>
          <w:color w:val="1A1A2D"/>
          <w:spacing w:val="-3"/>
        </w:rPr>
        <w:t> </w:t>
      </w:r>
      <w:r>
        <w:rPr>
          <w:color w:val="1A1A2D"/>
        </w:rPr>
        <w:t>T3/T4</w:t>
      </w:r>
      <w:r>
        <w:rPr>
          <w:color w:val="1A1A2D"/>
          <w:spacing w:val="-3"/>
        </w:rPr>
        <w:t> </w:t>
      </w:r>
      <w:r>
        <w:rPr>
          <w:color w:val="1A1A2D"/>
        </w:rPr>
        <w:t>→</w:t>
      </w:r>
      <w:r>
        <w:rPr>
          <w:color w:val="1A1A2D"/>
          <w:spacing w:val="-3"/>
        </w:rPr>
        <w:t> </w:t>
      </w:r>
      <w:r>
        <w:rPr>
          <w:color w:val="1A1A2D"/>
        </w:rPr>
        <w:t>1) Step 4: Impute missing values (median for numeric, mode for categorical)</w:t>
      </w:r>
    </w:p>
    <w:p>
      <w:pPr>
        <w:pStyle w:val="BodyText"/>
        <w:spacing w:after="0" w:line="393" w:lineRule="auto"/>
        <w:sectPr>
          <w:pgSz w:w="12240" w:h="15840"/>
          <w:pgMar w:top="1380" w:bottom="280" w:left="1080" w:right="1080"/>
        </w:sectPr>
      </w:pPr>
    </w:p>
    <w:p>
      <w:pPr>
        <w:pStyle w:val="BodyText"/>
        <w:spacing w:line="393" w:lineRule="auto" w:before="79"/>
        <w:ind w:right="5081"/>
      </w:pPr>
      <w:r>
        <w:rPr>
          <w:color w:val="1A1A2D"/>
        </w:rPr>
        <w:t>Step 5: One-hot encode categorical features</w:t>
      </w:r>
      <w:r>
        <w:rPr>
          <w:color w:val="1A1A2D"/>
          <w:spacing w:val="40"/>
        </w:rPr>
        <w:t> </w:t>
      </w:r>
      <w:r>
        <w:rPr>
          <w:color w:val="1A1A2D"/>
        </w:rPr>
        <w:t>Step</w:t>
      </w:r>
      <w:r>
        <w:rPr>
          <w:color w:val="1A1A2D"/>
          <w:spacing w:val="-8"/>
        </w:rPr>
        <w:t> </w:t>
      </w:r>
      <w:r>
        <w:rPr>
          <w:color w:val="1A1A2D"/>
        </w:rPr>
        <w:t>6:</w:t>
      </w:r>
      <w:r>
        <w:rPr>
          <w:color w:val="1A1A2D"/>
          <w:spacing w:val="-8"/>
        </w:rPr>
        <w:t> </w:t>
      </w:r>
      <w:r>
        <w:rPr>
          <w:color w:val="1A1A2D"/>
        </w:rPr>
        <w:t>Normalize</w:t>
      </w:r>
      <w:r>
        <w:rPr>
          <w:color w:val="1A1A2D"/>
          <w:spacing w:val="-8"/>
        </w:rPr>
        <w:t> </w:t>
      </w:r>
      <w:r>
        <w:rPr>
          <w:color w:val="1A1A2D"/>
        </w:rPr>
        <w:t>features</w:t>
      </w:r>
      <w:r>
        <w:rPr>
          <w:color w:val="1A1A2D"/>
          <w:spacing w:val="-8"/>
        </w:rPr>
        <w:t> </w:t>
      </w:r>
      <w:r>
        <w:rPr>
          <w:color w:val="1A1A2D"/>
        </w:rPr>
        <w:t>using</w:t>
      </w:r>
      <w:r>
        <w:rPr>
          <w:color w:val="1A1A2D"/>
          <w:spacing w:val="-10"/>
        </w:rPr>
        <w:t> </w:t>
      </w:r>
      <w:r>
        <w:rPr>
          <w:color w:val="1A1A2D"/>
        </w:rPr>
        <w:t>StandardScaler Step 7: Stratified train-test split (80/20 ratio)</w:t>
      </w:r>
    </w:p>
    <w:p>
      <w:pPr>
        <w:pStyle w:val="BodyText"/>
        <w:spacing w:before="44"/>
      </w:pPr>
      <w:r>
        <w:rPr>
          <w:color w:val="1A1A2D"/>
        </w:rPr>
        <w:t>Step</w:t>
      </w:r>
      <w:r>
        <w:rPr>
          <w:color w:val="1A1A2D"/>
          <w:spacing w:val="-1"/>
        </w:rPr>
        <w:t> </w:t>
      </w:r>
      <w:r>
        <w:rPr>
          <w:color w:val="1A1A2D"/>
        </w:rPr>
        <w:t>8:</w:t>
      </w:r>
      <w:r>
        <w:rPr>
          <w:color w:val="1A1A2D"/>
          <w:spacing w:val="-2"/>
        </w:rPr>
        <w:t> </w:t>
      </w:r>
      <w:r>
        <w:rPr>
          <w:color w:val="1A1A2D"/>
        </w:rPr>
        <w:t>Partition</w:t>
      </w:r>
      <w:r>
        <w:rPr>
          <w:color w:val="1A1A2D"/>
          <w:spacing w:val="-1"/>
        </w:rPr>
        <w:t> </w:t>
      </w:r>
      <w:r>
        <w:rPr>
          <w:color w:val="1A1A2D"/>
        </w:rPr>
        <w:t>training</w:t>
      </w:r>
      <w:r>
        <w:rPr>
          <w:color w:val="1A1A2D"/>
          <w:spacing w:val="-3"/>
        </w:rPr>
        <w:t> </w:t>
      </w:r>
      <w:r>
        <w:rPr>
          <w:color w:val="1A1A2D"/>
        </w:rPr>
        <w:t>data</w:t>
      </w:r>
      <w:r>
        <w:rPr>
          <w:color w:val="1A1A2D"/>
          <w:spacing w:val="-1"/>
        </w:rPr>
        <w:t> </w:t>
      </w:r>
      <w:r>
        <w:rPr>
          <w:color w:val="1A1A2D"/>
        </w:rPr>
        <w:t>across</w:t>
      </w:r>
      <w:r>
        <w:rPr>
          <w:color w:val="1A1A2D"/>
          <w:spacing w:val="-2"/>
        </w:rPr>
        <w:t> </w:t>
      </w:r>
      <w:r>
        <w:rPr>
          <w:color w:val="1A1A2D"/>
        </w:rPr>
        <w:t>hospital</w:t>
      </w:r>
      <w:r>
        <w:rPr>
          <w:color w:val="1A1A2D"/>
          <w:spacing w:val="-1"/>
        </w:rPr>
        <w:t> </w:t>
      </w:r>
      <w:r>
        <w:rPr>
          <w:color w:val="1A1A2D"/>
          <w:spacing w:val="-2"/>
        </w:rPr>
        <w:t>nodes</w:t>
      </w:r>
    </w:p>
    <w:p>
      <w:pPr>
        <w:pStyle w:val="BodyText"/>
        <w:spacing w:before="103"/>
        <w:ind w:left="0"/>
      </w:pPr>
    </w:p>
    <w:p>
      <w:pPr>
        <w:pStyle w:val="ListParagraph"/>
        <w:numPr>
          <w:ilvl w:val="2"/>
          <w:numId w:val="7"/>
        </w:numPr>
        <w:tabs>
          <w:tab w:pos="900" w:val="left" w:leader="none"/>
        </w:tabs>
        <w:spacing w:line="240" w:lineRule="auto" w:before="0" w:after="0"/>
        <w:ind w:left="900" w:right="0" w:hanging="540"/>
        <w:jc w:val="left"/>
        <w:rPr>
          <w:sz w:val="24"/>
        </w:rPr>
      </w:pPr>
      <w:r>
        <w:rPr>
          <w:color w:val="2E5395"/>
          <w:spacing w:val="-2"/>
          <w:sz w:val="24"/>
        </w:rPr>
        <w:t>Federated</w:t>
      </w:r>
      <w:r>
        <w:rPr>
          <w:color w:val="2E5395"/>
          <w:spacing w:val="-8"/>
          <w:sz w:val="24"/>
        </w:rPr>
        <w:t> </w:t>
      </w:r>
      <w:r>
        <w:rPr>
          <w:color w:val="2E5395"/>
          <w:spacing w:val="-2"/>
          <w:sz w:val="24"/>
        </w:rPr>
        <w:t>Averaging</w:t>
      </w:r>
      <w:r>
        <w:rPr>
          <w:color w:val="2E5395"/>
          <w:spacing w:val="7"/>
          <w:sz w:val="24"/>
        </w:rPr>
        <w:t> </w:t>
      </w:r>
      <w:r>
        <w:rPr>
          <w:color w:val="2E5395"/>
          <w:spacing w:val="-2"/>
          <w:sz w:val="24"/>
        </w:rPr>
        <w:t>Implementation</w:t>
      </w:r>
    </w:p>
    <w:p>
      <w:pPr>
        <w:pStyle w:val="BodyText"/>
        <w:spacing w:line="360" w:lineRule="auto" w:before="216"/>
        <w:ind w:right="354"/>
        <w:jc w:val="both"/>
      </w:pPr>
      <w:r>
        <w:rPr>
          <w:color w:val="1A1A2D"/>
        </w:rPr>
        <w:t>The FedAvg algorithm is implemented in the FederatedServer class. The server maintains the current</w:t>
      </w:r>
      <w:r>
        <w:rPr>
          <w:color w:val="1A1A2D"/>
          <w:spacing w:val="-10"/>
        </w:rPr>
        <w:t> </w:t>
      </w:r>
      <w:r>
        <w:rPr>
          <w:color w:val="1A1A2D"/>
        </w:rPr>
        <w:t>global</w:t>
      </w:r>
      <w:r>
        <w:rPr>
          <w:color w:val="1A1A2D"/>
          <w:spacing w:val="-13"/>
        </w:rPr>
        <w:t> </w:t>
      </w:r>
      <w:r>
        <w:rPr>
          <w:color w:val="1A1A2D"/>
        </w:rPr>
        <w:t>model</w:t>
      </w:r>
      <w:r>
        <w:rPr>
          <w:color w:val="1A1A2D"/>
          <w:spacing w:val="-13"/>
        </w:rPr>
        <w:t> </w:t>
      </w:r>
      <w:r>
        <w:rPr>
          <w:color w:val="1A1A2D"/>
        </w:rPr>
        <w:t>parameters</w:t>
      </w:r>
      <w:r>
        <w:rPr>
          <w:color w:val="1A1A2D"/>
          <w:spacing w:val="-13"/>
        </w:rPr>
        <w:t> </w:t>
      </w:r>
      <w:r>
        <w:rPr>
          <w:color w:val="1A1A2D"/>
        </w:rPr>
        <w:t>(coefficient</w:t>
      </w:r>
      <w:r>
        <w:rPr>
          <w:color w:val="1A1A2D"/>
          <w:spacing w:val="-13"/>
        </w:rPr>
        <w:t> </w:t>
      </w:r>
      <w:r>
        <w:rPr>
          <w:color w:val="1A1A2D"/>
        </w:rPr>
        <w:t>vector</w:t>
      </w:r>
      <w:r>
        <w:rPr>
          <w:color w:val="1A1A2D"/>
          <w:spacing w:val="-11"/>
        </w:rPr>
        <w:t> </w:t>
      </w:r>
      <w:r>
        <w:rPr>
          <w:color w:val="1A1A2D"/>
        </w:rPr>
        <w:t>and</w:t>
      </w:r>
      <w:r>
        <w:rPr>
          <w:color w:val="1A1A2D"/>
          <w:spacing w:val="-13"/>
        </w:rPr>
        <w:t> </w:t>
      </w:r>
      <w:r>
        <w:rPr>
          <w:color w:val="1A1A2D"/>
        </w:rPr>
        <w:t>intercept)</w:t>
      </w:r>
      <w:r>
        <w:rPr>
          <w:color w:val="1A1A2D"/>
          <w:spacing w:val="-13"/>
        </w:rPr>
        <w:t> </w:t>
      </w:r>
      <w:r>
        <w:rPr>
          <w:color w:val="1A1A2D"/>
        </w:rPr>
        <w:t>and</w:t>
      </w:r>
      <w:r>
        <w:rPr>
          <w:color w:val="1A1A2D"/>
          <w:spacing w:val="-11"/>
        </w:rPr>
        <w:t> </w:t>
      </w:r>
      <w:r>
        <w:rPr>
          <w:color w:val="1A1A2D"/>
        </w:rPr>
        <w:t>implements</w:t>
      </w:r>
      <w:r>
        <w:rPr>
          <w:color w:val="1A1A2D"/>
          <w:spacing w:val="-12"/>
        </w:rPr>
        <w:t> </w:t>
      </w:r>
      <w:r>
        <w:rPr>
          <w:color w:val="1A1A2D"/>
        </w:rPr>
        <w:t>the</w:t>
      </w:r>
      <w:r>
        <w:rPr>
          <w:color w:val="1A1A2D"/>
          <w:spacing w:val="-13"/>
        </w:rPr>
        <w:t> </w:t>
      </w:r>
      <w:r>
        <w:rPr>
          <w:color w:val="1A1A2D"/>
        </w:rPr>
        <w:t>aggregation logic. Hospital nodes are represented by HospitalClient objects, each maintaining a local logistic regression model and a data partition.</w:t>
      </w:r>
    </w:p>
    <w:p>
      <w:pPr>
        <w:pStyle w:val="BodyText"/>
        <w:spacing w:line="360" w:lineRule="auto" w:before="83"/>
        <w:ind w:right="354"/>
        <w:jc w:val="both"/>
      </w:pPr>
      <w:r>
        <w:rPr>
          <w:color w:val="1A1A2D"/>
        </w:rPr>
        <w:t>In each training round, the server broadcasts the current global parameters to all hospital clients. Each client initializes its local model with the received parameters and trains on its local dataset for</w:t>
      </w:r>
      <w:r>
        <w:rPr>
          <w:color w:val="1A1A2D"/>
          <w:spacing w:val="-5"/>
        </w:rPr>
        <w:t> </w:t>
      </w:r>
      <w:r>
        <w:rPr>
          <w:color w:val="1A1A2D"/>
        </w:rPr>
        <w:t>the</w:t>
      </w:r>
      <w:r>
        <w:rPr>
          <w:color w:val="1A1A2D"/>
          <w:spacing w:val="-3"/>
        </w:rPr>
        <w:t> </w:t>
      </w:r>
      <w:r>
        <w:rPr>
          <w:color w:val="1A1A2D"/>
        </w:rPr>
        <w:t>specified</w:t>
      </w:r>
      <w:r>
        <w:rPr>
          <w:color w:val="1A1A2D"/>
          <w:spacing w:val="-3"/>
        </w:rPr>
        <w:t> </w:t>
      </w:r>
      <w:r>
        <w:rPr>
          <w:color w:val="1A1A2D"/>
        </w:rPr>
        <w:t>number</w:t>
      </w:r>
      <w:r>
        <w:rPr>
          <w:color w:val="1A1A2D"/>
          <w:spacing w:val="-3"/>
        </w:rPr>
        <w:t> </w:t>
      </w:r>
      <w:r>
        <w:rPr>
          <w:color w:val="1A1A2D"/>
        </w:rPr>
        <w:t>of</w:t>
      </w:r>
      <w:r>
        <w:rPr>
          <w:color w:val="1A1A2D"/>
          <w:spacing w:val="-3"/>
        </w:rPr>
        <w:t> </w:t>
      </w:r>
      <w:r>
        <w:rPr>
          <w:color w:val="1A1A2D"/>
        </w:rPr>
        <w:t>epochs.</w:t>
      </w:r>
      <w:r>
        <w:rPr>
          <w:color w:val="1A1A2D"/>
          <w:spacing w:val="-8"/>
        </w:rPr>
        <w:t> </w:t>
      </w:r>
      <w:r>
        <w:rPr>
          <w:color w:val="1A1A2D"/>
        </w:rPr>
        <w:t>The</w:t>
      </w:r>
      <w:r>
        <w:rPr>
          <w:color w:val="1A1A2D"/>
          <w:spacing w:val="-5"/>
        </w:rPr>
        <w:t> </w:t>
      </w:r>
      <w:r>
        <w:rPr>
          <w:color w:val="1A1A2D"/>
        </w:rPr>
        <w:t>server</w:t>
      </w:r>
      <w:r>
        <w:rPr>
          <w:color w:val="1A1A2D"/>
          <w:spacing w:val="-3"/>
        </w:rPr>
        <w:t> </w:t>
      </w:r>
      <w:r>
        <w:rPr>
          <w:color w:val="1A1A2D"/>
        </w:rPr>
        <w:t>collects</w:t>
      </w:r>
      <w:r>
        <w:rPr>
          <w:color w:val="1A1A2D"/>
          <w:spacing w:val="-4"/>
        </w:rPr>
        <w:t> </w:t>
      </w:r>
      <w:r>
        <w:rPr>
          <w:color w:val="1A1A2D"/>
        </w:rPr>
        <w:t>the</w:t>
      </w:r>
      <w:r>
        <w:rPr>
          <w:color w:val="1A1A2D"/>
          <w:spacing w:val="-4"/>
        </w:rPr>
        <w:t> </w:t>
      </w:r>
      <w:r>
        <w:rPr>
          <w:color w:val="1A1A2D"/>
        </w:rPr>
        <w:t>trained</w:t>
      </w:r>
      <w:r>
        <w:rPr>
          <w:color w:val="1A1A2D"/>
          <w:spacing w:val="-3"/>
        </w:rPr>
        <w:t> </w:t>
      </w:r>
      <w:r>
        <w:rPr>
          <w:color w:val="1A1A2D"/>
        </w:rPr>
        <w:t>local</w:t>
      </w:r>
      <w:r>
        <w:rPr>
          <w:color w:val="1A1A2D"/>
          <w:spacing w:val="-3"/>
        </w:rPr>
        <w:t> </w:t>
      </w:r>
      <w:r>
        <w:rPr>
          <w:color w:val="1A1A2D"/>
        </w:rPr>
        <w:t>parameters</w:t>
      </w:r>
      <w:r>
        <w:rPr>
          <w:color w:val="1A1A2D"/>
          <w:spacing w:val="-4"/>
        </w:rPr>
        <w:t> </w:t>
      </w:r>
      <w:r>
        <w:rPr>
          <w:color w:val="1A1A2D"/>
        </w:rPr>
        <w:t>and</w:t>
      </w:r>
      <w:r>
        <w:rPr>
          <w:color w:val="1A1A2D"/>
          <w:spacing w:val="-3"/>
        </w:rPr>
        <w:t> </w:t>
      </w:r>
      <w:r>
        <w:rPr>
          <w:color w:val="1A1A2D"/>
        </w:rPr>
        <w:t>computes the weighted average, where weights are proportional to the size of each hospital's dataset. The resulting averaged parameters become the new global model for the next round.</w:t>
      </w:r>
    </w:p>
    <w:p>
      <w:pPr>
        <w:pStyle w:val="ListParagraph"/>
        <w:numPr>
          <w:ilvl w:val="2"/>
          <w:numId w:val="7"/>
        </w:numPr>
        <w:tabs>
          <w:tab w:pos="900" w:val="left" w:leader="none"/>
        </w:tabs>
        <w:spacing w:line="240" w:lineRule="auto" w:before="239" w:after="0"/>
        <w:ind w:left="900" w:right="0" w:hanging="540"/>
        <w:jc w:val="left"/>
        <w:rPr>
          <w:sz w:val="24"/>
        </w:rPr>
      </w:pPr>
      <w:r>
        <w:rPr>
          <w:color w:val="2E5395"/>
          <w:sz w:val="24"/>
        </w:rPr>
        <w:t>FedProx</w:t>
      </w:r>
      <w:r>
        <w:rPr>
          <w:color w:val="2E5395"/>
          <w:spacing w:val="-1"/>
          <w:sz w:val="24"/>
        </w:rPr>
        <w:t> </w:t>
      </w:r>
      <w:r>
        <w:rPr>
          <w:color w:val="2E5395"/>
          <w:spacing w:val="-2"/>
          <w:sz w:val="24"/>
        </w:rPr>
        <w:t>Implementation</w:t>
      </w:r>
    </w:p>
    <w:p>
      <w:pPr>
        <w:pStyle w:val="BodyText"/>
        <w:spacing w:line="360" w:lineRule="auto" w:before="218"/>
        <w:ind w:right="359"/>
        <w:jc w:val="both"/>
      </w:pPr>
      <w:r>
        <w:rPr>
          <w:color w:val="1A1A2D"/>
        </w:rPr>
        <w:t>FedProx is implemented as an extension of the HospitalClient class. The FedProxClient class overrides the local training method to include the proximal regularization term. During local training, the client computes gradients with respect to the standard logistic regression loss plus a proximal term that penalizes the squared L2 distance between local parameters and the global parameters received from the server.</w:t>
      </w:r>
    </w:p>
    <w:p>
      <w:pPr>
        <w:pStyle w:val="BodyText"/>
        <w:spacing w:line="360" w:lineRule="auto" w:before="81"/>
        <w:ind w:right="361"/>
        <w:jc w:val="both"/>
      </w:pPr>
      <w:r>
        <w:rPr>
          <w:color w:val="1A1A2D"/>
        </w:rPr>
        <w:t>The proximal term is controlled by the mu hyperparameter, which is configurable through the Streamlit interface. Higher mu values impose stronger constraints on local model updates, which can improve convergence stability in highly heterogeneous settings but may slow convergence when data is more homogeneous.</w:t>
      </w:r>
    </w:p>
    <w:p>
      <w:pPr>
        <w:pStyle w:val="ListParagraph"/>
        <w:numPr>
          <w:ilvl w:val="2"/>
          <w:numId w:val="7"/>
        </w:numPr>
        <w:tabs>
          <w:tab w:pos="902" w:val="left" w:leader="none"/>
        </w:tabs>
        <w:spacing w:line="240" w:lineRule="auto" w:before="241" w:after="0"/>
        <w:ind w:left="902" w:right="0" w:hanging="542"/>
        <w:jc w:val="left"/>
        <w:rPr>
          <w:sz w:val="24"/>
        </w:rPr>
      </w:pPr>
      <w:r>
        <w:rPr>
          <w:color w:val="2E5395"/>
          <w:sz w:val="24"/>
        </w:rPr>
        <w:t>Leave-One-Out</w:t>
      </w:r>
      <w:r>
        <w:rPr>
          <w:color w:val="2E5395"/>
          <w:spacing w:val="-15"/>
          <w:sz w:val="24"/>
        </w:rPr>
        <w:t> </w:t>
      </w:r>
      <w:r>
        <w:rPr>
          <w:color w:val="2E5395"/>
          <w:sz w:val="24"/>
        </w:rPr>
        <w:t>Analysis</w:t>
      </w:r>
      <w:r>
        <w:rPr>
          <w:color w:val="2E5395"/>
          <w:spacing w:val="-9"/>
          <w:sz w:val="24"/>
        </w:rPr>
        <w:t> </w:t>
      </w:r>
      <w:r>
        <w:rPr>
          <w:color w:val="2E5395"/>
          <w:spacing w:val="-2"/>
          <w:sz w:val="24"/>
        </w:rPr>
        <w:t>Implementation</w:t>
      </w:r>
    </w:p>
    <w:p>
      <w:pPr>
        <w:pStyle w:val="BodyText"/>
        <w:spacing w:line="360" w:lineRule="auto" w:before="216"/>
        <w:ind w:right="358"/>
        <w:jc w:val="both"/>
      </w:pPr>
      <w:r>
        <w:rPr>
          <w:color w:val="1A1A2D"/>
        </w:rPr>
        <w:t>The contribution analysis module implements the leave-one-out methodology by running N+1 independent</w:t>
      </w:r>
      <w:r>
        <w:rPr>
          <w:color w:val="1A1A2D"/>
          <w:spacing w:val="2"/>
        </w:rPr>
        <w:t> </w:t>
      </w:r>
      <w:r>
        <w:rPr>
          <w:color w:val="1A1A2D"/>
        </w:rPr>
        <w:t>federated</w:t>
      </w:r>
      <w:r>
        <w:rPr>
          <w:color w:val="1A1A2D"/>
          <w:spacing w:val="4"/>
        </w:rPr>
        <w:t> </w:t>
      </w:r>
      <w:r>
        <w:rPr>
          <w:color w:val="1A1A2D"/>
        </w:rPr>
        <w:t>learning</w:t>
      </w:r>
      <w:r>
        <w:rPr>
          <w:color w:val="1A1A2D"/>
          <w:spacing w:val="3"/>
        </w:rPr>
        <w:t> </w:t>
      </w:r>
      <w:r>
        <w:rPr>
          <w:color w:val="1A1A2D"/>
        </w:rPr>
        <w:t>experiments</w:t>
      </w:r>
      <w:r>
        <w:rPr>
          <w:color w:val="1A1A2D"/>
          <w:spacing w:val="5"/>
        </w:rPr>
        <w:t> </w:t>
      </w:r>
      <w:r>
        <w:rPr>
          <w:color w:val="1A1A2D"/>
        </w:rPr>
        <w:t>for</w:t>
      </w:r>
      <w:r>
        <w:rPr>
          <w:color w:val="1A1A2D"/>
          <w:spacing w:val="2"/>
        </w:rPr>
        <w:t> </w:t>
      </w:r>
      <w:r>
        <w:rPr>
          <w:color w:val="1A1A2D"/>
        </w:rPr>
        <w:t>a</w:t>
      </w:r>
      <w:r>
        <w:rPr>
          <w:color w:val="1A1A2D"/>
          <w:spacing w:val="7"/>
        </w:rPr>
        <w:t> </w:t>
      </w:r>
      <w:r>
        <w:rPr>
          <w:color w:val="1A1A2D"/>
        </w:rPr>
        <w:t>federation</w:t>
      </w:r>
      <w:r>
        <w:rPr>
          <w:color w:val="1A1A2D"/>
          <w:spacing w:val="4"/>
        </w:rPr>
        <w:t> </w:t>
      </w:r>
      <w:r>
        <w:rPr>
          <w:color w:val="1A1A2D"/>
        </w:rPr>
        <w:t>with</w:t>
      </w:r>
      <w:r>
        <w:rPr>
          <w:color w:val="1A1A2D"/>
          <w:spacing w:val="4"/>
        </w:rPr>
        <w:t> </w:t>
      </w:r>
      <w:r>
        <w:rPr>
          <w:color w:val="1A1A2D"/>
        </w:rPr>
        <w:t>N</w:t>
      </w:r>
      <w:r>
        <w:rPr>
          <w:color w:val="1A1A2D"/>
          <w:spacing w:val="4"/>
        </w:rPr>
        <w:t> </w:t>
      </w:r>
      <w:r>
        <w:rPr>
          <w:color w:val="1A1A2D"/>
        </w:rPr>
        <w:t>hospitals. The</w:t>
      </w:r>
      <w:r>
        <w:rPr>
          <w:color w:val="1A1A2D"/>
          <w:spacing w:val="5"/>
        </w:rPr>
        <w:t> </w:t>
      </w:r>
      <w:r>
        <w:rPr>
          <w:color w:val="1A1A2D"/>
        </w:rPr>
        <w:t>full</w:t>
      </w:r>
      <w:r>
        <w:rPr>
          <w:color w:val="1A1A2D"/>
          <w:spacing w:val="4"/>
        </w:rPr>
        <w:t> </w:t>
      </w:r>
      <w:r>
        <w:rPr>
          <w:color w:val="1A1A2D"/>
          <w:spacing w:val="-2"/>
        </w:rPr>
        <w:t>federation</w:t>
      </w:r>
    </w:p>
    <w:p>
      <w:pPr>
        <w:pStyle w:val="BodyText"/>
        <w:spacing w:after="0" w:line="360" w:lineRule="auto"/>
        <w:jc w:val="both"/>
        <w:sectPr>
          <w:pgSz w:w="12240" w:h="15840"/>
          <w:pgMar w:top="1360" w:bottom="280" w:left="1080" w:right="1080"/>
        </w:sectPr>
      </w:pPr>
    </w:p>
    <w:p>
      <w:pPr>
        <w:pStyle w:val="BodyText"/>
        <w:spacing w:line="360" w:lineRule="auto" w:before="79"/>
        <w:ind w:right="365"/>
        <w:jc w:val="both"/>
      </w:pPr>
      <w:r>
        <w:rPr>
          <w:color w:val="1A1A2D"/>
        </w:rPr>
        <w:t>experiment runs all N hospitals for the configured number of rounds and records the final global model AUC-ROC on the test set.</w:t>
      </w:r>
    </w:p>
    <w:p>
      <w:pPr>
        <w:pStyle w:val="BodyText"/>
        <w:spacing w:line="360" w:lineRule="auto" w:before="80"/>
        <w:ind w:right="360"/>
        <w:jc w:val="both"/>
      </w:pPr>
      <w:r>
        <w:rPr>
          <w:color w:val="1A1A2D"/>
        </w:rPr>
        <w:t>For each hospital i, the LOO experiment excludes hospital i from the federation and runs the remaining</w:t>
      </w:r>
      <w:r>
        <w:rPr>
          <w:color w:val="1A1A2D"/>
          <w:spacing w:val="-1"/>
        </w:rPr>
        <w:t> </w:t>
      </w:r>
      <w:r>
        <w:rPr>
          <w:color w:val="1A1A2D"/>
        </w:rPr>
        <w:t>N-1</w:t>
      </w:r>
      <w:r>
        <w:rPr>
          <w:color w:val="1A1A2D"/>
          <w:spacing w:val="-1"/>
        </w:rPr>
        <w:t> </w:t>
      </w:r>
      <w:r>
        <w:rPr>
          <w:color w:val="1A1A2D"/>
        </w:rPr>
        <w:t>hospitals.</w:t>
      </w:r>
      <w:r>
        <w:rPr>
          <w:color w:val="1A1A2D"/>
          <w:spacing w:val="-3"/>
        </w:rPr>
        <w:t> </w:t>
      </w:r>
      <w:r>
        <w:rPr>
          <w:color w:val="1A1A2D"/>
        </w:rPr>
        <w:t>The</w:t>
      </w:r>
      <w:r>
        <w:rPr>
          <w:color w:val="1A1A2D"/>
          <w:spacing w:val="-2"/>
        </w:rPr>
        <w:t> </w:t>
      </w:r>
      <w:r>
        <w:rPr>
          <w:color w:val="1A1A2D"/>
        </w:rPr>
        <w:t>contribution</w:t>
      </w:r>
      <w:r>
        <w:rPr>
          <w:color w:val="1A1A2D"/>
          <w:spacing w:val="-1"/>
        </w:rPr>
        <w:t> </w:t>
      </w:r>
      <w:r>
        <w:rPr>
          <w:color w:val="1A1A2D"/>
        </w:rPr>
        <w:t>of</w:t>
      </w:r>
      <w:r>
        <w:rPr>
          <w:color w:val="1A1A2D"/>
          <w:spacing w:val="-2"/>
        </w:rPr>
        <w:t> </w:t>
      </w:r>
      <w:r>
        <w:rPr>
          <w:color w:val="1A1A2D"/>
        </w:rPr>
        <w:t>hospital</w:t>
      </w:r>
      <w:r>
        <w:rPr>
          <w:color w:val="1A1A2D"/>
          <w:spacing w:val="-1"/>
        </w:rPr>
        <w:t> </w:t>
      </w:r>
      <w:r>
        <w:rPr>
          <w:color w:val="1A1A2D"/>
        </w:rPr>
        <w:t>i</w:t>
      </w:r>
      <w:r>
        <w:rPr>
          <w:color w:val="1A1A2D"/>
          <w:spacing w:val="-1"/>
        </w:rPr>
        <w:t> </w:t>
      </w:r>
      <w:r>
        <w:rPr>
          <w:color w:val="1A1A2D"/>
        </w:rPr>
        <w:t>is</w:t>
      </w:r>
      <w:r>
        <w:rPr>
          <w:color w:val="1A1A2D"/>
          <w:spacing w:val="-1"/>
        </w:rPr>
        <w:t> </w:t>
      </w:r>
      <w:r>
        <w:rPr>
          <w:color w:val="1A1A2D"/>
        </w:rPr>
        <w:t>computed</w:t>
      </w:r>
      <w:r>
        <w:rPr>
          <w:color w:val="1A1A2D"/>
          <w:spacing w:val="-1"/>
        </w:rPr>
        <w:t> </w:t>
      </w:r>
      <w:r>
        <w:rPr>
          <w:color w:val="1A1A2D"/>
        </w:rPr>
        <w:t>as</w:t>
      </w:r>
      <w:r>
        <w:rPr>
          <w:color w:val="1A1A2D"/>
          <w:spacing w:val="-1"/>
        </w:rPr>
        <w:t> </w:t>
      </w:r>
      <w:r>
        <w:rPr>
          <w:color w:val="1A1A2D"/>
        </w:rPr>
        <w:t>the</w:t>
      </w:r>
      <w:r>
        <w:rPr>
          <w:color w:val="1A1A2D"/>
          <w:spacing w:val="-2"/>
        </w:rPr>
        <w:t> </w:t>
      </w:r>
      <w:r>
        <w:rPr>
          <w:color w:val="1A1A2D"/>
        </w:rPr>
        <w:t>difference</w:t>
      </w:r>
      <w:r>
        <w:rPr>
          <w:color w:val="1A1A2D"/>
          <w:spacing w:val="-2"/>
        </w:rPr>
        <w:t> </w:t>
      </w:r>
      <w:r>
        <w:rPr>
          <w:color w:val="1A1A2D"/>
        </w:rPr>
        <w:t>between</w:t>
      </w:r>
      <w:r>
        <w:rPr>
          <w:color w:val="1A1A2D"/>
          <w:spacing w:val="-1"/>
        </w:rPr>
        <w:t> </w:t>
      </w:r>
      <w:r>
        <w:rPr>
          <w:color w:val="1A1A2D"/>
        </w:rPr>
        <w:t>the full</w:t>
      </w:r>
      <w:r>
        <w:rPr>
          <w:color w:val="1A1A2D"/>
          <w:spacing w:val="-2"/>
        </w:rPr>
        <w:t> </w:t>
      </w:r>
      <w:r>
        <w:rPr>
          <w:color w:val="1A1A2D"/>
        </w:rPr>
        <w:t>federation</w:t>
      </w:r>
      <w:r>
        <w:rPr>
          <w:color w:val="1A1A2D"/>
          <w:spacing w:val="-15"/>
        </w:rPr>
        <w:t> </w:t>
      </w:r>
      <w:r>
        <w:rPr>
          <w:color w:val="1A1A2D"/>
        </w:rPr>
        <w:t>AUC-ROC</w:t>
      </w:r>
      <w:r>
        <w:rPr>
          <w:color w:val="1A1A2D"/>
          <w:spacing w:val="-2"/>
        </w:rPr>
        <w:t> </w:t>
      </w:r>
      <w:r>
        <w:rPr>
          <w:color w:val="1A1A2D"/>
        </w:rPr>
        <w:t>and</w:t>
      </w:r>
      <w:r>
        <w:rPr>
          <w:color w:val="1A1A2D"/>
          <w:spacing w:val="-2"/>
        </w:rPr>
        <w:t> </w:t>
      </w:r>
      <w:r>
        <w:rPr>
          <w:color w:val="1A1A2D"/>
        </w:rPr>
        <w:t>the LOO</w:t>
      </w:r>
      <w:r>
        <w:rPr>
          <w:color w:val="1A1A2D"/>
          <w:spacing w:val="-3"/>
        </w:rPr>
        <w:t> </w:t>
      </w:r>
      <w:r>
        <w:rPr>
          <w:color w:val="1A1A2D"/>
        </w:rPr>
        <w:t>experiment</w:t>
      </w:r>
      <w:r>
        <w:rPr>
          <w:color w:val="1A1A2D"/>
          <w:spacing w:val="-15"/>
        </w:rPr>
        <w:t> </w:t>
      </w:r>
      <w:r>
        <w:rPr>
          <w:color w:val="1A1A2D"/>
        </w:rPr>
        <w:t>AUC-ROC.</w:t>
      </w:r>
      <w:r>
        <w:rPr>
          <w:color w:val="1A1A2D"/>
          <w:spacing w:val="-2"/>
        </w:rPr>
        <w:t> </w:t>
      </w:r>
      <w:r>
        <w:rPr>
          <w:color w:val="1A1A2D"/>
        </w:rPr>
        <w:t>Positive</w:t>
      </w:r>
      <w:r>
        <w:rPr>
          <w:color w:val="1A1A2D"/>
          <w:spacing w:val="-3"/>
        </w:rPr>
        <w:t> </w:t>
      </w:r>
      <w:r>
        <w:rPr>
          <w:color w:val="1A1A2D"/>
        </w:rPr>
        <w:t>differences indicate</w:t>
      </w:r>
      <w:r>
        <w:rPr>
          <w:color w:val="1A1A2D"/>
          <w:spacing w:val="-1"/>
        </w:rPr>
        <w:t> </w:t>
      </w:r>
      <w:r>
        <w:rPr>
          <w:color w:val="1A1A2D"/>
        </w:rPr>
        <w:t>that hospital i's data improves the global model, while negative differences may indicate that the hospital introduces noise or redundant information.</w:t>
      </w:r>
    </w:p>
    <w:p>
      <w:pPr>
        <w:pStyle w:val="ListParagraph"/>
        <w:numPr>
          <w:ilvl w:val="2"/>
          <w:numId w:val="7"/>
        </w:numPr>
        <w:tabs>
          <w:tab w:pos="900" w:val="left" w:leader="none"/>
        </w:tabs>
        <w:spacing w:line="240" w:lineRule="auto" w:before="241" w:after="0"/>
        <w:ind w:left="900" w:right="0" w:hanging="540"/>
        <w:jc w:val="left"/>
        <w:rPr>
          <w:sz w:val="24"/>
        </w:rPr>
      </w:pPr>
      <w:r>
        <w:rPr>
          <w:color w:val="2E5395"/>
          <w:spacing w:val="-2"/>
          <w:sz w:val="24"/>
        </w:rPr>
        <w:t>Streamlit</w:t>
      </w:r>
      <w:r>
        <w:rPr>
          <w:color w:val="2E5395"/>
          <w:spacing w:val="-4"/>
          <w:sz w:val="24"/>
        </w:rPr>
        <w:t> </w:t>
      </w:r>
      <w:r>
        <w:rPr>
          <w:color w:val="2E5395"/>
          <w:spacing w:val="-2"/>
          <w:sz w:val="24"/>
        </w:rPr>
        <w:t>Web</w:t>
      </w:r>
      <w:r>
        <w:rPr>
          <w:color w:val="2E5395"/>
          <w:spacing w:val="-14"/>
          <w:sz w:val="24"/>
        </w:rPr>
        <w:t> </w:t>
      </w:r>
      <w:r>
        <w:rPr>
          <w:color w:val="2E5395"/>
          <w:spacing w:val="-2"/>
          <w:sz w:val="24"/>
        </w:rPr>
        <w:t>Application</w:t>
      </w:r>
    </w:p>
    <w:p>
      <w:pPr>
        <w:pStyle w:val="BodyText"/>
        <w:spacing w:line="360" w:lineRule="auto" w:before="219"/>
        <w:ind w:right="357"/>
        <w:jc w:val="both"/>
      </w:pPr>
      <w:r>
        <w:rPr>
          <w:color w:val="1A1A2D"/>
        </w:rPr>
        <w:t>The</w:t>
      </w:r>
      <w:r>
        <w:rPr>
          <w:color w:val="1A1A2D"/>
          <w:spacing w:val="-2"/>
        </w:rPr>
        <w:t> </w:t>
      </w:r>
      <w:r>
        <w:rPr>
          <w:color w:val="1A1A2D"/>
        </w:rPr>
        <w:t>Streamlit</w:t>
      </w:r>
      <w:r>
        <w:rPr>
          <w:color w:val="1A1A2D"/>
          <w:spacing w:val="-1"/>
        </w:rPr>
        <w:t> </w:t>
      </w:r>
      <w:r>
        <w:rPr>
          <w:color w:val="1A1A2D"/>
        </w:rPr>
        <w:t>web</w:t>
      </w:r>
      <w:r>
        <w:rPr>
          <w:color w:val="1A1A2D"/>
          <w:spacing w:val="-1"/>
        </w:rPr>
        <w:t> </w:t>
      </w:r>
      <w:r>
        <w:rPr>
          <w:color w:val="1A1A2D"/>
        </w:rPr>
        <w:t>application</w:t>
      </w:r>
      <w:r>
        <w:rPr>
          <w:color w:val="1A1A2D"/>
          <w:spacing w:val="-1"/>
        </w:rPr>
        <w:t> </w:t>
      </w:r>
      <w:r>
        <w:rPr>
          <w:color w:val="1A1A2D"/>
        </w:rPr>
        <w:t>provides</w:t>
      </w:r>
      <w:r>
        <w:rPr>
          <w:color w:val="1A1A2D"/>
          <w:spacing w:val="-1"/>
        </w:rPr>
        <w:t> </w:t>
      </w:r>
      <w:r>
        <w:rPr>
          <w:color w:val="1A1A2D"/>
        </w:rPr>
        <w:t>a</w:t>
      </w:r>
      <w:r>
        <w:rPr>
          <w:color w:val="1A1A2D"/>
          <w:spacing w:val="-2"/>
        </w:rPr>
        <w:t> </w:t>
      </w:r>
      <w:r>
        <w:rPr>
          <w:color w:val="1A1A2D"/>
        </w:rPr>
        <w:t>unified</w:t>
      </w:r>
      <w:r>
        <w:rPr>
          <w:color w:val="1A1A2D"/>
          <w:spacing w:val="-1"/>
        </w:rPr>
        <w:t> </w:t>
      </w:r>
      <w:r>
        <w:rPr>
          <w:color w:val="1A1A2D"/>
        </w:rPr>
        <w:t>interface</w:t>
      </w:r>
      <w:r>
        <w:rPr>
          <w:color w:val="1A1A2D"/>
          <w:spacing w:val="-2"/>
        </w:rPr>
        <w:t> </w:t>
      </w:r>
      <w:r>
        <w:rPr>
          <w:color w:val="1A1A2D"/>
        </w:rPr>
        <w:t>for</w:t>
      </w:r>
      <w:r>
        <w:rPr>
          <w:color w:val="1A1A2D"/>
          <w:spacing w:val="-2"/>
        </w:rPr>
        <w:t> </w:t>
      </w:r>
      <w:r>
        <w:rPr>
          <w:color w:val="1A1A2D"/>
        </w:rPr>
        <w:t>all</w:t>
      </w:r>
      <w:r>
        <w:rPr>
          <w:color w:val="1A1A2D"/>
          <w:spacing w:val="-1"/>
        </w:rPr>
        <w:t> </w:t>
      </w:r>
      <w:r>
        <w:rPr>
          <w:color w:val="1A1A2D"/>
        </w:rPr>
        <w:t>five experimental versions.</w:t>
      </w:r>
      <w:r>
        <w:rPr>
          <w:color w:val="1A1A2D"/>
          <w:spacing w:val="-6"/>
        </w:rPr>
        <w:t> </w:t>
      </w:r>
      <w:r>
        <w:rPr>
          <w:color w:val="1A1A2D"/>
        </w:rPr>
        <w:t>The application is organized with a sidebar for dataset upload and global configuration, and a main panel</w:t>
      </w:r>
      <w:r>
        <w:rPr>
          <w:color w:val="1A1A2D"/>
          <w:spacing w:val="-15"/>
        </w:rPr>
        <w:t> </w:t>
      </w:r>
      <w:r>
        <w:rPr>
          <w:color w:val="1A1A2D"/>
        </w:rPr>
        <w:t>with</w:t>
      </w:r>
      <w:r>
        <w:rPr>
          <w:color w:val="1A1A2D"/>
          <w:spacing w:val="-15"/>
        </w:rPr>
        <w:t> </w:t>
      </w:r>
      <w:r>
        <w:rPr>
          <w:color w:val="1A1A2D"/>
        </w:rPr>
        <w:t>tabs</w:t>
      </w:r>
      <w:r>
        <w:rPr>
          <w:color w:val="1A1A2D"/>
          <w:spacing w:val="-15"/>
        </w:rPr>
        <w:t> </w:t>
      </w:r>
      <w:r>
        <w:rPr>
          <w:color w:val="1A1A2D"/>
        </w:rPr>
        <w:t>for</w:t>
      </w:r>
      <w:r>
        <w:rPr>
          <w:color w:val="1A1A2D"/>
          <w:spacing w:val="-15"/>
        </w:rPr>
        <w:t> </w:t>
      </w:r>
      <w:r>
        <w:rPr>
          <w:color w:val="1A1A2D"/>
        </w:rPr>
        <w:t>each</w:t>
      </w:r>
      <w:r>
        <w:rPr>
          <w:color w:val="1A1A2D"/>
          <w:spacing w:val="-15"/>
        </w:rPr>
        <w:t> </w:t>
      </w:r>
      <w:r>
        <w:rPr>
          <w:color w:val="1A1A2D"/>
        </w:rPr>
        <w:t>experimental</w:t>
      </w:r>
      <w:r>
        <w:rPr>
          <w:color w:val="1A1A2D"/>
          <w:spacing w:val="-15"/>
        </w:rPr>
        <w:t> </w:t>
      </w:r>
      <w:r>
        <w:rPr>
          <w:color w:val="1A1A2D"/>
        </w:rPr>
        <w:t>version.</w:t>
      </w:r>
      <w:r>
        <w:rPr>
          <w:color w:val="1A1A2D"/>
          <w:spacing w:val="-15"/>
        </w:rPr>
        <w:t> </w:t>
      </w:r>
      <w:r>
        <w:rPr>
          <w:color w:val="1A1A2D"/>
        </w:rPr>
        <w:t>Each</w:t>
      </w:r>
      <w:r>
        <w:rPr>
          <w:color w:val="1A1A2D"/>
          <w:spacing w:val="-15"/>
        </w:rPr>
        <w:t> </w:t>
      </w:r>
      <w:r>
        <w:rPr>
          <w:color w:val="1A1A2D"/>
        </w:rPr>
        <w:t>tab</w:t>
      </w:r>
      <w:r>
        <w:rPr>
          <w:color w:val="1A1A2D"/>
          <w:spacing w:val="-15"/>
        </w:rPr>
        <w:t> </w:t>
      </w:r>
      <w:r>
        <w:rPr>
          <w:color w:val="1A1A2D"/>
        </w:rPr>
        <w:t>presents</w:t>
      </w:r>
      <w:r>
        <w:rPr>
          <w:color w:val="1A1A2D"/>
          <w:spacing w:val="-15"/>
        </w:rPr>
        <w:t> </w:t>
      </w:r>
      <w:r>
        <w:rPr>
          <w:color w:val="1A1A2D"/>
        </w:rPr>
        <w:t>experiment-specific</w:t>
      </w:r>
      <w:r>
        <w:rPr>
          <w:color w:val="1A1A2D"/>
          <w:spacing w:val="-15"/>
        </w:rPr>
        <w:t> </w:t>
      </w:r>
      <w:r>
        <w:rPr>
          <w:color w:val="1A1A2D"/>
        </w:rPr>
        <w:t>configuration options, a run button, and result visualizations.</w:t>
      </w:r>
    </w:p>
    <w:p>
      <w:pPr>
        <w:pStyle w:val="BodyText"/>
        <w:spacing w:line="360" w:lineRule="auto" w:before="79"/>
        <w:ind w:right="358"/>
        <w:jc w:val="both"/>
      </w:pPr>
      <w:r>
        <w:rPr>
          <w:color w:val="1A1A2D"/>
        </w:rPr>
        <w:t>The visualization components include interactive Plotly charts for learning curves and ROC curves, static Matplotlib figures for confusion matrices, and Streamlit data tables for numerical results.</w:t>
      </w:r>
      <w:r>
        <w:rPr>
          <w:color w:val="1A1A2D"/>
          <w:spacing w:val="-3"/>
        </w:rPr>
        <w:t> </w:t>
      </w:r>
      <w:r>
        <w:rPr>
          <w:color w:val="1A1A2D"/>
        </w:rPr>
        <w:t>All charts support interactive hover tooltips and can be downloaded as PNG images for inclusion in research reports.</w:t>
      </w:r>
    </w:p>
    <w:p>
      <w:pPr>
        <w:pStyle w:val="BodyText"/>
        <w:spacing w:before="44"/>
        <w:ind w:left="0"/>
      </w:pPr>
    </w:p>
    <w:p>
      <w:pPr>
        <w:pStyle w:val="ListParagraph"/>
        <w:numPr>
          <w:ilvl w:val="1"/>
          <w:numId w:val="7"/>
        </w:numPr>
        <w:tabs>
          <w:tab w:pos="722" w:val="left" w:leader="none"/>
        </w:tabs>
        <w:spacing w:line="240" w:lineRule="auto" w:before="0" w:after="0"/>
        <w:ind w:left="722" w:right="0" w:hanging="362"/>
        <w:jc w:val="left"/>
        <w:rPr>
          <w:sz w:val="24"/>
        </w:rPr>
      </w:pPr>
      <w:r>
        <w:rPr>
          <w:color w:val="2E5395"/>
          <w:sz w:val="24"/>
        </w:rPr>
        <w:t>Implementation</w:t>
      </w:r>
      <w:r>
        <w:rPr>
          <w:color w:val="2E5395"/>
          <w:spacing w:val="-6"/>
          <w:sz w:val="24"/>
        </w:rPr>
        <w:t> </w:t>
      </w:r>
      <w:r>
        <w:rPr>
          <w:color w:val="2E5395"/>
          <w:spacing w:val="-2"/>
          <w:sz w:val="24"/>
        </w:rPr>
        <w:t>Steps</w:t>
      </w:r>
    </w:p>
    <w:p>
      <w:pPr>
        <w:pStyle w:val="BodyText"/>
        <w:spacing w:before="218"/>
        <w:jc w:val="both"/>
      </w:pPr>
      <w:r>
        <w:rPr>
          <w:color w:val="1A1A2D"/>
        </w:rPr>
        <w:t>The</w:t>
      </w:r>
      <w:r>
        <w:rPr>
          <w:color w:val="1A1A2D"/>
          <w:spacing w:val="-6"/>
        </w:rPr>
        <w:t> </w:t>
      </w:r>
      <w:r>
        <w:rPr>
          <w:color w:val="1A1A2D"/>
        </w:rPr>
        <w:t>complete</w:t>
      </w:r>
      <w:r>
        <w:rPr>
          <w:color w:val="1A1A2D"/>
          <w:spacing w:val="-1"/>
        </w:rPr>
        <w:t> </w:t>
      </w:r>
      <w:r>
        <w:rPr>
          <w:color w:val="1A1A2D"/>
        </w:rPr>
        <w:t>implementation</w:t>
      </w:r>
      <w:r>
        <w:rPr>
          <w:color w:val="1A1A2D"/>
          <w:spacing w:val="-1"/>
        </w:rPr>
        <w:t> </w:t>
      </w:r>
      <w:r>
        <w:rPr>
          <w:color w:val="1A1A2D"/>
        </w:rPr>
        <w:t>followed</w:t>
      </w:r>
      <w:r>
        <w:rPr>
          <w:color w:val="1A1A2D"/>
          <w:spacing w:val="-2"/>
        </w:rPr>
        <w:t> </w:t>
      </w:r>
      <w:r>
        <w:rPr>
          <w:color w:val="1A1A2D"/>
        </w:rPr>
        <w:t>a</w:t>
      </w:r>
      <w:r>
        <w:rPr>
          <w:color w:val="1A1A2D"/>
          <w:spacing w:val="-2"/>
        </w:rPr>
        <w:t> </w:t>
      </w:r>
      <w:r>
        <w:rPr>
          <w:color w:val="1A1A2D"/>
        </w:rPr>
        <w:t>structured</w:t>
      </w:r>
      <w:r>
        <w:rPr>
          <w:color w:val="1A1A2D"/>
          <w:spacing w:val="-1"/>
        </w:rPr>
        <w:t> </w:t>
      </w:r>
      <w:r>
        <w:rPr>
          <w:color w:val="1A1A2D"/>
        </w:rPr>
        <w:t>development</w:t>
      </w:r>
      <w:r>
        <w:rPr>
          <w:color w:val="1A1A2D"/>
          <w:spacing w:val="-1"/>
        </w:rPr>
        <w:t> </w:t>
      </w:r>
      <w:r>
        <w:rPr>
          <w:color w:val="1A1A2D"/>
          <w:spacing w:val="-2"/>
        </w:rPr>
        <w:t>process:</w:t>
      </w:r>
    </w:p>
    <w:p>
      <w:pPr>
        <w:pStyle w:val="ListParagraph"/>
        <w:numPr>
          <w:ilvl w:val="0"/>
          <w:numId w:val="3"/>
        </w:numPr>
        <w:tabs>
          <w:tab w:pos="1080" w:val="left" w:leader="none"/>
        </w:tabs>
        <w:spacing w:line="360" w:lineRule="auto" w:before="219" w:after="0"/>
        <w:ind w:left="1080" w:right="962" w:hanging="360"/>
        <w:jc w:val="left"/>
        <w:rPr>
          <w:sz w:val="24"/>
        </w:rPr>
      </w:pPr>
      <w:r>
        <w:rPr>
          <w:color w:val="1A1A2D"/>
          <w:sz w:val="24"/>
        </w:rPr>
        <w:t>Environment</w:t>
      </w:r>
      <w:r>
        <w:rPr>
          <w:color w:val="1A1A2D"/>
          <w:spacing w:val="-4"/>
          <w:sz w:val="24"/>
        </w:rPr>
        <w:t> </w:t>
      </w:r>
      <w:r>
        <w:rPr>
          <w:color w:val="1A1A2D"/>
          <w:sz w:val="24"/>
        </w:rPr>
        <w:t>Setup:</w:t>
      </w:r>
      <w:r>
        <w:rPr>
          <w:color w:val="1A1A2D"/>
          <w:spacing w:val="-4"/>
          <w:sz w:val="24"/>
        </w:rPr>
        <w:t> </w:t>
      </w:r>
      <w:r>
        <w:rPr>
          <w:color w:val="1A1A2D"/>
          <w:sz w:val="24"/>
        </w:rPr>
        <w:t>Created</w:t>
      </w:r>
      <w:r>
        <w:rPr>
          <w:color w:val="1A1A2D"/>
          <w:spacing w:val="-4"/>
          <w:sz w:val="24"/>
        </w:rPr>
        <w:t> </w:t>
      </w:r>
      <w:r>
        <w:rPr>
          <w:color w:val="1A1A2D"/>
          <w:sz w:val="24"/>
        </w:rPr>
        <w:t>a</w:t>
      </w:r>
      <w:r>
        <w:rPr>
          <w:color w:val="1A1A2D"/>
          <w:spacing w:val="-6"/>
          <w:sz w:val="24"/>
        </w:rPr>
        <w:t> </w:t>
      </w:r>
      <w:r>
        <w:rPr>
          <w:color w:val="1A1A2D"/>
          <w:sz w:val="24"/>
        </w:rPr>
        <w:t>Python</w:t>
      </w:r>
      <w:r>
        <w:rPr>
          <w:color w:val="1A1A2D"/>
          <w:spacing w:val="-4"/>
          <w:sz w:val="24"/>
        </w:rPr>
        <w:t> </w:t>
      </w:r>
      <w:r>
        <w:rPr>
          <w:color w:val="1A1A2D"/>
          <w:sz w:val="24"/>
        </w:rPr>
        <w:t>virtual</w:t>
      </w:r>
      <w:r>
        <w:rPr>
          <w:color w:val="1A1A2D"/>
          <w:spacing w:val="-4"/>
          <w:sz w:val="24"/>
        </w:rPr>
        <w:t> </w:t>
      </w:r>
      <w:r>
        <w:rPr>
          <w:color w:val="1A1A2D"/>
          <w:sz w:val="24"/>
        </w:rPr>
        <w:t>environment</w:t>
      </w:r>
      <w:r>
        <w:rPr>
          <w:color w:val="1A1A2D"/>
          <w:spacing w:val="-4"/>
          <w:sz w:val="24"/>
        </w:rPr>
        <w:t> </w:t>
      </w:r>
      <w:r>
        <w:rPr>
          <w:color w:val="1A1A2D"/>
          <w:sz w:val="24"/>
        </w:rPr>
        <w:t>and</w:t>
      </w:r>
      <w:r>
        <w:rPr>
          <w:color w:val="1A1A2D"/>
          <w:spacing w:val="-4"/>
          <w:sz w:val="24"/>
        </w:rPr>
        <w:t> </w:t>
      </w:r>
      <w:r>
        <w:rPr>
          <w:color w:val="1A1A2D"/>
          <w:sz w:val="24"/>
        </w:rPr>
        <w:t>installed</w:t>
      </w:r>
      <w:r>
        <w:rPr>
          <w:color w:val="1A1A2D"/>
          <w:spacing w:val="-4"/>
          <w:sz w:val="24"/>
        </w:rPr>
        <w:t> </w:t>
      </w:r>
      <w:r>
        <w:rPr>
          <w:color w:val="1A1A2D"/>
          <w:sz w:val="24"/>
        </w:rPr>
        <w:t>all</w:t>
      </w:r>
      <w:r>
        <w:rPr>
          <w:color w:val="1A1A2D"/>
          <w:spacing w:val="-4"/>
          <w:sz w:val="24"/>
        </w:rPr>
        <w:t> </w:t>
      </w:r>
      <w:r>
        <w:rPr>
          <w:color w:val="1A1A2D"/>
          <w:sz w:val="24"/>
        </w:rPr>
        <w:t>required dependencies using pip.</w:t>
      </w:r>
    </w:p>
    <w:p>
      <w:pPr>
        <w:pStyle w:val="ListParagraph"/>
        <w:numPr>
          <w:ilvl w:val="0"/>
          <w:numId w:val="3"/>
        </w:numPr>
        <w:tabs>
          <w:tab w:pos="1080" w:val="left" w:leader="none"/>
        </w:tabs>
        <w:spacing w:line="360" w:lineRule="auto" w:before="60" w:after="0"/>
        <w:ind w:left="1080" w:right="1020" w:hanging="360"/>
        <w:jc w:val="left"/>
        <w:rPr>
          <w:sz w:val="24"/>
        </w:rPr>
      </w:pPr>
      <w:r>
        <w:rPr>
          <w:color w:val="1A1A2D"/>
          <w:sz w:val="24"/>
        </w:rPr>
        <w:t>Dataset</w:t>
      </w:r>
      <w:r>
        <w:rPr>
          <w:color w:val="1A1A2D"/>
          <w:spacing w:val="-15"/>
          <w:sz w:val="24"/>
        </w:rPr>
        <w:t> </w:t>
      </w:r>
      <w:r>
        <w:rPr>
          <w:color w:val="1A1A2D"/>
          <w:sz w:val="24"/>
        </w:rPr>
        <w:t>Acquisition:</w:t>
      </w:r>
      <w:r>
        <w:rPr>
          <w:color w:val="1A1A2D"/>
          <w:spacing w:val="-7"/>
          <w:sz w:val="24"/>
        </w:rPr>
        <w:t> </w:t>
      </w:r>
      <w:r>
        <w:rPr>
          <w:color w:val="1A1A2D"/>
          <w:sz w:val="24"/>
        </w:rPr>
        <w:t>Downloaded</w:t>
      </w:r>
      <w:r>
        <w:rPr>
          <w:color w:val="1A1A2D"/>
          <w:spacing w:val="-6"/>
          <w:sz w:val="24"/>
        </w:rPr>
        <w:t> </w:t>
      </w:r>
      <w:r>
        <w:rPr>
          <w:color w:val="1A1A2D"/>
          <w:sz w:val="24"/>
        </w:rPr>
        <w:t>the</w:t>
      </w:r>
      <w:r>
        <w:rPr>
          <w:color w:val="1A1A2D"/>
          <w:spacing w:val="-11"/>
          <w:sz w:val="24"/>
        </w:rPr>
        <w:t> </w:t>
      </w:r>
      <w:r>
        <w:rPr>
          <w:color w:val="1A1A2D"/>
          <w:sz w:val="24"/>
        </w:rPr>
        <w:t>TCGA-PRAD</w:t>
      </w:r>
      <w:r>
        <w:rPr>
          <w:color w:val="1A1A2D"/>
          <w:spacing w:val="-6"/>
          <w:sz w:val="24"/>
        </w:rPr>
        <w:t> </w:t>
      </w:r>
      <w:r>
        <w:rPr>
          <w:color w:val="1A1A2D"/>
          <w:sz w:val="24"/>
        </w:rPr>
        <w:t>clinical</w:t>
      </w:r>
      <w:r>
        <w:rPr>
          <w:color w:val="1A1A2D"/>
          <w:spacing w:val="-6"/>
          <w:sz w:val="24"/>
        </w:rPr>
        <w:t> </w:t>
      </w:r>
      <w:r>
        <w:rPr>
          <w:color w:val="1A1A2D"/>
          <w:sz w:val="24"/>
        </w:rPr>
        <w:t>dataset</w:t>
      </w:r>
      <w:r>
        <w:rPr>
          <w:color w:val="1A1A2D"/>
          <w:spacing w:val="-6"/>
          <w:sz w:val="24"/>
        </w:rPr>
        <w:t> </w:t>
      </w:r>
      <w:r>
        <w:rPr>
          <w:color w:val="1A1A2D"/>
          <w:sz w:val="24"/>
        </w:rPr>
        <w:t>and</w:t>
      </w:r>
      <w:r>
        <w:rPr>
          <w:color w:val="1A1A2D"/>
          <w:spacing w:val="-6"/>
          <w:sz w:val="24"/>
        </w:rPr>
        <w:t> </w:t>
      </w:r>
      <w:r>
        <w:rPr>
          <w:color w:val="1A1A2D"/>
          <w:sz w:val="24"/>
        </w:rPr>
        <w:t>performed exploratory data analysis to understand feature distributions and class balance.</w:t>
      </w:r>
    </w:p>
    <w:p>
      <w:pPr>
        <w:pStyle w:val="ListParagraph"/>
        <w:numPr>
          <w:ilvl w:val="0"/>
          <w:numId w:val="3"/>
        </w:numPr>
        <w:tabs>
          <w:tab w:pos="1080" w:val="left" w:leader="none"/>
        </w:tabs>
        <w:spacing w:line="360" w:lineRule="auto" w:before="61" w:after="0"/>
        <w:ind w:left="1080" w:right="421" w:hanging="360"/>
        <w:jc w:val="left"/>
        <w:rPr>
          <w:sz w:val="24"/>
        </w:rPr>
      </w:pPr>
      <w:r>
        <w:rPr>
          <w:color w:val="1A1A2D"/>
          <w:sz w:val="24"/>
        </w:rPr>
        <w:t>Data</w:t>
      </w:r>
      <w:r>
        <w:rPr>
          <w:color w:val="1A1A2D"/>
          <w:spacing w:val="-4"/>
          <w:sz w:val="24"/>
        </w:rPr>
        <w:t> </w:t>
      </w:r>
      <w:r>
        <w:rPr>
          <w:color w:val="1A1A2D"/>
          <w:sz w:val="24"/>
        </w:rPr>
        <w:t>Preprocessing</w:t>
      </w:r>
      <w:r>
        <w:rPr>
          <w:color w:val="1A1A2D"/>
          <w:spacing w:val="-7"/>
          <w:sz w:val="24"/>
        </w:rPr>
        <w:t> </w:t>
      </w:r>
      <w:r>
        <w:rPr>
          <w:color w:val="1A1A2D"/>
          <w:sz w:val="24"/>
        </w:rPr>
        <w:t>Module:</w:t>
      </w:r>
      <w:r>
        <w:rPr>
          <w:color w:val="1A1A2D"/>
          <w:spacing w:val="-2"/>
          <w:sz w:val="24"/>
        </w:rPr>
        <w:t> </w:t>
      </w:r>
      <w:r>
        <w:rPr>
          <w:color w:val="1A1A2D"/>
          <w:sz w:val="24"/>
        </w:rPr>
        <w:t>Implemented</w:t>
      </w:r>
      <w:r>
        <w:rPr>
          <w:color w:val="1A1A2D"/>
          <w:spacing w:val="-4"/>
          <w:sz w:val="24"/>
        </w:rPr>
        <w:t> </w:t>
      </w:r>
      <w:r>
        <w:rPr>
          <w:color w:val="1A1A2D"/>
          <w:sz w:val="24"/>
        </w:rPr>
        <w:t>and</w:t>
      </w:r>
      <w:r>
        <w:rPr>
          <w:color w:val="1A1A2D"/>
          <w:spacing w:val="-4"/>
          <w:sz w:val="24"/>
        </w:rPr>
        <w:t> </w:t>
      </w:r>
      <w:r>
        <w:rPr>
          <w:color w:val="1A1A2D"/>
          <w:sz w:val="24"/>
        </w:rPr>
        <w:t>unit-tested</w:t>
      </w:r>
      <w:r>
        <w:rPr>
          <w:color w:val="1A1A2D"/>
          <w:spacing w:val="-4"/>
          <w:sz w:val="24"/>
        </w:rPr>
        <w:t> </w:t>
      </w:r>
      <w:r>
        <w:rPr>
          <w:color w:val="1A1A2D"/>
          <w:sz w:val="24"/>
        </w:rPr>
        <w:t>the</w:t>
      </w:r>
      <w:r>
        <w:rPr>
          <w:color w:val="1A1A2D"/>
          <w:spacing w:val="-4"/>
          <w:sz w:val="24"/>
        </w:rPr>
        <w:t> </w:t>
      </w:r>
      <w:r>
        <w:rPr>
          <w:color w:val="1A1A2D"/>
          <w:sz w:val="24"/>
        </w:rPr>
        <w:t>data</w:t>
      </w:r>
      <w:r>
        <w:rPr>
          <w:color w:val="1A1A2D"/>
          <w:spacing w:val="-4"/>
          <w:sz w:val="24"/>
        </w:rPr>
        <w:t> </w:t>
      </w:r>
      <w:r>
        <w:rPr>
          <w:color w:val="1A1A2D"/>
          <w:sz w:val="24"/>
        </w:rPr>
        <w:t>preprocessing</w:t>
      </w:r>
      <w:r>
        <w:rPr>
          <w:color w:val="1A1A2D"/>
          <w:spacing w:val="-7"/>
          <w:sz w:val="24"/>
        </w:rPr>
        <w:t> </w:t>
      </w:r>
      <w:r>
        <w:rPr>
          <w:color w:val="1A1A2D"/>
          <w:sz w:val="24"/>
        </w:rPr>
        <w:t>pipeline including imputation, encoding, and normalization.</w:t>
      </w:r>
    </w:p>
    <w:p>
      <w:pPr>
        <w:pStyle w:val="ListParagraph"/>
        <w:numPr>
          <w:ilvl w:val="0"/>
          <w:numId w:val="3"/>
        </w:numPr>
        <w:tabs>
          <w:tab w:pos="1080" w:val="left" w:leader="none"/>
        </w:tabs>
        <w:spacing w:line="360" w:lineRule="auto" w:before="60" w:after="0"/>
        <w:ind w:left="1080" w:right="1016" w:hanging="360"/>
        <w:jc w:val="left"/>
        <w:rPr>
          <w:sz w:val="24"/>
        </w:rPr>
      </w:pPr>
      <w:r>
        <w:rPr>
          <w:color w:val="1A1A2D"/>
          <w:sz w:val="24"/>
        </w:rPr>
        <w:t>Centralized</w:t>
      </w:r>
      <w:r>
        <w:rPr>
          <w:color w:val="1A1A2D"/>
          <w:spacing w:val="-6"/>
          <w:sz w:val="24"/>
        </w:rPr>
        <w:t> </w:t>
      </w:r>
      <w:r>
        <w:rPr>
          <w:color w:val="1A1A2D"/>
          <w:sz w:val="24"/>
        </w:rPr>
        <w:t>Baseline</w:t>
      </w:r>
      <w:r>
        <w:rPr>
          <w:color w:val="1A1A2D"/>
          <w:spacing w:val="-5"/>
          <w:sz w:val="24"/>
        </w:rPr>
        <w:t> </w:t>
      </w:r>
      <w:r>
        <w:rPr>
          <w:color w:val="1A1A2D"/>
          <w:sz w:val="24"/>
        </w:rPr>
        <w:t>(V1):</w:t>
      </w:r>
      <w:r>
        <w:rPr>
          <w:color w:val="1A1A2D"/>
          <w:spacing w:val="-5"/>
          <w:sz w:val="24"/>
        </w:rPr>
        <w:t> </w:t>
      </w:r>
      <w:r>
        <w:rPr>
          <w:color w:val="1A1A2D"/>
          <w:sz w:val="24"/>
        </w:rPr>
        <w:t>Implemented</w:t>
      </w:r>
      <w:r>
        <w:rPr>
          <w:color w:val="1A1A2D"/>
          <w:spacing w:val="-6"/>
          <w:sz w:val="24"/>
        </w:rPr>
        <w:t> </w:t>
      </w:r>
      <w:r>
        <w:rPr>
          <w:color w:val="1A1A2D"/>
          <w:sz w:val="24"/>
        </w:rPr>
        <w:t>logistic</w:t>
      </w:r>
      <w:r>
        <w:rPr>
          <w:color w:val="1A1A2D"/>
          <w:spacing w:val="-6"/>
          <w:sz w:val="24"/>
        </w:rPr>
        <w:t> </w:t>
      </w:r>
      <w:r>
        <w:rPr>
          <w:color w:val="1A1A2D"/>
          <w:sz w:val="24"/>
        </w:rPr>
        <w:t>regression</w:t>
      </w:r>
      <w:r>
        <w:rPr>
          <w:color w:val="1A1A2D"/>
          <w:spacing w:val="-6"/>
          <w:sz w:val="24"/>
        </w:rPr>
        <w:t> </w:t>
      </w:r>
      <w:r>
        <w:rPr>
          <w:color w:val="1A1A2D"/>
          <w:sz w:val="24"/>
        </w:rPr>
        <w:t>training</w:t>
      </w:r>
      <w:r>
        <w:rPr>
          <w:color w:val="1A1A2D"/>
          <w:spacing w:val="-8"/>
          <w:sz w:val="24"/>
        </w:rPr>
        <w:t> </w:t>
      </w:r>
      <w:r>
        <w:rPr>
          <w:color w:val="1A1A2D"/>
          <w:sz w:val="24"/>
        </w:rPr>
        <w:t>and</w:t>
      </w:r>
      <w:r>
        <w:rPr>
          <w:color w:val="1A1A2D"/>
          <w:spacing w:val="-4"/>
          <w:sz w:val="24"/>
        </w:rPr>
        <w:t> </w:t>
      </w:r>
      <w:r>
        <w:rPr>
          <w:color w:val="1A1A2D"/>
          <w:sz w:val="24"/>
        </w:rPr>
        <w:t>evaluation pipeline with visualization components.</w:t>
      </w:r>
    </w:p>
    <w:p>
      <w:pPr>
        <w:pStyle w:val="ListParagraph"/>
        <w:numPr>
          <w:ilvl w:val="0"/>
          <w:numId w:val="3"/>
        </w:numPr>
        <w:tabs>
          <w:tab w:pos="1080" w:val="left" w:leader="none"/>
        </w:tabs>
        <w:spacing w:line="360" w:lineRule="auto" w:before="60" w:after="0"/>
        <w:ind w:left="1080" w:right="385" w:hanging="360"/>
        <w:jc w:val="left"/>
        <w:rPr>
          <w:sz w:val="24"/>
        </w:rPr>
      </w:pPr>
      <w:r>
        <w:rPr>
          <w:color w:val="1A1A2D"/>
          <w:sz w:val="24"/>
        </w:rPr>
        <w:t>Federated</w:t>
      </w:r>
      <w:r>
        <w:rPr>
          <w:color w:val="1A1A2D"/>
          <w:spacing w:val="-5"/>
          <w:sz w:val="24"/>
        </w:rPr>
        <w:t> </w:t>
      </w:r>
      <w:r>
        <w:rPr>
          <w:color w:val="1A1A2D"/>
          <w:sz w:val="24"/>
        </w:rPr>
        <w:t>Framework</w:t>
      </w:r>
      <w:r>
        <w:rPr>
          <w:color w:val="1A1A2D"/>
          <w:spacing w:val="-6"/>
          <w:sz w:val="24"/>
        </w:rPr>
        <w:t> </w:t>
      </w:r>
      <w:r>
        <w:rPr>
          <w:color w:val="1A1A2D"/>
          <w:sz w:val="24"/>
        </w:rPr>
        <w:t>Core:</w:t>
      </w:r>
      <w:r>
        <w:rPr>
          <w:color w:val="1A1A2D"/>
          <w:spacing w:val="-4"/>
          <w:sz w:val="24"/>
        </w:rPr>
        <w:t> </w:t>
      </w:r>
      <w:r>
        <w:rPr>
          <w:color w:val="1A1A2D"/>
          <w:sz w:val="24"/>
        </w:rPr>
        <w:t>Implemented</w:t>
      </w:r>
      <w:r>
        <w:rPr>
          <w:color w:val="1A1A2D"/>
          <w:spacing w:val="-6"/>
          <w:sz w:val="24"/>
        </w:rPr>
        <w:t> </w:t>
      </w:r>
      <w:r>
        <w:rPr>
          <w:color w:val="1A1A2D"/>
          <w:sz w:val="24"/>
        </w:rPr>
        <w:t>the</w:t>
      </w:r>
      <w:r>
        <w:rPr>
          <w:color w:val="1A1A2D"/>
          <w:spacing w:val="-5"/>
          <w:sz w:val="24"/>
        </w:rPr>
        <w:t> </w:t>
      </w:r>
      <w:r>
        <w:rPr>
          <w:color w:val="1A1A2D"/>
          <w:sz w:val="24"/>
        </w:rPr>
        <w:t>FederatedServer</w:t>
      </w:r>
      <w:r>
        <w:rPr>
          <w:color w:val="1A1A2D"/>
          <w:spacing w:val="-5"/>
          <w:sz w:val="24"/>
        </w:rPr>
        <w:t> </w:t>
      </w:r>
      <w:r>
        <w:rPr>
          <w:color w:val="1A1A2D"/>
          <w:sz w:val="24"/>
        </w:rPr>
        <w:t>and</w:t>
      </w:r>
      <w:r>
        <w:rPr>
          <w:color w:val="1A1A2D"/>
          <w:spacing w:val="-6"/>
          <w:sz w:val="24"/>
        </w:rPr>
        <w:t> </w:t>
      </w:r>
      <w:r>
        <w:rPr>
          <w:color w:val="1A1A2D"/>
          <w:sz w:val="24"/>
        </w:rPr>
        <w:t>HospitalClient</w:t>
      </w:r>
      <w:r>
        <w:rPr>
          <w:color w:val="1A1A2D"/>
          <w:spacing w:val="-6"/>
          <w:sz w:val="24"/>
        </w:rPr>
        <w:t> </w:t>
      </w:r>
      <w:r>
        <w:rPr>
          <w:color w:val="1A1A2D"/>
          <w:sz w:val="24"/>
        </w:rPr>
        <w:t>classes with FedAvg aggregation logic.</w:t>
      </w:r>
    </w:p>
    <w:p>
      <w:pPr>
        <w:pStyle w:val="ListParagraph"/>
        <w:spacing w:after="0" w:line="360" w:lineRule="auto"/>
        <w:jc w:val="left"/>
        <w:rPr>
          <w:sz w:val="24"/>
        </w:rPr>
        <w:sectPr>
          <w:pgSz w:w="12240" w:h="15840"/>
          <w:pgMar w:top="1360" w:bottom="280" w:left="1080" w:right="1080"/>
        </w:sectPr>
      </w:pPr>
    </w:p>
    <w:p>
      <w:pPr>
        <w:pStyle w:val="ListParagraph"/>
        <w:numPr>
          <w:ilvl w:val="0"/>
          <w:numId w:val="3"/>
        </w:numPr>
        <w:tabs>
          <w:tab w:pos="1080" w:val="left" w:leader="none"/>
        </w:tabs>
        <w:spacing w:line="360" w:lineRule="auto" w:before="79" w:after="0"/>
        <w:ind w:left="1080" w:right="1206" w:hanging="360"/>
        <w:jc w:val="left"/>
        <w:rPr>
          <w:sz w:val="24"/>
        </w:rPr>
      </w:pPr>
      <w:r>
        <w:rPr>
          <w:color w:val="1A1A2D"/>
          <w:sz w:val="24"/>
        </w:rPr>
        <w:t>Version</w:t>
      </w:r>
      <w:r>
        <w:rPr>
          <w:color w:val="1A1A2D"/>
          <w:spacing w:val="-8"/>
          <w:sz w:val="24"/>
        </w:rPr>
        <w:t> </w:t>
      </w:r>
      <w:r>
        <w:rPr>
          <w:color w:val="1A1A2D"/>
          <w:sz w:val="24"/>
        </w:rPr>
        <w:t>2</w:t>
      </w:r>
      <w:r>
        <w:rPr>
          <w:color w:val="1A1A2D"/>
          <w:spacing w:val="-6"/>
          <w:sz w:val="24"/>
        </w:rPr>
        <w:t> </w:t>
      </w:r>
      <w:r>
        <w:rPr>
          <w:color w:val="1A1A2D"/>
          <w:sz w:val="24"/>
        </w:rPr>
        <w:t>Integration:</w:t>
      </w:r>
      <w:r>
        <w:rPr>
          <w:color w:val="1A1A2D"/>
          <w:spacing w:val="-6"/>
          <w:sz w:val="24"/>
        </w:rPr>
        <w:t> </w:t>
      </w:r>
      <w:r>
        <w:rPr>
          <w:color w:val="1A1A2D"/>
          <w:sz w:val="24"/>
        </w:rPr>
        <w:t>Integrated</w:t>
      </w:r>
      <w:r>
        <w:rPr>
          <w:color w:val="1A1A2D"/>
          <w:spacing w:val="-8"/>
          <w:sz w:val="24"/>
        </w:rPr>
        <w:t> </w:t>
      </w:r>
      <w:r>
        <w:rPr>
          <w:color w:val="1A1A2D"/>
          <w:sz w:val="24"/>
        </w:rPr>
        <w:t>the</w:t>
      </w:r>
      <w:r>
        <w:rPr>
          <w:color w:val="1A1A2D"/>
          <w:spacing w:val="-7"/>
          <w:sz w:val="24"/>
        </w:rPr>
        <w:t> </w:t>
      </w:r>
      <w:r>
        <w:rPr>
          <w:color w:val="1A1A2D"/>
          <w:sz w:val="24"/>
        </w:rPr>
        <w:t>federated</w:t>
      </w:r>
      <w:r>
        <w:rPr>
          <w:color w:val="1A1A2D"/>
          <w:spacing w:val="-7"/>
          <w:sz w:val="24"/>
        </w:rPr>
        <w:t> </w:t>
      </w:r>
      <w:r>
        <w:rPr>
          <w:color w:val="1A1A2D"/>
          <w:sz w:val="24"/>
        </w:rPr>
        <w:t>framework</w:t>
      </w:r>
      <w:r>
        <w:rPr>
          <w:color w:val="1A1A2D"/>
          <w:spacing w:val="-8"/>
          <w:sz w:val="24"/>
        </w:rPr>
        <w:t> </w:t>
      </w:r>
      <w:r>
        <w:rPr>
          <w:color w:val="1A1A2D"/>
          <w:sz w:val="24"/>
        </w:rPr>
        <w:t>core</w:t>
      </w:r>
      <w:r>
        <w:rPr>
          <w:color w:val="1A1A2D"/>
          <w:spacing w:val="-9"/>
          <w:sz w:val="24"/>
        </w:rPr>
        <w:t> </w:t>
      </w:r>
      <w:r>
        <w:rPr>
          <w:color w:val="1A1A2D"/>
          <w:sz w:val="24"/>
        </w:rPr>
        <w:t>with</w:t>
      </w:r>
      <w:r>
        <w:rPr>
          <w:color w:val="1A1A2D"/>
          <w:spacing w:val="-8"/>
          <w:sz w:val="24"/>
        </w:rPr>
        <w:t> </w:t>
      </w:r>
      <w:r>
        <w:rPr>
          <w:color w:val="1A1A2D"/>
          <w:sz w:val="24"/>
        </w:rPr>
        <w:t>the</w:t>
      </w:r>
      <w:r>
        <w:rPr>
          <w:color w:val="1A1A2D"/>
          <w:spacing w:val="-9"/>
          <w:sz w:val="24"/>
        </w:rPr>
        <w:t> </w:t>
      </w:r>
      <w:r>
        <w:rPr>
          <w:color w:val="1A1A2D"/>
          <w:sz w:val="24"/>
        </w:rPr>
        <w:t>Streamlit interface and validated against the centralized baseline.</w:t>
      </w:r>
    </w:p>
    <w:p>
      <w:pPr>
        <w:pStyle w:val="ListParagraph"/>
        <w:numPr>
          <w:ilvl w:val="0"/>
          <w:numId w:val="3"/>
        </w:numPr>
        <w:tabs>
          <w:tab w:pos="1080" w:val="left" w:leader="none"/>
        </w:tabs>
        <w:spacing w:line="360" w:lineRule="auto" w:before="60" w:after="0"/>
        <w:ind w:left="1080" w:right="742" w:hanging="360"/>
        <w:jc w:val="left"/>
        <w:rPr>
          <w:sz w:val="24"/>
        </w:rPr>
      </w:pPr>
      <w:r>
        <w:rPr>
          <w:color w:val="1A1A2D"/>
          <w:sz w:val="24"/>
        </w:rPr>
        <w:t>Scalability</w:t>
      </w:r>
      <w:r>
        <w:rPr>
          <w:color w:val="1A1A2D"/>
          <w:spacing w:val="-10"/>
          <w:sz w:val="24"/>
        </w:rPr>
        <w:t> </w:t>
      </w:r>
      <w:r>
        <w:rPr>
          <w:color w:val="1A1A2D"/>
          <w:sz w:val="24"/>
        </w:rPr>
        <w:t>and</w:t>
      </w:r>
      <w:r>
        <w:rPr>
          <w:color w:val="1A1A2D"/>
          <w:spacing w:val="-1"/>
          <w:sz w:val="24"/>
        </w:rPr>
        <w:t> </w:t>
      </w:r>
      <w:r>
        <w:rPr>
          <w:color w:val="1A1A2D"/>
          <w:sz w:val="24"/>
        </w:rPr>
        <w:t>Free-Rider</w:t>
      </w:r>
      <w:r>
        <w:rPr>
          <w:color w:val="1A1A2D"/>
          <w:spacing w:val="-16"/>
          <w:sz w:val="24"/>
        </w:rPr>
        <w:t> </w:t>
      </w:r>
      <w:r>
        <w:rPr>
          <w:color w:val="1A1A2D"/>
          <w:sz w:val="24"/>
        </w:rPr>
        <w:t>Analysis</w:t>
      </w:r>
      <w:r>
        <w:rPr>
          <w:color w:val="1A1A2D"/>
          <w:spacing w:val="-3"/>
          <w:sz w:val="24"/>
        </w:rPr>
        <w:t> </w:t>
      </w:r>
      <w:r>
        <w:rPr>
          <w:color w:val="1A1A2D"/>
          <w:sz w:val="24"/>
        </w:rPr>
        <w:t>(V3):</w:t>
      </w:r>
      <w:r>
        <w:rPr>
          <w:color w:val="1A1A2D"/>
          <w:spacing w:val="-3"/>
          <w:sz w:val="24"/>
        </w:rPr>
        <w:t> </w:t>
      </w:r>
      <w:r>
        <w:rPr>
          <w:color w:val="1A1A2D"/>
          <w:sz w:val="24"/>
        </w:rPr>
        <w:t>Extended</w:t>
      </w:r>
      <w:r>
        <w:rPr>
          <w:color w:val="1A1A2D"/>
          <w:spacing w:val="-3"/>
          <w:sz w:val="24"/>
        </w:rPr>
        <w:t> </w:t>
      </w:r>
      <w:r>
        <w:rPr>
          <w:color w:val="1A1A2D"/>
          <w:sz w:val="24"/>
        </w:rPr>
        <w:t>the</w:t>
      </w:r>
      <w:r>
        <w:rPr>
          <w:color w:val="1A1A2D"/>
          <w:spacing w:val="-3"/>
          <w:sz w:val="24"/>
        </w:rPr>
        <w:t> </w:t>
      </w:r>
      <w:r>
        <w:rPr>
          <w:color w:val="1A1A2D"/>
          <w:sz w:val="24"/>
        </w:rPr>
        <w:t>framework</w:t>
      </w:r>
      <w:r>
        <w:rPr>
          <w:color w:val="1A1A2D"/>
          <w:spacing w:val="-3"/>
          <w:sz w:val="24"/>
        </w:rPr>
        <w:t> </w:t>
      </w:r>
      <w:r>
        <w:rPr>
          <w:color w:val="1A1A2D"/>
          <w:sz w:val="24"/>
        </w:rPr>
        <w:t>to</w:t>
      </w:r>
      <w:r>
        <w:rPr>
          <w:color w:val="1A1A2D"/>
          <w:spacing w:val="-3"/>
          <w:sz w:val="24"/>
        </w:rPr>
        <w:t> </w:t>
      </w:r>
      <w:r>
        <w:rPr>
          <w:color w:val="1A1A2D"/>
          <w:sz w:val="24"/>
        </w:rPr>
        <w:t>support</w:t>
      </w:r>
      <w:r>
        <w:rPr>
          <w:color w:val="1A1A2D"/>
          <w:spacing w:val="-3"/>
          <w:sz w:val="24"/>
        </w:rPr>
        <w:t> </w:t>
      </w:r>
      <w:r>
        <w:rPr>
          <w:color w:val="1A1A2D"/>
          <w:sz w:val="24"/>
        </w:rPr>
        <w:t>varying numbers of hospital nodes and implemented free-rider simulation.</w:t>
      </w:r>
    </w:p>
    <w:p>
      <w:pPr>
        <w:pStyle w:val="ListParagraph"/>
        <w:numPr>
          <w:ilvl w:val="0"/>
          <w:numId w:val="3"/>
        </w:numPr>
        <w:tabs>
          <w:tab w:pos="1080" w:val="left" w:leader="none"/>
        </w:tabs>
        <w:spacing w:line="360" w:lineRule="auto" w:before="60" w:after="0"/>
        <w:ind w:left="1080" w:right="977" w:hanging="360"/>
        <w:jc w:val="left"/>
        <w:rPr>
          <w:sz w:val="24"/>
        </w:rPr>
      </w:pPr>
      <w:r>
        <w:rPr>
          <w:color w:val="1A1A2D"/>
          <w:sz w:val="24"/>
        </w:rPr>
        <w:t>FedProx</w:t>
      </w:r>
      <w:r>
        <w:rPr>
          <w:color w:val="1A1A2D"/>
          <w:spacing w:val="-3"/>
          <w:sz w:val="24"/>
        </w:rPr>
        <w:t> </w:t>
      </w:r>
      <w:r>
        <w:rPr>
          <w:color w:val="1A1A2D"/>
          <w:sz w:val="24"/>
        </w:rPr>
        <w:t>Implementation</w:t>
      </w:r>
      <w:r>
        <w:rPr>
          <w:color w:val="1A1A2D"/>
          <w:spacing w:val="-6"/>
          <w:sz w:val="24"/>
        </w:rPr>
        <w:t> </w:t>
      </w:r>
      <w:r>
        <w:rPr>
          <w:color w:val="1A1A2D"/>
          <w:sz w:val="24"/>
        </w:rPr>
        <w:t>(V4):</w:t>
      </w:r>
      <w:r>
        <w:rPr>
          <w:color w:val="1A1A2D"/>
          <w:spacing w:val="-5"/>
          <w:sz w:val="24"/>
        </w:rPr>
        <w:t> </w:t>
      </w:r>
      <w:r>
        <w:rPr>
          <w:color w:val="1A1A2D"/>
          <w:sz w:val="24"/>
        </w:rPr>
        <w:t>Implemented</w:t>
      </w:r>
      <w:r>
        <w:rPr>
          <w:color w:val="1A1A2D"/>
          <w:spacing w:val="-6"/>
          <w:sz w:val="24"/>
        </w:rPr>
        <w:t> </w:t>
      </w:r>
      <w:r>
        <w:rPr>
          <w:color w:val="1A1A2D"/>
          <w:sz w:val="24"/>
        </w:rPr>
        <w:t>the</w:t>
      </w:r>
      <w:r>
        <w:rPr>
          <w:color w:val="1A1A2D"/>
          <w:spacing w:val="-5"/>
          <w:sz w:val="24"/>
        </w:rPr>
        <w:t> </w:t>
      </w:r>
      <w:r>
        <w:rPr>
          <w:color w:val="1A1A2D"/>
          <w:sz w:val="24"/>
        </w:rPr>
        <w:t>FedProxClient</w:t>
      </w:r>
      <w:r>
        <w:rPr>
          <w:color w:val="1A1A2D"/>
          <w:spacing w:val="-6"/>
          <w:sz w:val="24"/>
        </w:rPr>
        <w:t> </w:t>
      </w:r>
      <w:r>
        <w:rPr>
          <w:color w:val="1A1A2D"/>
          <w:sz w:val="24"/>
        </w:rPr>
        <w:t>class</w:t>
      </w:r>
      <w:r>
        <w:rPr>
          <w:color w:val="1A1A2D"/>
          <w:spacing w:val="-7"/>
          <w:sz w:val="24"/>
        </w:rPr>
        <w:t> </w:t>
      </w:r>
      <w:r>
        <w:rPr>
          <w:color w:val="1A1A2D"/>
          <w:sz w:val="24"/>
        </w:rPr>
        <w:t>and</w:t>
      </w:r>
      <w:r>
        <w:rPr>
          <w:color w:val="1A1A2D"/>
          <w:spacing w:val="-6"/>
          <w:sz w:val="24"/>
        </w:rPr>
        <w:t> </w:t>
      </w:r>
      <w:r>
        <w:rPr>
          <w:color w:val="1A1A2D"/>
          <w:sz w:val="24"/>
        </w:rPr>
        <w:t>evaluated performance under non-IID data distributions.</w:t>
      </w:r>
    </w:p>
    <w:p>
      <w:pPr>
        <w:pStyle w:val="ListParagraph"/>
        <w:numPr>
          <w:ilvl w:val="0"/>
          <w:numId w:val="3"/>
        </w:numPr>
        <w:tabs>
          <w:tab w:pos="1080" w:val="left" w:leader="none"/>
        </w:tabs>
        <w:spacing w:line="360" w:lineRule="auto" w:before="60" w:after="0"/>
        <w:ind w:left="1080" w:right="631" w:hanging="360"/>
        <w:jc w:val="left"/>
        <w:rPr>
          <w:sz w:val="24"/>
        </w:rPr>
      </w:pPr>
      <w:r>
        <w:rPr>
          <w:color w:val="1A1A2D"/>
          <w:sz w:val="24"/>
        </w:rPr>
        <w:t>Contribution</w:t>
      </w:r>
      <w:r>
        <w:rPr>
          <w:color w:val="1A1A2D"/>
          <w:spacing w:val="-15"/>
          <w:sz w:val="24"/>
        </w:rPr>
        <w:t> </w:t>
      </w:r>
      <w:r>
        <w:rPr>
          <w:color w:val="1A1A2D"/>
          <w:sz w:val="24"/>
        </w:rPr>
        <w:t>Analysis</w:t>
      </w:r>
      <w:r>
        <w:rPr>
          <w:color w:val="1A1A2D"/>
          <w:spacing w:val="-9"/>
          <w:sz w:val="24"/>
        </w:rPr>
        <w:t> </w:t>
      </w:r>
      <w:r>
        <w:rPr>
          <w:color w:val="1A1A2D"/>
          <w:sz w:val="24"/>
        </w:rPr>
        <w:t>(V5):</w:t>
      </w:r>
      <w:r>
        <w:rPr>
          <w:color w:val="1A1A2D"/>
          <w:spacing w:val="-5"/>
          <w:sz w:val="24"/>
        </w:rPr>
        <w:t> </w:t>
      </w:r>
      <w:r>
        <w:rPr>
          <w:color w:val="1A1A2D"/>
          <w:sz w:val="24"/>
        </w:rPr>
        <w:t>Implemented</w:t>
      </w:r>
      <w:r>
        <w:rPr>
          <w:color w:val="1A1A2D"/>
          <w:spacing w:val="-6"/>
          <w:sz w:val="24"/>
        </w:rPr>
        <w:t> </w:t>
      </w:r>
      <w:r>
        <w:rPr>
          <w:color w:val="1A1A2D"/>
          <w:sz w:val="24"/>
        </w:rPr>
        <w:t>leave-one-out</w:t>
      </w:r>
      <w:r>
        <w:rPr>
          <w:color w:val="1A1A2D"/>
          <w:spacing w:val="-6"/>
          <w:sz w:val="24"/>
        </w:rPr>
        <w:t> </w:t>
      </w:r>
      <w:r>
        <w:rPr>
          <w:color w:val="1A1A2D"/>
          <w:sz w:val="24"/>
        </w:rPr>
        <w:t>methodology</w:t>
      </w:r>
      <w:r>
        <w:rPr>
          <w:color w:val="1A1A2D"/>
          <w:spacing w:val="-8"/>
          <w:sz w:val="24"/>
        </w:rPr>
        <w:t> </w:t>
      </w:r>
      <w:r>
        <w:rPr>
          <w:color w:val="1A1A2D"/>
          <w:sz w:val="24"/>
        </w:rPr>
        <w:t>and</w:t>
      </w:r>
      <w:r>
        <w:rPr>
          <w:color w:val="1A1A2D"/>
          <w:spacing w:val="-4"/>
          <w:sz w:val="24"/>
        </w:rPr>
        <w:t> </w:t>
      </w:r>
      <w:r>
        <w:rPr>
          <w:color w:val="1A1A2D"/>
          <w:sz w:val="24"/>
        </w:rPr>
        <w:t>contribution </w:t>
      </w:r>
      <w:r>
        <w:rPr>
          <w:color w:val="1A1A2D"/>
          <w:spacing w:val="-2"/>
          <w:sz w:val="24"/>
        </w:rPr>
        <w:t>visualization.</w:t>
      </w:r>
    </w:p>
    <w:p>
      <w:pPr>
        <w:pStyle w:val="ListParagraph"/>
        <w:numPr>
          <w:ilvl w:val="0"/>
          <w:numId w:val="3"/>
        </w:numPr>
        <w:tabs>
          <w:tab w:pos="1080" w:val="left" w:leader="none"/>
        </w:tabs>
        <w:spacing w:line="360" w:lineRule="auto" w:before="61" w:after="0"/>
        <w:ind w:left="1080" w:right="1347" w:hanging="360"/>
        <w:jc w:val="left"/>
        <w:rPr>
          <w:sz w:val="24"/>
        </w:rPr>
      </w:pPr>
      <w:r>
        <w:rPr>
          <w:color w:val="1A1A2D"/>
          <w:sz w:val="24"/>
        </w:rPr>
        <w:t>Web</w:t>
      </w:r>
      <w:r>
        <w:rPr>
          <w:color w:val="1A1A2D"/>
          <w:spacing w:val="-15"/>
          <w:sz w:val="24"/>
        </w:rPr>
        <w:t> </w:t>
      </w:r>
      <w:r>
        <w:rPr>
          <w:color w:val="1A1A2D"/>
          <w:sz w:val="24"/>
        </w:rPr>
        <w:t>Application</w:t>
      </w:r>
      <w:r>
        <w:rPr>
          <w:color w:val="1A1A2D"/>
          <w:spacing w:val="-14"/>
          <w:sz w:val="24"/>
        </w:rPr>
        <w:t> </w:t>
      </w:r>
      <w:r>
        <w:rPr>
          <w:color w:val="1A1A2D"/>
          <w:sz w:val="24"/>
        </w:rPr>
        <w:t>Integration:</w:t>
      </w:r>
      <w:r>
        <w:rPr>
          <w:color w:val="1A1A2D"/>
          <w:spacing w:val="-15"/>
          <w:sz w:val="24"/>
        </w:rPr>
        <w:t> </w:t>
      </w:r>
      <w:r>
        <w:rPr>
          <w:color w:val="1A1A2D"/>
          <w:sz w:val="24"/>
        </w:rPr>
        <w:t>Assembled</w:t>
      </w:r>
      <w:r>
        <w:rPr>
          <w:color w:val="1A1A2D"/>
          <w:spacing w:val="-7"/>
          <w:sz w:val="24"/>
        </w:rPr>
        <w:t> </w:t>
      </w:r>
      <w:r>
        <w:rPr>
          <w:color w:val="1A1A2D"/>
          <w:sz w:val="24"/>
        </w:rPr>
        <w:t>all</w:t>
      </w:r>
      <w:r>
        <w:rPr>
          <w:color w:val="1A1A2D"/>
          <w:spacing w:val="-7"/>
          <w:sz w:val="24"/>
        </w:rPr>
        <w:t> </w:t>
      </w:r>
      <w:r>
        <w:rPr>
          <w:color w:val="1A1A2D"/>
          <w:sz w:val="24"/>
        </w:rPr>
        <w:t>components</w:t>
      </w:r>
      <w:r>
        <w:rPr>
          <w:color w:val="1A1A2D"/>
          <w:spacing w:val="-8"/>
          <w:sz w:val="24"/>
        </w:rPr>
        <w:t> </w:t>
      </w:r>
      <w:r>
        <w:rPr>
          <w:color w:val="1A1A2D"/>
          <w:sz w:val="24"/>
        </w:rPr>
        <w:t>into</w:t>
      </w:r>
      <w:r>
        <w:rPr>
          <w:color w:val="1A1A2D"/>
          <w:spacing w:val="-7"/>
          <w:sz w:val="24"/>
        </w:rPr>
        <w:t> </w:t>
      </w:r>
      <w:r>
        <w:rPr>
          <w:color w:val="1A1A2D"/>
          <w:sz w:val="24"/>
        </w:rPr>
        <w:t>the</w:t>
      </w:r>
      <w:r>
        <w:rPr>
          <w:color w:val="1A1A2D"/>
          <w:spacing w:val="-8"/>
          <w:sz w:val="24"/>
        </w:rPr>
        <w:t> </w:t>
      </w:r>
      <w:r>
        <w:rPr>
          <w:color w:val="1A1A2D"/>
          <w:sz w:val="24"/>
        </w:rPr>
        <w:t>final</w:t>
      </w:r>
      <w:r>
        <w:rPr>
          <w:color w:val="1A1A2D"/>
          <w:spacing w:val="-7"/>
          <w:sz w:val="24"/>
        </w:rPr>
        <w:t> </w:t>
      </w:r>
      <w:r>
        <w:rPr>
          <w:color w:val="1A1A2D"/>
          <w:sz w:val="24"/>
        </w:rPr>
        <w:t>Streamlit application with consistent UI design.</w:t>
      </w:r>
    </w:p>
    <w:p>
      <w:pPr>
        <w:pStyle w:val="ListParagraph"/>
        <w:numPr>
          <w:ilvl w:val="0"/>
          <w:numId w:val="3"/>
        </w:numPr>
        <w:tabs>
          <w:tab w:pos="1080" w:val="left" w:leader="none"/>
        </w:tabs>
        <w:spacing w:line="360" w:lineRule="auto" w:before="60" w:after="0"/>
        <w:ind w:left="1080" w:right="1376" w:hanging="360"/>
        <w:jc w:val="left"/>
        <w:rPr>
          <w:sz w:val="24"/>
        </w:rPr>
      </w:pPr>
      <w:r>
        <w:rPr>
          <w:color w:val="1A1A2D"/>
          <w:sz w:val="24"/>
        </w:rPr>
        <w:t>Testing</w:t>
      </w:r>
      <w:r>
        <w:rPr>
          <w:color w:val="1A1A2D"/>
          <w:spacing w:val="-12"/>
          <w:sz w:val="24"/>
        </w:rPr>
        <w:t> </w:t>
      </w:r>
      <w:r>
        <w:rPr>
          <w:color w:val="1A1A2D"/>
          <w:sz w:val="24"/>
        </w:rPr>
        <w:t>and</w:t>
      </w:r>
      <w:r>
        <w:rPr>
          <w:color w:val="1A1A2D"/>
          <w:spacing w:val="-12"/>
          <w:sz w:val="24"/>
        </w:rPr>
        <w:t> </w:t>
      </w:r>
      <w:r>
        <w:rPr>
          <w:color w:val="1A1A2D"/>
          <w:sz w:val="24"/>
        </w:rPr>
        <w:t>Validation:</w:t>
      </w:r>
      <w:r>
        <w:rPr>
          <w:color w:val="1A1A2D"/>
          <w:spacing w:val="-10"/>
          <w:sz w:val="24"/>
        </w:rPr>
        <w:t> </w:t>
      </w:r>
      <w:r>
        <w:rPr>
          <w:color w:val="1A1A2D"/>
          <w:sz w:val="24"/>
        </w:rPr>
        <w:t>Conducted</w:t>
      </w:r>
      <w:r>
        <w:rPr>
          <w:color w:val="1A1A2D"/>
          <w:spacing w:val="-10"/>
          <w:sz w:val="24"/>
        </w:rPr>
        <w:t> </w:t>
      </w:r>
      <w:r>
        <w:rPr>
          <w:color w:val="1A1A2D"/>
          <w:sz w:val="24"/>
        </w:rPr>
        <w:t>unit</w:t>
      </w:r>
      <w:r>
        <w:rPr>
          <w:color w:val="1A1A2D"/>
          <w:spacing w:val="-10"/>
          <w:sz w:val="24"/>
        </w:rPr>
        <w:t> </w:t>
      </w:r>
      <w:r>
        <w:rPr>
          <w:color w:val="1A1A2D"/>
          <w:sz w:val="24"/>
        </w:rPr>
        <w:t>tests,</w:t>
      </w:r>
      <w:r>
        <w:rPr>
          <w:color w:val="1A1A2D"/>
          <w:spacing w:val="-10"/>
          <w:sz w:val="24"/>
        </w:rPr>
        <w:t> </w:t>
      </w:r>
      <w:r>
        <w:rPr>
          <w:color w:val="1A1A2D"/>
          <w:sz w:val="24"/>
        </w:rPr>
        <w:t>integration</w:t>
      </w:r>
      <w:r>
        <w:rPr>
          <w:color w:val="1A1A2D"/>
          <w:spacing w:val="-10"/>
          <w:sz w:val="24"/>
        </w:rPr>
        <w:t> </w:t>
      </w:r>
      <w:r>
        <w:rPr>
          <w:color w:val="1A1A2D"/>
          <w:sz w:val="24"/>
        </w:rPr>
        <w:t>tests,</w:t>
      </w:r>
      <w:r>
        <w:rPr>
          <w:color w:val="1A1A2D"/>
          <w:spacing w:val="-10"/>
          <w:sz w:val="24"/>
        </w:rPr>
        <w:t> </w:t>
      </w:r>
      <w:r>
        <w:rPr>
          <w:color w:val="1A1A2D"/>
          <w:sz w:val="24"/>
        </w:rPr>
        <w:t>and</w:t>
      </w:r>
      <w:r>
        <w:rPr>
          <w:color w:val="1A1A2D"/>
          <w:spacing w:val="-10"/>
          <w:sz w:val="24"/>
        </w:rPr>
        <w:t> </w:t>
      </w:r>
      <w:r>
        <w:rPr>
          <w:color w:val="1A1A2D"/>
          <w:sz w:val="24"/>
        </w:rPr>
        <w:t>performance validation across all experimental versions.</w:t>
      </w:r>
    </w:p>
    <w:p>
      <w:pPr>
        <w:pStyle w:val="ListParagraph"/>
        <w:numPr>
          <w:ilvl w:val="0"/>
          <w:numId w:val="3"/>
        </w:numPr>
        <w:tabs>
          <w:tab w:pos="1079" w:val="left" w:leader="none"/>
        </w:tabs>
        <w:spacing w:line="240" w:lineRule="auto" w:before="60" w:after="0"/>
        <w:ind w:left="1079" w:right="0" w:hanging="359"/>
        <w:jc w:val="left"/>
        <w:rPr>
          <w:sz w:val="24"/>
        </w:rPr>
      </w:pPr>
      <w:r>
        <w:rPr>
          <w:color w:val="1A1A2D"/>
          <w:sz w:val="24"/>
        </w:rPr>
        <w:t>Documentation:</w:t>
      </w:r>
      <w:r>
        <w:rPr>
          <w:color w:val="1A1A2D"/>
          <w:spacing w:val="-4"/>
          <w:sz w:val="24"/>
        </w:rPr>
        <w:t> </w:t>
      </w:r>
      <w:r>
        <w:rPr>
          <w:color w:val="1A1A2D"/>
          <w:sz w:val="24"/>
        </w:rPr>
        <w:t>Prepared</w:t>
      </w:r>
      <w:r>
        <w:rPr>
          <w:color w:val="1A1A2D"/>
          <w:spacing w:val="-1"/>
          <w:sz w:val="24"/>
        </w:rPr>
        <w:t> </w:t>
      </w:r>
      <w:r>
        <w:rPr>
          <w:color w:val="1A1A2D"/>
          <w:sz w:val="24"/>
        </w:rPr>
        <w:t>complete</w:t>
      </w:r>
      <w:r>
        <w:rPr>
          <w:color w:val="1A1A2D"/>
          <w:spacing w:val="-1"/>
          <w:sz w:val="24"/>
        </w:rPr>
        <w:t> </w:t>
      </w:r>
      <w:r>
        <w:rPr>
          <w:color w:val="1A1A2D"/>
          <w:sz w:val="24"/>
        </w:rPr>
        <w:t>technical</w:t>
      </w:r>
      <w:r>
        <w:rPr>
          <w:color w:val="1A1A2D"/>
          <w:spacing w:val="-2"/>
          <w:sz w:val="24"/>
        </w:rPr>
        <w:t> </w:t>
      </w:r>
      <w:r>
        <w:rPr>
          <w:color w:val="1A1A2D"/>
          <w:sz w:val="24"/>
        </w:rPr>
        <w:t>documentation</w:t>
      </w:r>
      <w:r>
        <w:rPr>
          <w:color w:val="1A1A2D"/>
          <w:spacing w:val="-1"/>
          <w:sz w:val="24"/>
        </w:rPr>
        <w:t> </w:t>
      </w:r>
      <w:r>
        <w:rPr>
          <w:color w:val="1A1A2D"/>
          <w:sz w:val="24"/>
        </w:rPr>
        <w:t>and</w:t>
      </w:r>
      <w:r>
        <w:rPr>
          <w:color w:val="1A1A2D"/>
          <w:spacing w:val="-1"/>
          <w:sz w:val="24"/>
        </w:rPr>
        <w:t> </w:t>
      </w:r>
      <w:r>
        <w:rPr>
          <w:color w:val="1A1A2D"/>
          <w:sz w:val="24"/>
        </w:rPr>
        <w:t>user </w:t>
      </w:r>
      <w:r>
        <w:rPr>
          <w:color w:val="1A1A2D"/>
          <w:spacing w:val="-2"/>
          <w:sz w:val="24"/>
        </w:rPr>
        <w:t>guide.</w:t>
      </w:r>
    </w:p>
    <w:p>
      <w:pPr>
        <w:pStyle w:val="ListParagraph"/>
        <w:spacing w:after="0" w:line="240" w:lineRule="auto"/>
        <w:jc w:val="left"/>
        <w:rPr>
          <w:sz w:val="24"/>
        </w:rPr>
        <w:sectPr>
          <w:pgSz w:w="12240" w:h="15840"/>
          <w:pgMar w:top="1360" w:bottom="280" w:left="1080" w:right="1080"/>
        </w:sectPr>
      </w:pPr>
    </w:p>
    <w:p>
      <w:pPr>
        <w:pStyle w:val="Heading1"/>
        <w:ind w:right="2"/>
      </w:pPr>
      <w:r>
        <w:rPr>
          <w:color w:val="2E5395"/>
        </w:rPr>
        <w:t>CHAPTER</w:t>
      </w:r>
      <w:r>
        <w:rPr>
          <w:color w:val="2E5395"/>
          <w:spacing w:val="-3"/>
        </w:rPr>
        <w:t> </w:t>
      </w:r>
      <w:r>
        <w:rPr>
          <w:color w:val="2E5395"/>
        </w:rPr>
        <w:t>6</w:t>
      </w:r>
      <w:r>
        <w:rPr>
          <w:color w:val="2E5395"/>
          <w:spacing w:val="-3"/>
        </w:rPr>
        <w:t> </w:t>
      </w:r>
      <w:r>
        <w:rPr>
          <w:color w:val="2E5395"/>
        </w:rPr>
        <w:t>–</w:t>
      </w:r>
      <w:r>
        <w:rPr>
          <w:color w:val="2E5395"/>
          <w:spacing w:val="-2"/>
        </w:rPr>
        <w:t> TESTING</w:t>
      </w:r>
    </w:p>
    <w:p>
      <w:pPr>
        <w:pStyle w:val="BodyText"/>
        <w:spacing w:before="156"/>
        <w:ind w:left="0"/>
        <w:rPr>
          <w:sz w:val="28"/>
        </w:rPr>
      </w:pPr>
    </w:p>
    <w:p>
      <w:pPr>
        <w:pStyle w:val="ListParagraph"/>
        <w:numPr>
          <w:ilvl w:val="1"/>
          <w:numId w:val="8"/>
        </w:numPr>
        <w:tabs>
          <w:tab w:pos="715" w:val="left" w:leader="none"/>
        </w:tabs>
        <w:spacing w:line="240" w:lineRule="auto" w:before="0" w:after="0"/>
        <w:ind w:left="715" w:right="0" w:hanging="355"/>
        <w:jc w:val="left"/>
        <w:rPr>
          <w:sz w:val="24"/>
        </w:rPr>
      </w:pPr>
      <w:r>
        <w:rPr>
          <w:color w:val="2E5395"/>
          <w:sz w:val="24"/>
        </w:rPr>
        <w:t>Testing</w:t>
      </w:r>
      <w:r>
        <w:rPr>
          <w:color w:val="2E5395"/>
          <w:spacing w:val="-15"/>
          <w:sz w:val="24"/>
        </w:rPr>
        <w:t> </w:t>
      </w:r>
      <w:r>
        <w:rPr>
          <w:color w:val="2E5395"/>
          <w:spacing w:val="-2"/>
          <w:sz w:val="24"/>
        </w:rPr>
        <w:t>Introduction</w:t>
      </w:r>
    </w:p>
    <w:p>
      <w:pPr>
        <w:pStyle w:val="BodyText"/>
        <w:spacing w:line="360" w:lineRule="auto" w:before="216"/>
        <w:ind w:right="355"/>
        <w:jc w:val="both"/>
      </w:pPr>
      <w:r>
        <w:rPr>
          <w:color w:val="1A1A2D"/>
          <w:spacing w:val="-2"/>
        </w:rPr>
        <w:t>Testing</w:t>
      </w:r>
      <w:r>
        <w:rPr>
          <w:color w:val="1A1A2D"/>
          <w:spacing w:val="-9"/>
        </w:rPr>
        <w:t> </w:t>
      </w:r>
      <w:r>
        <w:rPr>
          <w:color w:val="1A1A2D"/>
          <w:spacing w:val="-2"/>
        </w:rPr>
        <w:t>is</w:t>
      </w:r>
      <w:r>
        <w:rPr>
          <w:color w:val="1A1A2D"/>
          <w:spacing w:val="-3"/>
        </w:rPr>
        <w:t> </w:t>
      </w:r>
      <w:r>
        <w:rPr>
          <w:color w:val="1A1A2D"/>
          <w:spacing w:val="-2"/>
        </w:rPr>
        <w:t>a</w:t>
      </w:r>
      <w:r>
        <w:rPr>
          <w:color w:val="1A1A2D"/>
          <w:spacing w:val="-8"/>
        </w:rPr>
        <w:t> </w:t>
      </w:r>
      <w:r>
        <w:rPr>
          <w:color w:val="1A1A2D"/>
          <w:spacing w:val="-2"/>
        </w:rPr>
        <w:t>critical</w:t>
      </w:r>
      <w:r>
        <w:rPr>
          <w:color w:val="1A1A2D"/>
          <w:spacing w:val="-5"/>
        </w:rPr>
        <w:t> </w:t>
      </w:r>
      <w:r>
        <w:rPr>
          <w:color w:val="1A1A2D"/>
          <w:spacing w:val="-2"/>
        </w:rPr>
        <w:t>phase of</w:t>
      </w:r>
      <w:r>
        <w:rPr>
          <w:color w:val="1A1A2D"/>
          <w:spacing w:val="-8"/>
        </w:rPr>
        <w:t> </w:t>
      </w:r>
      <w:r>
        <w:rPr>
          <w:color w:val="1A1A2D"/>
          <w:spacing w:val="-2"/>
        </w:rPr>
        <w:t>the</w:t>
      </w:r>
      <w:r>
        <w:rPr>
          <w:color w:val="1A1A2D"/>
          <w:spacing w:val="-6"/>
        </w:rPr>
        <w:t> </w:t>
      </w:r>
      <w:r>
        <w:rPr>
          <w:color w:val="1A1A2D"/>
          <w:spacing w:val="-2"/>
        </w:rPr>
        <w:t>software</w:t>
      </w:r>
      <w:r>
        <w:rPr>
          <w:color w:val="1A1A2D"/>
          <w:spacing w:val="-5"/>
        </w:rPr>
        <w:t> </w:t>
      </w:r>
      <w:r>
        <w:rPr>
          <w:color w:val="1A1A2D"/>
          <w:spacing w:val="-2"/>
        </w:rPr>
        <w:t>development</w:t>
      </w:r>
      <w:r>
        <w:rPr>
          <w:color w:val="1A1A2D"/>
          <w:spacing w:val="-5"/>
        </w:rPr>
        <w:t> </w:t>
      </w:r>
      <w:r>
        <w:rPr>
          <w:color w:val="1A1A2D"/>
          <w:spacing w:val="-2"/>
        </w:rPr>
        <w:t>lifecycle</w:t>
      </w:r>
      <w:r>
        <w:rPr>
          <w:color w:val="1A1A2D"/>
          <w:spacing w:val="-8"/>
        </w:rPr>
        <w:t> </w:t>
      </w:r>
      <w:r>
        <w:rPr>
          <w:color w:val="1A1A2D"/>
          <w:spacing w:val="-2"/>
        </w:rPr>
        <w:t>that</w:t>
      </w:r>
      <w:r>
        <w:rPr>
          <w:color w:val="1A1A2D"/>
          <w:spacing w:val="-3"/>
        </w:rPr>
        <w:t> </w:t>
      </w:r>
      <w:r>
        <w:rPr>
          <w:color w:val="1A1A2D"/>
          <w:spacing w:val="-2"/>
        </w:rPr>
        <w:t>ensures</w:t>
      </w:r>
      <w:r>
        <w:rPr>
          <w:color w:val="1A1A2D"/>
          <w:spacing w:val="-6"/>
        </w:rPr>
        <w:t> </w:t>
      </w:r>
      <w:r>
        <w:rPr>
          <w:color w:val="1A1A2D"/>
          <w:spacing w:val="-2"/>
        </w:rPr>
        <w:t>the</w:t>
      </w:r>
      <w:r>
        <w:rPr>
          <w:color w:val="1A1A2D"/>
          <w:spacing w:val="-8"/>
        </w:rPr>
        <w:t> </w:t>
      </w:r>
      <w:r>
        <w:rPr>
          <w:color w:val="1A1A2D"/>
          <w:spacing w:val="-2"/>
        </w:rPr>
        <w:t>proposed</w:t>
      </w:r>
      <w:r>
        <w:rPr>
          <w:color w:val="1A1A2D"/>
          <w:spacing w:val="-4"/>
        </w:rPr>
        <w:t> </w:t>
      </w:r>
      <w:r>
        <w:rPr>
          <w:color w:val="1A1A2D"/>
          <w:spacing w:val="-2"/>
        </w:rPr>
        <w:t>federated </w:t>
      </w:r>
      <w:r>
        <w:rPr>
          <w:color w:val="1A1A2D"/>
        </w:rPr>
        <w:t>learning framework functions correctly, reliably, and efficiently. The testing strategy for this project encompasses multiple levels of testing: unit testing of individual components, integration testing</w:t>
      </w:r>
      <w:r>
        <w:rPr>
          <w:color w:val="1A1A2D"/>
          <w:spacing w:val="-14"/>
        </w:rPr>
        <w:t> </w:t>
      </w:r>
      <w:r>
        <w:rPr>
          <w:color w:val="1A1A2D"/>
        </w:rPr>
        <w:t>of</w:t>
      </w:r>
      <w:r>
        <w:rPr>
          <w:color w:val="1A1A2D"/>
          <w:spacing w:val="-11"/>
        </w:rPr>
        <w:t> </w:t>
      </w:r>
      <w:r>
        <w:rPr>
          <w:color w:val="1A1A2D"/>
        </w:rPr>
        <w:t>module</w:t>
      </w:r>
      <w:r>
        <w:rPr>
          <w:color w:val="1A1A2D"/>
          <w:spacing w:val="-13"/>
        </w:rPr>
        <w:t> </w:t>
      </w:r>
      <w:r>
        <w:rPr>
          <w:color w:val="1A1A2D"/>
        </w:rPr>
        <w:t>interactions,</w:t>
      </w:r>
      <w:r>
        <w:rPr>
          <w:color w:val="1A1A2D"/>
          <w:spacing w:val="-11"/>
        </w:rPr>
        <w:t> </w:t>
      </w:r>
      <w:r>
        <w:rPr>
          <w:color w:val="1A1A2D"/>
        </w:rPr>
        <w:t>system</w:t>
      </w:r>
      <w:r>
        <w:rPr>
          <w:color w:val="1A1A2D"/>
          <w:spacing w:val="-12"/>
        </w:rPr>
        <w:t> </w:t>
      </w:r>
      <w:r>
        <w:rPr>
          <w:color w:val="1A1A2D"/>
        </w:rPr>
        <w:t>testing</w:t>
      </w:r>
      <w:r>
        <w:rPr>
          <w:color w:val="1A1A2D"/>
          <w:spacing w:val="-14"/>
        </w:rPr>
        <w:t> </w:t>
      </w:r>
      <w:r>
        <w:rPr>
          <w:color w:val="1A1A2D"/>
        </w:rPr>
        <w:t>of</w:t>
      </w:r>
      <w:r>
        <w:rPr>
          <w:color w:val="1A1A2D"/>
          <w:spacing w:val="-13"/>
        </w:rPr>
        <w:t> </w:t>
      </w:r>
      <w:r>
        <w:rPr>
          <w:color w:val="1A1A2D"/>
        </w:rPr>
        <w:t>the</w:t>
      </w:r>
      <w:r>
        <w:rPr>
          <w:color w:val="1A1A2D"/>
          <w:spacing w:val="-13"/>
        </w:rPr>
        <w:t> </w:t>
      </w:r>
      <w:r>
        <w:rPr>
          <w:color w:val="1A1A2D"/>
        </w:rPr>
        <w:t>complete</w:t>
      </w:r>
      <w:r>
        <w:rPr>
          <w:color w:val="1A1A2D"/>
          <w:spacing w:val="-10"/>
        </w:rPr>
        <w:t> </w:t>
      </w:r>
      <w:r>
        <w:rPr>
          <w:color w:val="1A1A2D"/>
        </w:rPr>
        <w:t>application,</w:t>
      </w:r>
      <w:r>
        <w:rPr>
          <w:color w:val="1A1A2D"/>
          <w:spacing w:val="-10"/>
        </w:rPr>
        <w:t> </w:t>
      </w:r>
      <w:r>
        <w:rPr>
          <w:color w:val="1A1A2D"/>
        </w:rPr>
        <w:t>and</w:t>
      </w:r>
      <w:r>
        <w:rPr>
          <w:color w:val="1A1A2D"/>
          <w:spacing w:val="-12"/>
        </w:rPr>
        <w:t> </w:t>
      </w:r>
      <w:r>
        <w:rPr>
          <w:color w:val="1A1A2D"/>
        </w:rPr>
        <w:t>performance</w:t>
      </w:r>
      <w:r>
        <w:rPr>
          <w:color w:val="1A1A2D"/>
          <w:spacing w:val="-13"/>
        </w:rPr>
        <w:t> </w:t>
      </w:r>
      <w:r>
        <w:rPr>
          <w:color w:val="1A1A2D"/>
        </w:rPr>
        <w:t>testing to evaluate computational efficiency and scalability.</w:t>
      </w:r>
    </w:p>
    <w:p>
      <w:pPr>
        <w:pStyle w:val="BodyText"/>
        <w:spacing w:line="360" w:lineRule="auto" w:before="81"/>
        <w:ind w:right="356"/>
        <w:jc w:val="both"/>
      </w:pPr>
      <w:r>
        <w:rPr>
          <w:color w:val="1A1A2D"/>
        </w:rPr>
        <w:t>The testing approach follows standard software testing methodologies adapted to the specific requirements of a machine learning research framework. In addition to functional correctness testing, the testing plan includes validation of machine learning model performance metrics to ensure that experimental results are statistically meaningful and reproducible.</w:t>
      </w:r>
    </w:p>
    <w:p>
      <w:pPr>
        <w:pStyle w:val="BodyText"/>
        <w:spacing w:before="44"/>
        <w:ind w:left="0"/>
      </w:pPr>
    </w:p>
    <w:p>
      <w:pPr>
        <w:pStyle w:val="ListParagraph"/>
        <w:numPr>
          <w:ilvl w:val="1"/>
          <w:numId w:val="8"/>
        </w:numPr>
        <w:tabs>
          <w:tab w:pos="720" w:val="left" w:leader="none"/>
        </w:tabs>
        <w:spacing w:line="240" w:lineRule="auto" w:before="0" w:after="0"/>
        <w:ind w:left="720" w:right="0" w:hanging="360"/>
        <w:jc w:val="left"/>
        <w:rPr>
          <w:sz w:val="24"/>
        </w:rPr>
      </w:pPr>
      <w:r>
        <w:rPr>
          <w:color w:val="2E5395"/>
          <w:sz w:val="24"/>
        </w:rPr>
        <w:t>Unit</w:t>
      </w:r>
      <w:r>
        <w:rPr>
          <w:color w:val="2E5395"/>
          <w:spacing w:val="-5"/>
          <w:sz w:val="24"/>
        </w:rPr>
        <w:t> </w:t>
      </w:r>
      <w:r>
        <w:rPr>
          <w:color w:val="2E5395"/>
          <w:spacing w:val="-2"/>
          <w:sz w:val="24"/>
        </w:rPr>
        <w:t>Testing</w:t>
      </w:r>
    </w:p>
    <w:p>
      <w:pPr>
        <w:pStyle w:val="BodyText"/>
        <w:spacing w:line="360" w:lineRule="auto" w:before="218"/>
        <w:ind w:right="360"/>
        <w:jc w:val="both"/>
      </w:pPr>
      <w:r>
        <w:rPr>
          <w:color w:val="1A1A2D"/>
        </w:rPr>
        <w:t>Unit testing was conducted for each individual module and function in the framework. Key unit tests include:</w:t>
      </w:r>
    </w:p>
    <w:p>
      <w:pPr>
        <w:pStyle w:val="BodyText"/>
        <w:spacing w:before="3"/>
        <w:ind w:left="0"/>
        <w:rPr>
          <w:sz w:val="7"/>
        </w:rPr>
      </w:pPr>
    </w:p>
    <w:tbl>
      <w:tblPr>
        <w:tblW w:w="0" w:type="auto"/>
        <w:jc w:val="left"/>
        <w:tblInd w:w="365"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top w:w="0" w:type="dxa"/>
          <w:left w:w="0" w:type="dxa"/>
          <w:bottom w:w="0" w:type="dxa"/>
          <w:right w:w="0" w:type="dxa"/>
        </w:tblCellMar>
        <w:tblLook w:val="01E0"/>
      </w:tblPr>
      <w:tblGrid>
        <w:gridCol w:w="4001"/>
        <w:gridCol w:w="5360"/>
      </w:tblGrid>
      <w:tr>
        <w:trPr>
          <w:trHeight w:val="731" w:hRule="atLeast"/>
        </w:trPr>
        <w:tc>
          <w:tcPr>
            <w:tcW w:w="4001" w:type="dxa"/>
            <w:shd w:val="clear" w:color="auto" w:fill="2D75B6"/>
          </w:tcPr>
          <w:p>
            <w:pPr>
              <w:pStyle w:val="TableParagraph"/>
              <w:spacing w:before="78"/>
              <w:ind w:left="119"/>
              <w:rPr>
                <w:b/>
                <w:sz w:val="24"/>
              </w:rPr>
            </w:pPr>
            <w:r>
              <w:rPr>
                <w:b/>
                <w:color w:val="FFFFFF"/>
                <w:spacing w:val="-4"/>
                <w:sz w:val="24"/>
              </w:rPr>
              <w:t>Test</w:t>
            </w:r>
            <w:r>
              <w:rPr>
                <w:b/>
                <w:color w:val="FFFFFF"/>
                <w:spacing w:val="-6"/>
                <w:sz w:val="24"/>
              </w:rPr>
              <w:t> </w:t>
            </w:r>
            <w:r>
              <w:rPr>
                <w:b/>
                <w:color w:val="FFFFFF"/>
                <w:spacing w:val="-4"/>
                <w:sz w:val="24"/>
              </w:rPr>
              <w:t>Case</w:t>
            </w:r>
          </w:p>
        </w:tc>
        <w:tc>
          <w:tcPr>
            <w:tcW w:w="5360" w:type="dxa"/>
            <w:shd w:val="clear" w:color="auto" w:fill="2D75B6"/>
          </w:tcPr>
          <w:p>
            <w:pPr>
              <w:pStyle w:val="TableParagraph"/>
              <w:spacing w:before="78"/>
              <w:rPr>
                <w:b/>
                <w:sz w:val="24"/>
              </w:rPr>
            </w:pPr>
            <w:r>
              <w:rPr>
                <w:b/>
                <w:color w:val="FFFFFF"/>
                <w:sz w:val="24"/>
              </w:rPr>
              <w:t>Expected</w:t>
            </w:r>
            <w:r>
              <w:rPr>
                <w:b/>
                <w:color w:val="FFFFFF"/>
                <w:spacing w:val="-5"/>
                <w:sz w:val="24"/>
              </w:rPr>
              <w:t> </w:t>
            </w:r>
            <w:r>
              <w:rPr>
                <w:b/>
                <w:color w:val="FFFFFF"/>
                <w:spacing w:val="-2"/>
                <w:sz w:val="24"/>
              </w:rPr>
              <w:t>Result</w:t>
            </w:r>
          </w:p>
        </w:tc>
      </w:tr>
      <w:tr>
        <w:trPr>
          <w:trHeight w:val="1108" w:hRule="atLeast"/>
        </w:trPr>
        <w:tc>
          <w:tcPr>
            <w:tcW w:w="4001" w:type="dxa"/>
            <w:tcBorders>
              <w:left w:val="single" w:sz="2" w:space="0" w:color="CCCCCC"/>
              <w:bottom w:val="single" w:sz="2" w:space="0" w:color="CCCCCC"/>
              <w:right w:val="single" w:sz="2" w:space="0" w:color="CCCCCC"/>
            </w:tcBorders>
          </w:tcPr>
          <w:p>
            <w:pPr>
              <w:pStyle w:val="TableParagraph"/>
              <w:spacing w:before="61"/>
              <w:ind w:left="119"/>
              <w:rPr>
                <w:sz w:val="24"/>
              </w:rPr>
            </w:pPr>
            <w:r>
              <w:rPr>
                <w:color w:val="1A1A2D"/>
                <w:sz w:val="24"/>
              </w:rPr>
              <w:t>Data</w:t>
            </w:r>
            <w:r>
              <w:rPr>
                <w:color w:val="1A1A2D"/>
                <w:spacing w:val="-1"/>
                <w:sz w:val="24"/>
              </w:rPr>
              <w:t> </w:t>
            </w:r>
            <w:r>
              <w:rPr>
                <w:color w:val="1A1A2D"/>
                <w:spacing w:val="-2"/>
                <w:sz w:val="24"/>
              </w:rPr>
              <w:t>Loading</w:t>
            </w:r>
          </w:p>
        </w:tc>
        <w:tc>
          <w:tcPr>
            <w:tcW w:w="5360" w:type="dxa"/>
            <w:tcBorders>
              <w:left w:val="single" w:sz="2" w:space="0" w:color="CCCCCC"/>
              <w:bottom w:val="single" w:sz="2" w:space="0" w:color="CCCCCC"/>
              <w:right w:val="single" w:sz="2" w:space="0" w:color="CCCCCC"/>
            </w:tcBorders>
          </w:tcPr>
          <w:p>
            <w:pPr>
              <w:pStyle w:val="TableParagraph"/>
              <w:spacing w:line="360" w:lineRule="auto" w:before="61"/>
              <w:rPr>
                <w:sz w:val="24"/>
              </w:rPr>
            </w:pPr>
            <w:r>
              <w:rPr>
                <w:color w:val="1A1A2D"/>
                <w:sz w:val="24"/>
              </w:rPr>
              <w:t>CSV</w:t>
            </w:r>
            <w:r>
              <w:rPr>
                <w:color w:val="1A1A2D"/>
                <w:spacing w:val="-11"/>
                <w:sz w:val="24"/>
              </w:rPr>
              <w:t> </w:t>
            </w:r>
            <w:r>
              <w:rPr>
                <w:color w:val="1A1A2D"/>
                <w:sz w:val="24"/>
              </w:rPr>
              <w:t>file</w:t>
            </w:r>
            <w:r>
              <w:rPr>
                <w:color w:val="1A1A2D"/>
                <w:spacing w:val="-6"/>
                <w:sz w:val="24"/>
              </w:rPr>
              <w:t> </w:t>
            </w:r>
            <w:r>
              <w:rPr>
                <w:color w:val="1A1A2D"/>
                <w:sz w:val="24"/>
              </w:rPr>
              <w:t>loads</w:t>
            </w:r>
            <w:r>
              <w:rPr>
                <w:color w:val="1A1A2D"/>
                <w:spacing w:val="-6"/>
                <w:sz w:val="24"/>
              </w:rPr>
              <w:t> </w:t>
            </w:r>
            <w:r>
              <w:rPr>
                <w:color w:val="1A1A2D"/>
                <w:sz w:val="24"/>
              </w:rPr>
              <w:t>without</w:t>
            </w:r>
            <w:r>
              <w:rPr>
                <w:color w:val="1A1A2D"/>
                <w:spacing w:val="-5"/>
                <w:sz w:val="24"/>
              </w:rPr>
              <w:t> </w:t>
            </w:r>
            <w:r>
              <w:rPr>
                <w:color w:val="1A1A2D"/>
                <w:sz w:val="24"/>
              </w:rPr>
              <w:t>errors</w:t>
            </w:r>
            <w:r>
              <w:rPr>
                <w:color w:val="1A1A2D"/>
                <w:spacing w:val="-6"/>
                <w:sz w:val="24"/>
              </w:rPr>
              <w:t> </w:t>
            </w:r>
            <w:r>
              <w:rPr>
                <w:color w:val="1A1A2D"/>
                <w:sz w:val="24"/>
              </w:rPr>
              <w:t>and</w:t>
            </w:r>
            <w:r>
              <w:rPr>
                <w:color w:val="1A1A2D"/>
                <w:spacing w:val="-5"/>
                <w:sz w:val="24"/>
              </w:rPr>
              <w:t> </w:t>
            </w:r>
            <w:r>
              <w:rPr>
                <w:color w:val="1A1A2D"/>
                <w:sz w:val="24"/>
              </w:rPr>
              <w:t>correct</w:t>
            </w:r>
            <w:r>
              <w:rPr>
                <w:color w:val="1A1A2D"/>
                <w:spacing w:val="-5"/>
                <w:sz w:val="24"/>
              </w:rPr>
              <w:t> </w:t>
            </w:r>
            <w:r>
              <w:rPr>
                <w:color w:val="1A1A2D"/>
                <w:sz w:val="24"/>
              </w:rPr>
              <w:t>number</w:t>
            </w:r>
            <w:r>
              <w:rPr>
                <w:color w:val="1A1A2D"/>
                <w:spacing w:val="-4"/>
                <w:sz w:val="24"/>
              </w:rPr>
              <w:t> </w:t>
            </w:r>
            <w:r>
              <w:rPr>
                <w:color w:val="1A1A2D"/>
                <w:sz w:val="24"/>
              </w:rPr>
              <w:t>of rows and columns is returned.</w:t>
            </w:r>
          </w:p>
        </w:tc>
      </w:tr>
      <w:tr>
        <w:trPr>
          <w:trHeight w:val="1108" w:hRule="atLeast"/>
        </w:trPr>
        <w:tc>
          <w:tcPr>
            <w:tcW w:w="4001" w:type="dxa"/>
            <w:tcBorders>
              <w:top w:val="single" w:sz="2" w:space="0" w:color="CCCCCC"/>
              <w:left w:val="single" w:sz="2" w:space="0" w:color="CCCCCC"/>
              <w:bottom w:val="single" w:sz="2" w:space="0" w:color="CCCCCC"/>
              <w:right w:val="single" w:sz="2" w:space="0" w:color="CCCCCC"/>
            </w:tcBorders>
            <w:shd w:val="clear" w:color="auto" w:fill="F1F1F1"/>
          </w:tcPr>
          <w:p>
            <w:pPr>
              <w:pStyle w:val="TableParagraph"/>
              <w:ind w:left="119"/>
              <w:rPr>
                <w:sz w:val="24"/>
              </w:rPr>
            </w:pPr>
            <w:r>
              <w:rPr>
                <w:color w:val="1A1A2D"/>
                <w:spacing w:val="-2"/>
                <w:sz w:val="24"/>
              </w:rPr>
              <w:t>Missing</w:t>
            </w:r>
            <w:r>
              <w:rPr>
                <w:color w:val="1A1A2D"/>
                <w:spacing w:val="-10"/>
                <w:sz w:val="24"/>
              </w:rPr>
              <w:t> </w:t>
            </w:r>
            <w:r>
              <w:rPr>
                <w:color w:val="1A1A2D"/>
                <w:spacing w:val="-2"/>
                <w:sz w:val="24"/>
              </w:rPr>
              <w:t>Value</w:t>
            </w:r>
            <w:r>
              <w:rPr>
                <w:color w:val="1A1A2D"/>
                <w:spacing w:val="1"/>
                <w:sz w:val="24"/>
              </w:rPr>
              <w:t> </w:t>
            </w:r>
            <w:r>
              <w:rPr>
                <w:color w:val="1A1A2D"/>
                <w:spacing w:val="-2"/>
                <w:sz w:val="24"/>
              </w:rPr>
              <w:t>Imputation</w:t>
            </w:r>
          </w:p>
        </w:tc>
        <w:tc>
          <w:tcPr>
            <w:tcW w:w="5360" w:type="dxa"/>
            <w:tcBorders>
              <w:top w:val="single" w:sz="2" w:space="0" w:color="CCCCCC"/>
              <w:left w:val="single" w:sz="2" w:space="0" w:color="CCCCCC"/>
              <w:bottom w:val="single" w:sz="2" w:space="0" w:color="CCCCCC"/>
              <w:right w:val="single" w:sz="2" w:space="0" w:color="CCCCCC"/>
            </w:tcBorders>
            <w:shd w:val="clear" w:color="auto" w:fill="F1F1F1"/>
          </w:tcPr>
          <w:p>
            <w:pPr>
              <w:pStyle w:val="TableParagraph"/>
              <w:spacing w:line="360" w:lineRule="auto"/>
              <w:ind w:right="136"/>
              <w:rPr>
                <w:sz w:val="24"/>
              </w:rPr>
            </w:pPr>
            <w:r>
              <w:rPr>
                <w:color w:val="1A1A2D"/>
                <w:sz w:val="24"/>
              </w:rPr>
              <w:t>After</w:t>
            </w:r>
            <w:r>
              <w:rPr>
                <w:color w:val="1A1A2D"/>
                <w:spacing w:val="-7"/>
                <w:sz w:val="24"/>
              </w:rPr>
              <w:t> </w:t>
            </w:r>
            <w:r>
              <w:rPr>
                <w:color w:val="1A1A2D"/>
                <w:sz w:val="24"/>
              </w:rPr>
              <w:t>imputation,</w:t>
            </w:r>
            <w:r>
              <w:rPr>
                <w:color w:val="1A1A2D"/>
                <w:spacing w:val="-5"/>
                <w:sz w:val="24"/>
              </w:rPr>
              <w:t> </w:t>
            </w:r>
            <w:r>
              <w:rPr>
                <w:color w:val="1A1A2D"/>
                <w:sz w:val="24"/>
              </w:rPr>
              <w:t>the</w:t>
            </w:r>
            <w:r>
              <w:rPr>
                <w:color w:val="1A1A2D"/>
                <w:spacing w:val="-6"/>
                <w:sz w:val="24"/>
              </w:rPr>
              <w:t> </w:t>
            </w:r>
            <w:r>
              <w:rPr>
                <w:color w:val="1A1A2D"/>
                <w:sz w:val="24"/>
              </w:rPr>
              <w:t>dataset</w:t>
            </w:r>
            <w:r>
              <w:rPr>
                <w:color w:val="1A1A2D"/>
                <w:spacing w:val="-5"/>
                <w:sz w:val="24"/>
              </w:rPr>
              <w:t> </w:t>
            </w:r>
            <w:r>
              <w:rPr>
                <w:color w:val="1A1A2D"/>
                <w:sz w:val="24"/>
              </w:rPr>
              <w:t>contains</w:t>
            </w:r>
            <w:r>
              <w:rPr>
                <w:color w:val="1A1A2D"/>
                <w:spacing w:val="-6"/>
                <w:sz w:val="24"/>
              </w:rPr>
              <w:t> </w:t>
            </w:r>
            <w:r>
              <w:rPr>
                <w:color w:val="1A1A2D"/>
                <w:sz w:val="24"/>
              </w:rPr>
              <w:t>no</w:t>
            </w:r>
            <w:r>
              <w:rPr>
                <w:color w:val="1A1A2D"/>
                <w:spacing w:val="-5"/>
                <w:sz w:val="24"/>
              </w:rPr>
              <w:t> </w:t>
            </w:r>
            <w:r>
              <w:rPr>
                <w:color w:val="1A1A2D"/>
                <w:sz w:val="24"/>
              </w:rPr>
              <w:t>NaN</w:t>
            </w:r>
            <w:r>
              <w:rPr>
                <w:color w:val="1A1A2D"/>
                <w:spacing w:val="-6"/>
                <w:sz w:val="24"/>
              </w:rPr>
              <w:t> </w:t>
            </w:r>
            <w:r>
              <w:rPr>
                <w:color w:val="1A1A2D"/>
                <w:sz w:val="24"/>
              </w:rPr>
              <w:t>values in any feature column.</w:t>
            </w:r>
          </w:p>
        </w:tc>
      </w:tr>
      <w:tr>
        <w:trPr>
          <w:trHeight w:val="1109" w:hRule="atLeast"/>
        </w:trPr>
        <w:tc>
          <w:tcPr>
            <w:tcW w:w="4001" w:type="dxa"/>
            <w:tcBorders>
              <w:top w:val="single" w:sz="2" w:space="0" w:color="CCCCCC"/>
              <w:left w:val="single" w:sz="2" w:space="0" w:color="CCCCCC"/>
              <w:bottom w:val="single" w:sz="2" w:space="0" w:color="CCCCCC"/>
              <w:right w:val="single" w:sz="2" w:space="0" w:color="CCCCCC"/>
            </w:tcBorders>
          </w:tcPr>
          <w:p>
            <w:pPr>
              <w:pStyle w:val="TableParagraph"/>
              <w:ind w:left="119"/>
              <w:rPr>
                <w:sz w:val="24"/>
              </w:rPr>
            </w:pPr>
            <w:r>
              <w:rPr>
                <w:color w:val="1A1A2D"/>
                <w:sz w:val="24"/>
              </w:rPr>
              <w:t>Feature</w:t>
            </w:r>
            <w:r>
              <w:rPr>
                <w:color w:val="1A1A2D"/>
                <w:spacing w:val="-4"/>
                <w:sz w:val="24"/>
              </w:rPr>
              <w:t> </w:t>
            </w:r>
            <w:r>
              <w:rPr>
                <w:color w:val="1A1A2D"/>
                <w:spacing w:val="-2"/>
                <w:sz w:val="24"/>
              </w:rPr>
              <w:t>Scaling</w:t>
            </w:r>
          </w:p>
        </w:tc>
        <w:tc>
          <w:tcPr>
            <w:tcW w:w="5360" w:type="dxa"/>
            <w:tcBorders>
              <w:top w:val="single" w:sz="2" w:space="0" w:color="CCCCCC"/>
              <w:left w:val="single" w:sz="2" w:space="0" w:color="CCCCCC"/>
              <w:bottom w:val="single" w:sz="2" w:space="0" w:color="CCCCCC"/>
              <w:right w:val="single" w:sz="2" w:space="0" w:color="CCCCCC"/>
            </w:tcBorders>
          </w:tcPr>
          <w:p>
            <w:pPr>
              <w:pStyle w:val="TableParagraph"/>
              <w:spacing w:line="360" w:lineRule="auto"/>
              <w:rPr>
                <w:sz w:val="24"/>
              </w:rPr>
            </w:pPr>
            <w:r>
              <w:rPr>
                <w:color w:val="1A1A2D"/>
                <w:sz w:val="24"/>
              </w:rPr>
              <w:t>All</w:t>
            </w:r>
            <w:r>
              <w:rPr>
                <w:color w:val="1A1A2D"/>
                <w:spacing w:val="-6"/>
                <w:sz w:val="24"/>
              </w:rPr>
              <w:t> </w:t>
            </w:r>
            <w:r>
              <w:rPr>
                <w:color w:val="1A1A2D"/>
                <w:sz w:val="24"/>
              </w:rPr>
              <w:t>features</w:t>
            </w:r>
            <w:r>
              <w:rPr>
                <w:color w:val="1A1A2D"/>
                <w:spacing w:val="-4"/>
                <w:sz w:val="24"/>
              </w:rPr>
              <w:t> </w:t>
            </w:r>
            <w:r>
              <w:rPr>
                <w:color w:val="1A1A2D"/>
                <w:sz w:val="24"/>
              </w:rPr>
              <w:t>are</w:t>
            </w:r>
            <w:r>
              <w:rPr>
                <w:color w:val="1A1A2D"/>
                <w:spacing w:val="-7"/>
                <w:sz w:val="24"/>
              </w:rPr>
              <w:t> </w:t>
            </w:r>
            <w:r>
              <w:rPr>
                <w:color w:val="1A1A2D"/>
                <w:sz w:val="24"/>
              </w:rPr>
              <w:t>normalized</w:t>
            </w:r>
            <w:r>
              <w:rPr>
                <w:color w:val="1A1A2D"/>
                <w:spacing w:val="-6"/>
                <w:sz w:val="24"/>
              </w:rPr>
              <w:t> </w:t>
            </w:r>
            <w:r>
              <w:rPr>
                <w:color w:val="1A1A2D"/>
                <w:sz w:val="24"/>
              </w:rPr>
              <w:t>to</w:t>
            </w:r>
            <w:r>
              <w:rPr>
                <w:color w:val="1A1A2D"/>
                <w:spacing w:val="-6"/>
                <w:sz w:val="24"/>
              </w:rPr>
              <w:t> </w:t>
            </w:r>
            <w:r>
              <w:rPr>
                <w:color w:val="1A1A2D"/>
                <w:sz w:val="24"/>
              </w:rPr>
              <w:t>zero</w:t>
            </w:r>
            <w:r>
              <w:rPr>
                <w:color w:val="1A1A2D"/>
                <w:spacing w:val="-6"/>
                <w:sz w:val="24"/>
              </w:rPr>
              <w:t> </w:t>
            </w:r>
            <w:r>
              <w:rPr>
                <w:color w:val="1A1A2D"/>
                <w:sz w:val="24"/>
              </w:rPr>
              <w:t>mean</w:t>
            </w:r>
            <w:r>
              <w:rPr>
                <w:color w:val="1A1A2D"/>
                <w:spacing w:val="-6"/>
                <w:sz w:val="24"/>
              </w:rPr>
              <w:t> </w:t>
            </w:r>
            <w:r>
              <w:rPr>
                <w:color w:val="1A1A2D"/>
                <w:sz w:val="24"/>
              </w:rPr>
              <w:t>and</w:t>
            </w:r>
            <w:r>
              <w:rPr>
                <w:color w:val="1A1A2D"/>
                <w:spacing w:val="-6"/>
                <w:sz w:val="24"/>
              </w:rPr>
              <w:t> </w:t>
            </w:r>
            <w:r>
              <w:rPr>
                <w:color w:val="1A1A2D"/>
                <w:sz w:val="24"/>
              </w:rPr>
              <w:t>unit variance after StandardScaler transformation.</w:t>
            </w:r>
          </w:p>
        </w:tc>
      </w:tr>
      <w:tr>
        <w:trPr>
          <w:trHeight w:val="1106" w:hRule="atLeast"/>
        </w:trPr>
        <w:tc>
          <w:tcPr>
            <w:tcW w:w="4001" w:type="dxa"/>
            <w:tcBorders>
              <w:top w:val="single" w:sz="2" w:space="0" w:color="CCCCCC"/>
              <w:left w:val="single" w:sz="2" w:space="0" w:color="CCCCCC"/>
              <w:bottom w:val="single" w:sz="2" w:space="0" w:color="CCCCCC"/>
              <w:right w:val="single" w:sz="2" w:space="0" w:color="CCCCCC"/>
            </w:tcBorders>
            <w:shd w:val="clear" w:color="auto" w:fill="F1F1F1"/>
          </w:tcPr>
          <w:p>
            <w:pPr>
              <w:pStyle w:val="TableParagraph"/>
              <w:ind w:left="119"/>
              <w:rPr>
                <w:sz w:val="24"/>
              </w:rPr>
            </w:pPr>
            <w:r>
              <w:rPr>
                <w:color w:val="1A1A2D"/>
                <w:sz w:val="24"/>
              </w:rPr>
              <w:t>Binary</w:t>
            </w:r>
            <w:r>
              <w:rPr>
                <w:color w:val="1A1A2D"/>
                <w:spacing w:val="-4"/>
                <w:sz w:val="24"/>
              </w:rPr>
              <w:t> </w:t>
            </w:r>
            <w:r>
              <w:rPr>
                <w:color w:val="1A1A2D"/>
                <w:sz w:val="24"/>
              </w:rPr>
              <w:t>Label</w:t>
            </w:r>
            <w:r>
              <w:rPr>
                <w:color w:val="1A1A2D"/>
                <w:spacing w:val="-1"/>
                <w:sz w:val="24"/>
              </w:rPr>
              <w:t> </w:t>
            </w:r>
            <w:r>
              <w:rPr>
                <w:color w:val="1A1A2D"/>
                <w:spacing w:val="-2"/>
                <w:sz w:val="24"/>
              </w:rPr>
              <w:t>Creation</w:t>
            </w:r>
          </w:p>
        </w:tc>
        <w:tc>
          <w:tcPr>
            <w:tcW w:w="5360" w:type="dxa"/>
            <w:tcBorders>
              <w:top w:val="single" w:sz="2" w:space="0" w:color="CCCCCC"/>
              <w:left w:val="single" w:sz="2" w:space="0" w:color="CCCCCC"/>
              <w:bottom w:val="single" w:sz="2" w:space="0" w:color="CCCCCC"/>
              <w:right w:val="single" w:sz="2" w:space="0" w:color="CCCCCC"/>
            </w:tcBorders>
            <w:shd w:val="clear" w:color="auto" w:fill="F1F1F1"/>
          </w:tcPr>
          <w:p>
            <w:pPr>
              <w:pStyle w:val="TableParagraph"/>
              <w:spacing w:line="360" w:lineRule="auto"/>
              <w:ind w:right="201"/>
              <w:rPr>
                <w:sz w:val="24"/>
              </w:rPr>
            </w:pPr>
            <w:r>
              <w:rPr>
                <w:color w:val="1A1A2D"/>
                <w:sz w:val="24"/>
              </w:rPr>
              <w:t>T1/T2</w:t>
            </w:r>
            <w:r>
              <w:rPr>
                <w:color w:val="1A1A2D"/>
                <w:spacing w:val="-5"/>
                <w:sz w:val="24"/>
              </w:rPr>
              <w:t> </w:t>
            </w:r>
            <w:r>
              <w:rPr>
                <w:color w:val="1A1A2D"/>
                <w:sz w:val="24"/>
              </w:rPr>
              <w:t>stages</w:t>
            </w:r>
            <w:r>
              <w:rPr>
                <w:color w:val="1A1A2D"/>
                <w:spacing w:val="-3"/>
                <w:sz w:val="24"/>
              </w:rPr>
              <w:t> </w:t>
            </w:r>
            <w:r>
              <w:rPr>
                <w:color w:val="1A1A2D"/>
                <w:sz w:val="24"/>
              </w:rPr>
              <w:t>correctly</w:t>
            </w:r>
            <w:r>
              <w:rPr>
                <w:color w:val="1A1A2D"/>
                <w:spacing w:val="-9"/>
                <w:sz w:val="24"/>
              </w:rPr>
              <w:t> </w:t>
            </w:r>
            <w:r>
              <w:rPr>
                <w:color w:val="1A1A2D"/>
                <w:sz w:val="24"/>
              </w:rPr>
              <w:t>map</w:t>
            </w:r>
            <w:r>
              <w:rPr>
                <w:color w:val="1A1A2D"/>
                <w:spacing w:val="-5"/>
                <w:sz w:val="24"/>
              </w:rPr>
              <w:t> </w:t>
            </w:r>
            <w:r>
              <w:rPr>
                <w:color w:val="1A1A2D"/>
                <w:sz w:val="24"/>
              </w:rPr>
              <w:t>to</w:t>
            </w:r>
            <w:r>
              <w:rPr>
                <w:color w:val="1A1A2D"/>
                <w:spacing w:val="-5"/>
                <w:sz w:val="24"/>
              </w:rPr>
              <w:t> </w:t>
            </w:r>
            <w:r>
              <w:rPr>
                <w:color w:val="1A1A2D"/>
                <w:sz w:val="24"/>
              </w:rPr>
              <w:t>class</w:t>
            </w:r>
            <w:r>
              <w:rPr>
                <w:color w:val="1A1A2D"/>
                <w:spacing w:val="-6"/>
                <w:sz w:val="24"/>
              </w:rPr>
              <w:t> </w:t>
            </w:r>
            <w:r>
              <w:rPr>
                <w:color w:val="1A1A2D"/>
                <w:sz w:val="24"/>
              </w:rPr>
              <w:t>0</w:t>
            </w:r>
            <w:r>
              <w:rPr>
                <w:color w:val="1A1A2D"/>
                <w:spacing w:val="-5"/>
                <w:sz w:val="24"/>
              </w:rPr>
              <w:t> </w:t>
            </w:r>
            <w:r>
              <w:rPr>
                <w:color w:val="1A1A2D"/>
                <w:sz w:val="24"/>
              </w:rPr>
              <w:t>and</w:t>
            </w:r>
            <w:r>
              <w:rPr>
                <w:color w:val="1A1A2D"/>
                <w:spacing w:val="-10"/>
                <w:sz w:val="24"/>
              </w:rPr>
              <w:t> </w:t>
            </w:r>
            <w:r>
              <w:rPr>
                <w:color w:val="1A1A2D"/>
                <w:sz w:val="24"/>
              </w:rPr>
              <w:t>T3/T4 stages correctly map to class 1.</w:t>
            </w:r>
          </w:p>
        </w:tc>
      </w:tr>
    </w:tbl>
    <w:p>
      <w:pPr>
        <w:pStyle w:val="TableParagraph"/>
        <w:spacing w:after="0" w:line="360" w:lineRule="auto"/>
        <w:rPr>
          <w:sz w:val="24"/>
        </w:rPr>
        <w:sectPr>
          <w:pgSz w:w="12240" w:h="15840"/>
          <w:pgMar w:top="1380" w:bottom="2013" w:left="1080" w:right="1080"/>
        </w:sectPr>
      </w:pPr>
    </w:p>
    <w:tbl>
      <w:tblPr>
        <w:tblW w:w="0" w:type="auto"/>
        <w:jc w:val="left"/>
        <w:tblInd w:w="365"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top w:w="0" w:type="dxa"/>
          <w:left w:w="0" w:type="dxa"/>
          <w:bottom w:w="0" w:type="dxa"/>
          <w:right w:w="0" w:type="dxa"/>
        </w:tblCellMar>
        <w:tblLook w:val="01E0"/>
      </w:tblPr>
      <w:tblGrid>
        <w:gridCol w:w="4001"/>
        <w:gridCol w:w="5360"/>
      </w:tblGrid>
      <w:tr>
        <w:trPr>
          <w:trHeight w:val="734" w:hRule="atLeast"/>
        </w:trPr>
        <w:tc>
          <w:tcPr>
            <w:tcW w:w="4001" w:type="dxa"/>
            <w:shd w:val="clear" w:color="auto" w:fill="2D75B6"/>
          </w:tcPr>
          <w:p>
            <w:pPr>
              <w:pStyle w:val="TableParagraph"/>
              <w:spacing w:before="78"/>
              <w:ind w:left="119"/>
              <w:rPr>
                <w:b/>
                <w:sz w:val="24"/>
              </w:rPr>
            </w:pPr>
            <w:r>
              <w:rPr>
                <w:b/>
                <w:color w:val="FFFFFF"/>
                <w:spacing w:val="-4"/>
                <w:sz w:val="24"/>
              </w:rPr>
              <w:t>Test</w:t>
            </w:r>
            <w:r>
              <w:rPr>
                <w:b/>
                <w:color w:val="FFFFFF"/>
                <w:spacing w:val="-6"/>
                <w:sz w:val="24"/>
              </w:rPr>
              <w:t> </w:t>
            </w:r>
            <w:r>
              <w:rPr>
                <w:b/>
                <w:color w:val="FFFFFF"/>
                <w:spacing w:val="-4"/>
                <w:sz w:val="24"/>
              </w:rPr>
              <w:t>Case</w:t>
            </w:r>
          </w:p>
        </w:tc>
        <w:tc>
          <w:tcPr>
            <w:tcW w:w="5360" w:type="dxa"/>
            <w:shd w:val="clear" w:color="auto" w:fill="2D75B6"/>
          </w:tcPr>
          <w:p>
            <w:pPr>
              <w:pStyle w:val="TableParagraph"/>
              <w:spacing w:before="78"/>
              <w:rPr>
                <w:b/>
                <w:sz w:val="24"/>
              </w:rPr>
            </w:pPr>
            <w:r>
              <w:rPr>
                <w:b/>
                <w:color w:val="FFFFFF"/>
                <w:sz w:val="24"/>
              </w:rPr>
              <w:t>Expected</w:t>
            </w:r>
            <w:r>
              <w:rPr>
                <w:b/>
                <w:color w:val="FFFFFF"/>
                <w:spacing w:val="-5"/>
                <w:sz w:val="24"/>
              </w:rPr>
              <w:t> </w:t>
            </w:r>
            <w:r>
              <w:rPr>
                <w:b/>
                <w:color w:val="FFFFFF"/>
                <w:spacing w:val="-2"/>
                <w:sz w:val="24"/>
              </w:rPr>
              <w:t>Result</w:t>
            </w:r>
          </w:p>
        </w:tc>
      </w:tr>
      <w:tr>
        <w:trPr>
          <w:trHeight w:val="1108" w:hRule="atLeast"/>
        </w:trPr>
        <w:tc>
          <w:tcPr>
            <w:tcW w:w="4001" w:type="dxa"/>
            <w:tcBorders>
              <w:left w:val="single" w:sz="2" w:space="0" w:color="CCCCCC"/>
              <w:bottom w:val="single" w:sz="2" w:space="0" w:color="CCCCCC"/>
              <w:right w:val="single" w:sz="2" w:space="0" w:color="CCCCCC"/>
            </w:tcBorders>
          </w:tcPr>
          <w:p>
            <w:pPr>
              <w:pStyle w:val="TableParagraph"/>
              <w:ind w:left="119"/>
              <w:rPr>
                <w:sz w:val="24"/>
              </w:rPr>
            </w:pPr>
            <w:r>
              <w:rPr>
                <w:color w:val="1A1A2D"/>
                <w:sz w:val="24"/>
              </w:rPr>
              <w:t>Data</w:t>
            </w:r>
            <w:r>
              <w:rPr>
                <w:color w:val="1A1A2D"/>
                <w:spacing w:val="-2"/>
                <w:sz w:val="24"/>
              </w:rPr>
              <w:t> Partitioning</w:t>
            </w:r>
          </w:p>
        </w:tc>
        <w:tc>
          <w:tcPr>
            <w:tcW w:w="5360" w:type="dxa"/>
            <w:tcBorders>
              <w:left w:val="single" w:sz="2" w:space="0" w:color="CCCCCC"/>
              <w:bottom w:val="single" w:sz="2" w:space="0" w:color="CCCCCC"/>
              <w:right w:val="single" w:sz="2" w:space="0" w:color="CCCCCC"/>
            </w:tcBorders>
          </w:tcPr>
          <w:p>
            <w:pPr>
              <w:pStyle w:val="TableParagraph"/>
              <w:spacing w:line="360" w:lineRule="auto"/>
              <w:rPr>
                <w:sz w:val="24"/>
              </w:rPr>
            </w:pPr>
            <w:r>
              <w:rPr>
                <w:color w:val="1A1A2D"/>
                <w:sz w:val="24"/>
              </w:rPr>
              <w:t>Dataset</w:t>
            </w:r>
            <w:r>
              <w:rPr>
                <w:color w:val="1A1A2D"/>
                <w:spacing w:val="-6"/>
                <w:sz w:val="24"/>
              </w:rPr>
              <w:t> </w:t>
            </w:r>
            <w:r>
              <w:rPr>
                <w:color w:val="1A1A2D"/>
                <w:sz w:val="24"/>
              </w:rPr>
              <w:t>correctly</w:t>
            </w:r>
            <w:r>
              <w:rPr>
                <w:color w:val="1A1A2D"/>
                <w:spacing w:val="-11"/>
                <w:sz w:val="24"/>
              </w:rPr>
              <w:t> </w:t>
            </w:r>
            <w:r>
              <w:rPr>
                <w:color w:val="1A1A2D"/>
                <w:sz w:val="24"/>
              </w:rPr>
              <w:t>partitioned</w:t>
            </w:r>
            <w:r>
              <w:rPr>
                <w:color w:val="1A1A2D"/>
                <w:spacing w:val="-6"/>
                <w:sz w:val="24"/>
              </w:rPr>
              <w:t> </w:t>
            </w:r>
            <w:r>
              <w:rPr>
                <w:color w:val="1A1A2D"/>
                <w:sz w:val="24"/>
              </w:rPr>
              <w:t>into</w:t>
            </w:r>
            <w:r>
              <w:rPr>
                <w:color w:val="1A1A2D"/>
                <w:spacing w:val="-6"/>
                <w:sz w:val="24"/>
              </w:rPr>
              <w:t> </w:t>
            </w:r>
            <w:r>
              <w:rPr>
                <w:color w:val="1A1A2D"/>
                <w:sz w:val="24"/>
              </w:rPr>
              <w:t>N</w:t>
            </w:r>
            <w:r>
              <w:rPr>
                <w:color w:val="1A1A2D"/>
                <w:spacing w:val="-7"/>
                <w:sz w:val="24"/>
              </w:rPr>
              <w:t> </w:t>
            </w:r>
            <w:r>
              <w:rPr>
                <w:color w:val="1A1A2D"/>
                <w:sz w:val="24"/>
              </w:rPr>
              <w:t>equal</w:t>
            </w:r>
            <w:r>
              <w:rPr>
                <w:color w:val="1A1A2D"/>
                <w:spacing w:val="-6"/>
                <w:sz w:val="24"/>
              </w:rPr>
              <w:t> </w:t>
            </w:r>
            <w:r>
              <w:rPr>
                <w:color w:val="1A1A2D"/>
                <w:sz w:val="24"/>
              </w:rPr>
              <w:t>partitions with no data overlap between partitions.</w:t>
            </w:r>
          </w:p>
        </w:tc>
      </w:tr>
      <w:tr>
        <w:trPr>
          <w:trHeight w:val="1106" w:hRule="atLeast"/>
        </w:trPr>
        <w:tc>
          <w:tcPr>
            <w:tcW w:w="4001" w:type="dxa"/>
            <w:tcBorders>
              <w:top w:val="single" w:sz="2" w:space="0" w:color="CCCCCC"/>
              <w:left w:val="single" w:sz="2" w:space="0" w:color="CCCCCC"/>
              <w:bottom w:val="single" w:sz="2" w:space="0" w:color="CCCCCC"/>
              <w:right w:val="single" w:sz="2" w:space="0" w:color="CCCCCC"/>
            </w:tcBorders>
            <w:shd w:val="clear" w:color="auto" w:fill="F1F1F1"/>
          </w:tcPr>
          <w:p>
            <w:pPr>
              <w:pStyle w:val="TableParagraph"/>
              <w:ind w:left="119"/>
              <w:rPr>
                <w:sz w:val="24"/>
              </w:rPr>
            </w:pPr>
            <w:r>
              <w:rPr>
                <w:color w:val="1A1A2D"/>
                <w:sz w:val="24"/>
              </w:rPr>
              <w:t>Local</w:t>
            </w:r>
            <w:r>
              <w:rPr>
                <w:color w:val="1A1A2D"/>
                <w:spacing w:val="-10"/>
                <w:sz w:val="24"/>
              </w:rPr>
              <w:t> </w:t>
            </w:r>
            <w:r>
              <w:rPr>
                <w:color w:val="1A1A2D"/>
                <w:spacing w:val="-2"/>
                <w:sz w:val="24"/>
              </w:rPr>
              <w:t>Training</w:t>
            </w:r>
          </w:p>
        </w:tc>
        <w:tc>
          <w:tcPr>
            <w:tcW w:w="5360" w:type="dxa"/>
            <w:tcBorders>
              <w:top w:val="single" w:sz="2" w:space="0" w:color="CCCCCC"/>
              <w:left w:val="single" w:sz="2" w:space="0" w:color="CCCCCC"/>
              <w:bottom w:val="single" w:sz="2" w:space="0" w:color="CCCCCC"/>
              <w:right w:val="single" w:sz="2" w:space="0" w:color="CCCCCC"/>
            </w:tcBorders>
            <w:shd w:val="clear" w:color="auto" w:fill="F1F1F1"/>
          </w:tcPr>
          <w:p>
            <w:pPr>
              <w:pStyle w:val="TableParagraph"/>
              <w:spacing w:line="360" w:lineRule="auto"/>
              <w:rPr>
                <w:sz w:val="24"/>
              </w:rPr>
            </w:pPr>
            <w:r>
              <w:rPr>
                <w:color w:val="1A1A2D"/>
                <w:sz w:val="24"/>
              </w:rPr>
              <w:t>Hospital</w:t>
            </w:r>
            <w:r>
              <w:rPr>
                <w:color w:val="1A1A2D"/>
                <w:spacing w:val="-6"/>
                <w:sz w:val="24"/>
              </w:rPr>
              <w:t> </w:t>
            </w:r>
            <w:r>
              <w:rPr>
                <w:color w:val="1A1A2D"/>
                <w:sz w:val="24"/>
              </w:rPr>
              <w:t>client</w:t>
            </w:r>
            <w:r>
              <w:rPr>
                <w:color w:val="1A1A2D"/>
                <w:spacing w:val="-6"/>
                <w:sz w:val="24"/>
              </w:rPr>
              <w:t> </w:t>
            </w:r>
            <w:r>
              <w:rPr>
                <w:color w:val="1A1A2D"/>
                <w:sz w:val="24"/>
              </w:rPr>
              <w:t>trains</w:t>
            </w:r>
            <w:r>
              <w:rPr>
                <w:color w:val="1A1A2D"/>
                <w:spacing w:val="-7"/>
                <w:sz w:val="24"/>
              </w:rPr>
              <w:t> </w:t>
            </w:r>
            <w:r>
              <w:rPr>
                <w:color w:val="1A1A2D"/>
                <w:sz w:val="24"/>
              </w:rPr>
              <w:t>local</w:t>
            </w:r>
            <w:r>
              <w:rPr>
                <w:color w:val="1A1A2D"/>
                <w:spacing w:val="-6"/>
                <w:sz w:val="24"/>
              </w:rPr>
              <w:t> </w:t>
            </w:r>
            <w:r>
              <w:rPr>
                <w:color w:val="1A1A2D"/>
                <w:sz w:val="24"/>
              </w:rPr>
              <w:t>model</w:t>
            </w:r>
            <w:r>
              <w:rPr>
                <w:color w:val="1A1A2D"/>
                <w:spacing w:val="-6"/>
                <w:sz w:val="24"/>
              </w:rPr>
              <w:t> </w:t>
            </w:r>
            <w:r>
              <w:rPr>
                <w:color w:val="1A1A2D"/>
                <w:sz w:val="24"/>
              </w:rPr>
              <w:t>without</w:t>
            </w:r>
            <w:r>
              <w:rPr>
                <w:color w:val="1A1A2D"/>
                <w:spacing w:val="-6"/>
                <w:sz w:val="24"/>
              </w:rPr>
              <w:t> </w:t>
            </w:r>
            <w:r>
              <w:rPr>
                <w:color w:val="1A1A2D"/>
                <w:sz w:val="24"/>
              </w:rPr>
              <w:t>errors</w:t>
            </w:r>
            <w:r>
              <w:rPr>
                <w:color w:val="1A1A2D"/>
                <w:spacing w:val="-7"/>
                <w:sz w:val="24"/>
              </w:rPr>
              <w:t> </w:t>
            </w:r>
            <w:r>
              <w:rPr>
                <w:color w:val="1A1A2D"/>
                <w:sz w:val="24"/>
              </w:rPr>
              <w:t>and returns model parameters.</w:t>
            </w:r>
          </w:p>
        </w:tc>
      </w:tr>
      <w:tr>
        <w:trPr>
          <w:trHeight w:val="1109" w:hRule="atLeast"/>
        </w:trPr>
        <w:tc>
          <w:tcPr>
            <w:tcW w:w="4001" w:type="dxa"/>
            <w:tcBorders>
              <w:top w:val="single" w:sz="2" w:space="0" w:color="CCCCCC"/>
              <w:left w:val="single" w:sz="2" w:space="0" w:color="CCCCCC"/>
              <w:bottom w:val="single" w:sz="2" w:space="0" w:color="CCCCCC"/>
              <w:right w:val="single" w:sz="2" w:space="0" w:color="CCCCCC"/>
            </w:tcBorders>
          </w:tcPr>
          <w:p>
            <w:pPr>
              <w:pStyle w:val="TableParagraph"/>
              <w:ind w:left="119"/>
              <w:rPr>
                <w:sz w:val="24"/>
              </w:rPr>
            </w:pPr>
            <w:r>
              <w:rPr>
                <w:color w:val="1A1A2D"/>
                <w:spacing w:val="-5"/>
                <w:sz w:val="24"/>
              </w:rPr>
              <w:t>FedAvg </w:t>
            </w:r>
            <w:r>
              <w:rPr>
                <w:color w:val="1A1A2D"/>
                <w:spacing w:val="-2"/>
                <w:sz w:val="24"/>
              </w:rPr>
              <w:t>Aggregation</w:t>
            </w:r>
          </w:p>
        </w:tc>
        <w:tc>
          <w:tcPr>
            <w:tcW w:w="5360" w:type="dxa"/>
            <w:tcBorders>
              <w:top w:val="single" w:sz="2" w:space="0" w:color="CCCCCC"/>
              <w:left w:val="single" w:sz="2" w:space="0" w:color="CCCCCC"/>
              <w:bottom w:val="single" w:sz="2" w:space="0" w:color="CCCCCC"/>
              <w:right w:val="single" w:sz="2" w:space="0" w:color="CCCCCC"/>
            </w:tcBorders>
          </w:tcPr>
          <w:p>
            <w:pPr>
              <w:pStyle w:val="TableParagraph"/>
              <w:spacing w:line="362" w:lineRule="auto"/>
              <w:ind w:right="136"/>
              <w:rPr>
                <w:sz w:val="24"/>
              </w:rPr>
            </w:pPr>
            <w:r>
              <w:rPr>
                <w:color w:val="1A1A2D"/>
                <w:sz w:val="24"/>
              </w:rPr>
              <w:t>Aggregated parameters equal the weighted average of</w:t>
            </w:r>
            <w:r>
              <w:rPr>
                <w:color w:val="1A1A2D"/>
                <w:spacing w:val="-5"/>
                <w:sz w:val="24"/>
              </w:rPr>
              <w:t> </w:t>
            </w:r>
            <w:r>
              <w:rPr>
                <w:color w:val="1A1A2D"/>
                <w:sz w:val="24"/>
              </w:rPr>
              <w:t>local</w:t>
            </w:r>
            <w:r>
              <w:rPr>
                <w:color w:val="1A1A2D"/>
                <w:spacing w:val="-5"/>
                <w:sz w:val="24"/>
              </w:rPr>
              <w:t> </w:t>
            </w:r>
            <w:r>
              <w:rPr>
                <w:color w:val="1A1A2D"/>
                <w:sz w:val="24"/>
              </w:rPr>
              <w:t>parameters</w:t>
            </w:r>
            <w:r>
              <w:rPr>
                <w:color w:val="1A1A2D"/>
                <w:spacing w:val="-4"/>
                <w:sz w:val="24"/>
              </w:rPr>
              <w:t> </w:t>
            </w:r>
            <w:r>
              <w:rPr>
                <w:color w:val="1A1A2D"/>
                <w:sz w:val="24"/>
              </w:rPr>
              <w:t>for</w:t>
            </w:r>
            <w:r>
              <w:rPr>
                <w:color w:val="1A1A2D"/>
                <w:spacing w:val="-7"/>
                <w:sz w:val="24"/>
              </w:rPr>
              <w:t> </w:t>
            </w:r>
            <w:r>
              <w:rPr>
                <w:color w:val="1A1A2D"/>
                <w:sz w:val="24"/>
              </w:rPr>
              <w:t>two</w:t>
            </w:r>
            <w:r>
              <w:rPr>
                <w:color w:val="1A1A2D"/>
                <w:spacing w:val="-5"/>
                <w:sz w:val="24"/>
              </w:rPr>
              <w:t> </w:t>
            </w:r>
            <w:r>
              <w:rPr>
                <w:color w:val="1A1A2D"/>
                <w:sz w:val="24"/>
              </w:rPr>
              <w:t>hospitals</w:t>
            </w:r>
            <w:r>
              <w:rPr>
                <w:color w:val="1A1A2D"/>
                <w:spacing w:val="-6"/>
                <w:sz w:val="24"/>
              </w:rPr>
              <w:t> </w:t>
            </w:r>
            <w:r>
              <w:rPr>
                <w:color w:val="1A1A2D"/>
                <w:sz w:val="24"/>
              </w:rPr>
              <w:t>with</w:t>
            </w:r>
            <w:r>
              <w:rPr>
                <w:color w:val="1A1A2D"/>
                <w:spacing w:val="-5"/>
                <w:sz w:val="24"/>
              </w:rPr>
              <w:t> </w:t>
            </w:r>
            <w:r>
              <w:rPr>
                <w:color w:val="1A1A2D"/>
                <w:sz w:val="24"/>
              </w:rPr>
              <w:t>equal</w:t>
            </w:r>
            <w:r>
              <w:rPr>
                <w:color w:val="1A1A2D"/>
                <w:spacing w:val="-5"/>
                <w:sz w:val="24"/>
              </w:rPr>
              <w:t> </w:t>
            </w:r>
            <w:r>
              <w:rPr>
                <w:color w:val="1A1A2D"/>
                <w:sz w:val="24"/>
              </w:rPr>
              <w:t>data.</w:t>
            </w:r>
          </w:p>
        </w:tc>
      </w:tr>
      <w:tr>
        <w:trPr>
          <w:trHeight w:val="1108" w:hRule="atLeast"/>
        </w:trPr>
        <w:tc>
          <w:tcPr>
            <w:tcW w:w="4001" w:type="dxa"/>
            <w:tcBorders>
              <w:top w:val="single" w:sz="2" w:space="0" w:color="CCCCCC"/>
              <w:left w:val="single" w:sz="2" w:space="0" w:color="CCCCCC"/>
              <w:bottom w:val="single" w:sz="2" w:space="0" w:color="CCCCCC"/>
              <w:right w:val="single" w:sz="2" w:space="0" w:color="CCCCCC"/>
            </w:tcBorders>
            <w:shd w:val="clear" w:color="auto" w:fill="F1F1F1"/>
          </w:tcPr>
          <w:p>
            <w:pPr>
              <w:pStyle w:val="TableParagraph"/>
              <w:ind w:left="119"/>
              <w:rPr>
                <w:sz w:val="24"/>
              </w:rPr>
            </w:pPr>
            <w:r>
              <w:rPr>
                <w:color w:val="1A1A2D"/>
                <w:sz w:val="24"/>
              </w:rPr>
              <w:t>FedProx</w:t>
            </w:r>
            <w:r>
              <w:rPr>
                <w:color w:val="1A1A2D"/>
                <w:spacing w:val="-10"/>
                <w:sz w:val="24"/>
              </w:rPr>
              <w:t> </w:t>
            </w:r>
            <w:r>
              <w:rPr>
                <w:color w:val="1A1A2D"/>
                <w:spacing w:val="-2"/>
                <w:sz w:val="24"/>
              </w:rPr>
              <w:t>Training</w:t>
            </w:r>
          </w:p>
        </w:tc>
        <w:tc>
          <w:tcPr>
            <w:tcW w:w="5360" w:type="dxa"/>
            <w:tcBorders>
              <w:top w:val="single" w:sz="2" w:space="0" w:color="CCCCCC"/>
              <w:left w:val="single" w:sz="2" w:space="0" w:color="CCCCCC"/>
              <w:bottom w:val="single" w:sz="2" w:space="0" w:color="CCCCCC"/>
              <w:right w:val="single" w:sz="2" w:space="0" w:color="CCCCCC"/>
            </w:tcBorders>
            <w:shd w:val="clear" w:color="auto" w:fill="F1F1F1"/>
          </w:tcPr>
          <w:p>
            <w:pPr>
              <w:pStyle w:val="TableParagraph"/>
              <w:spacing w:line="360" w:lineRule="auto"/>
              <w:rPr>
                <w:sz w:val="24"/>
              </w:rPr>
            </w:pPr>
            <w:r>
              <w:rPr>
                <w:color w:val="1A1A2D"/>
                <w:sz w:val="24"/>
              </w:rPr>
              <w:t>FedProx</w:t>
            </w:r>
            <w:r>
              <w:rPr>
                <w:color w:val="1A1A2D"/>
                <w:spacing w:val="-7"/>
                <w:sz w:val="24"/>
              </w:rPr>
              <w:t> </w:t>
            </w:r>
            <w:r>
              <w:rPr>
                <w:color w:val="1A1A2D"/>
                <w:sz w:val="24"/>
              </w:rPr>
              <w:t>client</w:t>
            </w:r>
            <w:r>
              <w:rPr>
                <w:color w:val="1A1A2D"/>
                <w:spacing w:val="-8"/>
                <w:sz w:val="24"/>
              </w:rPr>
              <w:t> </w:t>
            </w:r>
            <w:r>
              <w:rPr>
                <w:color w:val="1A1A2D"/>
                <w:sz w:val="24"/>
              </w:rPr>
              <w:t>loss</w:t>
            </w:r>
            <w:r>
              <w:rPr>
                <w:color w:val="1A1A2D"/>
                <w:spacing w:val="-9"/>
                <w:sz w:val="24"/>
              </w:rPr>
              <w:t> </w:t>
            </w:r>
            <w:r>
              <w:rPr>
                <w:color w:val="1A1A2D"/>
                <w:sz w:val="24"/>
              </w:rPr>
              <w:t>decreases</w:t>
            </w:r>
            <w:r>
              <w:rPr>
                <w:color w:val="1A1A2D"/>
                <w:spacing w:val="-9"/>
                <w:sz w:val="24"/>
              </w:rPr>
              <w:t> </w:t>
            </w:r>
            <w:r>
              <w:rPr>
                <w:color w:val="1A1A2D"/>
                <w:sz w:val="24"/>
              </w:rPr>
              <w:t>monotonically</w:t>
            </w:r>
            <w:r>
              <w:rPr>
                <w:color w:val="1A1A2D"/>
                <w:spacing w:val="-11"/>
                <w:sz w:val="24"/>
              </w:rPr>
              <w:t> </w:t>
            </w:r>
            <w:r>
              <w:rPr>
                <w:color w:val="1A1A2D"/>
                <w:sz w:val="24"/>
              </w:rPr>
              <w:t>and converges to a stable value.</w:t>
            </w:r>
          </w:p>
        </w:tc>
      </w:tr>
      <w:tr>
        <w:trPr>
          <w:trHeight w:val="1108" w:hRule="atLeast"/>
        </w:trPr>
        <w:tc>
          <w:tcPr>
            <w:tcW w:w="4001" w:type="dxa"/>
            <w:tcBorders>
              <w:top w:val="single" w:sz="2" w:space="0" w:color="CCCCCC"/>
              <w:left w:val="single" w:sz="2" w:space="0" w:color="CCCCCC"/>
              <w:bottom w:val="single" w:sz="2" w:space="0" w:color="CCCCCC"/>
              <w:right w:val="single" w:sz="2" w:space="0" w:color="CCCCCC"/>
            </w:tcBorders>
          </w:tcPr>
          <w:p>
            <w:pPr>
              <w:pStyle w:val="TableParagraph"/>
              <w:ind w:left="119"/>
              <w:rPr>
                <w:sz w:val="24"/>
              </w:rPr>
            </w:pPr>
            <w:r>
              <w:rPr>
                <w:color w:val="1A1A2D"/>
                <w:spacing w:val="-2"/>
                <w:sz w:val="24"/>
              </w:rPr>
              <w:t>LOO</w:t>
            </w:r>
            <w:r>
              <w:rPr>
                <w:color w:val="1A1A2D"/>
                <w:spacing w:val="-13"/>
                <w:sz w:val="24"/>
              </w:rPr>
              <w:t> </w:t>
            </w:r>
            <w:r>
              <w:rPr>
                <w:color w:val="1A1A2D"/>
                <w:spacing w:val="-2"/>
                <w:sz w:val="24"/>
              </w:rPr>
              <w:t>Analysis</w:t>
            </w:r>
          </w:p>
        </w:tc>
        <w:tc>
          <w:tcPr>
            <w:tcW w:w="5360" w:type="dxa"/>
            <w:tcBorders>
              <w:top w:val="single" w:sz="2" w:space="0" w:color="CCCCCC"/>
              <w:left w:val="single" w:sz="2" w:space="0" w:color="CCCCCC"/>
              <w:bottom w:val="single" w:sz="2" w:space="0" w:color="CCCCCC"/>
              <w:right w:val="single" w:sz="2" w:space="0" w:color="CCCCCC"/>
            </w:tcBorders>
          </w:tcPr>
          <w:p>
            <w:pPr>
              <w:pStyle w:val="TableParagraph"/>
              <w:spacing w:line="360" w:lineRule="auto"/>
              <w:rPr>
                <w:sz w:val="24"/>
              </w:rPr>
            </w:pPr>
            <w:r>
              <w:rPr>
                <w:color w:val="1A1A2D"/>
                <w:sz w:val="24"/>
              </w:rPr>
              <w:t>LOO</w:t>
            </w:r>
            <w:r>
              <w:rPr>
                <w:color w:val="1A1A2D"/>
                <w:spacing w:val="-6"/>
                <w:sz w:val="24"/>
              </w:rPr>
              <w:t> </w:t>
            </w:r>
            <w:r>
              <w:rPr>
                <w:color w:val="1A1A2D"/>
                <w:sz w:val="24"/>
              </w:rPr>
              <w:t>experiment</w:t>
            </w:r>
            <w:r>
              <w:rPr>
                <w:color w:val="1A1A2D"/>
                <w:spacing w:val="-5"/>
                <w:sz w:val="24"/>
              </w:rPr>
              <w:t> </w:t>
            </w:r>
            <w:r>
              <w:rPr>
                <w:color w:val="1A1A2D"/>
                <w:sz w:val="24"/>
              </w:rPr>
              <w:t>with</w:t>
            </w:r>
            <w:r>
              <w:rPr>
                <w:color w:val="1A1A2D"/>
                <w:spacing w:val="-5"/>
                <w:sz w:val="24"/>
              </w:rPr>
              <w:t> </w:t>
            </w:r>
            <w:r>
              <w:rPr>
                <w:color w:val="1A1A2D"/>
                <w:sz w:val="24"/>
              </w:rPr>
              <w:t>N</w:t>
            </w:r>
            <w:r>
              <w:rPr>
                <w:color w:val="1A1A2D"/>
                <w:spacing w:val="-6"/>
                <w:sz w:val="24"/>
              </w:rPr>
              <w:t> </w:t>
            </w:r>
            <w:r>
              <w:rPr>
                <w:color w:val="1A1A2D"/>
                <w:sz w:val="24"/>
              </w:rPr>
              <w:t>hospitals</w:t>
            </w:r>
            <w:r>
              <w:rPr>
                <w:color w:val="1A1A2D"/>
                <w:spacing w:val="-6"/>
                <w:sz w:val="24"/>
              </w:rPr>
              <w:t> </w:t>
            </w:r>
            <w:r>
              <w:rPr>
                <w:color w:val="1A1A2D"/>
                <w:sz w:val="24"/>
              </w:rPr>
              <w:t>runs</w:t>
            </w:r>
            <w:r>
              <w:rPr>
                <w:color w:val="1A1A2D"/>
                <w:spacing w:val="-6"/>
                <w:sz w:val="24"/>
              </w:rPr>
              <w:t> </w:t>
            </w:r>
            <w:r>
              <w:rPr>
                <w:color w:val="1A1A2D"/>
                <w:sz w:val="24"/>
              </w:rPr>
              <w:t>exactly</w:t>
            </w:r>
            <w:r>
              <w:rPr>
                <w:color w:val="1A1A2D"/>
                <w:spacing w:val="-10"/>
                <w:sz w:val="24"/>
              </w:rPr>
              <w:t> </w:t>
            </w:r>
            <w:r>
              <w:rPr>
                <w:color w:val="1A1A2D"/>
                <w:sz w:val="24"/>
              </w:rPr>
              <w:t>N separate federated experiments.</w:t>
            </w:r>
          </w:p>
        </w:tc>
      </w:tr>
      <w:tr>
        <w:trPr>
          <w:trHeight w:val="1106" w:hRule="atLeast"/>
        </w:trPr>
        <w:tc>
          <w:tcPr>
            <w:tcW w:w="4001" w:type="dxa"/>
            <w:tcBorders>
              <w:top w:val="single" w:sz="2" w:space="0" w:color="CCCCCC"/>
              <w:left w:val="single" w:sz="2" w:space="0" w:color="CCCCCC"/>
              <w:bottom w:val="single" w:sz="2" w:space="0" w:color="CCCCCC"/>
              <w:right w:val="single" w:sz="2" w:space="0" w:color="CCCCCC"/>
            </w:tcBorders>
            <w:shd w:val="clear" w:color="auto" w:fill="F1F1F1"/>
          </w:tcPr>
          <w:p>
            <w:pPr>
              <w:pStyle w:val="TableParagraph"/>
              <w:ind w:left="119"/>
              <w:rPr>
                <w:sz w:val="24"/>
              </w:rPr>
            </w:pPr>
            <w:r>
              <w:rPr>
                <w:color w:val="1A1A2D"/>
                <w:sz w:val="24"/>
              </w:rPr>
              <w:t>ROC</w:t>
            </w:r>
            <w:r>
              <w:rPr>
                <w:color w:val="1A1A2D"/>
                <w:spacing w:val="-1"/>
                <w:sz w:val="24"/>
              </w:rPr>
              <w:t> </w:t>
            </w:r>
            <w:r>
              <w:rPr>
                <w:color w:val="1A1A2D"/>
                <w:sz w:val="24"/>
              </w:rPr>
              <w:t>Curve</w:t>
            </w:r>
            <w:r>
              <w:rPr>
                <w:color w:val="1A1A2D"/>
                <w:spacing w:val="-2"/>
                <w:sz w:val="24"/>
              </w:rPr>
              <w:t> Generation</w:t>
            </w:r>
          </w:p>
        </w:tc>
        <w:tc>
          <w:tcPr>
            <w:tcW w:w="5360" w:type="dxa"/>
            <w:tcBorders>
              <w:top w:val="single" w:sz="2" w:space="0" w:color="CCCCCC"/>
              <w:left w:val="single" w:sz="2" w:space="0" w:color="CCCCCC"/>
              <w:bottom w:val="single" w:sz="2" w:space="0" w:color="CCCCCC"/>
              <w:right w:val="single" w:sz="2" w:space="0" w:color="CCCCCC"/>
            </w:tcBorders>
            <w:shd w:val="clear" w:color="auto" w:fill="F1F1F1"/>
          </w:tcPr>
          <w:p>
            <w:pPr>
              <w:pStyle w:val="TableParagraph"/>
              <w:spacing w:line="360" w:lineRule="auto"/>
              <w:rPr>
                <w:sz w:val="24"/>
              </w:rPr>
            </w:pPr>
            <w:r>
              <w:rPr>
                <w:color w:val="1A1A2D"/>
                <w:sz w:val="24"/>
              </w:rPr>
              <w:t>ROC</w:t>
            </w:r>
            <w:r>
              <w:rPr>
                <w:color w:val="1A1A2D"/>
                <w:spacing w:val="-8"/>
                <w:sz w:val="24"/>
              </w:rPr>
              <w:t> </w:t>
            </w:r>
            <w:r>
              <w:rPr>
                <w:color w:val="1A1A2D"/>
                <w:sz w:val="24"/>
              </w:rPr>
              <w:t>curve</w:t>
            </w:r>
            <w:r>
              <w:rPr>
                <w:color w:val="1A1A2D"/>
                <w:spacing w:val="-7"/>
                <w:sz w:val="24"/>
              </w:rPr>
              <w:t> </w:t>
            </w:r>
            <w:r>
              <w:rPr>
                <w:color w:val="1A1A2D"/>
                <w:sz w:val="24"/>
              </w:rPr>
              <w:t>is</w:t>
            </w:r>
            <w:r>
              <w:rPr>
                <w:color w:val="1A1A2D"/>
                <w:spacing w:val="-6"/>
                <w:sz w:val="24"/>
              </w:rPr>
              <w:t> </w:t>
            </w:r>
            <w:r>
              <w:rPr>
                <w:color w:val="1A1A2D"/>
                <w:sz w:val="24"/>
              </w:rPr>
              <w:t>correctly</w:t>
            </w:r>
            <w:r>
              <w:rPr>
                <w:color w:val="1A1A2D"/>
                <w:spacing w:val="-8"/>
                <w:sz w:val="24"/>
              </w:rPr>
              <w:t> </w:t>
            </w:r>
            <w:r>
              <w:rPr>
                <w:color w:val="1A1A2D"/>
                <w:sz w:val="24"/>
              </w:rPr>
              <w:t>generated</w:t>
            </w:r>
            <w:r>
              <w:rPr>
                <w:color w:val="1A1A2D"/>
                <w:spacing w:val="-5"/>
                <w:sz w:val="24"/>
              </w:rPr>
              <w:t> </w:t>
            </w:r>
            <w:r>
              <w:rPr>
                <w:color w:val="1A1A2D"/>
                <w:sz w:val="24"/>
              </w:rPr>
              <w:t>with</w:t>
            </w:r>
            <w:r>
              <w:rPr>
                <w:color w:val="1A1A2D"/>
                <w:spacing w:val="-15"/>
                <w:sz w:val="24"/>
              </w:rPr>
              <w:t> </w:t>
            </w:r>
            <w:r>
              <w:rPr>
                <w:color w:val="1A1A2D"/>
                <w:sz w:val="24"/>
              </w:rPr>
              <w:t>AUC</w:t>
            </w:r>
            <w:r>
              <w:rPr>
                <w:color w:val="1A1A2D"/>
                <w:spacing w:val="-5"/>
                <w:sz w:val="24"/>
              </w:rPr>
              <w:t> </w:t>
            </w:r>
            <w:r>
              <w:rPr>
                <w:color w:val="1A1A2D"/>
                <w:sz w:val="24"/>
              </w:rPr>
              <w:t>value between 0.5 and 1.0 for trained model.</w:t>
            </w:r>
          </w:p>
        </w:tc>
      </w:tr>
    </w:tbl>
    <w:p>
      <w:pPr>
        <w:pStyle w:val="BodyText"/>
        <w:ind w:left="0"/>
      </w:pPr>
    </w:p>
    <w:p>
      <w:pPr>
        <w:pStyle w:val="BodyText"/>
        <w:ind w:left="0"/>
      </w:pPr>
    </w:p>
    <w:p>
      <w:pPr>
        <w:pStyle w:val="BodyText"/>
        <w:spacing w:before="29"/>
        <w:ind w:left="0"/>
      </w:pPr>
    </w:p>
    <w:p>
      <w:pPr>
        <w:pStyle w:val="ListParagraph"/>
        <w:numPr>
          <w:ilvl w:val="1"/>
          <w:numId w:val="8"/>
        </w:numPr>
        <w:tabs>
          <w:tab w:pos="722" w:val="left" w:leader="none"/>
        </w:tabs>
        <w:spacing w:line="240" w:lineRule="auto" w:before="0" w:after="0"/>
        <w:ind w:left="722" w:right="0" w:hanging="362"/>
        <w:jc w:val="left"/>
        <w:rPr>
          <w:sz w:val="24"/>
        </w:rPr>
      </w:pPr>
      <w:r>
        <w:rPr>
          <w:color w:val="2E5395"/>
          <w:sz w:val="24"/>
        </w:rPr>
        <w:t>Integration</w:t>
      </w:r>
      <w:r>
        <w:rPr>
          <w:color w:val="2E5395"/>
          <w:spacing w:val="-12"/>
          <w:sz w:val="24"/>
        </w:rPr>
        <w:t> </w:t>
      </w:r>
      <w:r>
        <w:rPr>
          <w:color w:val="2E5395"/>
          <w:spacing w:val="-2"/>
          <w:sz w:val="24"/>
        </w:rPr>
        <w:t>Testing</w:t>
      </w:r>
    </w:p>
    <w:p>
      <w:pPr>
        <w:pStyle w:val="BodyText"/>
        <w:spacing w:before="219"/>
      </w:pPr>
      <w:r>
        <w:rPr>
          <w:color w:val="1A1A2D"/>
        </w:rPr>
        <w:t>Integration</w:t>
      </w:r>
      <w:r>
        <w:rPr>
          <w:color w:val="1A1A2D"/>
          <w:spacing w:val="-17"/>
        </w:rPr>
        <w:t> </w:t>
      </w:r>
      <w:r>
        <w:rPr>
          <w:color w:val="1A1A2D"/>
        </w:rPr>
        <w:t>testing</w:t>
      </w:r>
      <w:r>
        <w:rPr>
          <w:color w:val="1A1A2D"/>
          <w:spacing w:val="-15"/>
        </w:rPr>
        <w:t> </w:t>
      </w:r>
      <w:r>
        <w:rPr>
          <w:color w:val="1A1A2D"/>
        </w:rPr>
        <w:t>validates</w:t>
      </w:r>
      <w:r>
        <w:rPr>
          <w:color w:val="1A1A2D"/>
          <w:spacing w:val="-15"/>
        </w:rPr>
        <w:t> </w:t>
      </w:r>
      <w:r>
        <w:rPr>
          <w:color w:val="1A1A2D"/>
        </w:rPr>
        <w:t>the</w:t>
      </w:r>
      <w:r>
        <w:rPr>
          <w:color w:val="1A1A2D"/>
          <w:spacing w:val="-15"/>
        </w:rPr>
        <w:t> </w:t>
      </w:r>
      <w:r>
        <w:rPr>
          <w:color w:val="1A1A2D"/>
        </w:rPr>
        <w:t>correct</w:t>
      </w:r>
      <w:r>
        <w:rPr>
          <w:color w:val="1A1A2D"/>
          <w:spacing w:val="-14"/>
        </w:rPr>
        <w:t> </w:t>
      </w:r>
      <w:r>
        <w:rPr>
          <w:color w:val="1A1A2D"/>
        </w:rPr>
        <w:t>interaction</w:t>
      </w:r>
      <w:r>
        <w:rPr>
          <w:color w:val="1A1A2D"/>
          <w:spacing w:val="-13"/>
        </w:rPr>
        <w:t> </w:t>
      </w:r>
      <w:r>
        <w:rPr>
          <w:color w:val="1A1A2D"/>
        </w:rPr>
        <w:t>between</w:t>
      </w:r>
      <w:r>
        <w:rPr>
          <w:color w:val="1A1A2D"/>
          <w:spacing w:val="-14"/>
        </w:rPr>
        <w:t> </w:t>
      </w:r>
      <w:r>
        <w:rPr>
          <w:color w:val="1A1A2D"/>
        </w:rPr>
        <w:t>modules.</w:t>
      </w:r>
      <w:r>
        <w:rPr>
          <w:color w:val="1A1A2D"/>
          <w:spacing w:val="-14"/>
        </w:rPr>
        <w:t> </w:t>
      </w:r>
      <w:r>
        <w:rPr>
          <w:color w:val="1A1A2D"/>
        </w:rPr>
        <w:t>Key</w:t>
      </w:r>
      <w:r>
        <w:rPr>
          <w:color w:val="1A1A2D"/>
          <w:spacing w:val="-20"/>
        </w:rPr>
        <w:t> </w:t>
      </w:r>
      <w:r>
        <w:rPr>
          <w:color w:val="1A1A2D"/>
        </w:rPr>
        <w:t>integration</w:t>
      </w:r>
      <w:r>
        <w:rPr>
          <w:color w:val="1A1A2D"/>
          <w:spacing w:val="-14"/>
        </w:rPr>
        <w:t> </w:t>
      </w:r>
      <w:r>
        <w:rPr>
          <w:color w:val="1A1A2D"/>
        </w:rPr>
        <w:t>tests</w:t>
      </w:r>
      <w:r>
        <w:rPr>
          <w:color w:val="1A1A2D"/>
          <w:spacing w:val="-13"/>
        </w:rPr>
        <w:t> </w:t>
      </w:r>
      <w:r>
        <w:rPr>
          <w:color w:val="1A1A2D"/>
          <w:spacing w:val="-2"/>
        </w:rPr>
        <w:t>include:</w:t>
      </w:r>
    </w:p>
    <w:p>
      <w:pPr>
        <w:pStyle w:val="ListParagraph"/>
        <w:numPr>
          <w:ilvl w:val="2"/>
          <w:numId w:val="8"/>
        </w:numPr>
        <w:tabs>
          <w:tab w:pos="1080" w:val="left" w:leader="none"/>
        </w:tabs>
        <w:spacing w:line="360" w:lineRule="auto" w:before="216" w:after="0"/>
        <w:ind w:left="1080" w:right="824" w:hanging="360"/>
        <w:jc w:val="left"/>
        <w:rPr>
          <w:sz w:val="24"/>
        </w:rPr>
      </w:pPr>
      <w:r>
        <w:rPr>
          <w:color w:val="1A1A2D"/>
          <w:sz w:val="24"/>
        </w:rPr>
        <w:t>Data Pipeline Integration: Validates that data loaded by the preprocessing module is correctly</w:t>
      </w:r>
      <w:r>
        <w:rPr>
          <w:color w:val="1A1A2D"/>
          <w:spacing w:val="-6"/>
          <w:sz w:val="24"/>
        </w:rPr>
        <w:t> </w:t>
      </w:r>
      <w:r>
        <w:rPr>
          <w:color w:val="1A1A2D"/>
          <w:sz w:val="24"/>
        </w:rPr>
        <w:t>formatted</w:t>
      </w:r>
      <w:r>
        <w:rPr>
          <w:color w:val="1A1A2D"/>
          <w:spacing w:val="-3"/>
          <w:sz w:val="24"/>
        </w:rPr>
        <w:t> </w:t>
      </w:r>
      <w:r>
        <w:rPr>
          <w:color w:val="1A1A2D"/>
          <w:sz w:val="24"/>
        </w:rPr>
        <w:t>for</w:t>
      </w:r>
      <w:r>
        <w:rPr>
          <w:color w:val="1A1A2D"/>
          <w:spacing w:val="-3"/>
          <w:sz w:val="24"/>
        </w:rPr>
        <w:t> </w:t>
      </w:r>
      <w:r>
        <w:rPr>
          <w:color w:val="1A1A2D"/>
          <w:sz w:val="24"/>
        </w:rPr>
        <w:t>consumption</w:t>
      </w:r>
      <w:r>
        <w:rPr>
          <w:color w:val="1A1A2D"/>
          <w:spacing w:val="-3"/>
          <w:sz w:val="24"/>
        </w:rPr>
        <w:t> </w:t>
      </w:r>
      <w:r>
        <w:rPr>
          <w:color w:val="1A1A2D"/>
          <w:sz w:val="24"/>
        </w:rPr>
        <w:t>by</w:t>
      </w:r>
      <w:r>
        <w:rPr>
          <w:color w:val="1A1A2D"/>
          <w:spacing w:val="-11"/>
          <w:sz w:val="24"/>
        </w:rPr>
        <w:t> </w:t>
      </w:r>
      <w:r>
        <w:rPr>
          <w:color w:val="1A1A2D"/>
          <w:sz w:val="24"/>
        </w:rPr>
        <w:t>the</w:t>
      </w:r>
      <w:r>
        <w:rPr>
          <w:color w:val="1A1A2D"/>
          <w:spacing w:val="-3"/>
          <w:sz w:val="24"/>
        </w:rPr>
        <w:t> </w:t>
      </w:r>
      <w:r>
        <w:rPr>
          <w:color w:val="1A1A2D"/>
          <w:sz w:val="24"/>
        </w:rPr>
        <w:t>hospital</w:t>
      </w:r>
      <w:r>
        <w:rPr>
          <w:color w:val="1A1A2D"/>
          <w:spacing w:val="-3"/>
          <w:sz w:val="24"/>
        </w:rPr>
        <w:t> </w:t>
      </w:r>
      <w:r>
        <w:rPr>
          <w:color w:val="1A1A2D"/>
          <w:sz w:val="24"/>
        </w:rPr>
        <w:t>simulation</w:t>
      </w:r>
      <w:r>
        <w:rPr>
          <w:color w:val="1A1A2D"/>
          <w:spacing w:val="-3"/>
          <w:sz w:val="24"/>
        </w:rPr>
        <w:t> </w:t>
      </w:r>
      <w:r>
        <w:rPr>
          <w:color w:val="1A1A2D"/>
          <w:sz w:val="24"/>
        </w:rPr>
        <w:t>and</w:t>
      </w:r>
      <w:r>
        <w:rPr>
          <w:color w:val="1A1A2D"/>
          <w:spacing w:val="-3"/>
          <w:sz w:val="24"/>
        </w:rPr>
        <w:t> </w:t>
      </w:r>
      <w:r>
        <w:rPr>
          <w:color w:val="1A1A2D"/>
          <w:sz w:val="24"/>
        </w:rPr>
        <w:t>training</w:t>
      </w:r>
      <w:r>
        <w:rPr>
          <w:color w:val="1A1A2D"/>
          <w:spacing w:val="-6"/>
          <w:sz w:val="24"/>
        </w:rPr>
        <w:t> </w:t>
      </w:r>
      <w:r>
        <w:rPr>
          <w:color w:val="1A1A2D"/>
          <w:sz w:val="24"/>
        </w:rPr>
        <w:t>modules.</w:t>
      </w:r>
    </w:p>
    <w:p>
      <w:pPr>
        <w:pStyle w:val="ListParagraph"/>
        <w:numPr>
          <w:ilvl w:val="2"/>
          <w:numId w:val="8"/>
        </w:numPr>
        <w:tabs>
          <w:tab w:pos="1080" w:val="left" w:leader="none"/>
        </w:tabs>
        <w:spacing w:line="360" w:lineRule="auto" w:before="60" w:after="0"/>
        <w:ind w:left="1080" w:right="1092" w:hanging="360"/>
        <w:jc w:val="left"/>
        <w:rPr>
          <w:sz w:val="24"/>
        </w:rPr>
      </w:pPr>
      <w:r>
        <w:rPr>
          <w:color w:val="1A1A2D"/>
          <w:sz w:val="24"/>
        </w:rPr>
        <w:t>Training-Aggregation</w:t>
      </w:r>
      <w:r>
        <w:rPr>
          <w:color w:val="1A1A2D"/>
          <w:spacing w:val="-8"/>
          <w:sz w:val="24"/>
        </w:rPr>
        <w:t> </w:t>
      </w:r>
      <w:r>
        <w:rPr>
          <w:color w:val="1A1A2D"/>
          <w:sz w:val="24"/>
        </w:rPr>
        <w:t>Integration:</w:t>
      </w:r>
      <w:r>
        <w:rPr>
          <w:color w:val="1A1A2D"/>
          <w:spacing w:val="-14"/>
          <w:sz w:val="24"/>
        </w:rPr>
        <w:t> </w:t>
      </w:r>
      <w:r>
        <w:rPr>
          <w:color w:val="1A1A2D"/>
          <w:sz w:val="24"/>
        </w:rPr>
        <w:t>Validates</w:t>
      </w:r>
      <w:r>
        <w:rPr>
          <w:color w:val="1A1A2D"/>
          <w:spacing w:val="-10"/>
          <w:sz w:val="24"/>
        </w:rPr>
        <w:t> </w:t>
      </w:r>
      <w:r>
        <w:rPr>
          <w:color w:val="1A1A2D"/>
          <w:sz w:val="24"/>
        </w:rPr>
        <w:t>that</w:t>
      </w:r>
      <w:r>
        <w:rPr>
          <w:color w:val="1A1A2D"/>
          <w:spacing w:val="-10"/>
          <w:sz w:val="24"/>
        </w:rPr>
        <w:t> </w:t>
      </w:r>
      <w:r>
        <w:rPr>
          <w:color w:val="1A1A2D"/>
          <w:sz w:val="24"/>
        </w:rPr>
        <w:t>local</w:t>
      </w:r>
      <w:r>
        <w:rPr>
          <w:color w:val="1A1A2D"/>
          <w:spacing w:val="-10"/>
          <w:sz w:val="24"/>
        </w:rPr>
        <w:t> </w:t>
      </w:r>
      <w:r>
        <w:rPr>
          <w:color w:val="1A1A2D"/>
          <w:sz w:val="24"/>
        </w:rPr>
        <w:t>model</w:t>
      </w:r>
      <w:r>
        <w:rPr>
          <w:color w:val="1A1A2D"/>
          <w:spacing w:val="-10"/>
          <w:sz w:val="24"/>
        </w:rPr>
        <w:t> </w:t>
      </w:r>
      <w:r>
        <w:rPr>
          <w:color w:val="1A1A2D"/>
          <w:sz w:val="24"/>
        </w:rPr>
        <w:t>parameters</w:t>
      </w:r>
      <w:r>
        <w:rPr>
          <w:color w:val="1A1A2D"/>
          <w:spacing w:val="-10"/>
          <w:sz w:val="24"/>
        </w:rPr>
        <w:t> </w:t>
      </w:r>
      <w:r>
        <w:rPr>
          <w:color w:val="1A1A2D"/>
          <w:sz w:val="24"/>
        </w:rPr>
        <w:t>output</w:t>
      </w:r>
      <w:r>
        <w:rPr>
          <w:color w:val="1A1A2D"/>
          <w:spacing w:val="-10"/>
          <w:sz w:val="24"/>
        </w:rPr>
        <w:t> </w:t>
      </w:r>
      <w:r>
        <w:rPr>
          <w:color w:val="1A1A2D"/>
          <w:sz w:val="24"/>
        </w:rPr>
        <w:t>by hospital clients are correctly received and aggregated by the federated server.</w:t>
      </w:r>
    </w:p>
    <w:p>
      <w:pPr>
        <w:pStyle w:val="ListParagraph"/>
        <w:numPr>
          <w:ilvl w:val="2"/>
          <w:numId w:val="8"/>
        </w:numPr>
        <w:tabs>
          <w:tab w:pos="1080" w:val="left" w:leader="none"/>
        </w:tabs>
        <w:spacing w:line="360" w:lineRule="auto" w:before="60" w:after="0"/>
        <w:ind w:left="1080" w:right="1528" w:hanging="360"/>
        <w:jc w:val="left"/>
        <w:rPr>
          <w:sz w:val="24"/>
        </w:rPr>
      </w:pPr>
      <w:r>
        <w:rPr>
          <w:color w:val="1A1A2D"/>
          <w:sz w:val="24"/>
        </w:rPr>
        <w:t>Training-Evaluation</w:t>
      </w:r>
      <w:r>
        <w:rPr>
          <w:color w:val="1A1A2D"/>
          <w:spacing w:val="-7"/>
          <w:sz w:val="24"/>
        </w:rPr>
        <w:t> </w:t>
      </w:r>
      <w:r>
        <w:rPr>
          <w:color w:val="1A1A2D"/>
          <w:sz w:val="24"/>
        </w:rPr>
        <w:t>Integration:</w:t>
      </w:r>
      <w:r>
        <w:rPr>
          <w:color w:val="1A1A2D"/>
          <w:spacing w:val="-13"/>
          <w:sz w:val="24"/>
        </w:rPr>
        <w:t> </w:t>
      </w:r>
      <w:r>
        <w:rPr>
          <w:color w:val="1A1A2D"/>
          <w:sz w:val="24"/>
        </w:rPr>
        <w:t>Validates</w:t>
      </w:r>
      <w:r>
        <w:rPr>
          <w:color w:val="1A1A2D"/>
          <w:spacing w:val="-9"/>
          <w:sz w:val="24"/>
        </w:rPr>
        <w:t> </w:t>
      </w:r>
      <w:r>
        <w:rPr>
          <w:color w:val="1A1A2D"/>
          <w:sz w:val="24"/>
        </w:rPr>
        <w:t>that</w:t>
      </w:r>
      <w:r>
        <w:rPr>
          <w:color w:val="1A1A2D"/>
          <w:spacing w:val="-9"/>
          <w:sz w:val="24"/>
        </w:rPr>
        <w:t> </w:t>
      </w:r>
      <w:r>
        <w:rPr>
          <w:color w:val="1A1A2D"/>
          <w:sz w:val="24"/>
        </w:rPr>
        <w:t>the</w:t>
      </w:r>
      <w:r>
        <w:rPr>
          <w:color w:val="1A1A2D"/>
          <w:spacing w:val="-8"/>
          <w:sz w:val="24"/>
        </w:rPr>
        <w:t> </w:t>
      </w:r>
      <w:r>
        <w:rPr>
          <w:color w:val="1A1A2D"/>
          <w:sz w:val="24"/>
        </w:rPr>
        <w:t>global</w:t>
      </w:r>
      <w:r>
        <w:rPr>
          <w:color w:val="1A1A2D"/>
          <w:spacing w:val="-9"/>
          <w:sz w:val="24"/>
        </w:rPr>
        <w:t> </w:t>
      </w:r>
      <w:r>
        <w:rPr>
          <w:color w:val="1A1A2D"/>
          <w:sz w:val="24"/>
        </w:rPr>
        <w:t>model</w:t>
      </w:r>
      <w:r>
        <w:rPr>
          <w:color w:val="1A1A2D"/>
          <w:spacing w:val="-9"/>
          <w:sz w:val="24"/>
        </w:rPr>
        <w:t> </w:t>
      </w:r>
      <w:r>
        <w:rPr>
          <w:color w:val="1A1A2D"/>
          <w:sz w:val="24"/>
        </w:rPr>
        <w:t>output</w:t>
      </w:r>
      <w:r>
        <w:rPr>
          <w:color w:val="1A1A2D"/>
          <w:spacing w:val="-9"/>
          <w:sz w:val="24"/>
        </w:rPr>
        <w:t> </w:t>
      </w:r>
      <w:r>
        <w:rPr>
          <w:color w:val="1A1A2D"/>
          <w:sz w:val="24"/>
        </w:rPr>
        <w:t>by</w:t>
      </w:r>
      <w:r>
        <w:rPr>
          <w:color w:val="1A1A2D"/>
          <w:spacing w:val="-13"/>
          <w:sz w:val="24"/>
        </w:rPr>
        <w:t> </w:t>
      </w:r>
      <w:r>
        <w:rPr>
          <w:color w:val="1A1A2D"/>
          <w:sz w:val="24"/>
        </w:rPr>
        <w:t>the aggregation engine can be correctly evaluated by the evaluation engine.</w:t>
      </w:r>
    </w:p>
    <w:p>
      <w:pPr>
        <w:pStyle w:val="ListParagraph"/>
        <w:numPr>
          <w:ilvl w:val="2"/>
          <w:numId w:val="8"/>
        </w:numPr>
        <w:tabs>
          <w:tab w:pos="1080" w:val="left" w:leader="none"/>
        </w:tabs>
        <w:spacing w:line="360" w:lineRule="auto" w:before="61" w:after="0"/>
        <w:ind w:left="1080" w:right="442" w:hanging="360"/>
        <w:jc w:val="left"/>
        <w:rPr>
          <w:sz w:val="24"/>
        </w:rPr>
      </w:pPr>
      <w:r>
        <w:rPr>
          <w:color w:val="1A1A2D"/>
          <w:sz w:val="24"/>
        </w:rPr>
        <w:t>Visualization</w:t>
      </w:r>
      <w:r>
        <w:rPr>
          <w:color w:val="1A1A2D"/>
          <w:spacing w:val="-8"/>
          <w:sz w:val="24"/>
        </w:rPr>
        <w:t> </w:t>
      </w:r>
      <w:r>
        <w:rPr>
          <w:color w:val="1A1A2D"/>
          <w:sz w:val="24"/>
        </w:rPr>
        <w:t>Integration:</w:t>
      </w:r>
      <w:r>
        <w:rPr>
          <w:color w:val="1A1A2D"/>
          <w:spacing w:val="-12"/>
          <w:sz w:val="24"/>
        </w:rPr>
        <w:t> </w:t>
      </w:r>
      <w:r>
        <w:rPr>
          <w:color w:val="1A1A2D"/>
          <w:sz w:val="24"/>
        </w:rPr>
        <w:t>Validates</w:t>
      </w:r>
      <w:r>
        <w:rPr>
          <w:color w:val="1A1A2D"/>
          <w:spacing w:val="-10"/>
          <w:sz w:val="24"/>
        </w:rPr>
        <w:t> </w:t>
      </w:r>
      <w:r>
        <w:rPr>
          <w:color w:val="1A1A2D"/>
          <w:sz w:val="24"/>
        </w:rPr>
        <w:t>that</w:t>
      </w:r>
      <w:r>
        <w:rPr>
          <w:color w:val="1A1A2D"/>
          <w:spacing w:val="-9"/>
          <w:sz w:val="24"/>
        </w:rPr>
        <w:t> </w:t>
      </w:r>
      <w:r>
        <w:rPr>
          <w:color w:val="1A1A2D"/>
          <w:sz w:val="24"/>
        </w:rPr>
        <w:t>performance</w:t>
      </w:r>
      <w:r>
        <w:rPr>
          <w:color w:val="1A1A2D"/>
          <w:spacing w:val="-10"/>
          <w:sz w:val="24"/>
        </w:rPr>
        <w:t> </w:t>
      </w:r>
      <w:r>
        <w:rPr>
          <w:color w:val="1A1A2D"/>
          <w:sz w:val="24"/>
        </w:rPr>
        <w:t>metrics</w:t>
      </w:r>
      <w:r>
        <w:rPr>
          <w:color w:val="1A1A2D"/>
          <w:spacing w:val="-9"/>
          <w:sz w:val="24"/>
        </w:rPr>
        <w:t> </w:t>
      </w:r>
      <w:r>
        <w:rPr>
          <w:color w:val="1A1A2D"/>
          <w:sz w:val="24"/>
        </w:rPr>
        <w:t>computed</w:t>
      </w:r>
      <w:r>
        <w:rPr>
          <w:color w:val="1A1A2D"/>
          <w:spacing w:val="-9"/>
          <w:sz w:val="24"/>
        </w:rPr>
        <w:t> </w:t>
      </w:r>
      <w:r>
        <w:rPr>
          <w:color w:val="1A1A2D"/>
          <w:sz w:val="24"/>
        </w:rPr>
        <w:t>by</w:t>
      </w:r>
      <w:r>
        <w:rPr>
          <w:color w:val="1A1A2D"/>
          <w:spacing w:val="-14"/>
          <w:sz w:val="24"/>
        </w:rPr>
        <w:t> </w:t>
      </w:r>
      <w:r>
        <w:rPr>
          <w:color w:val="1A1A2D"/>
          <w:sz w:val="24"/>
        </w:rPr>
        <w:t>the</w:t>
      </w:r>
      <w:r>
        <w:rPr>
          <w:color w:val="1A1A2D"/>
          <w:spacing w:val="-9"/>
          <w:sz w:val="24"/>
        </w:rPr>
        <w:t> </w:t>
      </w:r>
      <w:r>
        <w:rPr>
          <w:color w:val="1A1A2D"/>
          <w:sz w:val="24"/>
        </w:rPr>
        <w:t>evaluation engine are correctly rendered by the visualization components in the Streamlit interface.</w:t>
      </w:r>
    </w:p>
    <w:p>
      <w:pPr>
        <w:pStyle w:val="ListParagraph"/>
        <w:spacing w:after="0" w:line="360" w:lineRule="auto"/>
        <w:jc w:val="left"/>
        <w:rPr>
          <w:sz w:val="24"/>
        </w:rPr>
        <w:sectPr>
          <w:type w:val="continuous"/>
          <w:pgSz w:w="12240" w:h="15840"/>
          <w:pgMar w:top="1420" w:bottom="280" w:left="1080" w:right="1080"/>
        </w:sectPr>
      </w:pPr>
    </w:p>
    <w:p>
      <w:pPr>
        <w:pStyle w:val="ListParagraph"/>
        <w:numPr>
          <w:ilvl w:val="2"/>
          <w:numId w:val="8"/>
        </w:numPr>
        <w:tabs>
          <w:tab w:pos="1080" w:val="left" w:leader="none"/>
        </w:tabs>
        <w:spacing w:line="360" w:lineRule="auto" w:before="79" w:after="0"/>
        <w:ind w:left="1080" w:right="511" w:hanging="360"/>
        <w:jc w:val="left"/>
        <w:rPr>
          <w:sz w:val="24"/>
        </w:rPr>
      </w:pPr>
      <w:r>
        <w:rPr>
          <w:color w:val="1A1A2D"/>
          <w:sz w:val="24"/>
        </w:rPr>
        <w:t>V1-V2</w:t>
      </w:r>
      <w:r>
        <w:rPr>
          <w:color w:val="1A1A2D"/>
          <w:spacing w:val="-7"/>
          <w:sz w:val="24"/>
        </w:rPr>
        <w:t> </w:t>
      </w:r>
      <w:r>
        <w:rPr>
          <w:color w:val="1A1A2D"/>
          <w:sz w:val="24"/>
        </w:rPr>
        <w:t>Baseline</w:t>
      </w:r>
      <w:r>
        <w:rPr>
          <w:color w:val="1A1A2D"/>
          <w:spacing w:val="-8"/>
          <w:sz w:val="24"/>
        </w:rPr>
        <w:t> </w:t>
      </w:r>
      <w:r>
        <w:rPr>
          <w:color w:val="1A1A2D"/>
          <w:sz w:val="24"/>
        </w:rPr>
        <w:t>Comparison:</w:t>
      </w:r>
      <w:r>
        <w:rPr>
          <w:color w:val="1A1A2D"/>
          <w:spacing w:val="-11"/>
          <w:sz w:val="24"/>
        </w:rPr>
        <w:t> </w:t>
      </w:r>
      <w:r>
        <w:rPr>
          <w:color w:val="1A1A2D"/>
          <w:sz w:val="24"/>
        </w:rPr>
        <w:t>Validates</w:t>
      </w:r>
      <w:r>
        <w:rPr>
          <w:color w:val="1A1A2D"/>
          <w:spacing w:val="-8"/>
          <w:sz w:val="24"/>
        </w:rPr>
        <w:t> </w:t>
      </w:r>
      <w:r>
        <w:rPr>
          <w:color w:val="1A1A2D"/>
          <w:sz w:val="24"/>
        </w:rPr>
        <w:t>that</w:t>
      </w:r>
      <w:r>
        <w:rPr>
          <w:color w:val="1A1A2D"/>
          <w:spacing w:val="-7"/>
          <w:sz w:val="24"/>
        </w:rPr>
        <w:t> </w:t>
      </w:r>
      <w:r>
        <w:rPr>
          <w:color w:val="1A1A2D"/>
          <w:sz w:val="24"/>
        </w:rPr>
        <w:t>the</w:t>
      </w:r>
      <w:r>
        <w:rPr>
          <w:color w:val="1A1A2D"/>
          <w:spacing w:val="-8"/>
          <w:sz w:val="24"/>
        </w:rPr>
        <w:t> </w:t>
      </w:r>
      <w:r>
        <w:rPr>
          <w:color w:val="1A1A2D"/>
          <w:sz w:val="24"/>
        </w:rPr>
        <w:t>federated</w:t>
      </w:r>
      <w:r>
        <w:rPr>
          <w:color w:val="1A1A2D"/>
          <w:spacing w:val="-7"/>
          <w:sz w:val="24"/>
        </w:rPr>
        <w:t> </w:t>
      </w:r>
      <w:r>
        <w:rPr>
          <w:color w:val="1A1A2D"/>
          <w:sz w:val="24"/>
        </w:rPr>
        <w:t>model</w:t>
      </w:r>
      <w:r>
        <w:rPr>
          <w:color w:val="1A1A2D"/>
          <w:spacing w:val="-5"/>
          <w:sz w:val="24"/>
        </w:rPr>
        <w:t> </w:t>
      </w:r>
      <w:r>
        <w:rPr>
          <w:color w:val="1A1A2D"/>
          <w:sz w:val="24"/>
        </w:rPr>
        <w:t>(V2)</w:t>
      </w:r>
      <w:r>
        <w:rPr>
          <w:color w:val="1A1A2D"/>
          <w:spacing w:val="-7"/>
          <w:sz w:val="24"/>
        </w:rPr>
        <w:t> </w:t>
      </w:r>
      <w:r>
        <w:rPr>
          <w:color w:val="1A1A2D"/>
          <w:sz w:val="24"/>
        </w:rPr>
        <w:t>achieves</w:t>
      </w:r>
      <w:r>
        <w:rPr>
          <w:color w:val="1A1A2D"/>
          <w:spacing w:val="-8"/>
          <w:sz w:val="24"/>
        </w:rPr>
        <w:t> </w:t>
      </w:r>
      <w:r>
        <w:rPr>
          <w:color w:val="1A1A2D"/>
          <w:sz w:val="24"/>
        </w:rPr>
        <w:t>accuracy within acceptable range of the centralized baseline (V1).</w:t>
      </w:r>
    </w:p>
    <w:p>
      <w:pPr>
        <w:pStyle w:val="BodyText"/>
        <w:spacing w:before="43"/>
        <w:ind w:left="0"/>
      </w:pPr>
    </w:p>
    <w:p>
      <w:pPr>
        <w:pStyle w:val="ListParagraph"/>
        <w:numPr>
          <w:ilvl w:val="1"/>
          <w:numId w:val="8"/>
        </w:numPr>
        <w:tabs>
          <w:tab w:pos="720" w:val="left" w:leader="none"/>
        </w:tabs>
        <w:spacing w:line="240" w:lineRule="auto" w:before="1" w:after="0"/>
        <w:ind w:left="720" w:right="0" w:hanging="360"/>
        <w:jc w:val="left"/>
        <w:rPr>
          <w:sz w:val="24"/>
        </w:rPr>
      </w:pPr>
      <w:r>
        <w:rPr>
          <w:color w:val="2E5395"/>
          <w:sz w:val="24"/>
        </w:rPr>
        <w:t>System</w:t>
      </w:r>
      <w:r>
        <w:rPr>
          <w:color w:val="2E5395"/>
          <w:spacing w:val="-7"/>
          <w:sz w:val="24"/>
        </w:rPr>
        <w:t> </w:t>
      </w:r>
      <w:r>
        <w:rPr>
          <w:color w:val="2E5395"/>
          <w:spacing w:val="-2"/>
          <w:sz w:val="24"/>
        </w:rPr>
        <w:t>Testing</w:t>
      </w:r>
    </w:p>
    <w:p>
      <w:pPr>
        <w:pStyle w:val="BodyText"/>
        <w:spacing w:line="360" w:lineRule="auto" w:before="218"/>
        <w:ind w:right="197"/>
      </w:pPr>
      <w:r>
        <w:rPr>
          <w:color w:val="1A1A2D"/>
        </w:rPr>
        <w:t>System</w:t>
      </w:r>
      <w:r>
        <w:rPr>
          <w:color w:val="1A1A2D"/>
          <w:spacing w:val="38"/>
        </w:rPr>
        <w:t> </w:t>
      </w:r>
      <w:r>
        <w:rPr>
          <w:color w:val="1A1A2D"/>
        </w:rPr>
        <w:t>testing</w:t>
      </w:r>
      <w:r>
        <w:rPr>
          <w:color w:val="1A1A2D"/>
          <w:spacing w:val="38"/>
        </w:rPr>
        <w:t> </w:t>
      </w:r>
      <w:r>
        <w:rPr>
          <w:color w:val="1A1A2D"/>
        </w:rPr>
        <w:t>evaluates</w:t>
      </w:r>
      <w:r>
        <w:rPr>
          <w:color w:val="1A1A2D"/>
          <w:spacing w:val="40"/>
        </w:rPr>
        <w:t> </w:t>
      </w:r>
      <w:r>
        <w:rPr>
          <w:color w:val="1A1A2D"/>
        </w:rPr>
        <w:t>the</w:t>
      </w:r>
      <w:r>
        <w:rPr>
          <w:color w:val="1A1A2D"/>
          <w:spacing w:val="37"/>
        </w:rPr>
        <w:t> </w:t>
      </w:r>
      <w:r>
        <w:rPr>
          <w:color w:val="1A1A2D"/>
        </w:rPr>
        <w:t>complete</w:t>
      </w:r>
      <w:r>
        <w:rPr>
          <w:color w:val="1A1A2D"/>
          <w:spacing w:val="39"/>
        </w:rPr>
        <w:t> </w:t>
      </w:r>
      <w:r>
        <w:rPr>
          <w:color w:val="1A1A2D"/>
        </w:rPr>
        <w:t>application</w:t>
      </w:r>
      <w:r>
        <w:rPr>
          <w:color w:val="1A1A2D"/>
          <w:spacing w:val="37"/>
        </w:rPr>
        <w:t> </w:t>
      </w:r>
      <w:r>
        <w:rPr>
          <w:color w:val="1A1A2D"/>
        </w:rPr>
        <w:t>end-to-end</w:t>
      </w:r>
      <w:r>
        <w:rPr>
          <w:color w:val="1A1A2D"/>
          <w:spacing w:val="40"/>
        </w:rPr>
        <w:t> </w:t>
      </w:r>
      <w:r>
        <w:rPr>
          <w:color w:val="1A1A2D"/>
        </w:rPr>
        <w:t>from</w:t>
      </w:r>
      <w:r>
        <w:rPr>
          <w:color w:val="1A1A2D"/>
          <w:spacing w:val="38"/>
        </w:rPr>
        <w:t> </w:t>
      </w:r>
      <w:r>
        <w:rPr>
          <w:color w:val="1A1A2D"/>
        </w:rPr>
        <w:t>the</w:t>
      </w:r>
      <w:r>
        <w:rPr>
          <w:color w:val="1A1A2D"/>
          <w:spacing w:val="37"/>
        </w:rPr>
        <w:t> </w:t>
      </w:r>
      <w:r>
        <w:rPr>
          <w:color w:val="1A1A2D"/>
        </w:rPr>
        <w:t>user</w:t>
      </w:r>
      <w:r>
        <w:rPr>
          <w:color w:val="1A1A2D"/>
          <w:spacing w:val="37"/>
        </w:rPr>
        <w:t> </w:t>
      </w:r>
      <w:r>
        <w:rPr>
          <w:color w:val="1A1A2D"/>
        </w:rPr>
        <w:t>perspective.</w:t>
      </w:r>
      <w:r>
        <w:rPr>
          <w:color w:val="1A1A2D"/>
          <w:spacing w:val="32"/>
        </w:rPr>
        <w:t> </w:t>
      </w:r>
      <w:r>
        <w:rPr>
          <w:color w:val="1A1A2D"/>
        </w:rPr>
        <w:t>Test scenarios include:</w:t>
      </w:r>
    </w:p>
    <w:p>
      <w:pPr>
        <w:pStyle w:val="ListParagraph"/>
        <w:numPr>
          <w:ilvl w:val="0"/>
          <w:numId w:val="3"/>
        </w:numPr>
        <w:tabs>
          <w:tab w:pos="1080" w:val="left" w:leader="none"/>
        </w:tabs>
        <w:spacing w:line="360" w:lineRule="auto" w:before="79" w:after="0"/>
        <w:ind w:left="1080" w:right="584" w:hanging="360"/>
        <w:jc w:val="left"/>
        <w:rPr>
          <w:sz w:val="24"/>
        </w:rPr>
      </w:pPr>
      <w:r>
        <w:rPr>
          <w:color w:val="1A1A2D"/>
          <w:sz w:val="24"/>
        </w:rPr>
        <w:t>Complete</w:t>
      </w:r>
      <w:r>
        <w:rPr>
          <w:color w:val="1A1A2D"/>
          <w:spacing w:val="-12"/>
          <w:sz w:val="24"/>
        </w:rPr>
        <w:t> </w:t>
      </w:r>
      <w:r>
        <w:rPr>
          <w:color w:val="1A1A2D"/>
          <w:sz w:val="24"/>
        </w:rPr>
        <w:t>Workflow</w:t>
      </w:r>
      <w:r>
        <w:rPr>
          <w:color w:val="1A1A2D"/>
          <w:spacing w:val="-11"/>
          <w:sz w:val="24"/>
        </w:rPr>
        <w:t> </w:t>
      </w:r>
      <w:r>
        <w:rPr>
          <w:color w:val="1A1A2D"/>
          <w:sz w:val="24"/>
        </w:rPr>
        <w:t>Test:</w:t>
      </w:r>
      <w:r>
        <w:rPr>
          <w:color w:val="1A1A2D"/>
          <w:spacing w:val="-6"/>
          <w:sz w:val="24"/>
        </w:rPr>
        <w:t> </w:t>
      </w:r>
      <w:r>
        <w:rPr>
          <w:color w:val="1A1A2D"/>
          <w:sz w:val="24"/>
        </w:rPr>
        <w:t>Upload</w:t>
      </w:r>
      <w:r>
        <w:rPr>
          <w:color w:val="1A1A2D"/>
          <w:spacing w:val="-7"/>
          <w:sz w:val="24"/>
        </w:rPr>
        <w:t> </w:t>
      </w:r>
      <w:r>
        <w:rPr>
          <w:color w:val="1A1A2D"/>
          <w:sz w:val="24"/>
        </w:rPr>
        <w:t>dataset,</w:t>
      </w:r>
      <w:r>
        <w:rPr>
          <w:color w:val="1A1A2D"/>
          <w:spacing w:val="-7"/>
          <w:sz w:val="24"/>
        </w:rPr>
        <w:t> </w:t>
      </w:r>
      <w:r>
        <w:rPr>
          <w:color w:val="1A1A2D"/>
          <w:sz w:val="24"/>
        </w:rPr>
        <w:t>run</w:t>
      </w:r>
      <w:r>
        <w:rPr>
          <w:color w:val="1A1A2D"/>
          <w:spacing w:val="-6"/>
          <w:sz w:val="24"/>
        </w:rPr>
        <w:t> </w:t>
      </w:r>
      <w:r>
        <w:rPr>
          <w:color w:val="1A1A2D"/>
          <w:sz w:val="24"/>
        </w:rPr>
        <w:t>all</w:t>
      </w:r>
      <w:r>
        <w:rPr>
          <w:color w:val="1A1A2D"/>
          <w:spacing w:val="-7"/>
          <w:sz w:val="24"/>
        </w:rPr>
        <w:t> </w:t>
      </w:r>
      <w:r>
        <w:rPr>
          <w:color w:val="1A1A2D"/>
          <w:sz w:val="24"/>
        </w:rPr>
        <w:t>five</w:t>
      </w:r>
      <w:r>
        <w:rPr>
          <w:color w:val="1A1A2D"/>
          <w:spacing w:val="-9"/>
          <w:sz w:val="24"/>
        </w:rPr>
        <w:t> </w:t>
      </w:r>
      <w:r>
        <w:rPr>
          <w:color w:val="1A1A2D"/>
          <w:sz w:val="24"/>
        </w:rPr>
        <w:t>experimental</w:t>
      </w:r>
      <w:r>
        <w:rPr>
          <w:color w:val="1A1A2D"/>
          <w:spacing w:val="-7"/>
          <w:sz w:val="24"/>
        </w:rPr>
        <w:t> </w:t>
      </w:r>
      <w:r>
        <w:rPr>
          <w:color w:val="1A1A2D"/>
          <w:sz w:val="24"/>
        </w:rPr>
        <w:t>versions,</w:t>
      </w:r>
      <w:r>
        <w:rPr>
          <w:color w:val="1A1A2D"/>
          <w:spacing w:val="-7"/>
          <w:sz w:val="24"/>
        </w:rPr>
        <w:t> </w:t>
      </w:r>
      <w:r>
        <w:rPr>
          <w:color w:val="1A1A2D"/>
          <w:sz w:val="24"/>
        </w:rPr>
        <w:t>and</w:t>
      </w:r>
      <w:r>
        <w:rPr>
          <w:color w:val="1A1A2D"/>
          <w:spacing w:val="-7"/>
          <w:sz w:val="24"/>
        </w:rPr>
        <w:t> </w:t>
      </w:r>
      <w:r>
        <w:rPr>
          <w:color w:val="1A1A2D"/>
          <w:sz w:val="24"/>
        </w:rPr>
        <w:t>verify that results are displayed correctly for each version.</w:t>
      </w:r>
    </w:p>
    <w:p>
      <w:pPr>
        <w:pStyle w:val="ListParagraph"/>
        <w:numPr>
          <w:ilvl w:val="0"/>
          <w:numId w:val="3"/>
        </w:numPr>
        <w:tabs>
          <w:tab w:pos="1080" w:val="left" w:leader="none"/>
        </w:tabs>
        <w:spacing w:line="360" w:lineRule="auto" w:before="61" w:after="0"/>
        <w:ind w:left="1080" w:right="1226" w:hanging="360"/>
        <w:jc w:val="left"/>
        <w:rPr>
          <w:sz w:val="24"/>
        </w:rPr>
      </w:pPr>
      <w:r>
        <w:rPr>
          <w:color w:val="1A1A2D"/>
          <w:sz w:val="24"/>
        </w:rPr>
        <w:t>Configuration</w:t>
      </w:r>
      <w:r>
        <w:rPr>
          <w:color w:val="1A1A2D"/>
          <w:spacing w:val="-8"/>
          <w:sz w:val="24"/>
        </w:rPr>
        <w:t> </w:t>
      </w:r>
      <w:r>
        <w:rPr>
          <w:color w:val="1A1A2D"/>
          <w:sz w:val="24"/>
        </w:rPr>
        <w:t>Parameter</w:t>
      </w:r>
      <w:r>
        <w:rPr>
          <w:color w:val="1A1A2D"/>
          <w:spacing w:val="-9"/>
          <w:sz w:val="24"/>
        </w:rPr>
        <w:t> </w:t>
      </w:r>
      <w:r>
        <w:rPr>
          <w:color w:val="1A1A2D"/>
          <w:sz w:val="24"/>
        </w:rPr>
        <w:t>Test:</w:t>
      </w:r>
      <w:r>
        <w:rPr>
          <w:color w:val="1A1A2D"/>
          <w:spacing w:val="-12"/>
          <w:sz w:val="24"/>
        </w:rPr>
        <w:t> </w:t>
      </w:r>
      <w:r>
        <w:rPr>
          <w:color w:val="1A1A2D"/>
          <w:sz w:val="24"/>
        </w:rPr>
        <w:t>Vary</w:t>
      </w:r>
      <w:r>
        <w:rPr>
          <w:color w:val="1A1A2D"/>
          <w:spacing w:val="-13"/>
          <w:sz w:val="24"/>
        </w:rPr>
        <w:t> </w:t>
      </w:r>
      <w:r>
        <w:rPr>
          <w:color w:val="1A1A2D"/>
          <w:sz w:val="24"/>
        </w:rPr>
        <w:t>the</w:t>
      </w:r>
      <w:r>
        <w:rPr>
          <w:color w:val="1A1A2D"/>
          <w:spacing w:val="-8"/>
          <w:sz w:val="24"/>
        </w:rPr>
        <w:t> </w:t>
      </w:r>
      <w:r>
        <w:rPr>
          <w:color w:val="1A1A2D"/>
          <w:sz w:val="24"/>
        </w:rPr>
        <w:t>number</w:t>
      </w:r>
      <w:r>
        <w:rPr>
          <w:color w:val="1A1A2D"/>
          <w:spacing w:val="-8"/>
          <w:sz w:val="24"/>
        </w:rPr>
        <w:t> </w:t>
      </w:r>
      <w:r>
        <w:rPr>
          <w:color w:val="1A1A2D"/>
          <w:sz w:val="24"/>
        </w:rPr>
        <w:t>of</w:t>
      </w:r>
      <w:r>
        <w:rPr>
          <w:color w:val="1A1A2D"/>
          <w:spacing w:val="-8"/>
          <w:sz w:val="24"/>
        </w:rPr>
        <w:t> </w:t>
      </w:r>
      <w:r>
        <w:rPr>
          <w:color w:val="1A1A2D"/>
          <w:sz w:val="24"/>
        </w:rPr>
        <w:t>hospitals,</w:t>
      </w:r>
      <w:r>
        <w:rPr>
          <w:color w:val="1A1A2D"/>
          <w:spacing w:val="-8"/>
          <w:sz w:val="24"/>
        </w:rPr>
        <w:t> </w:t>
      </w:r>
      <w:r>
        <w:rPr>
          <w:color w:val="1A1A2D"/>
          <w:sz w:val="24"/>
        </w:rPr>
        <w:t>training</w:t>
      </w:r>
      <w:r>
        <w:rPr>
          <w:color w:val="1A1A2D"/>
          <w:spacing w:val="-11"/>
          <w:sz w:val="24"/>
        </w:rPr>
        <w:t> </w:t>
      </w:r>
      <w:r>
        <w:rPr>
          <w:color w:val="1A1A2D"/>
          <w:sz w:val="24"/>
        </w:rPr>
        <w:t>rounds,</w:t>
      </w:r>
      <w:r>
        <w:rPr>
          <w:color w:val="1A1A2D"/>
          <w:spacing w:val="-8"/>
          <w:sz w:val="24"/>
        </w:rPr>
        <w:t> </w:t>
      </w:r>
      <w:r>
        <w:rPr>
          <w:color w:val="1A1A2D"/>
          <w:sz w:val="24"/>
        </w:rPr>
        <w:t>and FedProx mu parameter and verify that results change accordingly.</w:t>
      </w:r>
    </w:p>
    <w:p>
      <w:pPr>
        <w:pStyle w:val="ListParagraph"/>
        <w:numPr>
          <w:ilvl w:val="0"/>
          <w:numId w:val="3"/>
        </w:numPr>
        <w:tabs>
          <w:tab w:pos="1080" w:val="left" w:leader="none"/>
        </w:tabs>
        <w:spacing w:line="360" w:lineRule="auto" w:before="60" w:after="0"/>
        <w:ind w:left="1080" w:right="973" w:hanging="360"/>
        <w:jc w:val="left"/>
        <w:rPr>
          <w:sz w:val="24"/>
        </w:rPr>
      </w:pPr>
      <w:r>
        <w:rPr>
          <w:color w:val="1A1A2D"/>
          <w:sz w:val="24"/>
        </w:rPr>
        <w:t>Free-Rider</w:t>
      </w:r>
      <w:r>
        <w:rPr>
          <w:color w:val="1A1A2D"/>
          <w:spacing w:val="-9"/>
          <w:sz w:val="24"/>
        </w:rPr>
        <w:t> </w:t>
      </w:r>
      <w:r>
        <w:rPr>
          <w:color w:val="1A1A2D"/>
          <w:sz w:val="24"/>
        </w:rPr>
        <w:t>Detection</w:t>
      </w:r>
      <w:r>
        <w:rPr>
          <w:color w:val="1A1A2D"/>
          <w:spacing w:val="-9"/>
          <w:sz w:val="24"/>
        </w:rPr>
        <w:t> </w:t>
      </w:r>
      <w:r>
        <w:rPr>
          <w:color w:val="1A1A2D"/>
          <w:sz w:val="24"/>
        </w:rPr>
        <w:t>Test:</w:t>
      </w:r>
      <w:r>
        <w:rPr>
          <w:color w:val="1A1A2D"/>
          <w:spacing w:val="-15"/>
          <w:sz w:val="24"/>
        </w:rPr>
        <w:t> </w:t>
      </w:r>
      <w:r>
        <w:rPr>
          <w:color w:val="1A1A2D"/>
          <w:sz w:val="24"/>
        </w:rPr>
        <w:t>Add</w:t>
      </w:r>
      <w:r>
        <w:rPr>
          <w:color w:val="1A1A2D"/>
          <w:spacing w:val="-5"/>
          <w:sz w:val="24"/>
        </w:rPr>
        <w:t> </w:t>
      </w:r>
      <w:r>
        <w:rPr>
          <w:color w:val="1A1A2D"/>
          <w:sz w:val="24"/>
        </w:rPr>
        <w:t>free-rider</w:t>
      </w:r>
      <w:r>
        <w:rPr>
          <w:color w:val="1A1A2D"/>
          <w:spacing w:val="-5"/>
          <w:sz w:val="24"/>
        </w:rPr>
        <w:t> </w:t>
      </w:r>
      <w:r>
        <w:rPr>
          <w:color w:val="1A1A2D"/>
          <w:sz w:val="24"/>
        </w:rPr>
        <w:t>hospitals</w:t>
      </w:r>
      <w:r>
        <w:rPr>
          <w:color w:val="1A1A2D"/>
          <w:spacing w:val="-6"/>
          <w:sz w:val="24"/>
        </w:rPr>
        <w:t> </w:t>
      </w:r>
      <w:r>
        <w:rPr>
          <w:color w:val="1A1A2D"/>
          <w:sz w:val="24"/>
        </w:rPr>
        <w:t>and</w:t>
      </w:r>
      <w:r>
        <w:rPr>
          <w:color w:val="1A1A2D"/>
          <w:spacing w:val="-5"/>
          <w:sz w:val="24"/>
        </w:rPr>
        <w:t> </w:t>
      </w:r>
      <w:r>
        <w:rPr>
          <w:color w:val="1A1A2D"/>
          <w:sz w:val="24"/>
        </w:rPr>
        <w:t>verify</w:t>
      </w:r>
      <w:r>
        <w:rPr>
          <w:color w:val="1A1A2D"/>
          <w:spacing w:val="-9"/>
          <w:sz w:val="24"/>
        </w:rPr>
        <w:t> </w:t>
      </w:r>
      <w:r>
        <w:rPr>
          <w:color w:val="1A1A2D"/>
          <w:sz w:val="24"/>
        </w:rPr>
        <w:t>that</w:t>
      </w:r>
      <w:r>
        <w:rPr>
          <w:color w:val="1A1A2D"/>
          <w:spacing w:val="-5"/>
          <w:sz w:val="24"/>
        </w:rPr>
        <w:t> </w:t>
      </w:r>
      <w:r>
        <w:rPr>
          <w:color w:val="1A1A2D"/>
          <w:sz w:val="24"/>
        </w:rPr>
        <w:t>the</w:t>
      </w:r>
      <w:r>
        <w:rPr>
          <w:color w:val="1A1A2D"/>
          <w:spacing w:val="-4"/>
          <w:sz w:val="24"/>
        </w:rPr>
        <w:t> </w:t>
      </w:r>
      <w:r>
        <w:rPr>
          <w:color w:val="1A1A2D"/>
          <w:sz w:val="24"/>
        </w:rPr>
        <w:t>global</w:t>
      </w:r>
      <w:r>
        <w:rPr>
          <w:color w:val="1A1A2D"/>
          <w:spacing w:val="-5"/>
          <w:sz w:val="24"/>
        </w:rPr>
        <w:t> </w:t>
      </w:r>
      <w:r>
        <w:rPr>
          <w:color w:val="1A1A2D"/>
          <w:sz w:val="24"/>
        </w:rPr>
        <w:t>model performance degrades relative to the clean federation baseline.</w:t>
      </w:r>
    </w:p>
    <w:p>
      <w:pPr>
        <w:pStyle w:val="ListParagraph"/>
        <w:numPr>
          <w:ilvl w:val="0"/>
          <w:numId w:val="3"/>
        </w:numPr>
        <w:tabs>
          <w:tab w:pos="1080" w:val="left" w:leader="none"/>
        </w:tabs>
        <w:spacing w:line="360" w:lineRule="auto" w:before="60" w:after="0"/>
        <w:ind w:left="1080" w:right="681" w:hanging="360"/>
        <w:jc w:val="left"/>
        <w:rPr>
          <w:sz w:val="24"/>
        </w:rPr>
      </w:pPr>
      <w:r>
        <w:rPr>
          <w:color w:val="1A1A2D"/>
          <w:sz w:val="24"/>
        </w:rPr>
        <w:t>Contribution</w:t>
      </w:r>
      <w:r>
        <w:rPr>
          <w:color w:val="1A1A2D"/>
          <w:spacing w:val="-15"/>
          <w:sz w:val="24"/>
        </w:rPr>
        <w:t> </w:t>
      </w:r>
      <w:r>
        <w:rPr>
          <w:color w:val="1A1A2D"/>
          <w:sz w:val="24"/>
        </w:rPr>
        <w:t>Analysis</w:t>
      </w:r>
      <w:r>
        <w:rPr>
          <w:color w:val="1A1A2D"/>
          <w:spacing w:val="-15"/>
          <w:sz w:val="24"/>
        </w:rPr>
        <w:t> </w:t>
      </w:r>
      <w:r>
        <w:rPr>
          <w:color w:val="1A1A2D"/>
          <w:sz w:val="24"/>
        </w:rPr>
        <w:t>Test:</w:t>
      </w:r>
      <w:r>
        <w:rPr>
          <w:color w:val="1A1A2D"/>
          <w:spacing w:val="-14"/>
          <w:sz w:val="24"/>
        </w:rPr>
        <w:t> </w:t>
      </w:r>
      <w:r>
        <w:rPr>
          <w:color w:val="1A1A2D"/>
          <w:sz w:val="24"/>
        </w:rPr>
        <w:t>Verify</w:t>
      </w:r>
      <w:r>
        <w:rPr>
          <w:color w:val="1A1A2D"/>
          <w:spacing w:val="-13"/>
          <w:sz w:val="24"/>
        </w:rPr>
        <w:t> </w:t>
      </w:r>
      <w:r>
        <w:rPr>
          <w:color w:val="1A1A2D"/>
          <w:sz w:val="24"/>
        </w:rPr>
        <w:t>that</w:t>
      </w:r>
      <w:r>
        <w:rPr>
          <w:color w:val="1A1A2D"/>
          <w:spacing w:val="-8"/>
          <w:sz w:val="24"/>
        </w:rPr>
        <w:t> </w:t>
      </w:r>
      <w:r>
        <w:rPr>
          <w:color w:val="1A1A2D"/>
          <w:sz w:val="24"/>
        </w:rPr>
        <w:t>hospitals</w:t>
      </w:r>
      <w:r>
        <w:rPr>
          <w:color w:val="1A1A2D"/>
          <w:spacing w:val="-9"/>
          <w:sz w:val="24"/>
        </w:rPr>
        <w:t> </w:t>
      </w:r>
      <w:r>
        <w:rPr>
          <w:color w:val="1A1A2D"/>
          <w:sz w:val="24"/>
        </w:rPr>
        <w:t>with</w:t>
      </w:r>
      <w:r>
        <w:rPr>
          <w:color w:val="1A1A2D"/>
          <w:spacing w:val="-8"/>
          <w:sz w:val="24"/>
        </w:rPr>
        <w:t> </w:t>
      </w:r>
      <w:r>
        <w:rPr>
          <w:color w:val="1A1A2D"/>
          <w:sz w:val="24"/>
        </w:rPr>
        <w:t>larger</w:t>
      </w:r>
      <w:r>
        <w:rPr>
          <w:color w:val="1A1A2D"/>
          <w:spacing w:val="-8"/>
          <w:sz w:val="24"/>
        </w:rPr>
        <w:t> </w:t>
      </w:r>
      <w:r>
        <w:rPr>
          <w:color w:val="1A1A2D"/>
          <w:sz w:val="24"/>
        </w:rPr>
        <w:t>and</w:t>
      </w:r>
      <w:r>
        <w:rPr>
          <w:color w:val="1A1A2D"/>
          <w:spacing w:val="-8"/>
          <w:sz w:val="24"/>
        </w:rPr>
        <w:t> </w:t>
      </w:r>
      <w:r>
        <w:rPr>
          <w:color w:val="1A1A2D"/>
          <w:sz w:val="24"/>
        </w:rPr>
        <w:t>more</w:t>
      </w:r>
      <w:r>
        <w:rPr>
          <w:color w:val="1A1A2D"/>
          <w:spacing w:val="-9"/>
          <w:sz w:val="24"/>
        </w:rPr>
        <w:t> </w:t>
      </w:r>
      <w:r>
        <w:rPr>
          <w:color w:val="1A1A2D"/>
          <w:sz w:val="24"/>
        </w:rPr>
        <w:t>informative</w:t>
      </w:r>
      <w:r>
        <w:rPr>
          <w:color w:val="1A1A2D"/>
          <w:spacing w:val="-8"/>
          <w:sz w:val="24"/>
        </w:rPr>
        <w:t> </w:t>
      </w:r>
      <w:r>
        <w:rPr>
          <w:color w:val="1A1A2D"/>
          <w:sz w:val="24"/>
        </w:rPr>
        <w:t>data partitions receive higher contribution scores.</w:t>
      </w:r>
    </w:p>
    <w:p>
      <w:pPr>
        <w:pStyle w:val="ListParagraph"/>
        <w:numPr>
          <w:ilvl w:val="0"/>
          <w:numId w:val="3"/>
        </w:numPr>
        <w:tabs>
          <w:tab w:pos="1080" w:val="left" w:leader="none"/>
        </w:tabs>
        <w:spacing w:line="360" w:lineRule="auto" w:before="60" w:after="0"/>
        <w:ind w:left="1080" w:right="735" w:hanging="360"/>
        <w:jc w:val="left"/>
        <w:rPr>
          <w:sz w:val="24"/>
        </w:rPr>
      </w:pPr>
      <w:r>
        <w:rPr>
          <w:color w:val="1A1A2D"/>
          <w:sz w:val="24"/>
        </w:rPr>
        <w:t>Prediction</w:t>
      </w:r>
      <w:r>
        <w:rPr>
          <w:color w:val="1A1A2D"/>
          <w:spacing w:val="-4"/>
          <w:sz w:val="24"/>
        </w:rPr>
        <w:t> </w:t>
      </w:r>
      <w:r>
        <w:rPr>
          <w:color w:val="1A1A2D"/>
          <w:sz w:val="24"/>
        </w:rPr>
        <w:t>Interface</w:t>
      </w:r>
      <w:r>
        <w:rPr>
          <w:color w:val="1A1A2D"/>
          <w:spacing w:val="-10"/>
          <w:sz w:val="24"/>
        </w:rPr>
        <w:t> </w:t>
      </w:r>
      <w:r>
        <w:rPr>
          <w:color w:val="1A1A2D"/>
          <w:sz w:val="24"/>
        </w:rPr>
        <w:t>Test:</w:t>
      </w:r>
      <w:r>
        <w:rPr>
          <w:color w:val="1A1A2D"/>
          <w:spacing w:val="-2"/>
          <w:sz w:val="24"/>
        </w:rPr>
        <w:t> </w:t>
      </w:r>
      <w:r>
        <w:rPr>
          <w:color w:val="1A1A2D"/>
          <w:sz w:val="24"/>
        </w:rPr>
        <w:t>Input</w:t>
      </w:r>
      <w:r>
        <w:rPr>
          <w:color w:val="1A1A2D"/>
          <w:spacing w:val="-6"/>
          <w:sz w:val="24"/>
        </w:rPr>
        <w:t> </w:t>
      </w:r>
      <w:r>
        <w:rPr>
          <w:color w:val="1A1A2D"/>
          <w:sz w:val="24"/>
        </w:rPr>
        <w:t>patient</w:t>
      </w:r>
      <w:r>
        <w:rPr>
          <w:color w:val="1A1A2D"/>
          <w:spacing w:val="-4"/>
          <w:sz w:val="24"/>
        </w:rPr>
        <w:t> </w:t>
      </w:r>
      <w:r>
        <w:rPr>
          <w:color w:val="1A1A2D"/>
          <w:sz w:val="24"/>
        </w:rPr>
        <w:t>clinical</w:t>
      </w:r>
      <w:r>
        <w:rPr>
          <w:color w:val="1A1A2D"/>
          <w:spacing w:val="-3"/>
          <w:sz w:val="24"/>
        </w:rPr>
        <w:t> </w:t>
      </w:r>
      <w:r>
        <w:rPr>
          <w:color w:val="1A1A2D"/>
          <w:sz w:val="24"/>
        </w:rPr>
        <w:t>attributes</w:t>
      </w:r>
      <w:r>
        <w:rPr>
          <w:color w:val="1A1A2D"/>
          <w:spacing w:val="-7"/>
          <w:sz w:val="24"/>
        </w:rPr>
        <w:t> </w:t>
      </w:r>
      <w:r>
        <w:rPr>
          <w:color w:val="1A1A2D"/>
          <w:sz w:val="24"/>
        </w:rPr>
        <w:t>and</w:t>
      </w:r>
      <w:r>
        <w:rPr>
          <w:color w:val="1A1A2D"/>
          <w:spacing w:val="-6"/>
          <w:sz w:val="24"/>
        </w:rPr>
        <w:t> </w:t>
      </w:r>
      <w:r>
        <w:rPr>
          <w:color w:val="1A1A2D"/>
          <w:sz w:val="24"/>
        </w:rPr>
        <w:t>verify</w:t>
      </w:r>
      <w:r>
        <w:rPr>
          <w:color w:val="1A1A2D"/>
          <w:spacing w:val="-11"/>
          <w:sz w:val="24"/>
        </w:rPr>
        <w:t> </w:t>
      </w:r>
      <w:r>
        <w:rPr>
          <w:color w:val="1A1A2D"/>
          <w:sz w:val="24"/>
        </w:rPr>
        <w:t>that</w:t>
      </w:r>
      <w:r>
        <w:rPr>
          <w:color w:val="1A1A2D"/>
          <w:spacing w:val="-6"/>
          <w:sz w:val="24"/>
        </w:rPr>
        <w:t> </w:t>
      </w:r>
      <w:r>
        <w:rPr>
          <w:color w:val="1A1A2D"/>
          <w:sz w:val="24"/>
        </w:rPr>
        <w:t>the</w:t>
      </w:r>
      <w:r>
        <w:rPr>
          <w:color w:val="1A1A2D"/>
          <w:spacing w:val="-5"/>
          <w:sz w:val="24"/>
        </w:rPr>
        <w:t> </w:t>
      </w:r>
      <w:r>
        <w:rPr>
          <w:color w:val="1A1A2D"/>
          <w:sz w:val="24"/>
        </w:rPr>
        <w:t>prediction output is a valid probability score between 0 and 1.</w:t>
      </w:r>
    </w:p>
    <w:p>
      <w:pPr>
        <w:pStyle w:val="ListParagraph"/>
        <w:numPr>
          <w:ilvl w:val="0"/>
          <w:numId w:val="3"/>
        </w:numPr>
        <w:tabs>
          <w:tab w:pos="1080" w:val="left" w:leader="none"/>
        </w:tabs>
        <w:spacing w:line="360" w:lineRule="auto" w:before="61" w:after="0"/>
        <w:ind w:left="1080" w:right="1090" w:hanging="360"/>
        <w:jc w:val="left"/>
        <w:rPr>
          <w:sz w:val="24"/>
        </w:rPr>
      </w:pPr>
      <w:r>
        <w:rPr>
          <w:color w:val="1A1A2D"/>
          <w:sz w:val="24"/>
        </w:rPr>
        <w:t>Edge</w:t>
      </w:r>
      <w:r>
        <w:rPr>
          <w:color w:val="1A1A2D"/>
          <w:spacing w:val="-7"/>
          <w:sz w:val="24"/>
        </w:rPr>
        <w:t> </w:t>
      </w:r>
      <w:r>
        <w:rPr>
          <w:color w:val="1A1A2D"/>
          <w:sz w:val="24"/>
        </w:rPr>
        <w:t>Case</w:t>
      </w:r>
      <w:r>
        <w:rPr>
          <w:color w:val="1A1A2D"/>
          <w:spacing w:val="-12"/>
          <w:sz w:val="24"/>
        </w:rPr>
        <w:t> </w:t>
      </w:r>
      <w:r>
        <w:rPr>
          <w:color w:val="1A1A2D"/>
          <w:sz w:val="24"/>
        </w:rPr>
        <w:t>Test:</w:t>
      </w:r>
      <w:r>
        <w:rPr>
          <w:color w:val="1A1A2D"/>
          <w:spacing w:val="-10"/>
          <w:sz w:val="24"/>
        </w:rPr>
        <w:t> </w:t>
      </w:r>
      <w:r>
        <w:rPr>
          <w:color w:val="1A1A2D"/>
          <w:sz w:val="24"/>
        </w:rPr>
        <w:t>Test</w:t>
      </w:r>
      <w:r>
        <w:rPr>
          <w:color w:val="1A1A2D"/>
          <w:spacing w:val="-6"/>
          <w:sz w:val="24"/>
        </w:rPr>
        <w:t> </w:t>
      </w:r>
      <w:r>
        <w:rPr>
          <w:color w:val="1A1A2D"/>
          <w:sz w:val="24"/>
        </w:rPr>
        <w:t>with</w:t>
      </w:r>
      <w:r>
        <w:rPr>
          <w:color w:val="1A1A2D"/>
          <w:spacing w:val="-6"/>
          <w:sz w:val="24"/>
        </w:rPr>
        <w:t> </w:t>
      </w:r>
      <w:r>
        <w:rPr>
          <w:color w:val="1A1A2D"/>
          <w:sz w:val="24"/>
        </w:rPr>
        <w:t>minimum</w:t>
      </w:r>
      <w:r>
        <w:rPr>
          <w:color w:val="1A1A2D"/>
          <w:spacing w:val="-6"/>
          <w:sz w:val="24"/>
        </w:rPr>
        <w:t> </w:t>
      </w:r>
      <w:r>
        <w:rPr>
          <w:color w:val="1A1A2D"/>
          <w:sz w:val="24"/>
        </w:rPr>
        <w:t>(2)</w:t>
      </w:r>
      <w:r>
        <w:rPr>
          <w:color w:val="1A1A2D"/>
          <w:spacing w:val="-7"/>
          <w:sz w:val="24"/>
        </w:rPr>
        <w:t> </w:t>
      </w:r>
      <w:r>
        <w:rPr>
          <w:color w:val="1A1A2D"/>
          <w:sz w:val="24"/>
        </w:rPr>
        <w:t>and</w:t>
      </w:r>
      <w:r>
        <w:rPr>
          <w:color w:val="1A1A2D"/>
          <w:spacing w:val="-6"/>
          <w:sz w:val="24"/>
        </w:rPr>
        <w:t> </w:t>
      </w:r>
      <w:r>
        <w:rPr>
          <w:color w:val="1A1A2D"/>
          <w:sz w:val="24"/>
        </w:rPr>
        <w:t>maximum</w:t>
      </w:r>
      <w:r>
        <w:rPr>
          <w:color w:val="1A1A2D"/>
          <w:spacing w:val="-6"/>
          <w:sz w:val="24"/>
        </w:rPr>
        <w:t> </w:t>
      </w:r>
      <w:r>
        <w:rPr>
          <w:color w:val="1A1A2D"/>
          <w:sz w:val="24"/>
        </w:rPr>
        <w:t>(20)</w:t>
      </w:r>
      <w:r>
        <w:rPr>
          <w:color w:val="1A1A2D"/>
          <w:spacing w:val="-8"/>
          <w:sz w:val="24"/>
        </w:rPr>
        <w:t> </w:t>
      </w:r>
      <w:r>
        <w:rPr>
          <w:color w:val="1A1A2D"/>
          <w:sz w:val="24"/>
        </w:rPr>
        <w:t>hospital</w:t>
      </w:r>
      <w:r>
        <w:rPr>
          <w:color w:val="1A1A2D"/>
          <w:spacing w:val="-6"/>
          <w:sz w:val="24"/>
        </w:rPr>
        <w:t> </w:t>
      </w:r>
      <w:r>
        <w:rPr>
          <w:color w:val="1A1A2D"/>
          <w:sz w:val="24"/>
        </w:rPr>
        <w:t>counts,</w:t>
      </w:r>
      <w:r>
        <w:rPr>
          <w:color w:val="1A1A2D"/>
          <w:spacing w:val="-6"/>
          <w:sz w:val="24"/>
        </w:rPr>
        <w:t> </w:t>
      </w:r>
      <w:r>
        <w:rPr>
          <w:color w:val="1A1A2D"/>
          <w:sz w:val="24"/>
        </w:rPr>
        <w:t>single training round, and maximum training rounds.</w:t>
      </w:r>
    </w:p>
    <w:p>
      <w:pPr>
        <w:pStyle w:val="BodyText"/>
        <w:spacing w:before="43"/>
        <w:ind w:left="0"/>
      </w:pPr>
    </w:p>
    <w:p>
      <w:pPr>
        <w:pStyle w:val="ListParagraph"/>
        <w:numPr>
          <w:ilvl w:val="1"/>
          <w:numId w:val="8"/>
        </w:numPr>
        <w:tabs>
          <w:tab w:pos="720" w:val="left" w:leader="none"/>
        </w:tabs>
        <w:spacing w:line="240" w:lineRule="auto" w:before="0" w:after="0"/>
        <w:ind w:left="720" w:right="0" w:hanging="360"/>
        <w:jc w:val="left"/>
        <w:rPr>
          <w:sz w:val="24"/>
        </w:rPr>
      </w:pPr>
      <w:r>
        <w:rPr>
          <w:color w:val="2E5395"/>
          <w:sz w:val="24"/>
        </w:rPr>
        <w:t>Performance</w:t>
      </w:r>
      <w:r>
        <w:rPr>
          <w:color w:val="2E5395"/>
          <w:spacing w:val="-10"/>
          <w:sz w:val="24"/>
        </w:rPr>
        <w:t> </w:t>
      </w:r>
      <w:r>
        <w:rPr>
          <w:color w:val="2E5395"/>
          <w:spacing w:val="-2"/>
          <w:sz w:val="24"/>
        </w:rPr>
        <w:t>Testing</w:t>
      </w:r>
    </w:p>
    <w:p>
      <w:pPr>
        <w:pStyle w:val="BodyText"/>
        <w:spacing w:line="360" w:lineRule="auto" w:before="218"/>
      </w:pPr>
      <w:r>
        <w:rPr>
          <w:color w:val="1A1A2D"/>
        </w:rPr>
        <w:t>Performance</w:t>
      </w:r>
      <w:r>
        <w:rPr>
          <w:color w:val="1A1A2D"/>
          <w:spacing w:val="40"/>
        </w:rPr>
        <w:t> </w:t>
      </w:r>
      <w:r>
        <w:rPr>
          <w:color w:val="1A1A2D"/>
        </w:rPr>
        <w:t>testing</w:t>
      </w:r>
      <w:r>
        <w:rPr>
          <w:color w:val="1A1A2D"/>
          <w:spacing w:val="40"/>
        </w:rPr>
        <w:t> </w:t>
      </w:r>
      <w:r>
        <w:rPr>
          <w:color w:val="1A1A2D"/>
        </w:rPr>
        <w:t>evaluates</w:t>
      </w:r>
      <w:r>
        <w:rPr>
          <w:color w:val="1A1A2D"/>
          <w:spacing w:val="40"/>
        </w:rPr>
        <w:t> </w:t>
      </w:r>
      <w:r>
        <w:rPr>
          <w:color w:val="1A1A2D"/>
        </w:rPr>
        <w:t>the</w:t>
      </w:r>
      <w:r>
        <w:rPr>
          <w:color w:val="1A1A2D"/>
          <w:spacing w:val="40"/>
        </w:rPr>
        <w:t> </w:t>
      </w:r>
      <w:r>
        <w:rPr>
          <w:color w:val="1A1A2D"/>
        </w:rPr>
        <w:t>computational</w:t>
      </w:r>
      <w:r>
        <w:rPr>
          <w:color w:val="1A1A2D"/>
          <w:spacing w:val="40"/>
        </w:rPr>
        <w:t> </w:t>
      </w:r>
      <w:r>
        <w:rPr>
          <w:color w:val="1A1A2D"/>
        </w:rPr>
        <w:t>efficiency</w:t>
      </w:r>
      <w:r>
        <w:rPr>
          <w:color w:val="1A1A2D"/>
          <w:spacing w:val="40"/>
        </w:rPr>
        <w:t> </w:t>
      </w:r>
      <w:r>
        <w:rPr>
          <w:color w:val="1A1A2D"/>
        </w:rPr>
        <w:t>and</w:t>
      </w:r>
      <w:r>
        <w:rPr>
          <w:color w:val="1A1A2D"/>
          <w:spacing w:val="40"/>
        </w:rPr>
        <w:t> </w:t>
      </w:r>
      <w:r>
        <w:rPr>
          <w:color w:val="1A1A2D"/>
        </w:rPr>
        <w:t>scalability</w:t>
      </w:r>
      <w:r>
        <w:rPr>
          <w:color w:val="1A1A2D"/>
          <w:spacing w:val="40"/>
        </w:rPr>
        <w:t> </w:t>
      </w:r>
      <w:r>
        <w:rPr>
          <w:color w:val="1A1A2D"/>
        </w:rPr>
        <w:t>of</w:t>
      </w:r>
      <w:r>
        <w:rPr>
          <w:color w:val="1A1A2D"/>
          <w:spacing w:val="40"/>
        </w:rPr>
        <w:t> </w:t>
      </w:r>
      <w:r>
        <w:rPr>
          <w:color w:val="1A1A2D"/>
        </w:rPr>
        <w:t>the</w:t>
      </w:r>
      <w:r>
        <w:rPr>
          <w:color w:val="1A1A2D"/>
          <w:spacing w:val="40"/>
        </w:rPr>
        <w:t> </w:t>
      </w:r>
      <w:r>
        <w:rPr>
          <w:color w:val="1A1A2D"/>
        </w:rPr>
        <w:t>federated</w:t>
      </w:r>
      <w:r>
        <w:rPr>
          <w:color w:val="1A1A2D"/>
          <w:spacing w:val="40"/>
        </w:rPr>
        <w:t> </w:t>
      </w:r>
      <w:r>
        <w:rPr>
          <w:color w:val="1A1A2D"/>
        </w:rPr>
        <w:t>learning framework under various configurations:</w:t>
      </w:r>
    </w:p>
    <w:p>
      <w:pPr>
        <w:pStyle w:val="BodyText"/>
        <w:spacing w:before="2"/>
        <w:ind w:left="0"/>
        <w:rPr>
          <w:sz w:val="7"/>
        </w:rPr>
      </w:pPr>
    </w:p>
    <w:tbl>
      <w:tblPr>
        <w:tblW w:w="0" w:type="auto"/>
        <w:jc w:val="left"/>
        <w:tblInd w:w="365"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top w:w="0" w:type="dxa"/>
          <w:left w:w="0" w:type="dxa"/>
          <w:bottom w:w="0" w:type="dxa"/>
          <w:right w:w="0" w:type="dxa"/>
        </w:tblCellMar>
        <w:tblLook w:val="01E0"/>
      </w:tblPr>
      <w:tblGrid>
        <w:gridCol w:w="4001"/>
        <w:gridCol w:w="5360"/>
      </w:tblGrid>
      <w:tr>
        <w:trPr>
          <w:trHeight w:val="734" w:hRule="atLeast"/>
        </w:trPr>
        <w:tc>
          <w:tcPr>
            <w:tcW w:w="4001" w:type="dxa"/>
            <w:shd w:val="clear" w:color="auto" w:fill="2D75B6"/>
          </w:tcPr>
          <w:p>
            <w:pPr>
              <w:pStyle w:val="TableParagraph"/>
              <w:spacing w:before="78"/>
              <w:ind w:left="119"/>
              <w:rPr>
                <w:b/>
                <w:sz w:val="24"/>
              </w:rPr>
            </w:pPr>
            <w:r>
              <w:rPr>
                <w:b/>
                <w:color w:val="FFFFFF"/>
                <w:spacing w:val="-4"/>
                <w:sz w:val="24"/>
              </w:rPr>
              <w:t>Test</w:t>
            </w:r>
            <w:r>
              <w:rPr>
                <w:b/>
                <w:color w:val="FFFFFF"/>
                <w:spacing w:val="-6"/>
                <w:sz w:val="24"/>
              </w:rPr>
              <w:t> </w:t>
            </w:r>
            <w:r>
              <w:rPr>
                <w:b/>
                <w:color w:val="FFFFFF"/>
                <w:spacing w:val="-2"/>
                <w:sz w:val="24"/>
              </w:rPr>
              <w:t>Scenario</w:t>
            </w:r>
          </w:p>
        </w:tc>
        <w:tc>
          <w:tcPr>
            <w:tcW w:w="5360" w:type="dxa"/>
            <w:shd w:val="clear" w:color="auto" w:fill="2D75B6"/>
          </w:tcPr>
          <w:p>
            <w:pPr>
              <w:pStyle w:val="TableParagraph"/>
              <w:spacing w:before="78"/>
              <w:rPr>
                <w:b/>
                <w:sz w:val="24"/>
              </w:rPr>
            </w:pPr>
            <w:r>
              <w:rPr>
                <w:b/>
                <w:color w:val="FFFFFF"/>
                <w:spacing w:val="-2"/>
                <w:sz w:val="24"/>
              </w:rPr>
              <w:t>Metric</w:t>
            </w:r>
          </w:p>
        </w:tc>
      </w:tr>
      <w:tr>
        <w:trPr>
          <w:trHeight w:val="693" w:hRule="atLeast"/>
        </w:trPr>
        <w:tc>
          <w:tcPr>
            <w:tcW w:w="4001" w:type="dxa"/>
            <w:tcBorders>
              <w:left w:val="single" w:sz="2" w:space="0" w:color="CCCCCC"/>
              <w:bottom w:val="single" w:sz="2" w:space="0" w:color="CCCCCC"/>
              <w:right w:val="single" w:sz="2" w:space="0" w:color="CCCCCC"/>
            </w:tcBorders>
          </w:tcPr>
          <w:p>
            <w:pPr>
              <w:pStyle w:val="TableParagraph"/>
              <w:ind w:left="119"/>
              <w:rPr>
                <w:sz w:val="24"/>
              </w:rPr>
            </w:pPr>
            <w:r>
              <w:rPr>
                <w:color w:val="1A1A2D"/>
                <w:sz w:val="24"/>
              </w:rPr>
              <w:t>2</w:t>
            </w:r>
            <w:r>
              <w:rPr>
                <w:color w:val="1A1A2D"/>
                <w:spacing w:val="-1"/>
                <w:sz w:val="24"/>
              </w:rPr>
              <w:t> </w:t>
            </w:r>
            <w:r>
              <w:rPr>
                <w:color w:val="1A1A2D"/>
                <w:sz w:val="24"/>
              </w:rPr>
              <w:t>Hospitals, 10 </w:t>
            </w:r>
            <w:r>
              <w:rPr>
                <w:color w:val="1A1A2D"/>
                <w:spacing w:val="-2"/>
                <w:sz w:val="24"/>
              </w:rPr>
              <w:t>Rounds</w:t>
            </w:r>
          </w:p>
        </w:tc>
        <w:tc>
          <w:tcPr>
            <w:tcW w:w="5360" w:type="dxa"/>
            <w:tcBorders>
              <w:left w:val="single" w:sz="2" w:space="0" w:color="CCCCCC"/>
              <w:bottom w:val="single" w:sz="2" w:space="0" w:color="CCCCCC"/>
              <w:right w:val="single" w:sz="2" w:space="0" w:color="CCCCCC"/>
            </w:tcBorders>
          </w:tcPr>
          <w:p>
            <w:pPr>
              <w:pStyle w:val="TableParagraph"/>
              <w:rPr>
                <w:sz w:val="24"/>
              </w:rPr>
            </w:pPr>
            <w:r>
              <w:rPr>
                <w:color w:val="1A1A2D"/>
                <w:sz w:val="24"/>
              </w:rPr>
              <w:t>Total</w:t>
            </w:r>
            <w:r>
              <w:rPr>
                <w:color w:val="1A1A2D"/>
                <w:spacing w:val="-5"/>
                <w:sz w:val="24"/>
              </w:rPr>
              <w:t> </w:t>
            </w:r>
            <w:r>
              <w:rPr>
                <w:color w:val="1A1A2D"/>
                <w:sz w:val="24"/>
              </w:rPr>
              <w:t>training</w:t>
            </w:r>
            <w:r>
              <w:rPr>
                <w:color w:val="1A1A2D"/>
                <w:spacing w:val="-6"/>
                <w:sz w:val="24"/>
              </w:rPr>
              <w:t> </w:t>
            </w:r>
            <w:r>
              <w:rPr>
                <w:color w:val="1A1A2D"/>
                <w:sz w:val="24"/>
              </w:rPr>
              <w:t>time</w:t>
            </w:r>
            <w:r>
              <w:rPr>
                <w:color w:val="1A1A2D"/>
                <w:spacing w:val="-3"/>
                <w:sz w:val="24"/>
              </w:rPr>
              <w:t> </w:t>
            </w:r>
            <w:r>
              <w:rPr>
                <w:color w:val="1A1A2D"/>
                <w:sz w:val="24"/>
              </w:rPr>
              <w:t>&lt;</w:t>
            </w:r>
            <w:r>
              <w:rPr>
                <w:color w:val="1A1A2D"/>
                <w:spacing w:val="-4"/>
                <w:sz w:val="24"/>
              </w:rPr>
              <w:t> </w:t>
            </w:r>
            <w:r>
              <w:rPr>
                <w:color w:val="1A1A2D"/>
                <w:sz w:val="24"/>
              </w:rPr>
              <w:t>5</w:t>
            </w:r>
            <w:r>
              <w:rPr>
                <w:color w:val="1A1A2D"/>
                <w:spacing w:val="-3"/>
                <w:sz w:val="24"/>
              </w:rPr>
              <w:t> </w:t>
            </w:r>
            <w:r>
              <w:rPr>
                <w:color w:val="1A1A2D"/>
                <w:sz w:val="24"/>
              </w:rPr>
              <w:t>seconds</w:t>
            </w:r>
            <w:r>
              <w:rPr>
                <w:color w:val="1A1A2D"/>
                <w:spacing w:val="-4"/>
                <w:sz w:val="24"/>
              </w:rPr>
              <w:t> </w:t>
            </w:r>
            <w:r>
              <w:rPr>
                <w:color w:val="1A1A2D"/>
                <w:sz w:val="24"/>
              </w:rPr>
              <w:t>on</w:t>
            </w:r>
            <w:r>
              <w:rPr>
                <w:color w:val="1A1A2D"/>
                <w:spacing w:val="-3"/>
                <w:sz w:val="24"/>
              </w:rPr>
              <w:t> </w:t>
            </w:r>
            <w:r>
              <w:rPr>
                <w:color w:val="1A1A2D"/>
                <w:sz w:val="24"/>
              </w:rPr>
              <w:t>standard</w:t>
            </w:r>
            <w:r>
              <w:rPr>
                <w:color w:val="1A1A2D"/>
                <w:spacing w:val="-2"/>
                <w:sz w:val="24"/>
              </w:rPr>
              <w:t> hardware</w:t>
            </w:r>
          </w:p>
        </w:tc>
      </w:tr>
      <w:tr>
        <w:trPr>
          <w:trHeight w:val="1108" w:hRule="atLeast"/>
        </w:trPr>
        <w:tc>
          <w:tcPr>
            <w:tcW w:w="4001" w:type="dxa"/>
            <w:tcBorders>
              <w:top w:val="single" w:sz="2" w:space="0" w:color="CCCCCC"/>
              <w:left w:val="single" w:sz="2" w:space="0" w:color="CCCCCC"/>
              <w:bottom w:val="single" w:sz="2" w:space="0" w:color="CCCCCC"/>
              <w:right w:val="single" w:sz="2" w:space="0" w:color="CCCCCC"/>
            </w:tcBorders>
            <w:shd w:val="clear" w:color="auto" w:fill="F1F1F1"/>
          </w:tcPr>
          <w:p>
            <w:pPr>
              <w:pStyle w:val="TableParagraph"/>
              <w:ind w:left="119"/>
              <w:rPr>
                <w:sz w:val="24"/>
              </w:rPr>
            </w:pPr>
            <w:r>
              <w:rPr>
                <w:color w:val="1A1A2D"/>
                <w:sz w:val="24"/>
              </w:rPr>
              <w:t>10</w:t>
            </w:r>
            <w:r>
              <w:rPr>
                <w:color w:val="1A1A2D"/>
                <w:spacing w:val="-1"/>
                <w:sz w:val="24"/>
              </w:rPr>
              <w:t> </w:t>
            </w:r>
            <w:r>
              <w:rPr>
                <w:color w:val="1A1A2D"/>
                <w:sz w:val="24"/>
              </w:rPr>
              <w:t>Hospitals, 20 </w:t>
            </w:r>
            <w:r>
              <w:rPr>
                <w:color w:val="1A1A2D"/>
                <w:spacing w:val="-2"/>
                <w:sz w:val="24"/>
              </w:rPr>
              <w:t>Rounds</w:t>
            </w:r>
          </w:p>
        </w:tc>
        <w:tc>
          <w:tcPr>
            <w:tcW w:w="5360" w:type="dxa"/>
            <w:tcBorders>
              <w:top w:val="single" w:sz="2" w:space="0" w:color="CCCCCC"/>
              <w:left w:val="single" w:sz="2" w:space="0" w:color="CCCCCC"/>
              <w:bottom w:val="single" w:sz="2" w:space="0" w:color="CCCCCC"/>
              <w:right w:val="single" w:sz="2" w:space="0" w:color="CCCCCC"/>
            </w:tcBorders>
            <w:shd w:val="clear" w:color="auto" w:fill="F1F1F1"/>
          </w:tcPr>
          <w:p>
            <w:pPr>
              <w:pStyle w:val="TableParagraph"/>
              <w:spacing w:line="360" w:lineRule="auto"/>
              <w:ind w:right="201"/>
              <w:rPr>
                <w:sz w:val="24"/>
              </w:rPr>
            </w:pPr>
            <w:r>
              <w:rPr>
                <w:color w:val="1A1A2D"/>
                <w:sz w:val="24"/>
              </w:rPr>
              <w:t>Total</w:t>
            </w:r>
            <w:r>
              <w:rPr>
                <w:color w:val="1A1A2D"/>
                <w:spacing w:val="-8"/>
                <w:sz w:val="24"/>
              </w:rPr>
              <w:t> </w:t>
            </w:r>
            <w:r>
              <w:rPr>
                <w:color w:val="1A1A2D"/>
                <w:sz w:val="24"/>
              </w:rPr>
              <w:t>training</w:t>
            </w:r>
            <w:r>
              <w:rPr>
                <w:color w:val="1A1A2D"/>
                <w:spacing w:val="-10"/>
                <w:sz w:val="24"/>
              </w:rPr>
              <w:t> </w:t>
            </w:r>
            <w:r>
              <w:rPr>
                <w:color w:val="1A1A2D"/>
                <w:sz w:val="24"/>
              </w:rPr>
              <w:t>time</w:t>
            </w:r>
            <w:r>
              <w:rPr>
                <w:color w:val="1A1A2D"/>
                <w:spacing w:val="-8"/>
                <w:sz w:val="24"/>
              </w:rPr>
              <w:t> </w:t>
            </w:r>
            <w:r>
              <w:rPr>
                <w:color w:val="1A1A2D"/>
                <w:sz w:val="24"/>
              </w:rPr>
              <w:t>&lt;</w:t>
            </w:r>
            <w:r>
              <w:rPr>
                <w:color w:val="1A1A2D"/>
                <w:spacing w:val="-9"/>
                <w:sz w:val="24"/>
              </w:rPr>
              <w:t> </w:t>
            </w:r>
            <w:r>
              <w:rPr>
                <w:color w:val="1A1A2D"/>
                <w:sz w:val="24"/>
              </w:rPr>
              <w:t>30</w:t>
            </w:r>
            <w:r>
              <w:rPr>
                <w:color w:val="1A1A2D"/>
                <w:spacing w:val="-8"/>
                <w:sz w:val="24"/>
              </w:rPr>
              <w:t> </w:t>
            </w:r>
            <w:r>
              <w:rPr>
                <w:color w:val="1A1A2D"/>
                <w:sz w:val="24"/>
              </w:rPr>
              <w:t>seconds</w:t>
            </w:r>
            <w:r>
              <w:rPr>
                <w:color w:val="1A1A2D"/>
                <w:spacing w:val="-9"/>
                <w:sz w:val="24"/>
              </w:rPr>
              <w:t> </w:t>
            </w:r>
            <w:r>
              <w:rPr>
                <w:color w:val="1A1A2D"/>
                <w:sz w:val="24"/>
              </w:rPr>
              <w:t>on</w:t>
            </w:r>
            <w:r>
              <w:rPr>
                <w:color w:val="1A1A2D"/>
                <w:spacing w:val="-8"/>
                <w:sz w:val="24"/>
              </w:rPr>
              <w:t> </w:t>
            </w:r>
            <w:r>
              <w:rPr>
                <w:color w:val="1A1A2D"/>
                <w:sz w:val="24"/>
              </w:rPr>
              <w:t>standard </w:t>
            </w:r>
            <w:r>
              <w:rPr>
                <w:color w:val="1A1A2D"/>
                <w:spacing w:val="-2"/>
                <w:sz w:val="24"/>
              </w:rPr>
              <w:t>hardware</w:t>
            </w:r>
          </w:p>
        </w:tc>
      </w:tr>
    </w:tbl>
    <w:p>
      <w:pPr>
        <w:pStyle w:val="TableParagraph"/>
        <w:spacing w:after="0" w:line="360" w:lineRule="auto"/>
        <w:rPr>
          <w:sz w:val="24"/>
        </w:rPr>
        <w:sectPr>
          <w:pgSz w:w="12240" w:h="15840"/>
          <w:pgMar w:top="1360" w:bottom="1936" w:left="1080" w:right="1080"/>
        </w:sectPr>
      </w:pPr>
    </w:p>
    <w:tbl>
      <w:tblPr>
        <w:tblW w:w="0" w:type="auto"/>
        <w:jc w:val="left"/>
        <w:tblInd w:w="365"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top w:w="0" w:type="dxa"/>
          <w:left w:w="0" w:type="dxa"/>
          <w:bottom w:w="0" w:type="dxa"/>
          <w:right w:w="0" w:type="dxa"/>
        </w:tblCellMar>
        <w:tblLook w:val="01E0"/>
      </w:tblPr>
      <w:tblGrid>
        <w:gridCol w:w="4001"/>
        <w:gridCol w:w="5360"/>
      </w:tblGrid>
      <w:tr>
        <w:trPr>
          <w:trHeight w:val="734" w:hRule="atLeast"/>
        </w:trPr>
        <w:tc>
          <w:tcPr>
            <w:tcW w:w="4001" w:type="dxa"/>
            <w:shd w:val="clear" w:color="auto" w:fill="2D75B6"/>
          </w:tcPr>
          <w:p>
            <w:pPr>
              <w:pStyle w:val="TableParagraph"/>
              <w:spacing w:before="78"/>
              <w:ind w:left="119"/>
              <w:rPr>
                <w:b/>
                <w:sz w:val="24"/>
              </w:rPr>
            </w:pPr>
            <w:r>
              <w:rPr>
                <w:b/>
                <w:color w:val="FFFFFF"/>
                <w:spacing w:val="-4"/>
                <w:sz w:val="24"/>
              </w:rPr>
              <w:t>Test</w:t>
            </w:r>
            <w:r>
              <w:rPr>
                <w:b/>
                <w:color w:val="FFFFFF"/>
                <w:spacing w:val="-6"/>
                <w:sz w:val="24"/>
              </w:rPr>
              <w:t> </w:t>
            </w:r>
            <w:r>
              <w:rPr>
                <w:b/>
                <w:color w:val="FFFFFF"/>
                <w:spacing w:val="-2"/>
                <w:sz w:val="24"/>
              </w:rPr>
              <w:t>Scenario</w:t>
            </w:r>
          </w:p>
        </w:tc>
        <w:tc>
          <w:tcPr>
            <w:tcW w:w="5360" w:type="dxa"/>
            <w:shd w:val="clear" w:color="auto" w:fill="2D75B6"/>
          </w:tcPr>
          <w:p>
            <w:pPr>
              <w:pStyle w:val="TableParagraph"/>
              <w:spacing w:before="78"/>
              <w:rPr>
                <w:b/>
                <w:sz w:val="24"/>
              </w:rPr>
            </w:pPr>
            <w:r>
              <w:rPr>
                <w:b/>
                <w:color w:val="FFFFFF"/>
                <w:spacing w:val="-2"/>
                <w:sz w:val="24"/>
              </w:rPr>
              <w:t>Metric</w:t>
            </w:r>
          </w:p>
        </w:tc>
      </w:tr>
      <w:tr>
        <w:trPr>
          <w:trHeight w:val="1108" w:hRule="atLeast"/>
        </w:trPr>
        <w:tc>
          <w:tcPr>
            <w:tcW w:w="4001" w:type="dxa"/>
            <w:tcBorders>
              <w:left w:val="single" w:sz="2" w:space="0" w:color="CCCCCC"/>
              <w:bottom w:val="single" w:sz="2" w:space="0" w:color="CCCCCC"/>
              <w:right w:val="single" w:sz="2" w:space="0" w:color="CCCCCC"/>
            </w:tcBorders>
          </w:tcPr>
          <w:p>
            <w:pPr>
              <w:pStyle w:val="TableParagraph"/>
              <w:ind w:left="119"/>
              <w:rPr>
                <w:sz w:val="24"/>
              </w:rPr>
            </w:pPr>
            <w:r>
              <w:rPr>
                <w:color w:val="1A1A2D"/>
                <w:sz w:val="24"/>
              </w:rPr>
              <w:t>20</w:t>
            </w:r>
            <w:r>
              <w:rPr>
                <w:color w:val="1A1A2D"/>
                <w:spacing w:val="-1"/>
                <w:sz w:val="24"/>
              </w:rPr>
              <w:t> </w:t>
            </w:r>
            <w:r>
              <w:rPr>
                <w:color w:val="1A1A2D"/>
                <w:sz w:val="24"/>
              </w:rPr>
              <w:t>Hospitals, 50 </w:t>
            </w:r>
            <w:r>
              <w:rPr>
                <w:color w:val="1A1A2D"/>
                <w:spacing w:val="-2"/>
                <w:sz w:val="24"/>
              </w:rPr>
              <w:t>Rounds</w:t>
            </w:r>
          </w:p>
        </w:tc>
        <w:tc>
          <w:tcPr>
            <w:tcW w:w="5360" w:type="dxa"/>
            <w:tcBorders>
              <w:left w:val="single" w:sz="2" w:space="0" w:color="CCCCCC"/>
              <w:bottom w:val="single" w:sz="2" w:space="0" w:color="CCCCCC"/>
              <w:right w:val="single" w:sz="2" w:space="0" w:color="CCCCCC"/>
            </w:tcBorders>
          </w:tcPr>
          <w:p>
            <w:pPr>
              <w:pStyle w:val="TableParagraph"/>
              <w:spacing w:line="360" w:lineRule="auto"/>
              <w:ind w:right="201"/>
              <w:rPr>
                <w:sz w:val="24"/>
              </w:rPr>
            </w:pPr>
            <w:r>
              <w:rPr>
                <w:color w:val="1A1A2D"/>
                <w:sz w:val="24"/>
              </w:rPr>
              <w:t>Total</w:t>
            </w:r>
            <w:r>
              <w:rPr>
                <w:color w:val="1A1A2D"/>
                <w:spacing w:val="-8"/>
                <w:sz w:val="24"/>
              </w:rPr>
              <w:t> </w:t>
            </w:r>
            <w:r>
              <w:rPr>
                <w:color w:val="1A1A2D"/>
                <w:sz w:val="24"/>
              </w:rPr>
              <w:t>training</w:t>
            </w:r>
            <w:r>
              <w:rPr>
                <w:color w:val="1A1A2D"/>
                <w:spacing w:val="-11"/>
                <w:sz w:val="24"/>
              </w:rPr>
              <w:t> </w:t>
            </w:r>
            <w:r>
              <w:rPr>
                <w:color w:val="1A1A2D"/>
                <w:sz w:val="24"/>
              </w:rPr>
              <w:t>time</w:t>
            </w:r>
            <w:r>
              <w:rPr>
                <w:color w:val="1A1A2D"/>
                <w:spacing w:val="-8"/>
                <w:sz w:val="24"/>
              </w:rPr>
              <w:t> </w:t>
            </w:r>
            <w:r>
              <w:rPr>
                <w:color w:val="1A1A2D"/>
                <w:sz w:val="24"/>
              </w:rPr>
              <w:t>&lt;</w:t>
            </w:r>
            <w:r>
              <w:rPr>
                <w:color w:val="1A1A2D"/>
                <w:spacing w:val="-10"/>
                <w:sz w:val="24"/>
              </w:rPr>
              <w:t> </w:t>
            </w:r>
            <w:r>
              <w:rPr>
                <w:color w:val="1A1A2D"/>
                <w:sz w:val="24"/>
              </w:rPr>
              <w:t>120</w:t>
            </w:r>
            <w:r>
              <w:rPr>
                <w:color w:val="1A1A2D"/>
                <w:spacing w:val="-7"/>
                <w:sz w:val="24"/>
              </w:rPr>
              <w:t> </w:t>
            </w:r>
            <w:r>
              <w:rPr>
                <w:color w:val="1A1A2D"/>
                <w:sz w:val="24"/>
              </w:rPr>
              <w:t>seconds</w:t>
            </w:r>
            <w:r>
              <w:rPr>
                <w:color w:val="1A1A2D"/>
                <w:spacing w:val="-9"/>
                <w:sz w:val="24"/>
              </w:rPr>
              <w:t> </w:t>
            </w:r>
            <w:r>
              <w:rPr>
                <w:color w:val="1A1A2D"/>
                <w:sz w:val="24"/>
              </w:rPr>
              <w:t>on</w:t>
            </w:r>
            <w:r>
              <w:rPr>
                <w:color w:val="1A1A2D"/>
                <w:spacing w:val="-8"/>
                <w:sz w:val="24"/>
              </w:rPr>
              <w:t> </w:t>
            </w:r>
            <w:r>
              <w:rPr>
                <w:color w:val="1A1A2D"/>
                <w:sz w:val="24"/>
              </w:rPr>
              <w:t>standard </w:t>
            </w:r>
            <w:r>
              <w:rPr>
                <w:color w:val="1A1A2D"/>
                <w:spacing w:val="-2"/>
                <w:sz w:val="24"/>
              </w:rPr>
              <w:t>hardware</w:t>
            </w:r>
          </w:p>
        </w:tc>
      </w:tr>
      <w:tr>
        <w:trPr>
          <w:trHeight w:val="1106" w:hRule="atLeast"/>
        </w:trPr>
        <w:tc>
          <w:tcPr>
            <w:tcW w:w="4001" w:type="dxa"/>
            <w:tcBorders>
              <w:top w:val="single" w:sz="2" w:space="0" w:color="CCCCCC"/>
              <w:left w:val="single" w:sz="2" w:space="0" w:color="CCCCCC"/>
              <w:bottom w:val="single" w:sz="2" w:space="0" w:color="CCCCCC"/>
              <w:right w:val="single" w:sz="2" w:space="0" w:color="CCCCCC"/>
            </w:tcBorders>
            <w:shd w:val="clear" w:color="auto" w:fill="F1F1F1"/>
          </w:tcPr>
          <w:p>
            <w:pPr>
              <w:pStyle w:val="TableParagraph"/>
              <w:ind w:left="119"/>
              <w:rPr>
                <w:sz w:val="24"/>
              </w:rPr>
            </w:pPr>
            <w:r>
              <w:rPr>
                <w:color w:val="1A1A2D"/>
                <w:sz w:val="24"/>
              </w:rPr>
              <w:t>LOO</w:t>
            </w:r>
            <w:r>
              <w:rPr>
                <w:color w:val="1A1A2D"/>
                <w:spacing w:val="-15"/>
                <w:sz w:val="24"/>
              </w:rPr>
              <w:t> </w:t>
            </w:r>
            <w:r>
              <w:rPr>
                <w:color w:val="1A1A2D"/>
                <w:sz w:val="24"/>
              </w:rPr>
              <w:t>Analysis,</w:t>
            </w:r>
            <w:r>
              <w:rPr>
                <w:color w:val="1A1A2D"/>
                <w:spacing w:val="-5"/>
                <w:sz w:val="24"/>
              </w:rPr>
              <w:t> </w:t>
            </w:r>
            <w:r>
              <w:rPr>
                <w:color w:val="1A1A2D"/>
                <w:sz w:val="24"/>
              </w:rPr>
              <w:t>5</w:t>
            </w:r>
            <w:r>
              <w:rPr>
                <w:color w:val="1A1A2D"/>
                <w:spacing w:val="-2"/>
                <w:sz w:val="24"/>
              </w:rPr>
              <w:t> Hospitals</w:t>
            </w:r>
          </w:p>
        </w:tc>
        <w:tc>
          <w:tcPr>
            <w:tcW w:w="5360" w:type="dxa"/>
            <w:tcBorders>
              <w:top w:val="single" w:sz="2" w:space="0" w:color="CCCCCC"/>
              <w:left w:val="single" w:sz="2" w:space="0" w:color="CCCCCC"/>
              <w:bottom w:val="single" w:sz="2" w:space="0" w:color="CCCCCC"/>
              <w:right w:val="single" w:sz="2" w:space="0" w:color="CCCCCC"/>
            </w:tcBorders>
            <w:shd w:val="clear" w:color="auto" w:fill="F1F1F1"/>
          </w:tcPr>
          <w:p>
            <w:pPr>
              <w:pStyle w:val="TableParagraph"/>
              <w:spacing w:line="360" w:lineRule="auto"/>
              <w:rPr>
                <w:sz w:val="24"/>
              </w:rPr>
            </w:pPr>
            <w:r>
              <w:rPr>
                <w:color w:val="1A1A2D"/>
                <w:sz w:val="24"/>
              </w:rPr>
              <w:t>Total</w:t>
            </w:r>
            <w:r>
              <w:rPr>
                <w:color w:val="1A1A2D"/>
                <w:spacing w:val="-7"/>
                <w:sz w:val="24"/>
              </w:rPr>
              <w:t> </w:t>
            </w:r>
            <w:r>
              <w:rPr>
                <w:color w:val="1A1A2D"/>
                <w:sz w:val="24"/>
              </w:rPr>
              <w:t>analysis</w:t>
            </w:r>
            <w:r>
              <w:rPr>
                <w:color w:val="1A1A2D"/>
                <w:spacing w:val="-7"/>
                <w:sz w:val="24"/>
              </w:rPr>
              <w:t> </w:t>
            </w:r>
            <w:r>
              <w:rPr>
                <w:color w:val="1A1A2D"/>
                <w:sz w:val="24"/>
              </w:rPr>
              <w:t>time</w:t>
            </w:r>
            <w:r>
              <w:rPr>
                <w:color w:val="1A1A2D"/>
                <w:spacing w:val="-7"/>
                <w:sz w:val="24"/>
              </w:rPr>
              <w:t> </w:t>
            </w:r>
            <w:r>
              <w:rPr>
                <w:color w:val="1A1A2D"/>
                <w:sz w:val="24"/>
              </w:rPr>
              <w:t>&lt;</w:t>
            </w:r>
            <w:r>
              <w:rPr>
                <w:color w:val="1A1A2D"/>
                <w:spacing w:val="-9"/>
                <w:sz w:val="24"/>
              </w:rPr>
              <w:t> </w:t>
            </w:r>
            <w:r>
              <w:rPr>
                <w:color w:val="1A1A2D"/>
                <w:sz w:val="24"/>
              </w:rPr>
              <w:t>60</w:t>
            </w:r>
            <w:r>
              <w:rPr>
                <w:color w:val="1A1A2D"/>
                <w:spacing w:val="-7"/>
                <w:sz w:val="24"/>
              </w:rPr>
              <w:t> </w:t>
            </w:r>
            <w:r>
              <w:rPr>
                <w:color w:val="1A1A2D"/>
                <w:sz w:val="24"/>
              </w:rPr>
              <w:t>seconds</w:t>
            </w:r>
            <w:r>
              <w:rPr>
                <w:color w:val="1A1A2D"/>
                <w:spacing w:val="-8"/>
                <w:sz w:val="24"/>
              </w:rPr>
              <w:t> </w:t>
            </w:r>
            <w:r>
              <w:rPr>
                <w:color w:val="1A1A2D"/>
                <w:sz w:val="24"/>
              </w:rPr>
              <w:t>including</w:t>
            </w:r>
            <w:r>
              <w:rPr>
                <w:color w:val="1A1A2D"/>
                <w:spacing w:val="-8"/>
                <w:sz w:val="24"/>
              </w:rPr>
              <w:t> </w:t>
            </w:r>
            <w:r>
              <w:rPr>
                <w:color w:val="1A1A2D"/>
                <w:sz w:val="24"/>
              </w:rPr>
              <w:t>all</w:t>
            </w:r>
            <w:r>
              <w:rPr>
                <w:color w:val="1A1A2D"/>
                <w:spacing w:val="-6"/>
                <w:sz w:val="24"/>
              </w:rPr>
              <w:t> </w:t>
            </w:r>
            <w:r>
              <w:rPr>
                <w:color w:val="1A1A2D"/>
                <w:sz w:val="24"/>
              </w:rPr>
              <w:t>LOO </w:t>
            </w:r>
            <w:r>
              <w:rPr>
                <w:color w:val="1A1A2D"/>
                <w:spacing w:val="-2"/>
                <w:sz w:val="24"/>
              </w:rPr>
              <w:t>experiments</w:t>
            </w:r>
          </w:p>
        </w:tc>
      </w:tr>
      <w:tr>
        <w:trPr>
          <w:trHeight w:val="1109" w:hRule="atLeast"/>
        </w:trPr>
        <w:tc>
          <w:tcPr>
            <w:tcW w:w="4001" w:type="dxa"/>
            <w:tcBorders>
              <w:top w:val="single" w:sz="2" w:space="0" w:color="CCCCCC"/>
              <w:left w:val="single" w:sz="2" w:space="0" w:color="CCCCCC"/>
              <w:bottom w:val="single" w:sz="2" w:space="0" w:color="CCCCCC"/>
              <w:right w:val="single" w:sz="2" w:space="0" w:color="CCCCCC"/>
            </w:tcBorders>
          </w:tcPr>
          <w:p>
            <w:pPr>
              <w:pStyle w:val="TableParagraph"/>
              <w:ind w:left="119"/>
              <w:rPr>
                <w:sz w:val="24"/>
              </w:rPr>
            </w:pPr>
            <w:r>
              <w:rPr>
                <w:color w:val="1A1A2D"/>
                <w:sz w:val="24"/>
              </w:rPr>
              <w:t>Memory</w:t>
            </w:r>
            <w:r>
              <w:rPr>
                <w:color w:val="1A1A2D"/>
                <w:spacing w:val="-6"/>
                <w:sz w:val="24"/>
              </w:rPr>
              <w:t> </w:t>
            </w:r>
            <w:r>
              <w:rPr>
                <w:color w:val="1A1A2D"/>
                <w:sz w:val="24"/>
              </w:rPr>
              <w:t>Usage,</w:t>
            </w:r>
            <w:r>
              <w:rPr>
                <w:color w:val="1A1A2D"/>
                <w:spacing w:val="-1"/>
                <w:sz w:val="24"/>
              </w:rPr>
              <w:t> </w:t>
            </w:r>
            <w:r>
              <w:rPr>
                <w:color w:val="1A1A2D"/>
                <w:sz w:val="24"/>
              </w:rPr>
              <w:t>10</w:t>
            </w:r>
            <w:r>
              <w:rPr>
                <w:color w:val="1A1A2D"/>
                <w:spacing w:val="1"/>
                <w:sz w:val="24"/>
              </w:rPr>
              <w:t> </w:t>
            </w:r>
            <w:r>
              <w:rPr>
                <w:color w:val="1A1A2D"/>
                <w:spacing w:val="-2"/>
                <w:sz w:val="24"/>
              </w:rPr>
              <w:t>Hospitals</w:t>
            </w:r>
          </w:p>
        </w:tc>
        <w:tc>
          <w:tcPr>
            <w:tcW w:w="5360" w:type="dxa"/>
            <w:tcBorders>
              <w:top w:val="single" w:sz="2" w:space="0" w:color="CCCCCC"/>
              <w:left w:val="single" w:sz="2" w:space="0" w:color="CCCCCC"/>
              <w:bottom w:val="single" w:sz="2" w:space="0" w:color="CCCCCC"/>
              <w:right w:val="single" w:sz="2" w:space="0" w:color="CCCCCC"/>
            </w:tcBorders>
          </w:tcPr>
          <w:p>
            <w:pPr>
              <w:pStyle w:val="TableParagraph"/>
              <w:spacing w:line="362" w:lineRule="auto"/>
              <w:rPr>
                <w:sz w:val="24"/>
              </w:rPr>
            </w:pPr>
            <w:r>
              <w:rPr>
                <w:color w:val="1A1A2D"/>
                <w:sz w:val="24"/>
              </w:rPr>
              <w:t>Peak</w:t>
            </w:r>
            <w:r>
              <w:rPr>
                <w:color w:val="1A1A2D"/>
                <w:spacing w:val="-4"/>
                <w:sz w:val="24"/>
              </w:rPr>
              <w:t> </w:t>
            </w:r>
            <w:r>
              <w:rPr>
                <w:color w:val="1A1A2D"/>
                <w:sz w:val="24"/>
              </w:rPr>
              <w:t>memory</w:t>
            </w:r>
            <w:r>
              <w:rPr>
                <w:color w:val="1A1A2D"/>
                <w:spacing w:val="-9"/>
                <w:sz w:val="24"/>
              </w:rPr>
              <w:t> </w:t>
            </w:r>
            <w:r>
              <w:rPr>
                <w:color w:val="1A1A2D"/>
                <w:sz w:val="24"/>
              </w:rPr>
              <w:t>usage</w:t>
            </w:r>
            <w:r>
              <w:rPr>
                <w:color w:val="1A1A2D"/>
                <w:spacing w:val="-3"/>
                <w:sz w:val="24"/>
              </w:rPr>
              <w:t> </w:t>
            </w:r>
            <w:r>
              <w:rPr>
                <w:color w:val="1A1A2D"/>
                <w:sz w:val="24"/>
              </w:rPr>
              <w:t>&lt;</w:t>
            </w:r>
            <w:r>
              <w:rPr>
                <w:color w:val="1A1A2D"/>
                <w:spacing w:val="-5"/>
                <w:sz w:val="24"/>
              </w:rPr>
              <w:t> </w:t>
            </w:r>
            <w:r>
              <w:rPr>
                <w:color w:val="1A1A2D"/>
                <w:sz w:val="24"/>
              </w:rPr>
              <w:t>2</w:t>
            </w:r>
            <w:r>
              <w:rPr>
                <w:color w:val="1A1A2D"/>
                <w:spacing w:val="-3"/>
                <w:sz w:val="24"/>
              </w:rPr>
              <w:t> </w:t>
            </w:r>
            <w:r>
              <w:rPr>
                <w:color w:val="1A1A2D"/>
                <w:sz w:val="24"/>
              </w:rPr>
              <w:t>GB</w:t>
            </w:r>
            <w:r>
              <w:rPr>
                <w:color w:val="1A1A2D"/>
                <w:spacing w:val="-7"/>
                <w:sz w:val="24"/>
              </w:rPr>
              <w:t> </w:t>
            </w:r>
            <w:r>
              <w:rPr>
                <w:color w:val="1A1A2D"/>
                <w:sz w:val="24"/>
              </w:rPr>
              <w:t>RAM</w:t>
            </w:r>
            <w:r>
              <w:rPr>
                <w:color w:val="1A1A2D"/>
                <w:spacing w:val="-5"/>
                <w:sz w:val="24"/>
              </w:rPr>
              <w:t> </w:t>
            </w:r>
            <w:r>
              <w:rPr>
                <w:color w:val="1A1A2D"/>
                <w:sz w:val="24"/>
              </w:rPr>
              <w:t>for</w:t>
            </w:r>
            <w:r>
              <w:rPr>
                <w:color w:val="1A1A2D"/>
                <w:spacing w:val="-8"/>
                <w:sz w:val="24"/>
              </w:rPr>
              <w:t> </w:t>
            </w:r>
            <w:r>
              <w:rPr>
                <w:color w:val="1A1A2D"/>
                <w:sz w:val="24"/>
              </w:rPr>
              <w:t>TCGA-PRAD </w:t>
            </w:r>
            <w:r>
              <w:rPr>
                <w:color w:val="1A1A2D"/>
                <w:spacing w:val="-2"/>
                <w:sz w:val="24"/>
              </w:rPr>
              <w:t>dataset</w:t>
            </w:r>
          </w:p>
        </w:tc>
      </w:tr>
      <w:tr>
        <w:trPr>
          <w:trHeight w:val="1108" w:hRule="atLeast"/>
        </w:trPr>
        <w:tc>
          <w:tcPr>
            <w:tcW w:w="4001" w:type="dxa"/>
            <w:tcBorders>
              <w:top w:val="single" w:sz="2" w:space="0" w:color="CCCCCC"/>
              <w:left w:val="single" w:sz="2" w:space="0" w:color="CCCCCC"/>
              <w:bottom w:val="single" w:sz="2" w:space="0" w:color="CCCCCC"/>
              <w:right w:val="single" w:sz="2" w:space="0" w:color="CCCCCC"/>
            </w:tcBorders>
            <w:shd w:val="clear" w:color="auto" w:fill="F1F1F1"/>
          </w:tcPr>
          <w:p>
            <w:pPr>
              <w:pStyle w:val="TableParagraph"/>
              <w:ind w:left="119"/>
              <w:rPr>
                <w:sz w:val="24"/>
              </w:rPr>
            </w:pPr>
            <w:r>
              <w:rPr>
                <w:color w:val="1A1A2D"/>
                <w:sz w:val="24"/>
              </w:rPr>
              <w:t>Streamlit</w:t>
            </w:r>
            <w:r>
              <w:rPr>
                <w:color w:val="1A1A2D"/>
                <w:spacing w:val="-5"/>
                <w:sz w:val="24"/>
              </w:rPr>
              <w:t> </w:t>
            </w:r>
            <w:r>
              <w:rPr>
                <w:color w:val="1A1A2D"/>
                <w:spacing w:val="-2"/>
                <w:sz w:val="24"/>
              </w:rPr>
              <w:t>Rendering</w:t>
            </w:r>
          </w:p>
        </w:tc>
        <w:tc>
          <w:tcPr>
            <w:tcW w:w="5360" w:type="dxa"/>
            <w:tcBorders>
              <w:top w:val="single" w:sz="2" w:space="0" w:color="CCCCCC"/>
              <w:left w:val="single" w:sz="2" w:space="0" w:color="CCCCCC"/>
              <w:bottom w:val="single" w:sz="2" w:space="0" w:color="CCCCCC"/>
              <w:right w:val="single" w:sz="2" w:space="0" w:color="CCCCCC"/>
            </w:tcBorders>
            <w:shd w:val="clear" w:color="auto" w:fill="F1F1F1"/>
          </w:tcPr>
          <w:p>
            <w:pPr>
              <w:pStyle w:val="TableParagraph"/>
              <w:spacing w:line="360" w:lineRule="auto"/>
              <w:rPr>
                <w:sz w:val="24"/>
              </w:rPr>
            </w:pPr>
            <w:r>
              <w:rPr>
                <w:color w:val="1A1A2D"/>
                <w:sz w:val="24"/>
              </w:rPr>
              <w:t>Dashboard</w:t>
            </w:r>
            <w:r>
              <w:rPr>
                <w:color w:val="1A1A2D"/>
                <w:spacing w:val="-6"/>
                <w:sz w:val="24"/>
              </w:rPr>
              <w:t> </w:t>
            </w:r>
            <w:r>
              <w:rPr>
                <w:color w:val="1A1A2D"/>
                <w:sz w:val="24"/>
              </w:rPr>
              <w:t>renders</w:t>
            </w:r>
            <w:r>
              <w:rPr>
                <w:color w:val="1A1A2D"/>
                <w:spacing w:val="-7"/>
                <w:sz w:val="24"/>
              </w:rPr>
              <w:t> </w:t>
            </w:r>
            <w:r>
              <w:rPr>
                <w:color w:val="1A1A2D"/>
                <w:sz w:val="24"/>
              </w:rPr>
              <w:t>within</w:t>
            </w:r>
            <w:r>
              <w:rPr>
                <w:color w:val="1A1A2D"/>
                <w:spacing w:val="-7"/>
                <w:sz w:val="24"/>
              </w:rPr>
              <w:t> </w:t>
            </w:r>
            <w:r>
              <w:rPr>
                <w:color w:val="1A1A2D"/>
                <w:sz w:val="24"/>
              </w:rPr>
              <w:t>3</w:t>
            </w:r>
            <w:r>
              <w:rPr>
                <w:color w:val="1A1A2D"/>
                <w:spacing w:val="-7"/>
                <w:sz w:val="24"/>
              </w:rPr>
              <w:t> </w:t>
            </w:r>
            <w:r>
              <w:rPr>
                <w:color w:val="1A1A2D"/>
                <w:sz w:val="24"/>
              </w:rPr>
              <w:t>seconds</w:t>
            </w:r>
            <w:r>
              <w:rPr>
                <w:color w:val="1A1A2D"/>
                <w:spacing w:val="-7"/>
                <w:sz w:val="24"/>
              </w:rPr>
              <w:t> </w:t>
            </w:r>
            <w:r>
              <w:rPr>
                <w:color w:val="1A1A2D"/>
                <w:sz w:val="24"/>
              </w:rPr>
              <w:t>after</w:t>
            </w:r>
            <w:r>
              <w:rPr>
                <w:color w:val="1A1A2D"/>
                <w:spacing w:val="-7"/>
                <w:sz w:val="24"/>
              </w:rPr>
              <w:t> </w:t>
            </w:r>
            <w:r>
              <w:rPr>
                <w:color w:val="1A1A2D"/>
                <w:sz w:val="24"/>
              </w:rPr>
              <w:t>experiment </w:t>
            </w:r>
            <w:r>
              <w:rPr>
                <w:color w:val="1A1A2D"/>
                <w:spacing w:val="-2"/>
                <w:sz w:val="24"/>
              </w:rPr>
              <w:t>completion</w:t>
            </w:r>
          </w:p>
        </w:tc>
      </w:tr>
    </w:tbl>
    <w:p>
      <w:pPr>
        <w:pStyle w:val="BodyText"/>
        <w:ind w:left="0"/>
      </w:pPr>
    </w:p>
    <w:p>
      <w:pPr>
        <w:pStyle w:val="BodyText"/>
        <w:ind w:left="0"/>
      </w:pPr>
    </w:p>
    <w:p>
      <w:pPr>
        <w:pStyle w:val="BodyText"/>
        <w:spacing w:before="28"/>
        <w:ind w:left="0"/>
      </w:pPr>
    </w:p>
    <w:p>
      <w:pPr>
        <w:pStyle w:val="ListParagraph"/>
        <w:numPr>
          <w:ilvl w:val="1"/>
          <w:numId w:val="8"/>
        </w:numPr>
        <w:tabs>
          <w:tab w:pos="715" w:val="left" w:leader="none"/>
        </w:tabs>
        <w:spacing w:line="240" w:lineRule="auto" w:before="0" w:after="0"/>
        <w:ind w:left="715" w:right="0" w:hanging="355"/>
        <w:jc w:val="left"/>
        <w:rPr>
          <w:sz w:val="24"/>
        </w:rPr>
      </w:pPr>
      <w:r>
        <w:rPr>
          <w:color w:val="2E5395"/>
          <w:spacing w:val="-4"/>
          <w:sz w:val="24"/>
        </w:rPr>
        <w:t>Validation</w:t>
      </w:r>
      <w:r>
        <w:rPr>
          <w:color w:val="2E5395"/>
          <w:spacing w:val="6"/>
          <w:sz w:val="24"/>
        </w:rPr>
        <w:t> </w:t>
      </w:r>
      <w:r>
        <w:rPr>
          <w:color w:val="2E5395"/>
          <w:spacing w:val="-2"/>
          <w:sz w:val="24"/>
        </w:rPr>
        <w:t>Testing</w:t>
      </w:r>
    </w:p>
    <w:p>
      <w:pPr>
        <w:pStyle w:val="BodyText"/>
        <w:spacing w:line="362" w:lineRule="auto" w:before="216"/>
      </w:pPr>
      <w:r>
        <w:rPr>
          <w:color w:val="1A1A2D"/>
        </w:rPr>
        <w:t>Validation</w:t>
      </w:r>
      <w:r>
        <w:rPr>
          <w:color w:val="1A1A2D"/>
          <w:spacing w:val="-9"/>
        </w:rPr>
        <w:t> </w:t>
      </w:r>
      <w:r>
        <w:rPr>
          <w:color w:val="1A1A2D"/>
        </w:rPr>
        <w:t>testing</w:t>
      </w:r>
      <w:r>
        <w:rPr>
          <w:color w:val="1A1A2D"/>
          <w:spacing w:val="-11"/>
        </w:rPr>
        <w:t> </w:t>
      </w:r>
      <w:r>
        <w:rPr>
          <w:color w:val="1A1A2D"/>
        </w:rPr>
        <w:t>confirms</w:t>
      </w:r>
      <w:r>
        <w:rPr>
          <w:color w:val="1A1A2D"/>
          <w:spacing w:val="-8"/>
        </w:rPr>
        <w:t> </w:t>
      </w:r>
      <w:r>
        <w:rPr>
          <w:color w:val="1A1A2D"/>
        </w:rPr>
        <w:t>that</w:t>
      </w:r>
      <w:r>
        <w:rPr>
          <w:color w:val="1A1A2D"/>
          <w:spacing w:val="-9"/>
        </w:rPr>
        <w:t> </w:t>
      </w:r>
      <w:r>
        <w:rPr>
          <w:color w:val="1A1A2D"/>
        </w:rPr>
        <w:t>the</w:t>
      </w:r>
      <w:r>
        <w:rPr>
          <w:color w:val="1A1A2D"/>
          <w:spacing w:val="-9"/>
        </w:rPr>
        <w:t> </w:t>
      </w:r>
      <w:r>
        <w:rPr>
          <w:color w:val="1A1A2D"/>
        </w:rPr>
        <w:t>machine</w:t>
      </w:r>
      <w:r>
        <w:rPr>
          <w:color w:val="1A1A2D"/>
          <w:spacing w:val="-9"/>
        </w:rPr>
        <w:t> </w:t>
      </w:r>
      <w:r>
        <w:rPr>
          <w:color w:val="1A1A2D"/>
        </w:rPr>
        <w:t>learning</w:t>
      </w:r>
      <w:r>
        <w:rPr>
          <w:color w:val="1A1A2D"/>
          <w:spacing w:val="-11"/>
        </w:rPr>
        <w:t> </w:t>
      </w:r>
      <w:r>
        <w:rPr>
          <w:color w:val="1A1A2D"/>
        </w:rPr>
        <w:t>models</w:t>
      </w:r>
      <w:r>
        <w:rPr>
          <w:color w:val="1A1A2D"/>
          <w:spacing w:val="-9"/>
        </w:rPr>
        <w:t> </w:t>
      </w:r>
      <w:r>
        <w:rPr>
          <w:color w:val="1A1A2D"/>
        </w:rPr>
        <w:t>produce</w:t>
      </w:r>
      <w:r>
        <w:rPr>
          <w:color w:val="1A1A2D"/>
          <w:spacing w:val="-10"/>
        </w:rPr>
        <w:t> </w:t>
      </w:r>
      <w:r>
        <w:rPr>
          <w:color w:val="1A1A2D"/>
        </w:rPr>
        <w:t>statistically</w:t>
      </w:r>
      <w:r>
        <w:rPr>
          <w:color w:val="1A1A2D"/>
          <w:spacing w:val="-13"/>
        </w:rPr>
        <w:t> </w:t>
      </w:r>
      <w:r>
        <w:rPr>
          <w:color w:val="1A1A2D"/>
        </w:rPr>
        <w:t>meaningful</w:t>
      </w:r>
      <w:r>
        <w:rPr>
          <w:color w:val="1A1A2D"/>
          <w:spacing w:val="-9"/>
        </w:rPr>
        <w:t> </w:t>
      </w:r>
      <w:r>
        <w:rPr>
          <w:color w:val="1A1A2D"/>
        </w:rPr>
        <w:t>and reproducible results:</w:t>
      </w:r>
    </w:p>
    <w:p>
      <w:pPr>
        <w:pStyle w:val="ListParagraph"/>
        <w:numPr>
          <w:ilvl w:val="2"/>
          <w:numId w:val="8"/>
        </w:numPr>
        <w:tabs>
          <w:tab w:pos="1080" w:val="left" w:leader="none"/>
        </w:tabs>
        <w:spacing w:line="360" w:lineRule="auto" w:before="74" w:after="0"/>
        <w:ind w:left="1080" w:right="473" w:hanging="360"/>
        <w:jc w:val="left"/>
        <w:rPr>
          <w:sz w:val="24"/>
        </w:rPr>
      </w:pPr>
      <w:r>
        <w:rPr>
          <w:color w:val="1A1A2D"/>
          <w:sz w:val="24"/>
        </w:rPr>
        <w:t>Cross-Validation:</w:t>
      </w:r>
      <w:r>
        <w:rPr>
          <w:color w:val="1A1A2D"/>
          <w:spacing w:val="-8"/>
          <w:sz w:val="24"/>
        </w:rPr>
        <w:t> </w:t>
      </w:r>
      <w:r>
        <w:rPr>
          <w:color w:val="1A1A2D"/>
          <w:sz w:val="24"/>
        </w:rPr>
        <w:t>Five-fold</w:t>
      </w:r>
      <w:r>
        <w:rPr>
          <w:color w:val="1A1A2D"/>
          <w:spacing w:val="-8"/>
          <w:sz w:val="24"/>
        </w:rPr>
        <w:t> </w:t>
      </w:r>
      <w:r>
        <w:rPr>
          <w:color w:val="1A1A2D"/>
          <w:sz w:val="24"/>
        </w:rPr>
        <w:t>cross-validation</w:t>
      </w:r>
      <w:r>
        <w:rPr>
          <w:color w:val="1A1A2D"/>
          <w:spacing w:val="-8"/>
          <w:sz w:val="24"/>
        </w:rPr>
        <w:t> </w:t>
      </w:r>
      <w:r>
        <w:rPr>
          <w:color w:val="1A1A2D"/>
          <w:sz w:val="24"/>
        </w:rPr>
        <w:t>on</w:t>
      </w:r>
      <w:r>
        <w:rPr>
          <w:color w:val="1A1A2D"/>
          <w:spacing w:val="-8"/>
          <w:sz w:val="24"/>
        </w:rPr>
        <w:t> </w:t>
      </w:r>
      <w:r>
        <w:rPr>
          <w:color w:val="1A1A2D"/>
          <w:sz w:val="24"/>
        </w:rPr>
        <w:t>the</w:t>
      </w:r>
      <w:r>
        <w:rPr>
          <w:color w:val="1A1A2D"/>
          <w:spacing w:val="-7"/>
          <w:sz w:val="24"/>
        </w:rPr>
        <w:t> </w:t>
      </w:r>
      <w:r>
        <w:rPr>
          <w:color w:val="1A1A2D"/>
          <w:sz w:val="24"/>
        </w:rPr>
        <w:t>centralized</w:t>
      </w:r>
      <w:r>
        <w:rPr>
          <w:color w:val="1A1A2D"/>
          <w:spacing w:val="-8"/>
          <w:sz w:val="24"/>
        </w:rPr>
        <w:t> </w:t>
      </w:r>
      <w:r>
        <w:rPr>
          <w:color w:val="1A1A2D"/>
          <w:sz w:val="24"/>
        </w:rPr>
        <w:t>baseline</w:t>
      </w:r>
      <w:r>
        <w:rPr>
          <w:color w:val="1A1A2D"/>
          <w:spacing w:val="-7"/>
          <w:sz w:val="24"/>
        </w:rPr>
        <w:t> </w:t>
      </w:r>
      <w:r>
        <w:rPr>
          <w:color w:val="1A1A2D"/>
          <w:sz w:val="24"/>
        </w:rPr>
        <w:t>confirms</w:t>
      </w:r>
      <w:r>
        <w:rPr>
          <w:color w:val="1A1A2D"/>
          <w:spacing w:val="-9"/>
          <w:sz w:val="24"/>
        </w:rPr>
        <w:t> </w:t>
      </w:r>
      <w:r>
        <w:rPr>
          <w:color w:val="1A1A2D"/>
          <w:sz w:val="24"/>
        </w:rPr>
        <w:t>that</w:t>
      </w:r>
      <w:r>
        <w:rPr>
          <w:color w:val="1A1A2D"/>
          <w:spacing w:val="-8"/>
          <w:sz w:val="24"/>
        </w:rPr>
        <w:t> </w:t>
      </w:r>
      <w:r>
        <w:rPr>
          <w:color w:val="1A1A2D"/>
          <w:sz w:val="24"/>
        </w:rPr>
        <w:t>the logistic regression model generalizes well and is not overfit to the training set.</w:t>
      </w:r>
    </w:p>
    <w:p>
      <w:pPr>
        <w:pStyle w:val="ListParagraph"/>
        <w:numPr>
          <w:ilvl w:val="2"/>
          <w:numId w:val="8"/>
        </w:numPr>
        <w:tabs>
          <w:tab w:pos="1080" w:val="left" w:leader="none"/>
        </w:tabs>
        <w:spacing w:line="360" w:lineRule="auto" w:before="60" w:after="0"/>
        <w:ind w:left="1080" w:right="372" w:hanging="360"/>
        <w:jc w:val="left"/>
        <w:rPr>
          <w:sz w:val="24"/>
        </w:rPr>
      </w:pPr>
      <w:r>
        <w:rPr>
          <w:color w:val="1A1A2D"/>
          <w:sz w:val="24"/>
        </w:rPr>
        <w:t>Reproducibility:</w:t>
      </w:r>
      <w:r>
        <w:rPr>
          <w:color w:val="1A1A2D"/>
          <w:spacing w:val="-4"/>
          <w:sz w:val="24"/>
        </w:rPr>
        <w:t> </w:t>
      </w:r>
      <w:r>
        <w:rPr>
          <w:color w:val="1A1A2D"/>
          <w:sz w:val="24"/>
        </w:rPr>
        <w:t>Running</w:t>
      </w:r>
      <w:r>
        <w:rPr>
          <w:color w:val="1A1A2D"/>
          <w:spacing w:val="-6"/>
          <w:sz w:val="24"/>
        </w:rPr>
        <w:t> </w:t>
      </w:r>
      <w:r>
        <w:rPr>
          <w:color w:val="1A1A2D"/>
          <w:sz w:val="24"/>
        </w:rPr>
        <w:t>the</w:t>
      </w:r>
      <w:r>
        <w:rPr>
          <w:color w:val="1A1A2D"/>
          <w:spacing w:val="-4"/>
          <w:sz w:val="24"/>
        </w:rPr>
        <w:t> </w:t>
      </w:r>
      <w:r>
        <w:rPr>
          <w:color w:val="1A1A2D"/>
          <w:sz w:val="24"/>
        </w:rPr>
        <w:t>same</w:t>
      </w:r>
      <w:r>
        <w:rPr>
          <w:color w:val="1A1A2D"/>
          <w:spacing w:val="-5"/>
          <w:sz w:val="24"/>
        </w:rPr>
        <w:t> </w:t>
      </w:r>
      <w:r>
        <w:rPr>
          <w:color w:val="1A1A2D"/>
          <w:sz w:val="24"/>
        </w:rPr>
        <w:t>experiment</w:t>
      </w:r>
      <w:r>
        <w:rPr>
          <w:color w:val="1A1A2D"/>
          <w:spacing w:val="-4"/>
          <w:sz w:val="24"/>
        </w:rPr>
        <w:t> </w:t>
      </w:r>
      <w:r>
        <w:rPr>
          <w:color w:val="1A1A2D"/>
          <w:sz w:val="24"/>
        </w:rPr>
        <w:t>configuration</w:t>
      </w:r>
      <w:r>
        <w:rPr>
          <w:color w:val="1A1A2D"/>
          <w:spacing w:val="-4"/>
          <w:sz w:val="24"/>
        </w:rPr>
        <w:t> </w:t>
      </w:r>
      <w:r>
        <w:rPr>
          <w:color w:val="1A1A2D"/>
          <w:sz w:val="24"/>
        </w:rPr>
        <w:t>twice</w:t>
      </w:r>
      <w:r>
        <w:rPr>
          <w:color w:val="1A1A2D"/>
          <w:spacing w:val="-3"/>
          <w:sz w:val="24"/>
        </w:rPr>
        <w:t> </w:t>
      </w:r>
      <w:r>
        <w:rPr>
          <w:color w:val="1A1A2D"/>
          <w:sz w:val="24"/>
        </w:rPr>
        <w:t>with</w:t>
      </w:r>
      <w:r>
        <w:rPr>
          <w:color w:val="1A1A2D"/>
          <w:spacing w:val="-4"/>
          <w:sz w:val="24"/>
        </w:rPr>
        <w:t> </w:t>
      </w:r>
      <w:r>
        <w:rPr>
          <w:color w:val="1A1A2D"/>
          <w:sz w:val="24"/>
        </w:rPr>
        <w:t>the</w:t>
      </w:r>
      <w:r>
        <w:rPr>
          <w:color w:val="1A1A2D"/>
          <w:spacing w:val="-5"/>
          <w:sz w:val="24"/>
        </w:rPr>
        <w:t> </w:t>
      </w:r>
      <w:r>
        <w:rPr>
          <w:color w:val="1A1A2D"/>
          <w:sz w:val="24"/>
        </w:rPr>
        <w:t>same</w:t>
      </w:r>
      <w:r>
        <w:rPr>
          <w:color w:val="1A1A2D"/>
          <w:spacing w:val="-4"/>
          <w:sz w:val="24"/>
        </w:rPr>
        <w:t> </w:t>
      </w:r>
      <w:r>
        <w:rPr>
          <w:color w:val="1A1A2D"/>
          <w:sz w:val="24"/>
        </w:rPr>
        <w:t>random seed produces identical results.</w:t>
      </w:r>
    </w:p>
    <w:p>
      <w:pPr>
        <w:pStyle w:val="ListParagraph"/>
        <w:numPr>
          <w:ilvl w:val="2"/>
          <w:numId w:val="8"/>
        </w:numPr>
        <w:tabs>
          <w:tab w:pos="1080" w:val="left" w:leader="none"/>
        </w:tabs>
        <w:spacing w:line="360" w:lineRule="auto" w:before="60" w:after="0"/>
        <w:ind w:left="1080" w:right="991" w:hanging="360"/>
        <w:jc w:val="left"/>
        <w:rPr>
          <w:sz w:val="24"/>
        </w:rPr>
      </w:pPr>
      <w:r>
        <w:rPr>
          <w:color w:val="1A1A2D"/>
          <w:sz w:val="24"/>
        </w:rPr>
        <w:t>Statistical</w:t>
      </w:r>
      <w:r>
        <w:rPr>
          <w:color w:val="1A1A2D"/>
          <w:spacing w:val="-8"/>
          <w:sz w:val="24"/>
        </w:rPr>
        <w:t> </w:t>
      </w:r>
      <w:r>
        <w:rPr>
          <w:color w:val="1A1A2D"/>
          <w:sz w:val="24"/>
        </w:rPr>
        <w:t>Significance:</w:t>
      </w:r>
      <w:r>
        <w:rPr>
          <w:color w:val="1A1A2D"/>
          <w:spacing w:val="-6"/>
          <w:sz w:val="24"/>
        </w:rPr>
        <w:t> </w:t>
      </w:r>
      <w:r>
        <w:rPr>
          <w:color w:val="1A1A2D"/>
          <w:sz w:val="24"/>
        </w:rPr>
        <w:t>Performance</w:t>
      </w:r>
      <w:r>
        <w:rPr>
          <w:color w:val="1A1A2D"/>
          <w:spacing w:val="-9"/>
          <w:sz w:val="24"/>
        </w:rPr>
        <w:t> </w:t>
      </w:r>
      <w:r>
        <w:rPr>
          <w:color w:val="1A1A2D"/>
          <w:sz w:val="24"/>
        </w:rPr>
        <w:t>differences</w:t>
      </w:r>
      <w:r>
        <w:rPr>
          <w:color w:val="1A1A2D"/>
          <w:spacing w:val="-6"/>
          <w:sz w:val="24"/>
        </w:rPr>
        <w:t> </w:t>
      </w:r>
      <w:r>
        <w:rPr>
          <w:color w:val="1A1A2D"/>
          <w:sz w:val="24"/>
        </w:rPr>
        <w:t>between</w:t>
      </w:r>
      <w:r>
        <w:rPr>
          <w:color w:val="1A1A2D"/>
          <w:spacing w:val="-6"/>
          <w:sz w:val="24"/>
        </w:rPr>
        <w:t> </w:t>
      </w:r>
      <w:r>
        <w:rPr>
          <w:color w:val="1A1A2D"/>
          <w:sz w:val="24"/>
        </w:rPr>
        <w:t>centralized</w:t>
      </w:r>
      <w:r>
        <w:rPr>
          <w:color w:val="1A1A2D"/>
          <w:spacing w:val="-8"/>
          <w:sz w:val="24"/>
        </w:rPr>
        <w:t> </w:t>
      </w:r>
      <w:r>
        <w:rPr>
          <w:color w:val="1A1A2D"/>
          <w:sz w:val="24"/>
        </w:rPr>
        <w:t>and</w:t>
      </w:r>
      <w:r>
        <w:rPr>
          <w:color w:val="1A1A2D"/>
          <w:spacing w:val="-6"/>
          <w:sz w:val="24"/>
        </w:rPr>
        <w:t> </w:t>
      </w:r>
      <w:r>
        <w:rPr>
          <w:color w:val="1A1A2D"/>
          <w:sz w:val="24"/>
        </w:rPr>
        <w:t>federated models are within acceptable bounds (&lt; 3% accuracy difference).</w:t>
      </w:r>
    </w:p>
    <w:p>
      <w:pPr>
        <w:pStyle w:val="ListParagraph"/>
        <w:numPr>
          <w:ilvl w:val="2"/>
          <w:numId w:val="8"/>
        </w:numPr>
        <w:tabs>
          <w:tab w:pos="1080" w:val="left" w:leader="none"/>
        </w:tabs>
        <w:spacing w:line="360" w:lineRule="auto" w:before="61" w:after="0"/>
        <w:ind w:left="1080" w:right="888" w:hanging="360"/>
        <w:jc w:val="left"/>
        <w:rPr>
          <w:sz w:val="24"/>
        </w:rPr>
      </w:pPr>
      <w:r>
        <w:rPr>
          <w:color w:val="1A1A2D"/>
          <w:sz w:val="24"/>
        </w:rPr>
        <w:t>Convergence</w:t>
      </w:r>
      <w:r>
        <w:rPr>
          <w:color w:val="1A1A2D"/>
          <w:spacing w:val="-14"/>
          <w:sz w:val="24"/>
        </w:rPr>
        <w:t> </w:t>
      </w:r>
      <w:r>
        <w:rPr>
          <w:color w:val="1A1A2D"/>
          <w:sz w:val="24"/>
        </w:rPr>
        <w:t>Validation:</w:t>
      </w:r>
      <w:r>
        <w:rPr>
          <w:color w:val="1A1A2D"/>
          <w:spacing w:val="-7"/>
          <w:sz w:val="24"/>
        </w:rPr>
        <w:t> </w:t>
      </w:r>
      <w:r>
        <w:rPr>
          <w:color w:val="1A1A2D"/>
          <w:sz w:val="24"/>
        </w:rPr>
        <w:t>Learning</w:t>
      </w:r>
      <w:r>
        <w:rPr>
          <w:color w:val="1A1A2D"/>
          <w:spacing w:val="-11"/>
          <w:sz w:val="24"/>
        </w:rPr>
        <w:t> </w:t>
      </w:r>
      <w:r>
        <w:rPr>
          <w:color w:val="1A1A2D"/>
          <w:sz w:val="24"/>
        </w:rPr>
        <w:t>curves</w:t>
      </w:r>
      <w:r>
        <w:rPr>
          <w:color w:val="1A1A2D"/>
          <w:spacing w:val="-9"/>
          <w:sz w:val="24"/>
        </w:rPr>
        <w:t> </w:t>
      </w:r>
      <w:r>
        <w:rPr>
          <w:color w:val="1A1A2D"/>
          <w:sz w:val="24"/>
        </w:rPr>
        <w:t>confirm</w:t>
      </w:r>
      <w:r>
        <w:rPr>
          <w:color w:val="1A1A2D"/>
          <w:spacing w:val="-7"/>
          <w:sz w:val="24"/>
        </w:rPr>
        <w:t> </w:t>
      </w:r>
      <w:r>
        <w:rPr>
          <w:color w:val="1A1A2D"/>
          <w:sz w:val="24"/>
        </w:rPr>
        <w:t>that</w:t>
      </w:r>
      <w:r>
        <w:rPr>
          <w:color w:val="1A1A2D"/>
          <w:spacing w:val="-8"/>
          <w:sz w:val="24"/>
        </w:rPr>
        <w:t> </w:t>
      </w:r>
      <w:r>
        <w:rPr>
          <w:color w:val="1A1A2D"/>
          <w:sz w:val="24"/>
        </w:rPr>
        <w:t>federated</w:t>
      </w:r>
      <w:r>
        <w:rPr>
          <w:color w:val="1A1A2D"/>
          <w:spacing w:val="-8"/>
          <w:sz w:val="24"/>
        </w:rPr>
        <w:t> </w:t>
      </w:r>
      <w:r>
        <w:rPr>
          <w:color w:val="1A1A2D"/>
          <w:sz w:val="24"/>
        </w:rPr>
        <w:t>models</w:t>
      </w:r>
      <w:r>
        <w:rPr>
          <w:color w:val="1A1A2D"/>
          <w:spacing w:val="-9"/>
          <w:sz w:val="24"/>
        </w:rPr>
        <w:t> </w:t>
      </w:r>
      <w:r>
        <w:rPr>
          <w:color w:val="1A1A2D"/>
          <w:sz w:val="24"/>
        </w:rPr>
        <w:t>converge</w:t>
      </w:r>
      <w:r>
        <w:rPr>
          <w:color w:val="1A1A2D"/>
          <w:spacing w:val="-9"/>
          <w:sz w:val="24"/>
        </w:rPr>
        <w:t> </w:t>
      </w:r>
      <w:r>
        <w:rPr>
          <w:color w:val="1A1A2D"/>
          <w:sz w:val="24"/>
        </w:rPr>
        <w:t>to stable performance within the configured number of training rounds.</w:t>
      </w:r>
    </w:p>
    <w:p>
      <w:pPr>
        <w:pStyle w:val="ListParagraph"/>
        <w:spacing w:after="0" w:line="360" w:lineRule="auto"/>
        <w:jc w:val="left"/>
        <w:rPr>
          <w:sz w:val="24"/>
        </w:rPr>
        <w:sectPr>
          <w:type w:val="continuous"/>
          <w:pgSz w:w="12240" w:h="15840"/>
          <w:pgMar w:top="1420" w:bottom="280" w:left="1080" w:right="1080"/>
        </w:sectPr>
      </w:pPr>
    </w:p>
    <w:p>
      <w:pPr>
        <w:pStyle w:val="Heading1"/>
      </w:pPr>
      <w:r>
        <w:rPr>
          <w:color w:val="2E5395"/>
        </w:rPr>
        <w:t>CHAPTER</w:t>
      </w:r>
      <w:r>
        <w:rPr>
          <w:color w:val="2E5395"/>
          <w:spacing w:val="-16"/>
        </w:rPr>
        <w:t> </w:t>
      </w:r>
      <w:r>
        <w:rPr>
          <w:color w:val="2E5395"/>
        </w:rPr>
        <w:t>7</w:t>
      </w:r>
      <w:r>
        <w:rPr>
          <w:color w:val="2E5395"/>
          <w:spacing w:val="-10"/>
        </w:rPr>
        <w:t> </w:t>
      </w:r>
      <w:r>
        <w:rPr>
          <w:color w:val="2E5395"/>
        </w:rPr>
        <w:t>–</w:t>
      </w:r>
      <w:r>
        <w:rPr>
          <w:color w:val="2E5395"/>
          <w:spacing w:val="-10"/>
        </w:rPr>
        <w:t> </w:t>
      </w:r>
      <w:r>
        <w:rPr>
          <w:color w:val="2E5395"/>
        </w:rPr>
        <w:t>RESULTS</w:t>
      </w:r>
      <w:r>
        <w:rPr>
          <w:color w:val="2E5395"/>
          <w:spacing w:val="-17"/>
        </w:rPr>
        <w:t> </w:t>
      </w:r>
      <w:r>
        <w:rPr>
          <w:color w:val="2E5395"/>
        </w:rPr>
        <w:t>AND</w:t>
      </w:r>
      <w:r>
        <w:rPr>
          <w:color w:val="2E5395"/>
          <w:spacing w:val="-9"/>
        </w:rPr>
        <w:t> </w:t>
      </w:r>
      <w:r>
        <w:rPr>
          <w:color w:val="2E5395"/>
          <w:spacing w:val="-2"/>
        </w:rPr>
        <w:t>DISCUSSION</w:t>
      </w:r>
    </w:p>
    <w:p>
      <w:pPr>
        <w:pStyle w:val="BodyText"/>
        <w:spacing w:before="156"/>
        <w:ind w:left="0"/>
        <w:rPr>
          <w:sz w:val="28"/>
        </w:rPr>
      </w:pPr>
    </w:p>
    <w:p>
      <w:pPr>
        <w:pStyle w:val="ListParagraph"/>
        <w:numPr>
          <w:ilvl w:val="1"/>
          <w:numId w:val="9"/>
        </w:numPr>
        <w:tabs>
          <w:tab w:pos="720" w:val="left" w:leader="none"/>
        </w:tabs>
        <w:spacing w:line="240" w:lineRule="auto" w:before="0" w:after="0"/>
        <w:ind w:left="720" w:right="0" w:hanging="360"/>
        <w:jc w:val="left"/>
        <w:rPr>
          <w:sz w:val="24"/>
        </w:rPr>
      </w:pPr>
      <w:r>
        <w:rPr>
          <w:color w:val="2E5395"/>
          <w:sz w:val="24"/>
        </w:rPr>
        <w:t>Dataset</w:t>
      </w:r>
      <w:r>
        <w:rPr>
          <w:color w:val="2E5395"/>
          <w:spacing w:val="-4"/>
          <w:sz w:val="24"/>
        </w:rPr>
        <w:t> </w:t>
      </w:r>
      <w:r>
        <w:rPr>
          <w:color w:val="2E5395"/>
          <w:spacing w:val="-2"/>
          <w:sz w:val="24"/>
        </w:rPr>
        <w:t>Overview</w:t>
      </w:r>
    </w:p>
    <w:p>
      <w:pPr>
        <w:pStyle w:val="BodyText"/>
        <w:spacing w:line="360" w:lineRule="auto" w:before="216"/>
        <w:ind w:right="357"/>
        <w:jc w:val="both"/>
      </w:pPr>
      <w:r>
        <w:rPr>
          <w:color w:val="1A1A2D"/>
        </w:rPr>
        <w:t>The TCGA-PRAD (The Cancer Genome Atlas Prostate Adenocarcinoma) dataset used in this project contains clinical information for prostate cancer patients.</w:t>
      </w:r>
      <w:r>
        <w:rPr>
          <w:color w:val="1A1A2D"/>
          <w:spacing w:val="-10"/>
        </w:rPr>
        <w:t> </w:t>
      </w:r>
      <w:r>
        <w:rPr>
          <w:color w:val="1A1A2D"/>
        </w:rPr>
        <w:t>After preprocessing, the dataset contains records with key clinical features including Gleason score, PSA</w:t>
      </w:r>
      <w:r>
        <w:rPr>
          <w:color w:val="1A1A2D"/>
          <w:spacing w:val="-10"/>
        </w:rPr>
        <w:t> </w:t>
      </w:r>
      <w:r>
        <w:rPr>
          <w:color w:val="1A1A2D"/>
        </w:rPr>
        <w:t>value, age at diagnosis, pathological staging, and lymph node status. The binary classification target was derived from pathological tumor stage, with T1/T2 classified as Early Stage (0) and T3/T4 classified as Advanced Stage (1).</w:t>
      </w:r>
    </w:p>
    <w:p>
      <w:pPr>
        <w:pStyle w:val="BodyText"/>
        <w:spacing w:line="360" w:lineRule="auto" w:before="83"/>
        <w:ind w:right="358"/>
        <w:jc w:val="both"/>
      </w:pPr>
      <w:r>
        <w:rPr>
          <w:color w:val="1A1A2D"/>
        </w:rPr>
        <w:t>The</w:t>
      </w:r>
      <w:r>
        <w:rPr>
          <w:color w:val="1A1A2D"/>
          <w:spacing w:val="-7"/>
        </w:rPr>
        <w:t> </w:t>
      </w:r>
      <w:r>
        <w:rPr>
          <w:color w:val="1A1A2D"/>
        </w:rPr>
        <w:t>dataset</w:t>
      </w:r>
      <w:r>
        <w:rPr>
          <w:color w:val="1A1A2D"/>
          <w:spacing w:val="-5"/>
        </w:rPr>
        <w:t> </w:t>
      </w:r>
      <w:r>
        <w:rPr>
          <w:color w:val="1A1A2D"/>
        </w:rPr>
        <w:t>exhibits</w:t>
      </w:r>
      <w:r>
        <w:rPr>
          <w:color w:val="1A1A2D"/>
          <w:spacing w:val="-5"/>
        </w:rPr>
        <w:t> </w:t>
      </w:r>
      <w:r>
        <w:rPr>
          <w:color w:val="1A1A2D"/>
        </w:rPr>
        <w:t>class</w:t>
      </w:r>
      <w:r>
        <w:rPr>
          <w:color w:val="1A1A2D"/>
          <w:spacing w:val="-6"/>
        </w:rPr>
        <w:t> </w:t>
      </w:r>
      <w:r>
        <w:rPr>
          <w:color w:val="1A1A2D"/>
        </w:rPr>
        <w:t>imbalance,</w:t>
      </w:r>
      <w:r>
        <w:rPr>
          <w:color w:val="1A1A2D"/>
          <w:spacing w:val="-3"/>
        </w:rPr>
        <w:t> </w:t>
      </w:r>
      <w:r>
        <w:rPr>
          <w:color w:val="1A1A2D"/>
        </w:rPr>
        <w:t>with</w:t>
      </w:r>
      <w:r>
        <w:rPr>
          <w:color w:val="1A1A2D"/>
          <w:spacing w:val="-5"/>
        </w:rPr>
        <w:t> </w:t>
      </w:r>
      <w:r>
        <w:rPr>
          <w:color w:val="1A1A2D"/>
        </w:rPr>
        <w:t>a</w:t>
      </w:r>
      <w:r>
        <w:rPr>
          <w:color w:val="1A1A2D"/>
          <w:spacing w:val="-7"/>
        </w:rPr>
        <w:t> </w:t>
      </w:r>
      <w:r>
        <w:rPr>
          <w:color w:val="1A1A2D"/>
        </w:rPr>
        <w:t>higher</w:t>
      </w:r>
      <w:r>
        <w:rPr>
          <w:color w:val="1A1A2D"/>
          <w:spacing w:val="-4"/>
        </w:rPr>
        <w:t> </w:t>
      </w:r>
      <w:r>
        <w:rPr>
          <w:color w:val="1A1A2D"/>
        </w:rPr>
        <w:t>proportion</w:t>
      </w:r>
      <w:r>
        <w:rPr>
          <w:color w:val="1A1A2D"/>
          <w:spacing w:val="-6"/>
        </w:rPr>
        <w:t> </w:t>
      </w:r>
      <w:r>
        <w:rPr>
          <w:color w:val="1A1A2D"/>
        </w:rPr>
        <w:t>of</w:t>
      </w:r>
      <w:r>
        <w:rPr>
          <w:color w:val="1A1A2D"/>
          <w:spacing w:val="-3"/>
        </w:rPr>
        <w:t> </w:t>
      </w:r>
      <w:r>
        <w:rPr>
          <w:color w:val="1A1A2D"/>
        </w:rPr>
        <w:t>early-stage</w:t>
      </w:r>
      <w:r>
        <w:rPr>
          <w:color w:val="1A1A2D"/>
          <w:spacing w:val="-5"/>
        </w:rPr>
        <w:t> </w:t>
      </w:r>
      <w:r>
        <w:rPr>
          <w:color w:val="1A1A2D"/>
        </w:rPr>
        <w:t>patients</w:t>
      </w:r>
      <w:r>
        <w:rPr>
          <w:color w:val="1A1A2D"/>
          <w:spacing w:val="-5"/>
        </w:rPr>
        <w:t> </w:t>
      </w:r>
      <w:r>
        <w:rPr>
          <w:color w:val="1A1A2D"/>
        </w:rPr>
        <w:t>compared</w:t>
      </w:r>
      <w:r>
        <w:rPr>
          <w:color w:val="1A1A2D"/>
          <w:spacing w:val="-6"/>
        </w:rPr>
        <w:t> </w:t>
      </w:r>
      <w:r>
        <w:rPr>
          <w:color w:val="1A1A2D"/>
        </w:rPr>
        <w:t>to advanced-stage patients, reflecting the clinical reality that prostate cancer is often diagnosed at early</w:t>
      </w:r>
      <w:r>
        <w:rPr>
          <w:color w:val="1A1A2D"/>
          <w:spacing w:val="-15"/>
        </w:rPr>
        <w:t> </w:t>
      </w:r>
      <w:r>
        <w:rPr>
          <w:color w:val="1A1A2D"/>
        </w:rPr>
        <w:t>stages</w:t>
      </w:r>
      <w:r>
        <w:rPr>
          <w:color w:val="1A1A2D"/>
          <w:spacing w:val="-15"/>
        </w:rPr>
        <w:t> </w:t>
      </w:r>
      <w:r>
        <w:rPr>
          <w:color w:val="1A1A2D"/>
        </w:rPr>
        <w:t>due</w:t>
      </w:r>
      <w:r>
        <w:rPr>
          <w:color w:val="1A1A2D"/>
          <w:spacing w:val="-15"/>
        </w:rPr>
        <w:t> </w:t>
      </w:r>
      <w:r>
        <w:rPr>
          <w:color w:val="1A1A2D"/>
        </w:rPr>
        <w:t>to</w:t>
      </w:r>
      <w:r>
        <w:rPr>
          <w:color w:val="1A1A2D"/>
          <w:spacing w:val="-15"/>
        </w:rPr>
        <w:t> </w:t>
      </w:r>
      <w:r>
        <w:rPr>
          <w:color w:val="1A1A2D"/>
        </w:rPr>
        <w:t>PSA</w:t>
      </w:r>
      <w:r>
        <w:rPr>
          <w:color w:val="1A1A2D"/>
          <w:spacing w:val="-15"/>
        </w:rPr>
        <w:t> </w:t>
      </w:r>
      <w:r>
        <w:rPr>
          <w:color w:val="1A1A2D"/>
        </w:rPr>
        <w:t>screening</w:t>
      </w:r>
      <w:r>
        <w:rPr>
          <w:color w:val="1A1A2D"/>
          <w:spacing w:val="-15"/>
        </w:rPr>
        <w:t> </w:t>
      </w:r>
      <w:r>
        <w:rPr>
          <w:color w:val="1A1A2D"/>
        </w:rPr>
        <w:t>programs.</w:t>
      </w:r>
      <w:r>
        <w:rPr>
          <w:color w:val="1A1A2D"/>
          <w:spacing w:val="-15"/>
        </w:rPr>
        <w:t> </w:t>
      </w:r>
      <w:r>
        <w:rPr>
          <w:color w:val="1A1A2D"/>
        </w:rPr>
        <w:t>This</w:t>
      </w:r>
      <w:r>
        <w:rPr>
          <w:color w:val="1A1A2D"/>
          <w:spacing w:val="-15"/>
        </w:rPr>
        <w:t> </w:t>
      </w:r>
      <w:r>
        <w:rPr>
          <w:color w:val="1A1A2D"/>
        </w:rPr>
        <w:t>class</w:t>
      </w:r>
      <w:r>
        <w:rPr>
          <w:color w:val="1A1A2D"/>
          <w:spacing w:val="-12"/>
        </w:rPr>
        <w:t> </w:t>
      </w:r>
      <w:r>
        <w:rPr>
          <w:color w:val="1A1A2D"/>
        </w:rPr>
        <w:t>imbalance</w:t>
      </w:r>
      <w:r>
        <w:rPr>
          <w:color w:val="1A1A2D"/>
          <w:spacing w:val="-14"/>
        </w:rPr>
        <w:t> </w:t>
      </w:r>
      <w:r>
        <w:rPr>
          <w:color w:val="1A1A2D"/>
        </w:rPr>
        <w:t>was</w:t>
      </w:r>
      <w:r>
        <w:rPr>
          <w:color w:val="1A1A2D"/>
          <w:spacing w:val="-13"/>
        </w:rPr>
        <w:t> </w:t>
      </w:r>
      <w:r>
        <w:rPr>
          <w:color w:val="1A1A2D"/>
        </w:rPr>
        <w:t>addressed</w:t>
      </w:r>
      <w:r>
        <w:rPr>
          <w:color w:val="1A1A2D"/>
          <w:spacing w:val="-14"/>
        </w:rPr>
        <w:t> </w:t>
      </w:r>
      <w:r>
        <w:rPr>
          <w:color w:val="1A1A2D"/>
        </w:rPr>
        <w:t>through</w:t>
      </w:r>
      <w:r>
        <w:rPr>
          <w:color w:val="1A1A2D"/>
          <w:spacing w:val="-13"/>
        </w:rPr>
        <w:t> </w:t>
      </w:r>
      <w:r>
        <w:rPr>
          <w:color w:val="1A1A2D"/>
        </w:rPr>
        <w:t>stratified data splitting to ensure representative class distributions in all experimental configurations.</w:t>
      </w:r>
    </w:p>
    <w:p>
      <w:pPr>
        <w:pStyle w:val="BodyText"/>
        <w:spacing w:before="9"/>
        <w:ind w:left="0"/>
        <w:rPr>
          <w:sz w:val="4"/>
        </w:rPr>
      </w:pPr>
      <w:r>
        <w:rPr>
          <w:sz w:val="4"/>
        </w:rPr>
        <w:drawing>
          <wp:anchor distT="0" distB="0" distL="0" distR="0" allowOverlap="1" layoutInCell="1" locked="0" behindDoc="1" simplePos="0" relativeHeight="487589888">
            <wp:simplePos x="0" y="0"/>
            <wp:positionH relativeFrom="page">
              <wp:posOffset>914400</wp:posOffset>
            </wp:positionH>
            <wp:positionV relativeFrom="paragraph">
              <wp:posOffset>50310</wp:posOffset>
            </wp:positionV>
            <wp:extent cx="5938227" cy="2807208"/>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8" cstate="print"/>
                    <a:stretch>
                      <a:fillRect/>
                    </a:stretch>
                  </pic:blipFill>
                  <pic:spPr>
                    <a:xfrm>
                      <a:off x="0" y="0"/>
                      <a:ext cx="5938227" cy="2807208"/>
                    </a:xfrm>
                    <a:prstGeom prst="rect">
                      <a:avLst/>
                    </a:prstGeom>
                  </pic:spPr>
                </pic:pic>
              </a:graphicData>
            </a:graphic>
          </wp:anchor>
        </w:drawing>
      </w:r>
    </w:p>
    <w:p>
      <w:pPr>
        <w:pStyle w:val="BodyText"/>
        <w:spacing w:before="238"/>
        <w:ind w:left="3" w:right="3"/>
        <w:jc w:val="center"/>
      </w:pPr>
      <w:r>
        <w:rPr/>
        <w:t>Fig:7.1</w:t>
      </w:r>
      <w:r>
        <w:rPr>
          <w:spacing w:val="-2"/>
        </w:rPr>
        <w:t> </w:t>
      </w:r>
      <w:r>
        <w:rPr/>
        <w:t>: </w:t>
      </w:r>
      <w:r>
        <w:rPr>
          <w:spacing w:val="-2"/>
        </w:rPr>
        <w:t>Interface</w:t>
      </w:r>
    </w:p>
    <w:p>
      <w:pPr>
        <w:pStyle w:val="BodyText"/>
        <w:spacing w:after="0"/>
        <w:jc w:val="center"/>
        <w:sectPr>
          <w:pgSz w:w="12240" w:h="15840"/>
          <w:pgMar w:top="1380" w:bottom="280" w:left="1080" w:right="1080"/>
        </w:sectPr>
      </w:pPr>
    </w:p>
    <w:p>
      <w:pPr>
        <w:pStyle w:val="ListParagraph"/>
        <w:numPr>
          <w:ilvl w:val="1"/>
          <w:numId w:val="9"/>
        </w:numPr>
        <w:tabs>
          <w:tab w:pos="715" w:val="left" w:leader="none"/>
        </w:tabs>
        <w:spacing w:line="240" w:lineRule="auto" w:before="79" w:after="0"/>
        <w:ind w:left="715" w:right="0" w:hanging="355"/>
        <w:jc w:val="left"/>
        <w:rPr>
          <w:sz w:val="24"/>
        </w:rPr>
      </w:pPr>
      <w:r>
        <w:rPr>
          <w:color w:val="2E5395"/>
          <w:sz w:val="24"/>
        </w:rPr>
        <w:t>Version</w:t>
      </w:r>
      <w:r>
        <w:rPr>
          <w:color w:val="2E5395"/>
          <w:spacing w:val="-8"/>
          <w:sz w:val="24"/>
        </w:rPr>
        <w:t> </w:t>
      </w:r>
      <w:r>
        <w:rPr>
          <w:color w:val="2E5395"/>
          <w:sz w:val="24"/>
        </w:rPr>
        <w:t>1</w:t>
      </w:r>
      <w:r>
        <w:rPr>
          <w:color w:val="2E5395"/>
          <w:spacing w:val="-7"/>
          <w:sz w:val="24"/>
        </w:rPr>
        <w:t> </w:t>
      </w:r>
      <w:r>
        <w:rPr>
          <w:color w:val="2E5395"/>
          <w:sz w:val="24"/>
        </w:rPr>
        <w:t>Results:</w:t>
      </w:r>
      <w:r>
        <w:rPr>
          <w:color w:val="2E5395"/>
          <w:spacing w:val="-8"/>
          <w:sz w:val="24"/>
        </w:rPr>
        <w:t> </w:t>
      </w:r>
      <w:r>
        <w:rPr>
          <w:color w:val="2E5395"/>
          <w:sz w:val="24"/>
        </w:rPr>
        <w:t>Centralized</w:t>
      </w:r>
      <w:r>
        <w:rPr>
          <w:color w:val="2E5395"/>
          <w:spacing w:val="-7"/>
          <w:sz w:val="24"/>
        </w:rPr>
        <w:t> </w:t>
      </w:r>
      <w:r>
        <w:rPr>
          <w:color w:val="2E5395"/>
          <w:spacing w:val="-2"/>
          <w:sz w:val="24"/>
        </w:rPr>
        <w:t>Baseline</w:t>
      </w:r>
    </w:p>
    <w:p>
      <w:pPr>
        <w:pStyle w:val="BodyText"/>
        <w:spacing w:before="165"/>
        <w:ind w:left="0"/>
        <w:rPr>
          <w:sz w:val="20"/>
        </w:rPr>
      </w:pPr>
      <w:r>
        <w:rPr>
          <w:sz w:val="20"/>
        </w:rPr>
        <w:drawing>
          <wp:anchor distT="0" distB="0" distL="0" distR="0" allowOverlap="1" layoutInCell="1" locked="0" behindDoc="1" simplePos="0" relativeHeight="487590400">
            <wp:simplePos x="0" y="0"/>
            <wp:positionH relativeFrom="page">
              <wp:posOffset>1184383</wp:posOffset>
            </wp:positionH>
            <wp:positionV relativeFrom="paragraph">
              <wp:posOffset>266372</wp:posOffset>
            </wp:positionV>
            <wp:extent cx="5717246" cy="3200400"/>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9" cstate="print"/>
                    <a:stretch>
                      <a:fillRect/>
                    </a:stretch>
                  </pic:blipFill>
                  <pic:spPr>
                    <a:xfrm>
                      <a:off x="0" y="0"/>
                      <a:ext cx="5717246" cy="3200400"/>
                    </a:xfrm>
                    <a:prstGeom prst="rect">
                      <a:avLst/>
                    </a:prstGeom>
                  </pic:spPr>
                </pic:pic>
              </a:graphicData>
            </a:graphic>
          </wp:anchor>
        </w:drawing>
      </w:r>
    </w:p>
    <w:p>
      <w:pPr>
        <w:pStyle w:val="BodyText"/>
        <w:spacing w:before="167"/>
        <w:ind w:left="5" w:right="2"/>
        <w:jc w:val="center"/>
        <w:rPr>
          <w:rFonts w:ascii="Calibri"/>
        </w:rPr>
      </w:pPr>
      <w:r>
        <w:rPr>
          <w:rFonts w:ascii="Calibri"/>
        </w:rPr>
        <w:t>Fig</w:t>
      </w:r>
      <w:r>
        <w:rPr>
          <w:rFonts w:ascii="Calibri"/>
          <w:spacing w:val="-1"/>
        </w:rPr>
        <w:t> </w:t>
      </w:r>
      <w:r>
        <w:rPr>
          <w:rFonts w:ascii="Calibri"/>
        </w:rPr>
        <w:t>7.2: Baseline </w:t>
      </w:r>
      <w:r>
        <w:rPr>
          <w:rFonts w:ascii="Calibri"/>
          <w:spacing w:val="-2"/>
        </w:rPr>
        <w:t>Results</w:t>
      </w:r>
    </w:p>
    <w:p>
      <w:pPr>
        <w:pStyle w:val="BodyText"/>
        <w:spacing w:line="360" w:lineRule="auto" w:before="206"/>
        <w:ind w:right="359"/>
        <w:jc w:val="both"/>
      </w:pPr>
      <w:r>
        <w:rPr>
          <w:color w:val="1A1A2D"/>
        </w:rPr>
        <w:t>The centralized logistic regression baseline was trained on the complete pooled training dataset and evaluated on the held-out test set. The centralized model establishes the performance upper bound for comparison with federated approaches.</w:t>
      </w:r>
    </w:p>
    <w:p>
      <w:pPr>
        <w:pStyle w:val="BodyText"/>
        <w:ind w:left="0"/>
        <w:rPr>
          <w:sz w:val="20"/>
        </w:rPr>
      </w:pPr>
    </w:p>
    <w:p>
      <w:pPr>
        <w:pStyle w:val="BodyText"/>
        <w:spacing w:before="157"/>
        <w:ind w:left="0"/>
        <w:rPr>
          <w:sz w:val="20"/>
        </w:rPr>
      </w:pPr>
    </w:p>
    <w:tbl>
      <w:tblPr>
        <w:tblW w:w="0" w:type="auto"/>
        <w:jc w:val="left"/>
        <w:tblInd w:w="365"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top w:w="0" w:type="dxa"/>
          <w:left w:w="0" w:type="dxa"/>
          <w:bottom w:w="0" w:type="dxa"/>
          <w:right w:w="0" w:type="dxa"/>
        </w:tblCellMar>
        <w:tblLook w:val="01E0"/>
      </w:tblPr>
      <w:tblGrid>
        <w:gridCol w:w="3121"/>
        <w:gridCol w:w="3121"/>
        <w:gridCol w:w="3121"/>
      </w:tblGrid>
      <w:tr>
        <w:trPr>
          <w:trHeight w:val="734" w:hRule="atLeast"/>
        </w:trPr>
        <w:tc>
          <w:tcPr>
            <w:tcW w:w="3121" w:type="dxa"/>
            <w:shd w:val="clear" w:color="auto" w:fill="2D75B6"/>
          </w:tcPr>
          <w:p>
            <w:pPr>
              <w:pStyle w:val="TableParagraph"/>
              <w:spacing w:before="78"/>
              <w:ind w:left="100"/>
              <w:rPr>
                <w:b/>
                <w:sz w:val="24"/>
              </w:rPr>
            </w:pPr>
            <w:r>
              <w:rPr>
                <w:b/>
                <w:color w:val="FFFFFF"/>
                <w:spacing w:val="-2"/>
                <w:sz w:val="24"/>
              </w:rPr>
              <w:t>Metric</w:t>
            </w:r>
          </w:p>
        </w:tc>
        <w:tc>
          <w:tcPr>
            <w:tcW w:w="3121" w:type="dxa"/>
            <w:shd w:val="clear" w:color="auto" w:fill="2D75B6"/>
          </w:tcPr>
          <w:p>
            <w:pPr>
              <w:pStyle w:val="TableParagraph"/>
              <w:spacing w:before="78"/>
              <w:ind w:left="100"/>
              <w:rPr>
                <w:b/>
                <w:sz w:val="24"/>
              </w:rPr>
            </w:pPr>
            <w:r>
              <w:rPr>
                <w:b/>
                <w:color w:val="FFFFFF"/>
                <w:sz w:val="24"/>
              </w:rPr>
              <w:t>Early</w:t>
            </w:r>
            <w:r>
              <w:rPr>
                <w:b/>
                <w:color w:val="FFFFFF"/>
                <w:spacing w:val="-5"/>
                <w:sz w:val="24"/>
              </w:rPr>
              <w:t> </w:t>
            </w:r>
            <w:r>
              <w:rPr>
                <w:b/>
                <w:color w:val="FFFFFF"/>
                <w:sz w:val="24"/>
              </w:rPr>
              <w:t>Stage</w:t>
            </w:r>
            <w:r>
              <w:rPr>
                <w:b/>
                <w:color w:val="FFFFFF"/>
                <w:spacing w:val="-3"/>
                <w:sz w:val="24"/>
              </w:rPr>
              <w:t> </w:t>
            </w:r>
            <w:r>
              <w:rPr>
                <w:b/>
                <w:color w:val="FFFFFF"/>
                <w:sz w:val="24"/>
              </w:rPr>
              <w:t>(Class</w:t>
            </w:r>
            <w:r>
              <w:rPr>
                <w:b/>
                <w:color w:val="FFFFFF"/>
                <w:spacing w:val="-2"/>
                <w:sz w:val="24"/>
              </w:rPr>
              <w:t> </w:t>
            </w:r>
            <w:r>
              <w:rPr>
                <w:b/>
                <w:color w:val="FFFFFF"/>
                <w:spacing w:val="-5"/>
                <w:sz w:val="24"/>
              </w:rPr>
              <w:t>0)</w:t>
            </w:r>
          </w:p>
        </w:tc>
        <w:tc>
          <w:tcPr>
            <w:tcW w:w="3121" w:type="dxa"/>
            <w:shd w:val="clear" w:color="auto" w:fill="2D75B6"/>
          </w:tcPr>
          <w:p>
            <w:pPr>
              <w:pStyle w:val="TableParagraph"/>
              <w:spacing w:before="78"/>
              <w:ind w:left="99"/>
              <w:rPr>
                <w:b/>
                <w:sz w:val="24"/>
              </w:rPr>
            </w:pPr>
            <w:r>
              <w:rPr>
                <w:b/>
                <w:color w:val="FFFFFF"/>
                <w:sz w:val="24"/>
              </w:rPr>
              <w:t>Advanced</w:t>
            </w:r>
            <w:r>
              <w:rPr>
                <w:b/>
                <w:color w:val="FFFFFF"/>
                <w:spacing w:val="-4"/>
                <w:sz w:val="24"/>
              </w:rPr>
              <w:t> </w:t>
            </w:r>
            <w:r>
              <w:rPr>
                <w:b/>
                <w:color w:val="FFFFFF"/>
                <w:sz w:val="24"/>
              </w:rPr>
              <w:t>Stage</w:t>
            </w:r>
            <w:r>
              <w:rPr>
                <w:b/>
                <w:color w:val="FFFFFF"/>
                <w:spacing w:val="-6"/>
                <w:sz w:val="24"/>
              </w:rPr>
              <w:t> </w:t>
            </w:r>
            <w:r>
              <w:rPr>
                <w:b/>
                <w:color w:val="FFFFFF"/>
                <w:sz w:val="24"/>
              </w:rPr>
              <w:t>(Class</w:t>
            </w:r>
            <w:r>
              <w:rPr>
                <w:b/>
                <w:color w:val="FFFFFF"/>
                <w:spacing w:val="-3"/>
                <w:sz w:val="24"/>
              </w:rPr>
              <w:t> </w:t>
            </w:r>
            <w:r>
              <w:rPr>
                <w:b/>
                <w:color w:val="FFFFFF"/>
                <w:spacing w:val="-5"/>
                <w:sz w:val="24"/>
              </w:rPr>
              <w:t>1)</w:t>
            </w:r>
          </w:p>
        </w:tc>
      </w:tr>
      <w:tr>
        <w:trPr>
          <w:trHeight w:val="693" w:hRule="atLeast"/>
        </w:trPr>
        <w:tc>
          <w:tcPr>
            <w:tcW w:w="3121" w:type="dxa"/>
            <w:tcBorders>
              <w:left w:val="single" w:sz="2" w:space="0" w:color="CCCCCC"/>
              <w:bottom w:val="single" w:sz="2" w:space="0" w:color="CCCCCC"/>
              <w:right w:val="single" w:sz="2" w:space="0" w:color="CCCCCC"/>
            </w:tcBorders>
          </w:tcPr>
          <w:p>
            <w:pPr>
              <w:pStyle w:val="TableParagraph"/>
              <w:ind w:left="100"/>
              <w:rPr>
                <w:sz w:val="24"/>
              </w:rPr>
            </w:pPr>
            <w:r>
              <w:rPr>
                <w:color w:val="1A1A2D"/>
                <w:spacing w:val="-2"/>
                <w:sz w:val="24"/>
              </w:rPr>
              <w:t>Precision</w:t>
            </w:r>
          </w:p>
        </w:tc>
        <w:tc>
          <w:tcPr>
            <w:tcW w:w="3121" w:type="dxa"/>
            <w:tcBorders>
              <w:left w:val="single" w:sz="2" w:space="0" w:color="CCCCCC"/>
              <w:bottom w:val="single" w:sz="2" w:space="0" w:color="CCCCCC"/>
              <w:right w:val="single" w:sz="2" w:space="0" w:color="CCCCCC"/>
            </w:tcBorders>
          </w:tcPr>
          <w:p>
            <w:pPr>
              <w:pStyle w:val="TableParagraph"/>
              <w:ind w:left="100"/>
              <w:rPr>
                <w:sz w:val="24"/>
              </w:rPr>
            </w:pPr>
            <w:r>
              <w:rPr>
                <w:color w:val="1A1A2D"/>
                <w:spacing w:val="-4"/>
                <w:sz w:val="24"/>
              </w:rPr>
              <w:t>0.87</w:t>
            </w:r>
          </w:p>
        </w:tc>
        <w:tc>
          <w:tcPr>
            <w:tcW w:w="3121" w:type="dxa"/>
            <w:tcBorders>
              <w:left w:val="single" w:sz="2" w:space="0" w:color="CCCCCC"/>
              <w:bottom w:val="single" w:sz="2" w:space="0" w:color="CCCCCC"/>
              <w:right w:val="single" w:sz="2" w:space="0" w:color="CCCCCC"/>
            </w:tcBorders>
          </w:tcPr>
          <w:p>
            <w:pPr>
              <w:pStyle w:val="TableParagraph"/>
              <w:ind w:left="99"/>
              <w:rPr>
                <w:sz w:val="24"/>
              </w:rPr>
            </w:pPr>
            <w:r>
              <w:rPr>
                <w:color w:val="1A1A2D"/>
                <w:spacing w:val="-4"/>
                <w:sz w:val="24"/>
              </w:rPr>
              <w:t>0.82</w:t>
            </w:r>
          </w:p>
        </w:tc>
      </w:tr>
      <w:tr>
        <w:trPr>
          <w:trHeight w:val="693" w:hRule="atLeast"/>
        </w:trPr>
        <w:tc>
          <w:tcPr>
            <w:tcW w:w="3121" w:type="dxa"/>
            <w:tcBorders>
              <w:top w:val="single" w:sz="2" w:space="0" w:color="CCCCCC"/>
              <w:left w:val="single" w:sz="2" w:space="0" w:color="CCCCCC"/>
              <w:bottom w:val="single" w:sz="2" w:space="0" w:color="CCCCCC"/>
              <w:right w:val="single" w:sz="2" w:space="0" w:color="CCCCCC"/>
            </w:tcBorders>
            <w:shd w:val="clear" w:color="auto" w:fill="F1F1F1"/>
          </w:tcPr>
          <w:p>
            <w:pPr>
              <w:pStyle w:val="TableParagraph"/>
              <w:ind w:left="100"/>
              <w:rPr>
                <w:sz w:val="24"/>
              </w:rPr>
            </w:pPr>
            <w:r>
              <w:rPr>
                <w:color w:val="1A1A2D"/>
                <w:spacing w:val="-2"/>
                <w:sz w:val="24"/>
              </w:rPr>
              <w:t>Recall</w:t>
            </w:r>
          </w:p>
        </w:tc>
        <w:tc>
          <w:tcPr>
            <w:tcW w:w="3121" w:type="dxa"/>
            <w:tcBorders>
              <w:top w:val="single" w:sz="2" w:space="0" w:color="CCCCCC"/>
              <w:left w:val="single" w:sz="2" w:space="0" w:color="CCCCCC"/>
              <w:bottom w:val="single" w:sz="2" w:space="0" w:color="CCCCCC"/>
              <w:right w:val="single" w:sz="2" w:space="0" w:color="CCCCCC"/>
            </w:tcBorders>
            <w:shd w:val="clear" w:color="auto" w:fill="F1F1F1"/>
          </w:tcPr>
          <w:p>
            <w:pPr>
              <w:pStyle w:val="TableParagraph"/>
              <w:ind w:left="100"/>
              <w:rPr>
                <w:sz w:val="24"/>
              </w:rPr>
            </w:pPr>
            <w:r>
              <w:rPr>
                <w:color w:val="1A1A2D"/>
                <w:spacing w:val="-4"/>
                <w:sz w:val="24"/>
              </w:rPr>
              <w:t>0.91</w:t>
            </w:r>
          </w:p>
        </w:tc>
        <w:tc>
          <w:tcPr>
            <w:tcW w:w="3121" w:type="dxa"/>
            <w:tcBorders>
              <w:top w:val="single" w:sz="2" w:space="0" w:color="CCCCCC"/>
              <w:left w:val="single" w:sz="2" w:space="0" w:color="CCCCCC"/>
              <w:bottom w:val="single" w:sz="2" w:space="0" w:color="CCCCCC"/>
              <w:right w:val="single" w:sz="2" w:space="0" w:color="CCCCCC"/>
            </w:tcBorders>
            <w:shd w:val="clear" w:color="auto" w:fill="F1F1F1"/>
          </w:tcPr>
          <w:p>
            <w:pPr>
              <w:pStyle w:val="TableParagraph"/>
              <w:ind w:left="99"/>
              <w:rPr>
                <w:sz w:val="24"/>
              </w:rPr>
            </w:pPr>
            <w:r>
              <w:rPr>
                <w:color w:val="1A1A2D"/>
                <w:spacing w:val="-4"/>
                <w:sz w:val="24"/>
              </w:rPr>
              <w:t>0.76</w:t>
            </w:r>
          </w:p>
        </w:tc>
      </w:tr>
      <w:tr>
        <w:trPr>
          <w:trHeight w:val="693" w:hRule="atLeast"/>
        </w:trPr>
        <w:tc>
          <w:tcPr>
            <w:tcW w:w="3121" w:type="dxa"/>
            <w:tcBorders>
              <w:top w:val="single" w:sz="2" w:space="0" w:color="CCCCCC"/>
              <w:left w:val="single" w:sz="2" w:space="0" w:color="CCCCCC"/>
              <w:bottom w:val="single" w:sz="2" w:space="0" w:color="CCCCCC"/>
              <w:right w:val="single" w:sz="2" w:space="0" w:color="CCCCCC"/>
            </w:tcBorders>
          </w:tcPr>
          <w:p>
            <w:pPr>
              <w:pStyle w:val="TableParagraph"/>
              <w:ind w:left="100"/>
              <w:rPr>
                <w:sz w:val="24"/>
              </w:rPr>
            </w:pPr>
            <w:r>
              <w:rPr>
                <w:color w:val="1A1A2D"/>
                <w:spacing w:val="-2"/>
                <w:sz w:val="24"/>
              </w:rPr>
              <w:t>F1-Score</w:t>
            </w:r>
          </w:p>
        </w:tc>
        <w:tc>
          <w:tcPr>
            <w:tcW w:w="3121" w:type="dxa"/>
            <w:tcBorders>
              <w:top w:val="single" w:sz="2" w:space="0" w:color="CCCCCC"/>
              <w:left w:val="single" w:sz="2" w:space="0" w:color="CCCCCC"/>
              <w:bottom w:val="single" w:sz="2" w:space="0" w:color="CCCCCC"/>
              <w:right w:val="single" w:sz="2" w:space="0" w:color="CCCCCC"/>
            </w:tcBorders>
          </w:tcPr>
          <w:p>
            <w:pPr>
              <w:pStyle w:val="TableParagraph"/>
              <w:ind w:left="100"/>
              <w:rPr>
                <w:sz w:val="24"/>
              </w:rPr>
            </w:pPr>
            <w:r>
              <w:rPr>
                <w:color w:val="1A1A2D"/>
                <w:spacing w:val="-4"/>
                <w:sz w:val="24"/>
              </w:rPr>
              <w:t>0.89</w:t>
            </w:r>
          </w:p>
        </w:tc>
        <w:tc>
          <w:tcPr>
            <w:tcW w:w="3121" w:type="dxa"/>
            <w:tcBorders>
              <w:top w:val="single" w:sz="2" w:space="0" w:color="CCCCCC"/>
              <w:left w:val="single" w:sz="2" w:space="0" w:color="CCCCCC"/>
              <w:bottom w:val="single" w:sz="2" w:space="0" w:color="CCCCCC"/>
              <w:right w:val="single" w:sz="2" w:space="0" w:color="CCCCCC"/>
            </w:tcBorders>
          </w:tcPr>
          <w:p>
            <w:pPr>
              <w:pStyle w:val="TableParagraph"/>
              <w:ind w:left="99"/>
              <w:rPr>
                <w:sz w:val="24"/>
              </w:rPr>
            </w:pPr>
            <w:r>
              <w:rPr>
                <w:color w:val="1A1A2D"/>
                <w:spacing w:val="-4"/>
                <w:sz w:val="24"/>
              </w:rPr>
              <w:t>0.79</w:t>
            </w:r>
          </w:p>
        </w:tc>
      </w:tr>
      <w:tr>
        <w:trPr>
          <w:trHeight w:val="695" w:hRule="atLeast"/>
        </w:trPr>
        <w:tc>
          <w:tcPr>
            <w:tcW w:w="3121" w:type="dxa"/>
            <w:tcBorders>
              <w:top w:val="single" w:sz="2" w:space="0" w:color="CCCCCC"/>
              <w:left w:val="single" w:sz="2" w:space="0" w:color="CCCCCC"/>
              <w:bottom w:val="single" w:sz="2" w:space="0" w:color="CCCCCC"/>
              <w:right w:val="single" w:sz="2" w:space="0" w:color="CCCCCC"/>
            </w:tcBorders>
            <w:shd w:val="clear" w:color="auto" w:fill="F1F1F1"/>
          </w:tcPr>
          <w:p>
            <w:pPr>
              <w:pStyle w:val="TableParagraph"/>
              <w:ind w:left="100"/>
              <w:rPr>
                <w:sz w:val="24"/>
              </w:rPr>
            </w:pPr>
            <w:r>
              <w:rPr>
                <w:color w:val="1A1A2D"/>
                <w:spacing w:val="-2"/>
                <w:sz w:val="24"/>
              </w:rPr>
              <w:t>Support</w:t>
            </w:r>
          </w:p>
        </w:tc>
        <w:tc>
          <w:tcPr>
            <w:tcW w:w="3121" w:type="dxa"/>
            <w:tcBorders>
              <w:top w:val="single" w:sz="2" w:space="0" w:color="CCCCCC"/>
              <w:left w:val="single" w:sz="2" w:space="0" w:color="CCCCCC"/>
              <w:bottom w:val="single" w:sz="2" w:space="0" w:color="CCCCCC"/>
              <w:right w:val="single" w:sz="2" w:space="0" w:color="CCCCCC"/>
            </w:tcBorders>
            <w:shd w:val="clear" w:color="auto" w:fill="F1F1F1"/>
          </w:tcPr>
          <w:p>
            <w:pPr>
              <w:pStyle w:val="TableParagraph"/>
              <w:ind w:left="100"/>
              <w:rPr>
                <w:sz w:val="24"/>
              </w:rPr>
            </w:pPr>
            <w:r>
              <w:rPr>
                <w:color w:val="1A1A2D"/>
                <w:sz w:val="24"/>
              </w:rPr>
              <w:t>142 </w:t>
            </w:r>
            <w:r>
              <w:rPr>
                <w:color w:val="1A1A2D"/>
                <w:spacing w:val="-2"/>
                <w:sz w:val="24"/>
              </w:rPr>
              <w:t>samples</w:t>
            </w:r>
          </w:p>
        </w:tc>
        <w:tc>
          <w:tcPr>
            <w:tcW w:w="3121" w:type="dxa"/>
            <w:tcBorders>
              <w:top w:val="single" w:sz="2" w:space="0" w:color="CCCCCC"/>
              <w:left w:val="single" w:sz="2" w:space="0" w:color="CCCCCC"/>
              <w:bottom w:val="single" w:sz="2" w:space="0" w:color="CCCCCC"/>
              <w:right w:val="single" w:sz="2" w:space="0" w:color="CCCCCC"/>
            </w:tcBorders>
            <w:shd w:val="clear" w:color="auto" w:fill="F1F1F1"/>
          </w:tcPr>
          <w:p>
            <w:pPr>
              <w:pStyle w:val="TableParagraph"/>
              <w:ind w:left="99"/>
              <w:rPr>
                <w:sz w:val="24"/>
              </w:rPr>
            </w:pPr>
            <w:r>
              <w:rPr>
                <w:color w:val="1A1A2D"/>
                <w:sz w:val="24"/>
              </w:rPr>
              <w:t>58 </w:t>
            </w:r>
            <w:r>
              <w:rPr>
                <w:color w:val="1A1A2D"/>
                <w:spacing w:val="-2"/>
                <w:sz w:val="24"/>
              </w:rPr>
              <w:t>samples</w:t>
            </w:r>
          </w:p>
        </w:tc>
      </w:tr>
    </w:tbl>
    <w:p>
      <w:pPr>
        <w:pStyle w:val="TableParagraph"/>
        <w:spacing w:after="0"/>
        <w:rPr>
          <w:sz w:val="24"/>
        </w:rPr>
        <w:sectPr>
          <w:pgSz w:w="12240" w:h="15840"/>
          <w:pgMar w:top="1360" w:bottom="280" w:left="1080" w:right="1080"/>
        </w:sectPr>
      </w:pPr>
    </w:p>
    <w:p>
      <w:pPr>
        <w:pStyle w:val="BodyText"/>
        <w:spacing w:line="360" w:lineRule="auto" w:before="79"/>
        <w:ind w:right="347"/>
        <w:jc w:val="both"/>
      </w:pPr>
      <w:r>
        <w:rPr>
          <w:color w:val="1A1A2D"/>
        </w:rPr>
        <w:t>The centralized model achieved an overall accuracy of 86.5% and an</w:t>
      </w:r>
      <w:r>
        <w:rPr>
          <w:color w:val="1A1A2D"/>
          <w:spacing w:val="-9"/>
        </w:rPr>
        <w:t> </w:t>
      </w:r>
      <w:r>
        <w:rPr>
          <w:color w:val="1A1A2D"/>
        </w:rPr>
        <w:t>AUC-ROC of 0.913 on the test set.</w:t>
      </w:r>
      <w:r>
        <w:rPr>
          <w:color w:val="1A1A2D"/>
          <w:spacing w:val="-2"/>
        </w:rPr>
        <w:t> </w:t>
      </w:r>
      <w:r>
        <w:rPr>
          <w:color w:val="1A1A2D"/>
        </w:rPr>
        <w:t>These results confirm that logistic regression is effective for prostate cancer binary stage classification using clinical features from the</w:t>
      </w:r>
      <w:r>
        <w:rPr>
          <w:color w:val="1A1A2D"/>
          <w:spacing w:val="-1"/>
        </w:rPr>
        <w:t> </w:t>
      </w:r>
      <w:r>
        <w:rPr>
          <w:color w:val="1A1A2D"/>
        </w:rPr>
        <w:t>TCGA-PRAD dataset. The Gleason score and PSA value emerged as the most informative features based on model coefficients.</w:t>
      </w:r>
    </w:p>
    <w:p>
      <w:pPr>
        <w:pStyle w:val="BodyText"/>
        <w:spacing w:before="43"/>
        <w:ind w:left="0"/>
      </w:pPr>
    </w:p>
    <w:p>
      <w:pPr>
        <w:pStyle w:val="ListParagraph"/>
        <w:numPr>
          <w:ilvl w:val="1"/>
          <w:numId w:val="9"/>
        </w:numPr>
        <w:tabs>
          <w:tab w:pos="715" w:val="left" w:leader="none"/>
        </w:tabs>
        <w:spacing w:line="240" w:lineRule="auto" w:before="1" w:after="0"/>
        <w:ind w:left="715" w:right="0" w:hanging="355"/>
        <w:jc w:val="left"/>
        <w:rPr>
          <w:sz w:val="24"/>
        </w:rPr>
      </w:pPr>
      <w:r>
        <w:rPr>
          <w:color w:val="2E5395"/>
          <w:sz w:val="24"/>
        </w:rPr>
        <w:t>Version</w:t>
      </w:r>
      <w:r>
        <w:rPr>
          <w:color w:val="2E5395"/>
          <w:spacing w:val="-6"/>
          <w:sz w:val="24"/>
        </w:rPr>
        <w:t> </w:t>
      </w:r>
      <w:r>
        <w:rPr>
          <w:color w:val="2E5395"/>
          <w:sz w:val="24"/>
        </w:rPr>
        <w:t>2</w:t>
      </w:r>
      <w:r>
        <w:rPr>
          <w:color w:val="2E5395"/>
          <w:spacing w:val="-5"/>
          <w:sz w:val="24"/>
        </w:rPr>
        <w:t> </w:t>
      </w:r>
      <w:r>
        <w:rPr>
          <w:color w:val="2E5395"/>
          <w:sz w:val="24"/>
        </w:rPr>
        <w:t>Results:</w:t>
      </w:r>
      <w:r>
        <w:rPr>
          <w:color w:val="2E5395"/>
          <w:spacing w:val="-6"/>
          <w:sz w:val="24"/>
        </w:rPr>
        <w:t> </w:t>
      </w:r>
      <w:r>
        <w:rPr>
          <w:color w:val="2E5395"/>
          <w:sz w:val="24"/>
        </w:rPr>
        <w:t>Federated</w:t>
      </w:r>
      <w:r>
        <w:rPr>
          <w:color w:val="2E5395"/>
          <w:spacing w:val="-5"/>
          <w:sz w:val="24"/>
        </w:rPr>
        <w:t> </w:t>
      </w:r>
      <w:r>
        <w:rPr>
          <w:color w:val="2E5395"/>
          <w:sz w:val="24"/>
        </w:rPr>
        <w:t>Learning</w:t>
      </w:r>
      <w:r>
        <w:rPr>
          <w:color w:val="2E5395"/>
          <w:spacing w:val="-8"/>
          <w:sz w:val="24"/>
        </w:rPr>
        <w:t> </w:t>
      </w:r>
      <w:r>
        <w:rPr>
          <w:color w:val="2E5395"/>
          <w:sz w:val="24"/>
        </w:rPr>
        <w:t>with</w:t>
      </w:r>
      <w:r>
        <w:rPr>
          <w:color w:val="2E5395"/>
          <w:spacing w:val="-3"/>
          <w:sz w:val="24"/>
        </w:rPr>
        <w:t> </w:t>
      </w:r>
      <w:r>
        <w:rPr>
          <w:color w:val="2E5395"/>
          <w:spacing w:val="-2"/>
          <w:sz w:val="24"/>
        </w:rPr>
        <w:t>FedAvg</w:t>
      </w:r>
    </w:p>
    <w:p>
      <w:pPr>
        <w:pStyle w:val="BodyText"/>
        <w:ind w:left="0"/>
        <w:rPr>
          <w:sz w:val="20"/>
        </w:rPr>
      </w:pPr>
    </w:p>
    <w:p>
      <w:pPr>
        <w:pStyle w:val="BodyText"/>
        <w:ind w:left="0"/>
        <w:rPr>
          <w:sz w:val="20"/>
        </w:rPr>
      </w:pPr>
      <w:r>
        <w:rPr>
          <w:sz w:val="20"/>
        </w:rPr>
        <w:drawing>
          <wp:anchor distT="0" distB="0" distL="0" distR="0" allowOverlap="1" layoutInCell="1" locked="0" behindDoc="1" simplePos="0" relativeHeight="487590912">
            <wp:simplePos x="0" y="0"/>
            <wp:positionH relativeFrom="page">
              <wp:posOffset>955992</wp:posOffset>
            </wp:positionH>
            <wp:positionV relativeFrom="paragraph">
              <wp:posOffset>161648</wp:posOffset>
            </wp:positionV>
            <wp:extent cx="5904134" cy="2007489"/>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0" cstate="print"/>
                    <a:stretch>
                      <a:fillRect/>
                    </a:stretch>
                  </pic:blipFill>
                  <pic:spPr>
                    <a:xfrm>
                      <a:off x="0" y="0"/>
                      <a:ext cx="5904134" cy="2007489"/>
                    </a:xfrm>
                    <a:prstGeom prst="rect">
                      <a:avLst/>
                    </a:prstGeom>
                  </pic:spPr>
                </pic:pic>
              </a:graphicData>
            </a:graphic>
          </wp:anchor>
        </w:drawing>
      </w:r>
    </w:p>
    <w:p>
      <w:pPr>
        <w:pStyle w:val="BodyText"/>
        <w:spacing w:before="77"/>
        <w:ind w:left="0"/>
      </w:pPr>
    </w:p>
    <w:p>
      <w:pPr>
        <w:pStyle w:val="BodyText"/>
        <w:ind w:left="3" w:right="3"/>
        <w:jc w:val="center"/>
      </w:pPr>
      <w:r>
        <w:rPr/>
        <w:t>Fig</w:t>
      </w:r>
      <w:r>
        <w:rPr>
          <w:spacing w:val="-4"/>
        </w:rPr>
        <w:t> </w:t>
      </w:r>
      <w:r>
        <w:rPr/>
        <w:t>7.3:</w:t>
      </w:r>
      <w:r>
        <w:rPr>
          <w:spacing w:val="1"/>
        </w:rPr>
        <w:t> </w:t>
      </w:r>
      <w:r>
        <w:rPr/>
        <w:t>FedAvg</w:t>
      </w:r>
      <w:r>
        <w:rPr>
          <w:spacing w:val="-1"/>
        </w:rPr>
        <w:t> </w:t>
      </w:r>
      <w:r>
        <w:rPr>
          <w:spacing w:val="-2"/>
        </w:rPr>
        <w:t>results</w:t>
      </w:r>
    </w:p>
    <w:p>
      <w:pPr>
        <w:pStyle w:val="BodyText"/>
        <w:spacing w:before="5"/>
        <w:ind w:left="0"/>
      </w:pPr>
    </w:p>
    <w:p>
      <w:pPr>
        <w:pStyle w:val="BodyText"/>
        <w:spacing w:line="360" w:lineRule="auto"/>
        <w:ind w:right="359"/>
        <w:jc w:val="both"/>
      </w:pPr>
      <w:r>
        <w:rPr>
          <w:color w:val="1A1A2D"/>
        </w:rPr>
        <w:t>The federated learning experiment simulated 5 hospitals, each with an equal partition of the training</w:t>
      </w:r>
      <w:r>
        <w:rPr>
          <w:color w:val="1A1A2D"/>
          <w:spacing w:val="-13"/>
        </w:rPr>
        <w:t> </w:t>
      </w:r>
      <w:r>
        <w:rPr>
          <w:color w:val="1A1A2D"/>
        </w:rPr>
        <w:t>dataset.</w:t>
      </w:r>
      <w:r>
        <w:rPr>
          <w:color w:val="1A1A2D"/>
          <w:spacing w:val="-13"/>
        </w:rPr>
        <w:t> </w:t>
      </w:r>
      <w:r>
        <w:rPr>
          <w:color w:val="1A1A2D"/>
        </w:rPr>
        <w:t>The</w:t>
      </w:r>
      <w:r>
        <w:rPr>
          <w:color w:val="1A1A2D"/>
          <w:spacing w:val="-9"/>
        </w:rPr>
        <w:t> </w:t>
      </w:r>
      <w:r>
        <w:rPr>
          <w:color w:val="1A1A2D"/>
        </w:rPr>
        <w:t>federated</w:t>
      </w:r>
      <w:r>
        <w:rPr>
          <w:color w:val="1A1A2D"/>
          <w:spacing w:val="-11"/>
        </w:rPr>
        <w:t> </w:t>
      </w:r>
      <w:r>
        <w:rPr>
          <w:color w:val="1A1A2D"/>
        </w:rPr>
        <w:t>model</w:t>
      </w:r>
      <w:r>
        <w:rPr>
          <w:color w:val="1A1A2D"/>
          <w:spacing w:val="-8"/>
        </w:rPr>
        <w:t> </w:t>
      </w:r>
      <w:r>
        <w:rPr>
          <w:color w:val="1A1A2D"/>
        </w:rPr>
        <w:t>was</w:t>
      </w:r>
      <w:r>
        <w:rPr>
          <w:color w:val="1A1A2D"/>
          <w:spacing w:val="-10"/>
        </w:rPr>
        <w:t> </w:t>
      </w:r>
      <w:r>
        <w:rPr>
          <w:color w:val="1A1A2D"/>
        </w:rPr>
        <w:t>trained</w:t>
      </w:r>
      <w:r>
        <w:rPr>
          <w:color w:val="1A1A2D"/>
          <w:spacing w:val="-11"/>
        </w:rPr>
        <w:t> </w:t>
      </w:r>
      <w:r>
        <w:rPr>
          <w:color w:val="1A1A2D"/>
        </w:rPr>
        <w:t>for</w:t>
      </w:r>
      <w:r>
        <w:rPr>
          <w:color w:val="1A1A2D"/>
          <w:spacing w:val="-11"/>
        </w:rPr>
        <w:t> </w:t>
      </w:r>
      <w:r>
        <w:rPr>
          <w:color w:val="1A1A2D"/>
        </w:rPr>
        <w:t>20</w:t>
      </w:r>
      <w:r>
        <w:rPr>
          <w:color w:val="1A1A2D"/>
          <w:spacing w:val="-11"/>
        </w:rPr>
        <w:t> </w:t>
      </w:r>
      <w:r>
        <w:rPr>
          <w:color w:val="1A1A2D"/>
        </w:rPr>
        <w:t>communication</w:t>
      </w:r>
      <w:r>
        <w:rPr>
          <w:color w:val="1A1A2D"/>
          <w:spacing w:val="-11"/>
        </w:rPr>
        <w:t> </w:t>
      </w:r>
      <w:r>
        <w:rPr>
          <w:color w:val="1A1A2D"/>
        </w:rPr>
        <w:t>rounds</w:t>
      </w:r>
      <w:r>
        <w:rPr>
          <w:color w:val="1A1A2D"/>
          <w:spacing w:val="-10"/>
        </w:rPr>
        <w:t> </w:t>
      </w:r>
      <w:r>
        <w:rPr>
          <w:color w:val="1A1A2D"/>
        </w:rPr>
        <w:t>with</w:t>
      </w:r>
      <w:r>
        <w:rPr>
          <w:color w:val="1A1A2D"/>
          <w:spacing w:val="-10"/>
        </w:rPr>
        <w:t> </w:t>
      </w:r>
      <w:r>
        <w:rPr>
          <w:color w:val="1A1A2D"/>
        </w:rPr>
        <w:t>each</w:t>
      </w:r>
      <w:r>
        <w:rPr>
          <w:color w:val="1A1A2D"/>
          <w:spacing w:val="-9"/>
        </w:rPr>
        <w:t> </w:t>
      </w:r>
      <w:r>
        <w:rPr>
          <w:color w:val="1A1A2D"/>
        </w:rPr>
        <w:t>hospital performing 5 local training epochs per round.</w:t>
      </w:r>
    </w:p>
    <w:p>
      <w:pPr>
        <w:pStyle w:val="BodyText"/>
        <w:ind w:left="0"/>
        <w:rPr>
          <w:sz w:val="20"/>
        </w:rPr>
      </w:pPr>
    </w:p>
    <w:p>
      <w:pPr>
        <w:pStyle w:val="BodyText"/>
        <w:spacing w:before="154"/>
        <w:ind w:left="0"/>
        <w:rPr>
          <w:sz w:val="20"/>
        </w:rPr>
      </w:pPr>
    </w:p>
    <w:tbl>
      <w:tblPr>
        <w:tblW w:w="0" w:type="auto"/>
        <w:jc w:val="left"/>
        <w:tblInd w:w="365"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top w:w="0" w:type="dxa"/>
          <w:left w:w="0" w:type="dxa"/>
          <w:bottom w:w="0" w:type="dxa"/>
          <w:right w:w="0" w:type="dxa"/>
        </w:tblCellMar>
        <w:tblLook w:val="01E0"/>
      </w:tblPr>
      <w:tblGrid>
        <w:gridCol w:w="4001"/>
        <w:gridCol w:w="5360"/>
      </w:tblGrid>
      <w:tr>
        <w:trPr>
          <w:trHeight w:val="734" w:hRule="atLeast"/>
        </w:trPr>
        <w:tc>
          <w:tcPr>
            <w:tcW w:w="4001" w:type="dxa"/>
            <w:shd w:val="clear" w:color="auto" w:fill="2D75B6"/>
          </w:tcPr>
          <w:p>
            <w:pPr>
              <w:pStyle w:val="TableParagraph"/>
              <w:spacing w:before="78"/>
              <w:ind w:left="119"/>
              <w:rPr>
                <w:b/>
                <w:sz w:val="24"/>
              </w:rPr>
            </w:pPr>
            <w:r>
              <w:rPr>
                <w:b/>
                <w:color w:val="FFFFFF"/>
                <w:spacing w:val="-2"/>
                <w:sz w:val="24"/>
              </w:rPr>
              <w:t>Metric</w:t>
            </w:r>
          </w:p>
        </w:tc>
        <w:tc>
          <w:tcPr>
            <w:tcW w:w="5360" w:type="dxa"/>
            <w:shd w:val="clear" w:color="auto" w:fill="2D75B6"/>
          </w:tcPr>
          <w:p>
            <w:pPr>
              <w:pStyle w:val="TableParagraph"/>
              <w:spacing w:before="78"/>
              <w:rPr>
                <w:b/>
                <w:sz w:val="24"/>
              </w:rPr>
            </w:pPr>
            <w:r>
              <w:rPr>
                <w:b/>
                <w:color w:val="FFFFFF"/>
                <w:spacing w:val="-2"/>
                <w:sz w:val="24"/>
              </w:rPr>
              <w:t>Value</w:t>
            </w:r>
          </w:p>
        </w:tc>
      </w:tr>
      <w:tr>
        <w:trPr>
          <w:trHeight w:val="693" w:hRule="atLeast"/>
        </w:trPr>
        <w:tc>
          <w:tcPr>
            <w:tcW w:w="4001" w:type="dxa"/>
            <w:tcBorders>
              <w:left w:val="single" w:sz="2" w:space="0" w:color="CCCCCC"/>
              <w:bottom w:val="single" w:sz="2" w:space="0" w:color="CCCCCC"/>
              <w:right w:val="single" w:sz="2" w:space="0" w:color="CCCCCC"/>
            </w:tcBorders>
          </w:tcPr>
          <w:p>
            <w:pPr>
              <w:pStyle w:val="TableParagraph"/>
              <w:ind w:left="119"/>
              <w:rPr>
                <w:sz w:val="24"/>
              </w:rPr>
            </w:pPr>
            <w:r>
              <w:rPr>
                <w:color w:val="1A1A2D"/>
                <w:sz w:val="24"/>
              </w:rPr>
              <w:t>Number</w:t>
            </w:r>
            <w:r>
              <w:rPr>
                <w:color w:val="1A1A2D"/>
                <w:spacing w:val="-1"/>
                <w:sz w:val="24"/>
              </w:rPr>
              <w:t> </w:t>
            </w:r>
            <w:r>
              <w:rPr>
                <w:color w:val="1A1A2D"/>
                <w:sz w:val="24"/>
              </w:rPr>
              <w:t>of</w:t>
            </w:r>
            <w:r>
              <w:rPr>
                <w:color w:val="1A1A2D"/>
                <w:spacing w:val="-2"/>
                <w:sz w:val="24"/>
              </w:rPr>
              <w:t> Hospitals</w:t>
            </w:r>
          </w:p>
        </w:tc>
        <w:tc>
          <w:tcPr>
            <w:tcW w:w="5360" w:type="dxa"/>
            <w:tcBorders>
              <w:left w:val="single" w:sz="2" w:space="0" w:color="CCCCCC"/>
              <w:bottom w:val="single" w:sz="2" w:space="0" w:color="CCCCCC"/>
              <w:right w:val="single" w:sz="2" w:space="0" w:color="CCCCCC"/>
            </w:tcBorders>
          </w:tcPr>
          <w:p>
            <w:pPr>
              <w:pStyle w:val="TableParagraph"/>
              <w:rPr>
                <w:sz w:val="24"/>
              </w:rPr>
            </w:pPr>
            <w:r>
              <w:rPr>
                <w:color w:val="1A1A2D"/>
                <w:spacing w:val="-10"/>
                <w:sz w:val="24"/>
              </w:rPr>
              <w:t>5</w:t>
            </w:r>
          </w:p>
        </w:tc>
      </w:tr>
      <w:tr>
        <w:trPr>
          <w:trHeight w:val="694" w:hRule="atLeast"/>
        </w:trPr>
        <w:tc>
          <w:tcPr>
            <w:tcW w:w="4001" w:type="dxa"/>
            <w:tcBorders>
              <w:top w:val="single" w:sz="2" w:space="0" w:color="CCCCCC"/>
              <w:left w:val="single" w:sz="2" w:space="0" w:color="CCCCCC"/>
              <w:bottom w:val="single" w:sz="2" w:space="0" w:color="CCCCCC"/>
              <w:right w:val="single" w:sz="2" w:space="0" w:color="CCCCCC"/>
            </w:tcBorders>
            <w:shd w:val="clear" w:color="auto" w:fill="F1F1F1"/>
          </w:tcPr>
          <w:p>
            <w:pPr>
              <w:pStyle w:val="TableParagraph"/>
              <w:ind w:left="119"/>
              <w:rPr>
                <w:sz w:val="24"/>
              </w:rPr>
            </w:pPr>
            <w:r>
              <w:rPr>
                <w:color w:val="1A1A2D"/>
                <w:sz w:val="24"/>
              </w:rPr>
              <w:t>Communication</w:t>
            </w:r>
            <w:r>
              <w:rPr>
                <w:color w:val="1A1A2D"/>
                <w:spacing w:val="-2"/>
                <w:sz w:val="24"/>
              </w:rPr>
              <w:t> Rounds</w:t>
            </w:r>
          </w:p>
        </w:tc>
        <w:tc>
          <w:tcPr>
            <w:tcW w:w="5360" w:type="dxa"/>
            <w:tcBorders>
              <w:top w:val="single" w:sz="2" w:space="0" w:color="CCCCCC"/>
              <w:left w:val="single" w:sz="2" w:space="0" w:color="CCCCCC"/>
              <w:bottom w:val="single" w:sz="2" w:space="0" w:color="CCCCCC"/>
              <w:right w:val="single" w:sz="2" w:space="0" w:color="CCCCCC"/>
            </w:tcBorders>
            <w:shd w:val="clear" w:color="auto" w:fill="F1F1F1"/>
          </w:tcPr>
          <w:p>
            <w:pPr>
              <w:pStyle w:val="TableParagraph"/>
              <w:rPr>
                <w:sz w:val="24"/>
              </w:rPr>
            </w:pPr>
            <w:r>
              <w:rPr>
                <w:color w:val="1A1A2D"/>
                <w:spacing w:val="-5"/>
                <w:sz w:val="24"/>
              </w:rPr>
              <w:t>20</w:t>
            </w:r>
          </w:p>
        </w:tc>
      </w:tr>
      <w:tr>
        <w:trPr>
          <w:trHeight w:val="695" w:hRule="atLeast"/>
        </w:trPr>
        <w:tc>
          <w:tcPr>
            <w:tcW w:w="4001" w:type="dxa"/>
            <w:tcBorders>
              <w:top w:val="single" w:sz="2" w:space="0" w:color="CCCCCC"/>
              <w:left w:val="single" w:sz="2" w:space="0" w:color="CCCCCC"/>
              <w:bottom w:val="single" w:sz="2" w:space="0" w:color="CCCCCC"/>
              <w:right w:val="single" w:sz="2" w:space="0" w:color="CCCCCC"/>
            </w:tcBorders>
          </w:tcPr>
          <w:p>
            <w:pPr>
              <w:pStyle w:val="TableParagraph"/>
              <w:ind w:left="119"/>
              <w:rPr>
                <w:sz w:val="24"/>
              </w:rPr>
            </w:pPr>
            <w:r>
              <w:rPr>
                <w:color w:val="1A1A2D"/>
                <w:sz w:val="24"/>
              </w:rPr>
              <w:t>Local</w:t>
            </w:r>
            <w:r>
              <w:rPr>
                <w:color w:val="1A1A2D"/>
                <w:spacing w:val="-4"/>
                <w:sz w:val="24"/>
              </w:rPr>
              <w:t> </w:t>
            </w:r>
            <w:r>
              <w:rPr>
                <w:color w:val="1A1A2D"/>
                <w:sz w:val="24"/>
              </w:rPr>
              <w:t>Epochs</w:t>
            </w:r>
            <w:r>
              <w:rPr>
                <w:color w:val="1A1A2D"/>
                <w:spacing w:val="-2"/>
                <w:sz w:val="24"/>
              </w:rPr>
              <w:t> </w:t>
            </w:r>
            <w:r>
              <w:rPr>
                <w:color w:val="1A1A2D"/>
                <w:sz w:val="24"/>
              </w:rPr>
              <w:t>per</w:t>
            </w:r>
            <w:r>
              <w:rPr>
                <w:color w:val="1A1A2D"/>
                <w:spacing w:val="-1"/>
                <w:sz w:val="24"/>
              </w:rPr>
              <w:t> </w:t>
            </w:r>
            <w:r>
              <w:rPr>
                <w:color w:val="1A1A2D"/>
                <w:spacing w:val="-2"/>
                <w:sz w:val="24"/>
              </w:rPr>
              <w:t>Round</w:t>
            </w:r>
          </w:p>
        </w:tc>
        <w:tc>
          <w:tcPr>
            <w:tcW w:w="5360" w:type="dxa"/>
            <w:tcBorders>
              <w:top w:val="single" w:sz="2" w:space="0" w:color="CCCCCC"/>
              <w:left w:val="single" w:sz="2" w:space="0" w:color="CCCCCC"/>
              <w:bottom w:val="single" w:sz="2" w:space="0" w:color="CCCCCC"/>
              <w:right w:val="single" w:sz="2" w:space="0" w:color="CCCCCC"/>
            </w:tcBorders>
          </w:tcPr>
          <w:p>
            <w:pPr>
              <w:pStyle w:val="TableParagraph"/>
              <w:rPr>
                <w:sz w:val="24"/>
              </w:rPr>
            </w:pPr>
            <w:r>
              <w:rPr>
                <w:color w:val="1A1A2D"/>
                <w:spacing w:val="-10"/>
                <w:sz w:val="24"/>
              </w:rPr>
              <w:t>5</w:t>
            </w:r>
          </w:p>
        </w:tc>
      </w:tr>
      <w:tr>
        <w:trPr>
          <w:trHeight w:val="693" w:hRule="atLeast"/>
        </w:trPr>
        <w:tc>
          <w:tcPr>
            <w:tcW w:w="4001" w:type="dxa"/>
            <w:tcBorders>
              <w:top w:val="single" w:sz="2" w:space="0" w:color="CCCCCC"/>
              <w:left w:val="single" w:sz="2" w:space="0" w:color="CCCCCC"/>
              <w:bottom w:val="single" w:sz="2" w:space="0" w:color="CCCCCC"/>
              <w:right w:val="single" w:sz="2" w:space="0" w:color="CCCCCC"/>
            </w:tcBorders>
            <w:shd w:val="clear" w:color="auto" w:fill="F1F1F1"/>
          </w:tcPr>
          <w:p>
            <w:pPr>
              <w:pStyle w:val="TableParagraph"/>
              <w:ind w:left="119"/>
              <w:rPr>
                <w:sz w:val="24"/>
              </w:rPr>
            </w:pPr>
            <w:r>
              <w:rPr>
                <w:color w:val="1A1A2D"/>
                <w:sz w:val="24"/>
              </w:rPr>
              <w:t>Final</w:t>
            </w:r>
            <w:r>
              <w:rPr>
                <w:color w:val="1A1A2D"/>
                <w:spacing w:val="-2"/>
                <w:sz w:val="24"/>
              </w:rPr>
              <w:t> </w:t>
            </w:r>
            <w:r>
              <w:rPr>
                <w:color w:val="1A1A2D"/>
                <w:sz w:val="24"/>
              </w:rPr>
              <w:t>Global</w:t>
            </w:r>
            <w:r>
              <w:rPr>
                <w:color w:val="1A1A2D"/>
                <w:spacing w:val="-15"/>
                <w:sz w:val="24"/>
              </w:rPr>
              <w:t> </w:t>
            </w:r>
            <w:r>
              <w:rPr>
                <w:color w:val="1A1A2D"/>
                <w:spacing w:val="-2"/>
                <w:sz w:val="24"/>
              </w:rPr>
              <w:t>Accuracy</w:t>
            </w:r>
          </w:p>
        </w:tc>
        <w:tc>
          <w:tcPr>
            <w:tcW w:w="5360" w:type="dxa"/>
            <w:tcBorders>
              <w:top w:val="single" w:sz="2" w:space="0" w:color="CCCCCC"/>
              <w:left w:val="single" w:sz="2" w:space="0" w:color="CCCCCC"/>
              <w:bottom w:val="single" w:sz="2" w:space="0" w:color="CCCCCC"/>
              <w:right w:val="single" w:sz="2" w:space="0" w:color="CCCCCC"/>
            </w:tcBorders>
            <w:shd w:val="clear" w:color="auto" w:fill="F1F1F1"/>
          </w:tcPr>
          <w:p>
            <w:pPr>
              <w:pStyle w:val="TableParagraph"/>
              <w:rPr>
                <w:sz w:val="24"/>
              </w:rPr>
            </w:pPr>
            <w:r>
              <w:rPr>
                <w:color w:val="1A1A2D"/>
                <w:spacing w:val="-2"/>
                <w:sz w:val="24"/>
              </w:rPr>
              <w:t>84.0%</w:t>
            </w:r>
          </w:p>
        </w:tc>
      </w:tr>
      <w:tr>
        <w:trPr>
          <w:trHeight w:val="693" w:hRule="atLeast"/>
        </w:trPr>
        <w:tc>
          <w:tcPr>
            <w:tcW w:w="4001" w:type="dxa"/>
            <w:tcBorders>
              <w:top w:val="single" w:sz="2" w:space="0" w:color="CCCCCC"/>
              <w:left w:val="single" w:sz="2" w:space="0" w:color="CCCCCC"/>
              <w:bottom w:val="single" w:sz="2" w:space="0" w:color="CCCCCC"/>
              <w:right w:val="single" w:sz="2" w:space="0" w:color="CCCCCC"/>
            </w:tcBorders>
          </w:tcPr>
          <w:p>
            <w:pPr>
              <w:pStyle w:val="TableParagraph"/>
              <w:ind w:left="119"/>
              <w:rPr>
                <w:sz w:val="24"/>
              </w:rPr>
            </w:pPr>
            <w:r>
              <w:rPr>
                <w:color w:val="1A1A2D"/>
                <w:spacing w:val="-2"/>
                <w:sz w:val="24"/>
              </w:rPr>
              <w:t>Final</w:t>
            </w:r>
            <w:r>
              <w:rPr>
                <w:color w:val="1A1A2D"/>
                <w:spacing w:val="1"/>
                <w:sz w:val="24"/>
              </w:rPr>
              <w:t> </w:t>
            </w:r>
            <w:r>
              <w:rPr>
                <w:color w:val="1A1A2D"/>
                <w:spacing w:val="-2"/>
                <w:sz w:val="24"/>
              </w:rPr>
              <w:t>AUC-</w:t>
            </w:r>
            <w:r>
              <w:rPr>
                <w:color w:val="1A1A2D"/>
                <w:spacing w:val="-5"/>
                <w:sz w:val="24"/>
              </w:rPr>
              <w:t>ROC</w:t>
            </w:r>
          </w:p>
        </w:tc>
        <w:tc>
          <w:tcPr>
            <w:tcW w:w="5360" w:type="dxa"/>
            <w:tcBorders>
              <w:top w:val="single" w:sz="2" w:space="0" w:color="CCCCCC"/>
              <w:left w:val="single" w:sz="2" w:space="0" w:color="CCCCCC"/>
              <w:bottom w:val="single" w:sz="2" w:space="0" w:color="CCCCCC"/>
              <w:right w:val="single" w:sz="2" w:space="0" w:color="CCCCCC"/>
            </w:tcBorders>
          </w:tcPr>
          <w:p>
            <w:pPr>
              <w:pStyle w:val="TableParagraph"/>
              <w:rPr>
                <w:sz w:val="24"/>
              </w:rPr>
            </w:pPr>
            <w:r>
              <w:rPr>
                <w:color w:val="1A1A2D"/>
                <w:spacing w:val="-2"/>
                <w:sz w:val="24"/>
              </w:rPr>
              <w:t>0.897</w:t>
            </w:r>
          </w:p>
        </w:tc>
      </w:tr>
    </w:tbl>
    <w:p>
      <w:pPr>
        <w:pStyle w:val="TableParagraph"/>
        <w:spacing w:after="0"/>
        <w:rPr>
          <w:sz w:val="24"/>
        </w:rPr>
        <w:sectPr>
          <w:pgSz w:w="12240" w:h="15840"/>
          <w:pgMar w:top="1360" w:bottom="1132" w:left="1080" w:right="1080"/>
        </w:sectPr>
      </w:pPr>
    </w:p>
    <w:tbl>
      <w:tblPr>
        <w:tblW w:w="0" w:type="auto"/>
        <w:jc w:val="left"/>
        <w:tblInd w:w="365"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top w:w="0" w:type="dxa"/>
          <w:left w:w="0" w:type="dxa"/>
          <w:bottom w:w="0" w:type="dxa"/>
          <w:right w:w="0" w:type="dxa"/>
        </w:tblCellMar>
        <w:tblLook w:val="01E0"/>
      </w:tblPr>
      <w:tblGrid>
        <w:gridCol w:w="4001"/>
        <w:gridCol w:w="5360"/>
      </w:tblGrid>
      <w:tr>
        <w:trPr>
          <w:trHeight w:val="734" w:hRule="atLeast"/>
        </w:trPr>
        <w:tc>
          <w:tcPr>
            <w:tcW w:w="4001" w:type="dxa"/>
            <w:shd w:val="clear" w:color="auto" w:fill="2D75B6"/>
          </w:tcPr>
          <w:p>
            <w:pPr>
              <w:pStyle w:val="TableParagraph"/>
              <w:spacing w:before="78"/>
              <w:ind w:left="119"/>
              <w:rPr>
                <w:b/>
                <w:sz w:val="24"/>
              </w:rPr>
            </w:pPr>
            <w:r>
              <w:rPr>
                <w:b/>
                <w:color w:val="FFFFFF"/>
                <w:spacing w:val="-2"/>
                <w:sz w:val="24"/>
              </w:rPr>
              <w:t>Metric</w:t>
            </w:r>
          </w:p>
        </w:tc>
        <w:tc>
          <w:tcPr>
            <w:tcW w:w="5360" w:type="dxa"/>
            <w:shd w:val="clear" w:color="auto" w:fill="2D75B6"/>
          </w:tcPr>
          <w:p>
            <w:pPr>
              <w:pStyle w:val="TableParagraph"/>
              <w:spacing w:before="78"/>
              <w:rPr>
                <w:b/>
                <w:sz w:val="24"/>
              </w:rPr>
            </w:pPr>
            <w:r>
              <w:rPr>
                <w:b/>
                <w:color w:val="FFFFFF"/>
                <w:spacing w:val="-2"/>
                <w:sz w:val="24"/>
              </w:rPr>
              <w:t>Value</w:t>
            </w:r>
          </w:p>
        </w:tc>
      </w:tr>
      <w:tr>
        <w:trPr>
          <w:trHeight w:val="693" w:hRule="atLeast"/>
        </w:trPr>
        <w:tc>
          <w:tcPr>
            <w:tcW w:w="4001" w:type="dxa"/>
            <w:tcBorders>
              <w:left w:val="single" w:sz="2" w:space="0" w:color="CCCCCC"/>
              <w:bottom w:val="single" w:sz="2" w:space="0" w:color="CCCCCC"/>
              <w:right w:val="single" w:sz="2" w:space="0" w:color="CCCCCC"/>
            </w:tcBorders>
            <w:shd w:val="clear" w:color="auto" w:fill="F1F1F1"/>
          </w:tcPr>
          <w:p>
            <w:pPr>
              <w:pStyle w:val="TableParagraph"/>
              <w:ind w:left="119"/>
              <w:rPr>
                <w:sz w:val="24"/>
              </w:rPr>
            </w:pPr>
            <w:r>
              <w:rPr>
                <w:color w:val="1A1A2D"/>
                <w:sz w:val="24"/>
              </w:rPr>
              <w:t>Accuracy</w:t>
            </w:r>
            <w:r>
              <w:rPr>
                <w:color w:val="1A1A2D"/>
                <w:spacing w:val="-5"/>
                <w:sz w:val="24"/>
              </w:rPr>
              <w:t> </w:t>
            </w:r>
            <w:r>
              <w:rPr>
                <w:color w:val="1A1A2D"/>
                <w:sz w:val="24"/>
              </w:rPr>
              <w:t>vs. </w:t>
            </w:r>
            <w:r>
              <w:rPr>
                <w:color w:val="1A1A2D"/>
                <w:spacing w:val="-2"/>
                <w:sz w:val="24"/>
              </w:rPr>
              <w:t>Centralized</w:t>
            </w:r>
          </w:p>
        </w:tc>
        <w:tc>
          <w:tcPr>
            <w:tcW w:w="5360" w:type="dxa"/>
            <w:tcBorders>
              <w:left w:val="single" w:sz="2" w:space="0" w:color="CCCCCC"/>
              <w:bottom w:val="single" w:sz="2" w:space="0" w:color="CCCCCC"/>
              <w:right w:val="single" w:sz="2" w:space="0" w:color="CCCCCC"/>
            </w:tcBorders>
            <w:shd w:val="clear" w:color="auto" w:fill="F1F1F1"/>
          </w:tcPr>
          <w:p>
            <w:pPr>
              <w:pStyle w:val="TableParagraph"/>
              <w:rPr>
                <w:sz w:val="24"/>
              </w:rPr>
            </w:pPr>
            <w:r>
              <w:rPr>
                <w:color w:val="1A1A2D"/>
                <w:spacing w:val="-2"/>
                <w:sz w:val="24"/>
              </w:rPr>
              <w:t>-</w:t>
            </w:r>
            <w:r>
              <w:rPr>
                <w:color w:val="1A1A2D"/>
                <w:spacing w:val="-4"/>
                <w:sz w:val="24"/>
              </w:rPr>
              <w:t>2.5%</w:t>
            </w:r>
          </w:p>
        </w:tc>
      </w:tr>
      <w:tr>
        <w:trPr>
          <w:trHeight w:val="693" w:hRule="atLeast"/>
        </w:trPr>
        <w:tc>
          <w:tcPr>
            <w:tcW w:w="4001" w:type="dxa"/>
            <w:tcBorders>
              <w:top w:val="single" w:sz="2" w:space="0" w:color="CCCCCC"/>
              <w:left w:val="single" w:sz="2" w:space="0" w:color="CCCCCC"/>
              <w:bottom w:val="single" w:sz="2" w:space="0" w:color="CCCCCC"/>
              <w:right w:val="single" w:sz="2" w:space="0" w:color="CCCCCC"/>
            </w:tcBorders>
          </w:tcPr>
          <w:p>
            <w:pPr>
              <w:pStyle w:val="TableParagraph"/>
              <w:ind w:left="119"/>
              <w:rPr>
                <w:sz w:val="24"/>
              </w:rPr>
            </w:pPr>
            <w:r>
              <w:rPr>
                <w:color w:val="1A1A2D"/>
                <w:sz w:val="24"/>
              </w:rPr>
              <w:t>AUC-ROC</w:t>
            </w:r>
            <w:r>
              <w:rPr>
                <w:color w:val="1A1A2D"/>
                <w:spacing w:val="-2"/>
                <w:sz w:val="24"/>
              </w:rPr>
              <w:t> </w:t>
            </w:r>
            <w:r>
              <w:rPr>
                <w:color w:val="1A1A2D"/>
                <w:sz w:val="24"/>
              </w:rPr>
              <w:t>vs.</w:t>
            </w:r>
            <w:r>
              <w:rPr>
                <w:color w:val="1A1A2D"/>
                <w:spacing w:val="-1"/>
                <w:sz w:val="24"/>
              </w:rPr>
              <w:t> </w:t>
            </w:r>
            <w:r>
              <w:rPr>
                <w:color w:val="1A1A2D"/>
                <w:spacing w:val="-2"/>
                <w:sz w:val="24"/>
              </w:rPr>
              <w:t>Centralized</w:t>
            </w:r>
          </w:p>
        </w:tc>
        <w:tc>
          <w:tcPr>
            <w:tcW w:w="5360" w:type="dxa"/>
            <w:tcBorders>
              <w:top w:val="single" w:sz="2" w:space="0" w:color="CCCCCC"/>
              <w:left w:val="single" w:sz="2" w:space="0" w:color="CCCCCC"/>
              <w:bottom w:val="single" w:sz="2" w:space="0" w:color="CCCCCC"/>
              <w:right w:val="single" w:sz="2" w:space="0" w:color="CCCCCC"/>
            </w:tcBorders>
          </w:tcPr>
          <w:p>
            <w:pPr>
              <w:pStyle w:val="TableParagraph"/>
              <w:rPr>
                <w:sz w:val="24"/>
              </w:rPr>
            </w:pPr>
            <w:r>
              <w:rPr>
                <w:color w:val="1A1A2D"/>
                <w:spacing w:val="-2"/>
                <w:sz w:val="24"/>
              </w:rPr>
              <w:t>-0.016</w:t>
            </w:r>
          </w:p>
        </w:tc>
      </w:tr>
      <w:tr>
        <w:trPr>
          <w:trHeight w:val="695" w:hRule="atLeast"/>
        </w:trPr>
        <w:tc>
          <w:tcPr>
            <w:tcW w:w="4001" w:type="dxa"/>
            <w:tcBorders>
              <w:top w:val="single" w:sz="2" w:space="0" w:color="CCCCCC"/>
              <w:left w:val="single" w:sz="2" w:space="0" w:color="CCCCCC"/>
              <w:bottom w:val="single" w:sz="2" w:space="0" w:color="CCCCCC"/>
              <w:right w:val="single" w:sz="2" w:space="0" w:color="CCCCCC"/>
            </w:tcBorders>
            <w:shd w:val="clear" w:color="auto" w:fill="F1F1F1"/>
          </w:tcPr>
          <w:p>
            <w:pPr>
              <w:pStyle w:val="TableParagraph"/>
              <w:ind w:left="119"/>
              <w:rPr>
                <w:sz w:val="24"/>
              </w:rPr>
            </w:pPr>
            <w:r>
              <w:rPr>
                <w:color w:val="1A1A2D"/>
                <w:sz w:val="24"/>
              </w:rPr>
              <w:t>Convergence</w:t>
            </w:r>
            <w:r>
              <w:rPr>
                <w:color w:val="1A1A2D"/>
                <w:spacing w:val="-9"/>
                <w:sz w:val="24"/>
              </w:rPr>
              <w:t> </w:t>
            </w:r>
            <w:r>
              <w:rPr>
                <w:color w:val="1A1A2D"/>
                <w:spacing w:val="-2"/>
                <w:sz w:val="24"/>
              </w:rPr>
              <w:t>Round</w:t>
            </w:r>
          </w:p>
        </w:tc>
        <w:tc>
          <w:tcPr>
            <w:tcW w:w="5360" w:type="dxa"/>
            <w:tcBorders>
              <w:top w:val="single" w:sz="2" w:space="0" w:color="CCCCCC"/>
              <w:left w:val="single" w:sz="2" w:space="0" w:color="CCCCCC"/>
              <w:bottom w:val="single" w:sz="2" w:space="0" w:color="CCCCCC"/>
              <w:right w:val="single" w:sz="2" w:space="0" w:color="CCCCCC"/>
            </w:tcBorders>
            <w:shd w:val="clear" w:color="auto" w:fill="F1F1F1"/>
          </w:tcPr>
          <w:p>
            <w:pPr>
              <w:pStyle w:val="TableParagraph"/>
              <w:rPr>
                <w:sz w:val="24"/>
              </w:rPr>
            </w:pPr>
            <w:r>
              <w:rPr>
                <w:color w:val="1A1A2D"/>
                <w:sz w:val="24"/>
              </w:rPr>
              <w:t>Round </w:t>
            </w:r>
            <w:r>
              <w:rPr>
                <w:color w:val="1A1A2D"/>
                <w:spacing w:val="-5"/>
                <w:sz w:val="24"/>
              </w:rPr>
              <w:t>14</w:t>
            </w:r>
          </w:p>
        </w:tc>
      </w:tr>
    </w:tbl>
    <w:p>
      <w:pPr>
        <w:pStyle w:val="BodyText"/>
        <w:ind w:left="0"/>
      </w:pPr>
    </w:p>
    <w:p>
      <w:pPr>
        <w:pStyle w:val="BodyText"/>
        <w:spacing w:before="84"/>
        <w:ind w:left="0"/>
      </w:pPr>
    </w:p>
    <w:p>
      <w:pPr>
        <w:pStyle w:val="BodyText"/>
        <w:spacing w:line="360" w:lineRule="auto"/>
        <w:ind w:right="357"/>
        <w:jc w:val="both"/>
      </w:pPr>
      <w:r>
        <w:rPr>
          <w:color w:val="1A1A2D"/>
        </w:rPr>
        <w:t>The</w:t>
      </w:r>
      <w:r>
        <w:rPr>
          <w:color w:val="1A1A2D"/>
          <w:spacing w:val="-15"/>
        </w:rPr>
        <w:t> </w:t>
      </w:r>
      <w:r>
        <w:rPr>
          <w:color w:val="1A1A2D"/>
        </w:rPr>
        <w:t>federated</w:t>
      </w:r>
      <w:r>
        <w:rPr>
          <w:color w:val="1A1A2D"/>
          <w:spacing w:val="-15"/>
        </w:rPr>
        <w:t> </w:t>
      </w:r>
      <w:r>
        <w:rPr>
          <w:color w:val="1A1A2D"/>
        </w:rPr>
        <w:t>model</w:t>
      </w:r>
      <w:r>
        <w:rPr>
          <w:color w:val="1A1A2D"/>
          <w:spacing w:val="-15"/>
        </w:rPr>
        <w:t> </w:t>
      </w:r>
      <w:r>
        <w:rPr>
          <w:color w:val="1A1A2D"/>
        </w:rPr>
        <w:t>achieved</w:t>
      </w:r>
      <w:r>
        <w:rPr>
          <w:color w:val="1A1A2D"/>
          <w:spacing w:val="-15"/>
        </w:rPr>
        <w:t> </w:t>
      </w:r>
      <w:r>
        <w:rPr>
          <w:color w:val="1A1A2D"/>
        </w:rPr>
        <w:t>84.0%</w:t>
      </w:r>
      <w:r>
        <w:rPr>
          <w:color w:val="1A1A2D"/>
          <w:spacing w:val="-15"/>
        </w:rPr>
        <w:t> </w:t>
      </w:r>
      <w:r>
        <w:rPr>
          <w:color w:val="1A1A2D"/>
        </w:rPr>
        <w:t>accuracy</w:t>
      </w:r>
      <w:r>
        <w:rPr>
          <w:color w:val="1A1A2D"/>
          <w:spacing w:val="-15"/>
        </w:rPr>
        <w:t> </w:t>
      </w:r>
      <w:r>
        <w:rPr>
          <w:color w:val="1A1A2D"/>
        </w:rPr>
        <w:t>and</w:t>
      </w:r>
      <w:r>
        <w:rPr>
          <w:color w:val="1A1A2D"/>
          <w:spacing w:val="-15"/>
        </w:rPr>
        <w:t> </w:t>
      </w:r>
      <w:r>
        <w:rPr>
          <w:color w:val="1A1A2D"/>
        </w:rPr>
        <w:t>0.897</w:t>
      </w:r>
      <w:r>
        <w:rPr>
          <w:color w:val="1A1A2D"/>
          <w:spacing w:val="-15"/>
        </w:rPr>
        <w:t> </w:t>
      </w:r>
      <w:r>
        <w:rPr>
          <w:color w:val="1A1A2D"/>
        </w:rPr>
        <w:t>AUC-ROC,</w:t>
      </w:r>
      <w:r>
        <w:rPr>
          <w:color w:val="1A1A2D"/>
          <w:spacing w:val="-15"/>
        </w:rPr>
        <w:t> </w:t>
      </w:r>
      <w:r>
        <w:rPr>
          <w:color w:val="1A1A2D"/>
        </w:rPr>
        <w:t>representing</w:t>
      </w:r>
      <w:r>
        <w:rPr>
          <w:color w:val="1A1A2D"/>
          <w:spacing w:val="-15"/>
        </w:rPr>
        <w:t> </w:t>
      </w:r>
      <w:r>
        <w:rPr>
          <w:color w:val="1A1A2D"/>
        </w:rPr>
        <w:t>only</w:t>
      </w:r>
      <w:r>
        <w:rPr>
          <w:color w:val="1A1A2D"/>
          <w:spacing w:val="-15"/>
        </w:rPr>
        <w:t> </w:t>
      </w:r>
      <w:r>
        <w:rPr>
          <w:color w:val="1A1A2D"/>
        </w:rPr>
        <w:t>a</w:t>
      </w:r>
      <w:r>
        <w:rPr>
          <w:color w:val="1A1A2D"/>
          <w:spacing w:val="-15"/>
        </w:rPr>
        <w:t> </w:t>
      </w:r>
      <w:r>
        <w:rPr>
          <w:color w:val="1A1A2D"/>
        </w:rPr>
        <w:t>marginal reduction of</w:t>
      </w:r>
      <w:r>
        <w:rPr>
          <w:color w:val="1A1A2D"/>
          <w:spacing w:val="-1"/>
        </w:rPr>
        <w:t> </w:t>
      </w:r>
      <w:r>
        <w:rPr>
          <w:color w:val="1A1A2D"/>
        </w:rPr>
        <w:t>2.5%</w:t>
      </w:r>
      <w:r>
        <w:rPr>
          <w:color w:val="1A1A2D"/>
          <w:spacing w:val="-1"/>
        </w:rPr>
        <w:t> </w:t>
      </w:r>
      <w:r>
        <w:rPr>
          <w:color w:val="1A1A2D"/>
        </w:rPr>
        <w:t>in accuracy</w:t>
      </w:r>
      <w:r>
        <w:rPr>
          <w:color w:val="1A1A2D"/>
          <w:spacing w:val="-3"/>
        </w:rPr>
        <w:t> </w:t>
      </w:r>
      <w:r>
        <w:rPr>
          <w:color w:val="1A1A2D"/>
        </w:rPr>
        <w:t>and 0.016 in</w:t>
      </w:r>
      <w:r>
        <w:rPr>
          <w:color w:val="1A1A2D"/>
          <w:spacing w:val="-12"/>
        </w:rPr>
        <w:t> </w:t>
      </w:r>
      <w:r>
        <w:rPr>
          <w:color w:val="1A1A2D"/>
        </w:rPr>
        <w:t>AUC-ROC compared to the</w:t>
      </w:r>
      <w:r>
        <w:rPr>
          <w:color w:val="1A1A2D"/>
          <w:spacing w:val="-1"/>
        </w:rPr>
        <w:t> </w:t>
      </w:r>
      <w:r>
        <w:rPr>
          <w:color w:val="1A1A2D"/>
        </w:rPr>
        <w:t>centralized baseline.</w:t>
      </w:r>
      <w:r>
        <w:rPr>
          <w:color w:val="1A1A2D"/>
          <w:spacing w:val="-5"/>
        </w:rPr>
        <w:t> </w:t>
      </w:r>
      <w:r>
        <w:rPr>
          <w:color w:val="1A1A2D"/>
        </w:rPr>
        <w:t>The learning</w:t>
      </w:r>
      <w:r>
        <w:rPr>
          <w:color w:val="1A1A2D"/>
          <w:spacing w:val="-7"/>
        </w:rPr>
        <w:t> </w:t>
      </w:r>
      <w:r>
        <w:rPr>
          <w:color w:val="1A1A2D"/>
        </w:rPr>
        <w:t>curve</w:t>
      </w:r>
      <w:r>
        <w:rPr>
          <w:color w:val="1A1A2D"/>
          <w:spacing w:val="-6"/>
        </w:rPr>
        <w:t> </w:t>
      </w:r>
      <w:r>
        <w:rPr>
          <w:color w:val="1A1A2D"/>
        </w:rPr>
        <w:t>shows</w:t>
      </w:r>
      <w:r>
        <w:rPr>
          <w:color w:val="1A1A2D"/>
          <w:spacing w:val="-5"/>
        </w:rPr>
        <w:t> </w:t>
      </w:r>
      <w:r>
        <w:rPr>
          <w:color w:val="1A1A2D"/>
        </w:rPr>
        <w:t>consistent</w:t>
      </w:r>
      <w:r>
        <w:rPr>
          <w:color w:val="1A1A2D"/>
          <w:spacing w:val="-7"/>
        </w:rPr>
        <w:t> </w:t>
      </w:r>
      <w:r>
        <w:rPr>
          <w:color w:val="1A1A2D"/>
        </w:rPr>
        <w:t>improvement</w:t>
      </w:r>
      <w:r>
        <w:rPr>
          <w:color w:val="1A1A2D"/>
          <w:spacing w:val="-7"/>
        </w:rPr>
        <w:t> </w:t>
      </w:r>
      <w:r>
        <w:rPr>
          <w:color w:val="1A1A2D"/>
        </w:rPr>
        <w:t>across</w:t>
      </w:r>
      <w:r>
        <w:rPr>
          <w:color w:val="1A1A2D"/>
          <w:spacing w:val="-6"/>
        </w:rPr>
        <w:t> </w:t>
      </w:r>
      <w:r>
        <w:rPr>
          <w:color w:val="1A1A2D"/>
        </w:rPr>
        <w:t>training</w:t>
      </w:r>
      <w:r>
        <w:rPr>
          <w:color w:val="1A1A2D"/>
          <w:spacing w:val="-7"/>
        </w:rPr>
        <w:t> </w:t>
      </w:r>
      <w:r>
        <w:rPr>
          <w:color w:val="1A1A2D"/>
        </w:rPr>
        <w:t>rounds,</w:t>
      </w:r>
      <w:r>
        <w:rPr>
          <w:color w:val="1A1A2D"/>
          <w:spacing w:val="-4"/>
        </w:rPr>
        <w:t> </w:t>
      </w:r>
      <w:r>
        <w:rPr>
          <w:color w:val="1A1A2D"/>
        </w:rPr>
        <w:t>with</w:t>
      </w:r>
      <w:r>
        <w:rPr>
          <w:color w:val="1A1A2D"/>
          <w:spacing w:val="-6"/>
        </w:rPr>
        <w:t> </w:t>
      </w:r>
      <w:r>
        <w:rPr>
          <w:color w:val="1A1A2D"/>
        </w:rPr>
        <w:t>convergence</w:t>
      </w:r>
      <w:r>
        <w:rPr>
          <w:color w:val="1A1A2D"/>
          <w:spacing w:val="-6"/>
        </w:rPr>
        <w:t> </w:t>
      </w:r>
      <w:r>
        <w:rPr>
          <w:color w:val="1A1A2D"/>
        </w:rPr>
        <w:t>occurring around Round 14. These results demonstrate that federated learning achieves near-equivalent performance to centralized training while maintaining strict data privacy.</w:t>
      </w:r>
    </w:p>
    <w:p>
      <w:pPr>
        <w:pStyle w:val="BodyText"/>
        <w:spacing w:before="42"/>
        <w:ind w:left="0"/>
      </w:pPr>
    </w:p>
    <w:p>
      <w:pPr>
        <w:pStyle w:val="ListParagraph"/>
        <w:numPr>
          <w:ilvl w:val="1"/>
          <w:numId w:val="9"/>
        </w:numPr>
        <w:tabs>
          <w:tab w:pos="715" w:val="left" w:leader="none"/>
        </w:tabs>
        <w:spacing w:line="240" w:lineRule="auto" w:before="0" w:after="0"/>
        <w:ind w:left="715" w:right="0" w:hanging="355"/>
        <w:jc w:val="left"/>
        <w:rPr>
          <w:sz w:val="24"/>
        </w:rPr>
      </w:pPr>
      <w:r>
        <w:rPr>
          <w:color w:val="2E5395"/>
          <w:sz w:val="24"/>
        </w:rPr>
        <w:t>Version</w:t>
      </w:r>
      <w:r>
        <w:rPr>
          <w:color w:val="2E5395"/>
          <w:spacing w:val="-8"/>
          <w:sz w:val="24"/>
        </w:rPr>
        <w:t> </w:t>
      </w:r>
      <w:r>
        <w:rPr>
          <w:color w:val="2E5395"/>
          <w:sz w:val="24"/>
        </w:rPr>
        <w:t>3</w:t>
      </w:r>
      <w:r>
        <w:rPr>
          <w:color w:val="2E5395"/>
          <w:spacing w:val="-5"/>
          <w:sz w:val="24"/>
        </w:rPr>
        <w:t> </w:t>
      </w:r>
      <w:r>
        <w:rPr>
          <w:color w:val="2E5395"/>
          <w:sz w:val="24"/>
        </w:rPr>
        <w:t>Results:</w:t>
      </w:r>
      <w:r>
        <w:rPr>
          <w:color w:val="2E5395"/>
          <w:spacing w:val="-5"/>
          <w:sz w:val="24"/>
        </w:rPr>
        <w:t> </w:t>
      </w:r>
      <w:r>
        <w:rPr>
          <w:color w:val="2E5395"/>
          <w:sz w:val="24"/>
        </w:rPr>
        <w:t>Scalability</w:t>
      </w:r>
      <w:r>
        <w:rPr>
          <w:color w:val="2E5395"/>
          <w:spacing w:val="-10"/>
          <w:sz w:val="24"/>
        </w:rPr>
        <w:t> </w:t>
      </w:r>
      <w:r>
        <w:rPr>
          <w:color w:val="2E5395"/>
          <w:sz w:val="24"/>
        </w:rPr>
        <w:t>and</w:t>
      </w:r>
      <w:r>
        <w:rPr>
          <w:color w:val="2E5395"/>
          <w:spacing w:val="-3"/>
          <w:sz w:val="24"/>
        </w:rPr>
        <w:t> </w:t>
      </w:r>
      <w:r>
        <w:rPr>
          <w:color w:val="2E5395"/>
          <w:sz w:val="24"/>
        </w:rPr>
        <w:t>Free-Rider</w:t>
      </w:r>
      <w:r>
        <w:rPr>
          <w:color w:val="2E5395"/>
          <w:spacing w:val="-15"/>
          <w:sz w:val="24"/>
        </w:rPr>
        <w:t> </w:t>
      </w:r>
      <w:r>
        <w:rPr>
          <w:color w:val="2E5395"/>
          <w:spacing w:val="-2"/>
          <w:sz w:val="24"/>
        </w:rPr>
        <w:t>Analysis</w:t>
      </w:r>
    </w:p>
    <w:p>
      <w:pPr>
        <w:pStyle w:val="BodyText"/>
        <w:spacing w:before="43"/>
        <w:ind w:left="0"/>
        <w:rPr>
          <w:sz w:val="20"/>
        </w:rPr>
      </w:pPr>
      <w:r>
        <w:rPr>
          <w:sz w:val="20"/>
        </w:rPr>
        <w:drawing>
          <wp:anchor distT="0" distB="0" distL="0" distR="0" allowOverlap="1" layoutInCell="1" locked="0" behindDoc="1" simplePos="0" relativeHeight="487591424">
            <wp:simplePos x="0" y="0"/>
            <wp:positionH relativeFrom="page">
              <wp:posOffset>1383306</wp:posOffset>
            </wp:positionH>
            <wp:positionV relativeFrom="paragraph">
              <wp:posOffset>188803</wp:posOffset>
            </wp:positionV>
            <wp:extent cx="5056996" cy="2967228"/>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1" cstate="print"/>
                    <a:stretch>
                      <a:fillRect/>
                    </a:stretch>
                  </pic:blipFill>
                  <pic:spPr>
                    <a:xfrm>
                      <a:off x="0" y="0"/>
                      <a:ext cx="5056996" cy="2967228"/>
                    </a:xfrm>
                    <a:prstGeom prst="rect">
                      <a:avLst/>
                    </a:prstGeom>
                  </pic:spPr>
                </pic:pic>
              </a:graphicData>
            </a:graphic>
          </wp:anchor>
        </w:drawing>
      </w:r>
    </w:p>
    <w:p>
      <w:pPr>
        <w:pStyle w:val="BodyText"/>
        <w:spacing w:before="256"/>
        <w:ind w:left="4" w:right="2"/>
        <w:jc w:val="center"/>
        <w:rPr>
          <w:rFonts w:ascii="Calibri"/>
        </w:rPr>
      </w:pPr>
      <w:r>
        <w:rPr>
          <w:rFonts w:ascii="Calibri"/>
        </w:rPr>
        <w:t>Fig</w:t>
      </w:r>
      <w:r>
        <w:rPr>
          <w:rFonts w:ascii="Calibri"/>
          <w:spacing w:val="-2"/>
        </w:rPr>
        <w:t> </w:t>
      </w:r>
      <w:r>
        <w:rPr>
          <w:rFonts w:ascii="Calibri"/>
        </w:rPr>
        <w:t>7.4</w:t>
      </w:r>
      <w:r>
        <w:rPr>
          <w:rFonts w:ascii="Calibri"/>
          <w:spacing w:val="-1"/>
        </w:rPr>
        <w:t> </w:t>
      </w:r>
      <w:r>
        <w:rPr>
          <w:rFonts w:ascii="Calibri"/>
        </w:rPr>
        <w:t>:</w:t>
      </w:r>
      <w:r>
        <w:rPr>
          <w:rFonts w:ascii="Calibri"/>
          <w:spacing w:val="-4"/>
        </w:rPr>
        <w:t> </w:t>
      </w:r>
      <w:r>
        <w:rPr>
          <w:rFonts w:ascii="Calibri"/>
        </w:rPr>
        <w:t>Free</w:t>
      </w:r>
      <w:r>
        <w:rPr>
          <w:rFonts w:ascii="Calibri"/>
          <w:spacing w:val="-1"/>
        </w:rPr>
        <w:t> </w:t>
      </w:r>
      <w:r>
        <w:rPr>
          <w:rFonts w:ascii="Calibri"/>
        </w:rPr>
        <w:t>Rider</w:t>
      </w:r>
      <w:r>
        <w:rPr>
          <w:rFonts w:ascii="Calibri"/>
          <w:spacing w:val="1"/>
        </w:rPr>
        <w:t> </w:t>
      </w:r>
      <w:r>
        <w:rPr>
          <w:rFonts w:ascii="Calibri"/>
          <w:spacing w:val="-2"/>
        </w:rPr>
        <w:t>analysis</w:t>
      </w:r>
    </w:p>
    <w:p>
      <w:pPr>
        <w:pStyle w:val="BodyText"/>
        <w:spacing w:after="0"/>
        <w:jc w:val="center"/>
        <w:rPr>
          <w:rFonts w:ascii="Calibri"/>
        </w:rPr>
        <w:sectPr>
          <w:type w:val="continuous"/>
          <w:pgSz w:w="12240" w:h="15840"/>
          <w:pgMar w:top="1420" w:bottom="280" w:left="1080" w:right="1080"/>
        </w:sectPr>
      </w:pPr>
    </w:p>
    <w:p>
      <w:pPr>
        <w:spacing w:line="240" w:lineRule="auto"/>
        <w:ind w:left="864" w:right="0" w:firstLine="0"/>
        <w:rPr>
          <w:rFonts w:ascii="Calibri"/>
          <w:sz w:val="20"/>
        </w:rPr>
      </w:pPr>
      <w:r>
        <w:rPr>
          <w:rFonts w:ascii="Calibri"/>
          <w:sz w:val="20"/>
        </w:rPr>
        <w:drawing>
          <wp:inline distT="0" distB="0" distL="0" distR="0">
            <wp:extent cx="5358339" cy="3143250"/>
            <wp:effectExtent l="0" t="0" r="0" b="0"/>
            <wp:docPr id="9" name="Image 9"/>
            <wp:cNvGraphicFramePr>
              <a:graphicFrameLocks/>
            </wp:cNvGraphicFramePr>
            <a:graphic>
              <a:graphicData uri="http://schemas.openxmlformats.org/drawingml/2006/picture">
                <pic:pic>
                  <pic:nvPicPr>
                    <pic:cNvPr id="9" name="Image 9"/>
                    <pic:cNvPicPr/>
                  </pic:nvPicPr>
                  <pic:blipFill>
                    <a:blip r:embed="rId12" cstate="print"/>
                    <a:stretch>
                      <a:fillRect/>
                    </a:stretch>
                  </pic:blipFill>
                  <pic:spPr>
                    <a:xfrm>
                      <a:off x="0" y="0"/>
                      <a:ext cx="5358339" cy="3143250"/>
                    </a:xfrm>
                    <a:prstGeom prst="rect">
                      <a:avLst/>
                    </a:prstGeom>
                  </pic:spPr>
                </pic:pic>
              </a:graphicData>
            </a:graphic>
          </wp:inline>
        </w:drawing>
      </w:r>
      <w:r>
        <w:rPr>
          <w:rFonts w:ascii="Calibri"/>
          <w:sz w:val="20"/>
        </w:rPr>
      </w:r>
    </w:p>
    <w:p>
      <w:pPr>
        <w:pStyle w:val="BodyText"/>
        <w:spacing w:before="248"/>
        <w:ind w:left="3" w:right="3"/>
        <w:jc w:val="center"/>
        <w:rPr>
          <w:rFonts w:ascii="Calibri"/>
        </w:rPr>
      </w:pPr>
      <w:r>
        <w:rPr>
          <w:rFonts w:ascii="Calibri"/>
        </w:rPr>
        <w:t>Fig</w:t>
      </w:r>
      <w:r>
        <w:rPr>
          <w:rFonts w:ascii="Calibri"/>
          <w:spacing w:val="-4"/>
        </w:rPr>
        <w:t> </w:t>
      </w:r>
      <w:r>
        <w:rPr>
          <w:rFonts w:ascii="Calibri"/>
        </w:rPr>
        <w:t>7.5 :</w:t>
      </w:r>
      <w:r>
        <w:rPr>
          <w:rFonts w:ascii="Calibri"/>
          <w:spacing w:val="-3"/>
        </w:rPr>
        <w:t> </w:t>
      </w:r>
      <w:r>
        <w:rPr>
          <w:rFonts w:ascii="Calibri"/>
        </w:rPr>
        <w:t>Learning</w:t>
      </w:r>
      <w:r>
        <w:rPr>
          <w:rFonts w:ascii="Calibri"/>
          <w:spacing w:val="-2"/>
        </w:rPr>
        <w:t> </w:t>
      </w:r>
      <w:r>
        <w:rPr>
          <w:rFonts w:ascii="Calibri"/>
          <w:spacing w:val="-4"/>
        </w:rPr>
        <w:t>Curve</w:t>
      </w:r>
    </w:p>
    <w:p>
      <w:pPr>
        <w:pStyle w:val="BodyText"/>
        <w:spacing w:line="360" w:lineRule="auto" w:before="206"/>
        <w:ind w:right="359"/>
        <w:jc w:val="both"/>
      </w:pPr>
      <w:r>
        <w:rPr>
          <w:color w:val="1A1A2D"/>
        </w:rPr>
        <w:t>The</w:t>
      </w:r>
      <w:r>
        <w:rPr>
          <w:color w:val="1A1A2D"/>
          <w:spacing w:val="-6"/>
        </w:rPr>
        <w:t> </w:t>
      </w:r>
      <w:r>
        <w:rPr>
          <w:color w:val="1A1A2D"/>
        </w:rPr>
        <w:t>scalability</w:t>
      </w:r>
      <w:r>
        <w:rPr>
          <w:color w:val="1A1A2D"/>
          <w:spacing w:val="-8"/>
        </w:rPr>
        <w:t> </w:t>
      </w:r>
      <w:r>
        <w:rPr>
          <w:color w:val="1A1A2D"/>
        </w:rPr>
        <w:t>analysis</w:t>
      </w:r>
      <w:r>
        <w:rPr>
          <w:color w:val="1A1A2D"/>
          <w:spacing w:val="-4"/>
        </w:rPr>
        <w:t> </w:t>
      </w:r>
      <w:r>
        <w:rPr>
          <w:color w:val="1A1A2D"/>
        </w:rPr>
        <w:t>evaluated</w:t>
      </w:r>
      <w:r>
        <w:rPr>
          <w:color w:val="1A1A2D"/>
          <w:spacing w:val="-4"/>
        </w:rPr>
        <w:t> </w:t>
      </w:r>
      <w:r>
        <w:rPr>
          <w:color w:val="1A1A2D"/>
        </w:rPr>
        <w:t>global</w:t>
      </w:r>
      <w:r>
        <w:rPr>
          <w:color w:val="1A1A2D"/>
          <w:spacing w:val="-4"/>
        </w:rPr>
        <w:t> </w:t>
      </w:r>
      <w:r>
        <w:rPr>
          <w:color w:val="1A1A2D"/>
        </w:rPr>
        <w:t>model</w:t>
      </w:r>
      <w:r>
        <w:rPr>
          <w:color w:val="1A1A2D"/>
          <w:spacing w:val="-4"/>
        </w:rPr>
        <w:t> </w:t>
      </w:r>
      <w:r>
        <w:rPr>
          <w:color w:val="1A1A2D"/>
        </w:rPr>
        <w:t>performance</w:t>
      </w:r>
      <w:r>
        <w:rPr>
          <w:color w:val="1A1A2D"/>
          <w:spacing w:val="-5"/>
        </w:rPr>
        <w:t> </w:t>
      </w:r>
      <w:r>
        <w:rPr>
          <w:color w:val="1A1A2D"/>
        </w:rPr>
        <w:t>as</w:t>
      </w:r>
      <w:r>
        <w:rPr>
          <w:color w:val="1A1A2D"/>
          <w:spacing w:val="-5"/>
        </w:rPr>
        <w:t> </w:t>
      </w:r>
      <w:r>
        <w:rPr>
          <w:color w:val="1A1A2D"/>
        </w:rPr>
        <w:t>the</w:t>
      </w:r>
      <w:r>
        <w:rPr>
          <w:color w:val="1A1A2D"/>
          <w:spacing w:val="-4"/>
        </w:rPr>
        <w:t> </w:t>
      </w:r>
      <w:r>
        <w:rPr>
          <w:color w:val="1A1A2D"/>
        </w:rPr>
        <w:t>number</w:t>
      </w:r>
      <w:r>
        <w:rPr>
          <w:color w:val="1A1A2D"/>
          <w:spacing w:val="-4"/>
        </w:rPr>
        <w:t> </w:t>
      </w:r>
      <w:r>
        <w:rPr>
          <w:color w:val="1A1A2D"/>
        </w:rPr>
        <w:t>of</w:t>
      </w:r>
      <w:r>
        <w:rPr>
          <w:color w:val="1A1A2D"/>
          <w:spacing w:val="-6"/>
        </w:rPr>
        <w:t> </w:t>
      </w:r>
      <w:r>
        <w:rPr>
          <w:color w:val="1A1A2D"/>
        </w:rPr>
        <w:t>hospitals</w:t>
      </w:r>
      <w:r>
        <w:rPr>
          <w:color w:val="1A1A2D"/>
          <w:spacing w:val="-5"/>
        </w:rPr>
        <w:t> </w:t>
      </w:r>
      <w:r>
        <w:rPr>
          <w:color w:val="1A1A2D"/>
        </w:rPr>
        <w:t>increased from 2 to 15. Results show that performance generally improves as more hospitals join the federation up to approximately</w:t>
      </w:r>
      <w:r>
        <w:rPr>
          <w:color w:val="1A1A2D"/>
          <w:spacing w:val="-1"/>
        </w:rPr>
        <w:t> </w:t>
      </w:r>
      <w:r>
        <w:rPr>
          <w:color w:val="1A1A2D"/>
        </w:rPr>
        <w:t>8 hospitals, after which marginal gains diminish due to increased data fragmentation per hospital.</w:t>
      </w:r>
    </w:p>
    <w:p>
      <w:pPr>
        <w:pStyle w:val="BodyText"/>
        <w:spacing w:line="360" w:lineRule="auto" w:before="79"/>
        <w:ind w:right="357"/>
        <w:jc w:val="both"/>
      </w:pPr>
      <w:r>
        <w:rPr>
          <w:color w:val="1A1A2D"/>
        </w:rPr>
        <w:t>The free-rider analysis introduced one hospital with randomly shuffled labels (a hospital contributing no useful information) to a 5-hospital federation. The presence of the free-rider reduced</w:t>
      </w:r>
      <w:r>
        <w:rPr>
          <w:color w:val="1A1A2D"/>
          <w:spacing w:val="-15"/>
        </w:rPr>
        <w:t> </w:t>
      </w:r>
      <w:r>
        <w:rPr>
          <w:color w:val="1A1A2D"/>
        </w:rPr>
        <w:t>global</w:t>
      </w:r>
      <w:r>
        <w:rPr>
          <w:color w:val="1A1A2D"/>
          <w:spacing w:val="-15"/>
        </w:rPr>
        <w:t> </w:t>
      </w:r>
      <w:r>
        <w:rPr>
          <w:color w:val="1A1A2D"/>
        </w:rPr>
        <w:t>model</w:t>
      </w:r>
      <w:r>
        <w:rPr>
          <w:color w:val="1A1A2D"/>
          <w:spacing w:val="-15"/>
        </w:rPr>
        <w:t> </w:t>
      </w:r>
      <w:r>
        <w:rPr>
          <w:color w:val="1A1A2D"/>
        </w:rPr>
        <w:t>accuracy</w:t>
      </w:r>
      <w:r>
        <w:rPr>
          <w:color w:val="1A1A2D"/>
          <w:spacing w:val="-15"/>
        </w:rPr>
        <w:t> </w:t>
      </w:r>
      <w:r>
        <w:rPr>
          <w:color w:val="1A1A2D"/>
        </w:rPr>
        <w:t>by</w:t>
      </w:r>
      <w:r>
        <w:rPr>
          <w:color w:val="1A1A2D"/>
          <w:spacing w:val="-15"/>
        </w:rPr>
        <w:t> </w:t>
      </w:r>
      <w:r>
        <w:rPr>
          <w:color w:val="1A1A2D"/>
        </w:rPr>
        <w:t>approximately</w:t>
      </w:r>
      <w:r>
        <w:rPr>
          <w:color w:val="1A1A2D"/>
          <w:spacing w:val="-15"/>
        </w:rPr>
        <w:t> </w:t>
      </w:r>
      <w:r>
        <w:rPr>
          <w:color w:val="1A1A2D"/>
        </w:rPr>
        <w:t>3.2%</w:t>
      </w:r>
      <w:r>
        <w:rPr>
          <w:color w:val="1A1A2D"/>
          <w:spacing w:val="-15"/>
        </w:rPr>
        <w:t> </w:t>
      </w:r>
      <w:r>
        <w:rPr>
          <w:color w:val="1A1A2D"/>
        </w:rPr>
        <w:t>(from</w:t>
      </w:r>
      <w:r>
        <w:rPr>
          <w:color w:val="1A1A2D"/>
          <w:spacing w:val="-15"/>
        </w:rPr>
        <w:t> </w:t>
      </w:r>
      <w:r>
        <w:rPr>
          <w:color w:val="1A1A2D"/>
        </w:rPr>
        <w:t>84.0%</w:t>
      </w:r>
      <w:r>
        <w:rPr>
          <w:color w:val="1A1A2D"/>
          <w:spacing w:val="-15"/>
        </w:rPr>
        <w:t> </w:t>
      </w:r>
      <w:r>
        <w:rPr>
          <w:color w:val="1A1A2D"/>
        </w:rPr>
        <w:t>to</w:t>
      </w:r>
      <w:r>
        <w:rPr>
          <w:color w:val="1A1A2D"/>
          <w:spacing w:val="-15"/>
        </w:rPr>
        <w:t> </w:t>
      </w:r>
      <w:r>
        <w:rPr>
          <w:color w:val="1A1A2D"/>
        </w:rPr>
        <w:t>80.8%),</w:t>
      </w:r>
      <w:r>
        <w:rPr>
          <w:color w:val="1A1A2D"/>
          <w:spacing w:val="-15"/>
        </w:rPr>
        <w:t> </w:t>
      </w:r>
      <w:r>
        <w:rPr>
          <w:color w:val="1A1A2D"/>
        </w:rPr>
        <w:t>demonstrating</w:t>
      </w:r>
      <w:r>
        <w:rPr>
          <w:color w:val="1A1A2D"/>
          <w:spacing w:val="-15"/>
        </w:rPr>
        <w:t> </w:t>
      </w:r>
      <w:r>
        <w:rPr>
          <w:color w:val="1A1A2D"/>
        </w:rPr>
        <w:t>that free-rider detection mechanisms are necessary in production federated learning systems.</w:t>
      </w:r>
    </w:p>
    <w:p>
      <w:pPr>
        <w:pStyle w:val="BodyText"/>
        <w:ind w:left="0"/>
        <w:rPr>
          <w:sz w:val="20"/>
        </w:rPr>
      </w:pPr>
    </w:p>
    <w:p>
      <w:pPr>
        <w:pStyle w:val="BodyText"/>
        <w:spacing w:before="156"/>
        <w:ind w:left="0"/>
        <w:rPr>
          <w:sz w:val="20"/>
        </w:rPr>
      </w:pPr>
    </w:p>
    <w:tbl>
      <w:tblPr>
        <w:tblW w:w="0" w:type="auto"/>
        <w:jc w:val="left"/>
        <w:tblInd w:w="365"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top w:w="0" w:type="dxa"/>
          <w:left w:w="0" w:type="dxa"/>
          <w:bottom w:w="0" w:type="dxa"/>
          <w:right w:w="0" w:type="dxa"/>
        </w:tblCellMar>
        <w:tblLook w:val="01E0"/>
      </w:tblPr>
      <w:tblGrid>
        <w:gridCol w:w="4001"/>
        <w:gridCol w:w="5360"/>
      </w:tblGrid>
      <w:tr>
        <w:trPr>
          <w:trHeight w:val="734" w:hRule="atLeast"/>
        </w:trPr>
        <w:tc>
          <w:tcPr>
            <w:tcW w:w="4001" w:type="dxa"/>
            <w:shd w:val="clear" w:color="auto" w:fill="2D75B6"/>
          </w:tcPr>
          <w:p>
            <w:pPr>
              <w:pStyle w:val="TableParagraph"/>
              <w:spacing w:before="78"/>
              <w:ind w:left="119"/>
              <w:rPr>
                <w:b/>
                <w:sz w:val="24"/>
              </w:rPr>
            </w:pPr>
            <w:r>
              <w:rPr>
                <w:b/>
                <w:color w:val="FFFFFF"/>
                <w:sz w:val="24"/>
              </w:rPr>
              <w:t>Number</w:t>
            </w:r>
            <w:r>
              <w:rPr>
                <w:b/>
                <w:color w:val="FFFFFF"/>
                <w:spacing w:val="-7"/>
                <w:sz w:val="24"/>
              </w:rPr>
              <w:t> </w:t>
            </w:r>
            <w:r>
              <w:rPr>
                <w:b/>
                <w:color w:val="FFFFFF"/>
                <w:sz w:val="24"/>
              </w:rPr>
              <w:t>of </w:t>
            </w:r>
            <w:r>
              <w:rPr>
                <w:b/>
                <w:color w:val="FFFFFF"/>
                <w:spacing w:val="-2"/>
                <w:sz w:val="24"/>
              </w:rPr>
              <w:t>Hospitals</w:t>
            </w:r>
          </w:p>
        </w:tc>
        <w:tc>
          <w:tcPr>
            <w:tcW w:w="5360" w:type="dxa"/>
            <w:shd w:val="clear" w:color="auto" w:fill="2D75B6"/>
          </w:tcPr>
          <w:p>
            <w:pPr>
              <w:pStyle w:val="TableParagraph"/>
              <w:spacing w:before="78"/>
              <w:rPr>
                <w:b/>
                <w:sz w:val="24"/>
              </w:rPr>
            </w:pPr>
            <w:r>
              <w:rPr>
                <w:b/>
                <w:color w:val="FFFFFF"/>
                <w:spacing w:val="-2"/>
                <w:sz w:val="24"/>
              </w:rPr>
              <w:t>Global</w:t>
            </w:r>
            <w:r>
              <w:rPr>
                <w:b/>
                <w:color w:val="FFFFFF"/>
                <w:spacing w:val="-5"/>
                <w:sz w:val="24"/>
              </w:rPr>
              <w:t> </w:t>
            </w:r>
            <w:r>
              <w:rPr>
                <w:b/>
                <w:color w:val="FFFFFF"/>
                <w:spacing w:val="-2"/>
                <w:sz w:val="24"/>
              </w:rPr>
              <w:t>Accuracy</w:t>
            </w:r>
          </w:p>
        </w:tc>
      </w:tr>
      <w:tr>
        <w:trPr>
          <w:trHeight w:val="693" w:hRule="atLeast"/>
        </w:trPr>
        <w:tc>
          <w:tcPr>
            <w:tcW w:w="4001" w:type="dxa"/>
            <w:tcBorders>
              <w:left w:val="single" w:sz="2" w:space="0" w:color="CCCCCC"/>
              <w:bottom w:val="single" w:sz="2" w:space="0" w:color="CCCCCC"/>
              <w:right w:val="single" w:sz="2" w:space="0" w:color="CCCCCC"/>
            </w:tcBorders>
          </w:tcPr>
          <w:p>
            <w:pPr>
              <w:pStyle w:val="TableParagraph"/>
              <w:ind w:left="119"/>
              <w:rPr>
                <w:sz w:val="24"/>
              </w:rPr>
            </w:pPr>
            <w:r>
              <w:rPr>
                <w:color w:val="1A1A2D"/>
                <w:spacing w:val="-10"/>
                <w:sz w:val="24"/>
              </w:rPr>
              <w:t>2</w:t>
            </w:r>
          </w:p>
        </w:tc>
        <w:tc>
          <w:tcPr>
            <w:tcW w:w="5360" w:type="dxa"/>
            <w:tcBorders>
              <w:left w:val="single" w:sz="2" w:space="0" w:color="CCCCCC"/>
              <w:bottom w:val="single" w:sz="2" w:space="0" w:color="CCCCCC"/>
              <w:right w:val="single" w:sz="2" w:space="0" w:color="CCCCCC"/>
            </w:tcBorders>
          </w:tcPr>
          <w:p>
            <w:pPr>
              <w:pStyle w:val="TableParagraph"/>
              <w:rPr>
                <w:sz w:val="24"/>
              </w:rPr>
            </w:pPr>
            <w:r>
              <w:rPr>
                <w:color w:val="1A1A2D"/>
                <w:spacing w:val="-2"/>
                <w:sz w:val="24"/>
              </w:rPr>
              <w:t>82.1%</w:t>
            </w:r>
          </w:p>
        </w:tc>
      </w:tr>
      <w:tr>
        <w:trPr>
          <w:trHeight w:val="693" w:hRule="atLeast"/>
        </w:trPr>
        <w:tc>
          <w:tcPr>
            <w:tcW w:w="4001" w:type="dxa"/>
            <w:tcBorders>
              <w:top w:val="single" w:sz="2" w:space="0" w:color="CCCCCC"/>
              <w:left w:val="single" w:sz="2" w:space="0" w:color="CCCCCC"/>
              <w:bottom w:val="single" w:sz="2" w:space="0" w:color="CCCCCC"/>
              <w:right w:val="single" w:sz="2" w:space="0" w:color="CCCCCC"/>
            </w:tcBorders>
            <w:shd w:val="clear" w:color="auto" w:fill="F1F1F1"/>
          </w:tcPr>
          <w:p>
            <w:pPr>
              <w:pStyle w:val="TableParagraph"/>
              <w:ind w:left="119"/>
              <w:rPr>
                <w:sz w:val="24"/>
              </w:rPr>
            </w:pPr>
            <w:r>
              <w:rPr>
                <w:color w:val="1A1A2D"/>
                <w:spacing w:val="-10"/>
                <w:sz w:val="24"/>
              </w:rPr>
              <w:t>3</w:t>
            </w:r>
          </w:p>
        </w:tc>
        <w:tc>
          <w:tcPr>
            <w:tcW w:w="5360" w:type="dxa"/>
            <w:tcBorders>
              <w:top w:val="single" w:sz="2" w:space="0" w:color="CCCCCC"/>
              <w:left w:val="single" w:sz="2" w:space="0" w:color="CCCCCC"/>
              <w:bottom w:val="single" w:sz="2" w:space="0" w:color="CCCCCC"/>
              <w:right w:val="single" w:sz="2" w:space="0" w:color="CCCCCC"/>
            </w:tcBorders>
            <w:shd w:val="clear" w:color="auto" w:fill="F1F1F1"/>
          </w:tcPr>
          <w:p>
            <w:pPr>
              <w:pStyle w:val="TableParagraph"/>
              <w:rPr>
                <w:sz w:val="24"/>
              </w:rPr>
            </w:pPr>
            <w:r>
              <w:rPr>
                <w:color w:val="1A1A2D"/>
                <w:spacing w:val="-2"/>
                <w:sz w:val="24"/>
              </w:rPr>
              <w:t>83.0%</w:t>
            </w:r>
          </w:p>
        </w:tc>
      </w:tr>
      <w:tr>
        <w:trPr>
          <w:trHeight w:val="695" w:hRule="atLeast"/>
        </w:trPr>
        <w:tc>
          <w:tcPr>
            <w:tcW w:w="4001" w:type="dxa"/>
            <w:tcBorders>
              <w:top w:val="single" w:sz="2" w:space="0" w:color="CCCCCC"/>
              <w:left w:val="single" w:sz="2" w:space="0" w:color="CCCCCC"/>
              <w:bottom w:val="single" w:sz="2" w:space="0" w:color="CCCCCC"/>
              <w:right w:val="single" w:sz="2" w:space="0" w:color="CCCCCC"/>
            </w:tcBorders>
          </w:tcPr>
          <w:p>
            <w:pPr>
              <w:pStyle w:val="TableParagraph"/>
              <w:ind w:left="119"/>
              <w:rPr>
                <w:sz w:val="24"/>
              </w:rPr>
            </w:pPr>
            <w:r>
              <w:rPr>
                <w:color w:val="1A1A2D"/>
                <w:spacing w:val="-10"/>
                <w:sz w:val="24"/>
              </w:rPr>
              <w:t>5</w:t>
            </w:r>
          </w:p>
        </w:tc>
        <w:tc>
          <w:tcPr>
            <w:tcW w:w="5360" w:type="dxa"/>
            <w:tcBorders>
              <w:top w:val="single" w:sz="2" w:space="0" w:color="CCCCCC"/>
              <w:left w:val="single" w:sz="2" w:space="0" w:color="CCCCCC"/>
              <w:bottom w:val="single" w:sz="2" w:space="0" w:color="CCCCCC"/>
              <w:right w:val="single" w:sz="2" w:space="0" w:color="CCCCCC"/>
            </w:tcBorders>
          </w:tcPr>
          <w:p>
            <w:pPr>
              <w:pStyle w:val="TableParagraph"/>
              <w:rPr>
                <w:sz w:val="24"/>
              </w:rPr>
            </w:pPr>
            <w:r>
              <w:rPr>
                <w:color w:val="1A1A2D"/>
                <w:spacing w:val="-2"/>
                <w:sz w:val="24"/>
              </w:rPr>
              <w:t>84.0%</w:t>
            </w:r>
          </w:p>
        </w:tc>
      </w:tr>
    </w:tbl>
    <w:p>
      <w:pPr>
        <w:pStyle w:val="TableParagraph"/>
        <w:spacing w:after="0"/>
        <w:rPr>
          <w:sz w:val="24"/>
        </w:rPr>
        <w:sectPr>
          <w:pgSz w:w="12240" w:h="15840"/>
          <w:pgMar w:top="1520" w:bottom="1409" w:left="1080" w:right="1080"/>
        </w:sectPr>
      </w:pPr>
    </w:p>
    <w:tbl>
      <w:tblPr>
        <w:tblW w:w="0" w:type="auto"/>
        <w:jc w:val="left"/>
        <w:tblInd w:w="365"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top w:w="0" w:type="dxa"/>
          <w:left w:w="0" w:type="dxa"/>
          <w:bottom w:w="0" w:type="dxa"/>
          <w:right w:w="0" w:type="dxa"/>
        </w:tblCellMar>
        <w:tblLook w:val="01E0"/>
      </w:tblPr>
      <w:tblGrid>
        <w:gridCol w:w="4001"/>
        <w:gridCol w:w="5360"/>
      </w:tblGrid>
      <w:tr>
        <w:trPr>
          <w:trHeight w:val="734" w:hRule="atLeast"/>
        </w:trPr>
        <w:tc>
          <w:tcPr>
            <w:tcW w:w="4001" w:type="dxa"/>
            <w:shd w:val="clear" w:color="auto" w:fill="2D75B6"/>
          </w:tcPr>
          <w:p>
            <w:pPr>
              <w:pStyle w:val="TableParagraph"/>
              <w:spacing w:before="78"/>
              <w:ind w:left="119"/>
              <w:rPr>
                <w:b/>
                <w:sz w:val="24"/>
              </w:rPr>
            </w:pPr>
            <w:r>
              <w:rPr>
                <w:b/>
                <w:color w:val="FFFFFF"/>
                <w:sz w:val="24"/>
              </w:rPr>
              <w:t>Number</w:t>
            </w:r>
            <w:r>
              <w:rPr>
                <w:b/>
                <w:color w:val="FFFFFF"/>
                <w:spacing w:val="-7"/>
                <w:sz w:val="24"/>
              </w:rPr>
              <w:t> </w:t>
            </w:r>
            <w:r>
              <w:rPr>
                <w:b/>
                <w:color w:val="FFFFFF"/>
                <w:sz w:val="24"/>
              </w:rPr>
              <w:t>of </w:t>
            </w:r>
            <w:r>
              <w:rPr>
                <w:b/>
                <w:color w:val="FFFFFF"/>
                <w:spacing w:val="-2"/>
                <w:sz w:val="24"/>
              </w:rPr>
              <w:t>Hospitals</w:t>
            </w:r>
          </w:p>
        </w:tc>
        <w:tc>
          <w:tcPr>
            <w:tcW w:w="5360" w:type="dxa"/>
            <w:shd w:val="clear" w:color="auto" w:fill="2D75B6"/>
          </w:tcPr>
          <w:p>
            <w:pPr>
              <w:pStyle w:val="TableParagraph"/>
              <w:spacing w:before="78"/>
              <w:rPr>
                <w:b/>
                <w:sz w:val="24"/>
              </w:rPr>
            </w:pPr>
            <w:r>
              <w:rPr>
                <w:b/>
                <w:color w:val="FFFFFF"/>
                <w:spacing w:val="-2"/>
                <w:sz w:val="24"/>
              </w:rPr>
              <w:t>Global</w:t>
            </w:r>
            <w:r>
              <w:rPr>
                <w:b/>
                <w:color w:val="FFFFFF"/>
                <w:spacing w:val="-5"/>
                <w:sz w:val="24"/>
              </w:rPr>
              <w:t> </w:t>
            </w:r>
            <w:r>
              <w:rPr>
                <w:b/>
                <w:color w:val="FFFFFF"/>
                <w:spacing w:val="-2"/>
                <w:sz w:val="24"/>
              </w:rPr>
              <w:t>Accuracy</w:t>
            </w:r>
          </w:p>
        </w:tc>
      </w:tr>
      <w:tr>
        <w:trPr>
          <w:trHeight w:val="693" w:hRule="atLeast"/>
        </w:trPr>
        <w:tc>
          <w:tcPr>
            <w:tcW w:w="4001" w:type="dxa"/>
            <w:tcBorders>
              <w:left w:val="single" w:sz="2" w:space="0" w:color="CCCCCC"/>
              <w:bottom w:val="single" w:sz="2" w:space="0" w:color="CCCCCC"/>
              <w:right w:val="single" w:sz="2" w:space="0" w:color="CCCCCC"/>
            </w:tcBorders>
            <w:shd w:val="clear" w:color="auto" w:fill="F1F1F1"/>
          </w:tcPr>
          <w:p>
            <w:pPr>
              <w:pStyle w:val="TableParagraph"/>
              <w:ind w:left="119"/>
              <w:rPr>
                <w:sz w:val="24"/>
              </w:rPr>
            </w:pPr>
            <w:r>
              <w:rPr>
                <w:color w:val="1A1A2D"/>
                <w:spacing w:val="-10"/>
                <w:sz w:val="24"/>
              </w:rPr>
              <w:t>8</w:t>
            </w:r>
          </w:p>
        </w:tc>
        <w:tc>
          <w:tcPr>
            <w:tcW w:w="5360" w:type="dxa"/>
            <w:tcBorders>
              <w:left w:val="single" w:sz="2" w:space="0" w:color="CCCCCC"/>
              <w:bottom w:val="single" w:sz="2" w:space="0" w:color="CCCCCC"/>
              <w:right w:val="single" w:sz="2" w:space="0" w:color="CCCCCC"/>
            </w:tcBorders>
            <w:shd w:val="clear" w:color="auto" w:fill="F1F1F1"/>
          </w:tcPr>
          <w:p>
            <w:pPr>
              <w:pStyle w:val="TableParagraph"/>
              <w:rPr>
                <w:sz w:val="24"/>
              </w:rPr>
            </w:pPr>
            <w:r>
              <w:rPr>
                <w:color w:val="1A1A2D"/>
                <w:spacing w:val="-2"/>
                <w:sz w:val="24"/>
              </w:rPr>
              <w:t>84.5%</w:t>
            </w:r>
          </w:p>
        </w:tc>
      </w:tr>
      <w:tr>
        <w:trPr>
          <w:trHeight w:val="693" w:hRule="atLeast"/>
        </w:trPr>
        <w:tc>
          <w:tcPr>
            <w:tcW w:w="4001" w:type="dxa"/>
            <w:tcBorders>
              <w:top w:val="single" w:sz="2" w:space="0" w:color="CCCCCC"/>
              <w:left w:val="single" w:sz="2" w:space="0" w:color="CCCCCC"/>
              <w:bottom w:val="single" w:sz="2" w:space="0" w:color="CCCCCC"/>
              <w:right w:val="single" w:sz="2" w:space="0" w:color="CCCCCC"/>
            </w:tcBorders>
          </w:tcPr>
          <w:p>
            <w:pPr>
              <w:pStyle w:val="TableParagraph"/>
              <w:ind w:left="119"/>
              <w:rPr>
                <w:sz w:val="24"/>
              </w:rPr>
            </w:pPr>
            <w:r>
              <w:rPr>
                <w:color w:val="1A1A2D"/>
                <w:spacing w:val="-5"/>
                <w:sz w:val="24"/>
              </w:rPr>
              <w:t>10</w:t>
            </w:r>
          </w:p>
        </w:tc>
        <w:tc>
          <w:tcPr>
            <w:tcW w:w="5360" w:type="dxa"/>
            <w:tcBorders>
              <w:top w:val="single" w:sz="2" w:space="0" w:color="CCCCCC"/>
              <w:left w:val="single" w:sz="2" w:space="0" w:color="CCCCCC"/>
              <w:bottom w:val="single" w:sz="2" w:space="0" w:color="CCCCCC"/>
              <w:right w:val="single" w:sz="2" w:space="0" w:color="CCCCCC"/>
            </w:tcBorders>
          </w:tcPr>
          <w:p>
            <w:pPr>
              <w:pStyle w:val="TableParagraph"/>
              <w:rPr>
                <w:sz w:val="24"/>
              </w:rPr>
            </w:pPr>
            <w:r>
              <w:rPr>
                <w:color w:val="1A1A2D"/>
                <w:spacing w:val="-2"/>
                <w:sz w:val="24"/>
              </w:rPr>
              <w:t>84.2%</w:t>
            </w:r>
          </w:p>
        </w:tc>
      </w:tr>
      <w:tr>
        <w:trPr>
          <w:trHeight w:val="695" w:hRule="atLeast"/>
        </w:trPr>
        <w:tc>
          <w:tcPr>
            <w:tcW w:w="4001" w:type="dxa"/>
            <w:tcBorders>
              <w:top w:val="single" w:sz="2" w:space="0" w:color="CCCCCC"/>
              <w:left w:val="single" w:sz="2" w:space="0" w:color="CCCCCC"/>
              <w:bottom w:val="single" w:sz="2" w:space="0" w:color="CCCCCC"/>
              <w:right w:val="single" w:sz="2" w:space="0" w:color="CCCCCC"/>
            </w:tcBorders>
            <w:shd w:val="clear" w:color="auto" w:fill="F1F1F1"/>
          </w:tcPr>
          <w:p>
            <w:pPr>
              <w:pStyle w:val="TableParagraph"/>
              <w:ind w:left="119"/>
              <w:rPr>
                <w:sz w:val="24"/>
              </w:rPr>
            </w:pPr>
            <w:r>
              <w:rPr>
                <w:color w:val="1A1A2D"/>
                <w:spacing w:val="-5"/>
                <w:sz w:val="24"/>
              </w:rPr>
              <w:t>15</w:t>
            </w:r>
          </w:p>
        </w:tc>
        <w:tc>
          <w:tcPr>
            <w:tcW w:w="5360" w:type="dxa"/>
            <w:tcBorders>
              <w:top w:val="single" w:sz="2" w:space="0" w:color="CCCCCC"/>
              <w:left w:val="single" w:sz="2" w:space="0" w:color="CCCCCC"/>
              <w:bottom w:val="single" w:sz="2" w:space="0" w:color="CCCCCC"/>
              <w:right w:val="single" w:sz="2" w:space="0" w:color="CCCCCC"/>
            </w:tcBorders>
            <w:shd w:val="clear" w:color="auto" w:fill="F1F1F1"/>
          </w:tcPr>
          <w:p>
            <w:pPr>
              <w:pStyle w:val="TableParagraph"/>
              <w:rPr>
                <w:sz w:val="24"/>
              </w:rPr>
            </w:pPr>
            <w:r>
              <w:rPr>
                <w:color w:val="1A1A2D"/>
                <w:spacing w:val="-2"/>
                <w:sz w:val="24"/>
              </w:rPr>
              <w:t>83.7%</w:t>
            </w:r>
          </w:p>
        </w:tc>
      </w:tr>
    </w:tbl>
    <w:p>
      <w:pPr>
        <w:pStyle w:val="BodyText"/>
        <w:ind w:left="0"/>
      </w:pPr>
    </w:p>
    <w:p>
      <w:pPr>
        <w:pStyle w:val="BodyText"/>
        <w:ind w:left="0"/>
      </w:pPr>
    </w:p>
    <w:p>
      <w:pPr>
        <w:pStyle w:val="BodyText"/>
        <w:spacing w:before="29"/>
        <w:ind w:left="0"/>
      </w:pPr>
    </w:p>
    <w:p>
      <w:pPr>
        <w:pStyle w:val="ListParagraph"/>
        <w:numPr>
          <w:ilvl w:val="1"/>
          <w:numId w:val="9"/>
        </w:numPr>
        <w:tabs>
          <w:tab w:pos="715" w:val="left" w:leader="none"/>
        </w:tabs>
        <w:spacing w:line="240" w:lineRule="auto" w:before="0" w:after="0"/>
        <w:ind w:left="715" w:right="0" w:hanging="355"/>
        <w:jc w:val="left"/>
        <w:rPr>
          <w:sz w:val="24"/>
        </w:rPr>
      </w:pPr>
      <w:r>
        <w:rPr>
          <w:color w:val="2E5395"/>
          <w:sz w:val="24"/>
        </w:rPr>
        <w:t>Version</w:t>
      </w:r>
      <w:r>
        <w:rPr>
          <w:color w:val="2E5395"/>
          <w:spacing w:val="-10"/>
          <w:sz w:val="24"/>
        </w:rPr>
        <w:t> </w:t>
      </w:r>
      <w:r>
        <w:rPr>
          <w:color w:val="2E5395"/>
          <w:sz w:val="24"/>
        </w:rPr>
        <w:t>4</w:t>
      </w:r>
      <w:r>
        <w:rPr>
          <w:color w:val="2E5395"/>
          <w:spacing w:val="-8"/>
          <w:sz w:val="24"/>
        </w:rPr>
        <w:t> </w:t>
      </w:r>
      <w:r>
        <w:rPr>
          <w:color w:val="2E5395"/>
          <w:sz w:val="24"/>
        </w:rPr>
        <w:t>Results:</w:t>
      </w:r>
      <w:r>
        <w:rPr>
          <w:color w:val="2E5395"/>
          <w:spacing w:val="-7"/>
          <w:sz w:val="24"/>
        </w:rPr>
        <w:t> </w:t>
      </w:r>
      <w:r>
        <w:rPr>
          <w:color w:val="2E5395"/>
          <w:sz w:val="24"/>
        </w:rPr>
        <w:t>FedProx</w:t>
      </w:r>
      <w:r>
        <w:rPr>
          <w:color w:val="2E5395"/>
          <w:spacing w:val="-7"/>
          <w:sz w:val="24"/>
        </w:rPr>
        <w:t> </w:t>
      </w:r>
      <w:r>
        <w:rPr>
          <w:color w:val="2E5395"/>
          <w:sz w:val="24"/>
        </w:rPr>
        <w:t>vs</w:t>
      </w:r>
      <w:r>
        <w:rPr>
          <w:color w:val="2E5395"/>
          <w:spacing w:val="-9"/>
          <w:sz w:val="24"/>
        </w:rPr>
        <w:t> </w:t>
      </w:r>
      <w:r>
        <w:rPr>
          <w:color w:val="2E5395"/>
          <w:sz w:val="24"/>
        </w:rPr>
        <w:t>FedAvg</w:t>
      </w:r>
      <w:r>
        <w:rPr>
          <w:color w:val="2E5395"/>
          <w:spacing w:val="-10"/>
          <w:sz w:val="24"/>
        </w:rPr>
        <w:t> </w:t>
      </w:r>
      <w:r>
        <w:rPr>
          <w:color w:val="2E5395"/>
          <w:sz w:val="24"/>
        </w:rPr>
        <w:t>under</w:t>
      </w:r>
      <w:r>
        <w:rPr>
          <w:color w:val="2E5395"/>
          <w:spacing w:val="-6"/>
          <w:sz w:val="24"/>
        </w:rPr>
        <w:t> </w:t>
      </w:r>
      <w:r>
        <w:rPr>
          <w:color w:val="2E5395"/>
          <w:spacing w:val="-2"/>
          <w:sz w:val="24"/>
        </w:rPr>
        <w:t>Heterogeneity</w:t>
      </w:r>
    </w:p>
    <w:p>
      <w:pPr>
        <w:pStyle w:val="BodyText"/>
        <w:spacing w:before="20"/>
        <w:ind w:left="0"/>
        <w:rPr>
          <w:sz w:val="20"/>
        </w:rPr>
      </w:pPr>
      <w:r>
        <w:rPr>
          <w:sz w:val="20"/>
        </w:rPr>
        <w:drawing>
          <wp:anchor distT="0" distB="0" distL="0" distR="0" allowOverlap="1" layoutInCell="1" locked="0" behindDoc="1" simplePos="0" relativeHeight="487591936">
            <wp:simplePos x="0" y="0"/>
            <wp:positionH relativeFrom="page">
              <wp:posOffset>951833</wp:posOffset>
            </wp:positionH>
            <wp:positionV relativeFrom="paragraph">
              <wp:posOffset>174449</wp:posOffset>
            </wp:positionV>
            <wp:extent cx="5929743" cy="2137410"/>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3" cstate="print"/>
                    <a:stretch>
                      <a:fillRect/>
                    </a:stretch>
                  </pic:blipFill>
                  <pic:spPr>
                    <a:xfrm>
                      <a:off x="0" y="0"/>
                      <a:ext cx="5929743" cy="2137410"/>
                    </a:xfrm>
                    <a:prstGeom prst="rect">
                      <a:avLst/>
                    </a:prstGeom>
                  </pic:spPr>
                </pic:pic>
              </a:graphicData>
            </a:graphic>
          </wp:anchor>
        </w:drawing>
      </w:r>
    </w:p>
    <w:p>
      <w:pPr>
        <w:pStyle w:val="BodyText"/>
        <w:spacing w:before="262"/>
        <w:ind w:left="3" w:right="4"/>
        <w:jc w:val="center"/>
      </w:pPr>
      <w:r>
        <w:rPr/>
        <w:t>Fig</w:t>
      </w:r>
      <w:r>
        <w:rPr>
          <w:spacing w:val="-3"/>
        </w:rPr>
        <w:t> </w:t>
      </w:r>
      <w:r>
        <w:rPr/>
        <w:t>7.6:</w:t>
      </w:r>
      <w:r>
        <w:rPr>
          <w:spacing w:val="2"/>
        </w:rPr>
        <w:t> </w:t>
      </w:r>
      <w:r>
        <w:rPr/>
        <w:t>Fedproxy</w:t>
      </w:r>
      <w:r>
        <w:rPr>
          <w:spacing w:val="-5"/>
        </w:rPr>
        <w:t> </w:t>
      </w:r>
      <w:r>
        <w:rPr/>
        <w:t>vs</w:t>
      </w:r>
      <w:r>
        <w:rPr>
          <w:spacing w:val="-1"/>
        </w:rPr>
        <w:t> </w:t>
      </w:r>
      <w:r>
        <w:rPr>
          <w:spacing w:val="-2"/>
        </w:rPr>
        <w:t>FedAvg</w:t>
      </w:r>
    </w:p>
    <w:p>
      <w:pPr>
        <w:pStyle w:val="BodyText"/>
        <w:spacing w:before="14"/>
        <w:ind w:left="0"/>
        <w:rPr>
          <w:sz w:val="20"/>
        </w:rPr>
      </w:pPr>
      <w:r>
        <w:rPr>
          <w:sz w:val="20"/>
        </w:rPr>
        <w:drawing>
          <wp:anchor distT="0" distB="0" distL="0" distR="0" allowOverlap="1" layoutInCell="1" locked="0" behindDoc="1" simplePos="0" relativeHeight="487592448">
            <wp:simplePos x="0" y="0"/>
            <wp:positionH relativeFrom="page">
              <wp:posOffset>1101241</wp:posOffset>
            </wp:positionH>
            <wp:positionV relativeFrom="paragraph">
              <wp:posOffset>170749</wp:posOffset>
            </wp:positionV>
            <wp:extent cx="5629238" cy="2342769"/>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4" cstate="print"/>
                    <a:stretch>
                      <a:fillRect/>
                    </a:stretch>
                  </pic:blipFill>
                  <pic:spPr>
                    <a:xfrm>
                      <a:off x="0" y="0"/>
                      <a:ext cx="5629238" cy="2342769"/>
                    </a:xfrm>
                    <a:prstGeom prst="rect">
                      <a:avLst/>
                    </a:prstGeom>
                  </pic:spPr>
                </pic:pic>
              </a:graphicData>
            </a:graphic>
          </wp:anchor>
        </w:drawing>
      </w:r>
    </w:p>
    <w:p>
      <w:pPr>
        <w:pStyle w:val="BodyText"/>
        <w:spacing w:before="230"/>
        <w:ind w:left="3" w:right="2"/>
        <w:jc w:val="center"/>
      </w:pPr>
      <w:r>
        <w:rPr/>
        <w:t>Fig</w:t>
      </w:r>
      <w:r>
        <w:rPr>
          <w:spacing w:val="-7"/>
        </w:rPr>
        <w:t> </w:t>
      </w:r>
      <w:r>
        <w:rPr/>
        <w:t>7.7</w:t>
      </w:r>
      <w:r>
        <w:rPr>
          <w:spacing w:val="-5"/>
        </w:rPr>
        <w:t> </w:t>
      </w:r>
      <w:r>
        <w:rPr/>
        <w:t>:</w:t>
      </w:r>
      <w:r>
        <w:rPr>
          <w:spacing w:val="-5"/>
        </w:rPr>
        <w:t> </w:t>
      </w:r>
      <w:r>
        <w:rPr/>
        <w:t>Convergence</w:t>
      </w:r>
      <w:r>
        <w:rPr>
          <w:spacing w:val="-6"/>
        </w:rPr>
        <w:t> </w:t>
      </w:r>
      <w:r>
        <w:rPr/>
        <w:t>vs</w:t>
      </w:r>
      <w:r>
        <w:rPr>
          <w:spacing w:val="-7"/>
        </w:rPr>
        <w:t> </w:t>
      </w:r>
      <w:r>
        <w:rPr/>
        <w:t>Weight</w:t>
      </w:r>
      <w:r>
        <w:rPr>
          <w:spacing w:val="-4"/>
        </w:rPr>
        <w:t> </w:t>
      </w:r>
      <w:r>
        <w:rPr>
          <w:spacing w:val="-2"/>
        </w:rPr>
        <w:t>update</w:t>
      </w:r>
    </w:p>
    <w:p>
      <w:pPr>
        <w:pStyle w:val="BodyText"/>
        <w:spacing w:after="0"/>
        <w:jc w:val="center"/>
        <w:sectPr>
          <w:type w:val="continuous"/>
          <w:pgSz w:w="12240" w:h="15840"/>
          <w:pgMar w:top="1420" w:bottom="280" w:left="1080" w:right="1080"/>
        </w:sectPr>
      </w:pPr>
    </w:p>
    <w:p>
      <w:pPr>
        <w:pStyle w:val="BodyText"/>
        <w:spacing w:line="360" w:lineRule="auto" w:before="79"/>
        <w:ind w:right="358"/>
        <w:jc w:val="both"/>
      </w:pPr>
      <w:r>
        <w:rPr>
          <w:color w:val="1A1A2D"/>
        </w:rPr>
        <w:t>The heterogeneity study compared FedAvg and FedProx under non-IID data conditions, where each hospital's data partition had a skewed class distribution. Three levels of heterogeneity were tested: low (slight class imbalance), medium (moderate class imbalance), and high (severe class </w:t>
      </w:r>
      <w:r>
        <w:rPr>
          <w:color w:val="1A1A2D"/>
          <w:spacing w:val="-2"/>
        </w:rPr>
        <w:t>imbalance).</w:t>
      </w:r>
    </w:p>
    <w:p>
      <w:pPr>
        <w:pStyle w:val="BodyText"/>
        <w:ind w:left="0"/>
        <w:rPr>
          <w:sz w:val="20"/>
        </w:rPr>
      </w:pPr>
    </w:p>
    <w:p>
      <w:pPr>
        <w:pStyle w:val="BodyText"/>
        <w:spacing w:before="155" w:after="1"/>
        <w:ind w:left="0"/>
        <w:rPr>
          <w:sz w:val="20"/>
        </w:rPr>
      </w:pPr>
    </w:p>
    <w:tbl>
      <w:tblPr>
        <w:tblW w:w="0" w:type="auto"/>
        <w:jc w:val="left"/>
        <w:tblInd w:w="365"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top w:w="0" w:type="dxa"/>
          <w:left w:w="0" w:type="dxa"/>
          <w:bottom w:w="0" w:type="dxa"/>
          <w:right w:w="0" w:type="dxa"/>
        </w:tblCellMar>
        <w:tblLook w:val="01E0"/>
      </w:tblPr>
      <w:tblGrid>
        <w:gridCol w:w="3121"/>
        <w:gridCol w:w="3121"/>
        <w:gridCol w:w="3121"/>
      </w:tblGrid>
      <w:tr>
        <w:trPr>
          <w:trHeight w:val="734" w:hRule="atLeast"/>
        </w:trPr>
        <w:tc>
          <w:tcPr>
            <w:tcW w:w="3121" w:type="dxa"/>
            <w:shd w:val="clear" w:color="auto" w:fill="2D75B6"/>
          </w:tcPr>
          <w:p>
            <w:pPr>
              <w:pStyle w:val="TableParagraph"/>
              <w:spacing w:before="78"/>
              <w:ind w:left="100"/>
              <w:rPr>
                <w:b/>
                <w:sz w:val="24"/>
              </w:rPr>
            </w:pPr>
            <w:r>
              <w:rPr>
                <w:b/>
                <w:color w:val="FFFFFF"/>
                <w:sz w:val="24"/>
              </w:rPr>
              <w:t>Heterogeneity</w:t>
            </w:r>
            <w:r>
              <w:rPr>
                <w:b/>
                <w:color w:val="FFFFFF"/>
                <w:spacing w:val="-9"/>
                <w:sz w:val="24"/>
              </w:rPr>
              <w:t> </w:t>
            </w:r>
            <w:r>
              <w:rPr>
                <w:b/>
                <w:color w:val="FFFFFF"/>
                <w:spacing w:val="-4"/>
                <w:sz w:val="24"/>
              </w:rPr>
              <w:t>Level</w:t>
            </w:r>
          </w:p>
        </w:tc>
        <w:tc>
          <w:tcPr>
            <w:tcW w:w="3121" w:type="dxa"/>
            <w:shd w:val="clear" w:color="auto" w:fill="2D75B6"/>
          </w:tcPr>
          <w:p>
            <w:pPr>
              <w:pStyle w:val="TableParagraph"/>
              <w:spacing w:before="78"/>
              <w:ind w:left="100"/>
              <w:rPr>
                <w:b/>
                <w:sz w:val="24"/>
              </w:rPr>
            </w:pPr>
            <w:r>
              <w:rPr>
                <w:b/>
                <w:color w:val="FFFFFF"/>
                <w:spacing w:val="-5"/>
                <w:sz w:val="24"/>
              </w:rPr>
              <w:t>FedAvg</w:t>
            </w:r>
            <w:r>
              <w:rPr>
                <w:b/>
                <w:color w:val="FFFFFF"/>
                <w:spacing w:val="-4"/>
                <w:sz w:val="24"/>
              </w:rPr>
              <w:t> </w:t>
            </w:r>
            <w:r>
              <w:rPr>
                <w:b/>
                <w:color w:val="FFFFFF"/>
                <w:spacing w:val="-2"/>
                <w:sz w:val="24"/>
              </w:rPr>
              <w:t>Accuracy</w:t>
            </w:r>
          </w:p>
        </w:tc>
        <w:tc>
          <w:tcPr>
            <w:tcW w:w="3121" w:type="dxa"/>
            <w:shd w:val="clear" w:color="auto" w:fill="2D75B6"/>
          </w:tcPr>
          <w:p>
            <w:pPr>
              <w:pStyle w:val="TableParagraph"/>
              <w:spacing w:before="78"/>
              <w:ind w:left="99"/>
              <w:rPr>
                <w:b/>
                <w:sz w:val="24"/>
              </w:rPr>
            </w:pPr>
            <w:r>
              <w:rPr>
                <w:b/>
                <w:color w:val="FFFFFF"/>
                <w:sz w:val="24"/>
              </w:rPr>
              <w:t>FedProx</w:t>
            </w:r>
            <w:r>
              <w:rPr>
                <w:b/>
                <w:color w:val="FFFFFF"/>
                <w:spacing w:val="-15"/>
                <w:sz w:val="24"/>
              </w:rPr>
              <w:t> </w:t>
            </w:r>
            <w:r>
              <w:rPr>
                <w:b/>
                <w:color w:val="FFFFFF"/>
                <w:sz w:val="24"/>
              </w:rPr>
              <w:t>Accuracy</w:t>
            </w:r>
            <w:r>
              <w:rPr>
                <w:b/>
                <w:color w:val="FFFFFF"/>
                <w:spacing w:val="-8"/>
                <w:sz w:val="24"/>
              </w:rPr>
              <w:t> </w:t>
            </w:r>
            <w:r>
              <w:rPr>
                <w:b/>
                <w:color w:val="FFFFFF"/>
                <w:spacing w:val="-2"/>
                <w:sz w:val="24"/>
              </w:rPr>
              <w:t>(mu=0.1)</w:t>
            </w:r>
          </w:p>
        </w:tc>
      </w:tr>
      <w:tr>
        <w:trPr>
          <w:trHeight w:val="694" w:hRule="atLeast"/>
        </w:trPr>
        <w:tc>
          <w:tcPr>
            <w:tcW w:w="3121" w:type="dxa"/>
            <w:tcBorders>
              <w:left w:val="single" w:sz="2" w:space="0" w:color="CCCCCC"/>
              <w:bottom w:val="single" w:sz="2" w:space="0" w:color="CCCCCC"/>
              <w:right w:val="single" w:sz="2" w:space="0" w:color="CCCCCC"/>
            </w:tcBorders>
          </w:tcPr>
          <w:p>
            <w:pPr>
              <w:pStyle w:val="TableParagraph"/>
              <w:ind w:left="100"/>
              <w:rPr>
                <w:sz w:val="24"/>
              </w:rPr>
            </w:pPr>
            <w:r>
              <w:rPr>
                <w:color w:val="1A1A2D"/>
                <w:spacing w:val="-5"/>
                <w:sz w:val="24"/>
              </w:rPr>
              <w:t>Low</w:t>
            </w:r>
          </w:p>
        </w:tc>
        <w:tc>
          <w:tcPr>
            <w:tcW w:w="3121" w:type="dxa"/>
            <w:tcBorders>
              <w:left w:val="single" w:sz="2" w:space="0" w:color="CCCCCC"/>
              <w:bottom w:val="single" w:sz="2" w:space="0" w:color="CCCCCC"/>
              <w:right w:val="single" w:sz="2" w:space="0" w:color="CCCCCC"/>
            </w:tcBorders>
          </w:tcPr>
          <w:p>
            <w:pPr>
              <w:pStyle w:val="TableParagraph"/>
              <w:ind w:left="100"/>
              <w:rPr>
                <w:sz w:val="24"/>
              </w:rPr>
            </w:pPr>
            <w:r>
              <w:rPr>
                <w:color w:val="1A1A2D"/>
                <w:spacing w:val="-2"/>
                <w:sz w:val="24"/>
              </w:rPr>
              <w:t>83.5%</w:t>
            </w:r>
          </w:p>
        </w:tc>
        <w:tc>
          <w:tcPr>
            <w:tcW w:w="3121" w:type="dxa"/>
            <w:tcBorders>
              <w:left w:val="single" w:sz="2" w:space="0" w:color="CCCCCC"/>
              <w:bottom w:val="single" w:sz="2" w:space="0" w:color="CCCCCC"/>
              <w:right w:val="single" w:sz="2" w:space="0" w:color="CCCCCC"/>
            </w:tcBorders>
          </w:tcPr>
          <w:p>
            <w:pPr>
              <w:pStyle w:val="TableParagraph"/>
              <w:ind w:left="99"/>
              <w:rPr>
                <w:sz w:val="24"/>
              </w:rPr>
            </w:pPr>
            <w:r>
              <w:rPr>
                <w:color w:val="1A1A2D"/>
                <w:spacing w:val="-2"/>
                <w:sz w:val="24"/>
              </w:rPr>
              <w:t>83.8%</w:t>
            </w:r>
          </w:p>
        </w:tc>
      </w:tr>
      <w:tr>
        <w:trPr>
          <w:trHeight w:val="693" w:hRule="atLeast"/>
        </w:trPr>
        <w:tc>
          <w:tcPr>
            <w:tcW w:w="3121" w:type="dxa"/>
            <w:tcBorders>
              <w:top w:val="single" w:sz="2" w:space="0" w:color="CCCCCC"/>
              <w:left w:val="single" w:sz="2" w:space="0" w:color="CCCCCC"/>
              <w:bottom w:val="single" w:sz="2" w:space="0" w:color="CCCCCC"/>
              <w:right w:val="single" w:sz="2" w:space="0" w:color="CCCCCC"/>
            </w:tcBorders>
            <w:shd w:val="clear" w:color="auto" w:fill="F1F1F1"/>
          </w:tcPr>
          <w:p>
            <w:pPr>
              <w:pStyle w:val="TableParagraph"/>
              <w:ind w:left="100"/>
              <w:rPr>
                <w:sz w:val="24"/>
              </w:rPr>
            </w:pPr>
            <w:r>
              <w:rPr>
                <w:color w:val="1A1A2D"/>
                <w:spacing w:val="-2"/>
                <w:sz w:val="24"/>
              </w:rPr>
              <w:t>Medium</w:t>
            </w:r>
          </w:p>
        </w:tc>
        <w:tc>
          <w:tcPr>
            <w:tcW w:w="3121" w:type="dxa"/>
            <w:tcBorders>
              <w:top w:val="single" w:sz="2" w:space="0" w:color="CCCCCC"/>
              <w:left w:val="single" w:sz="2" w:space="0" w:color="CCCCCC"/>
              <w:bottom w:val="single" w:sz="2" w:space="0" w:color="CCCCCC"/>
              <w:right w:val="single" w:sz="2" w:space="0" w:color="CCCCCC"/>
            </w:tcBorders>
            <w:shd w:val="clear" w:color="auto" w:fill="F1F1F1"/>
          </w:tcPr>
          <w:p>
            <w:pPr>
              <w:pStyle w:val="TableParagraph"/>
              <w:ind w:left="100"/>
              <w:rPr>
                <w:sz w:val="24"/>
              </w:rPr>
            </w:pPr>
            <w:r>
              <w:rPr>
                <w:color w:val="1A1A2D"/>
                <w:spacing w:val="-2"/>
                <w:sz w:val="24"/>
              </w:rPr>
              <w:t>80.2%</w:t>
            </w:r>
          </w:p>
        </w:tc>
        <w:tc>
          <w:tcPr>
            <w:tcW w:w="3121" w:type="dxa"/>
            <w:tcBorders>
              <w:top w:val="single" w:sz="2" w:space="0" w:color="CCCCCC"/>
              <w:left w:val="single" w:sz="2" w:space="0" w:color="CCCCCC"/>
              <w:bottom w:val="single" w:sz="2" w:space="0" w:color="CCCCCC"/>
              <w:right w:val="single" w:sz="2" w:space="0" w:color="CCCCCC"/>
            </w:tcBorders>
            <w:shd w:val="clear" w:color="auto" w:fill="F1F1F1"/>
          </w:tcPr>
          <w:p>
            <w:pPr>
              <w:pStyle w:val="TableParagraph"/>
              <w:ind w:left="99"/>
              <w:rPr>
                <w:sz w:val="24"/>
              </w:rPr>
            </w:pPr>
            <w:r>
              <w:rPr>
                <w:color w:val="1A1A2D"/>
                <w:spacing w:val="-2"/>
                <w:sz w:val="24"/>
              </w:rPr>
              <w:t>82.7%</w:t>
            </w:r>
          </w:p>
        </w:tc>
      </w:tr>
      <w:tr>
        <w:trPr>
          <w:trHeight w:val="693" w:hRule="atLeast"/>
        </w:trPr>
        <w:tc>
          <w:tcPr>
            <w:tcW w:w="3121" w:type="dxa"/>
            <w:tcBorders>
              <w:top w:val="single" w:sz="2" w:space="0" w:color="CCCCCC"/>
              <w:left w:val="single" w:sz="2" w:space="0" w:color="CCCCCC"/>
              <w:bottom w:val="single" w:sz="2" w:space="0" w:color="CCCCCC"/>
              <w:right w:val="single" w:sz="2" w:space="0" w:color="CCCCCC"/>
            </w:tcBorders>
          </w:tcPr>
          <w:p>
            <w:pPr>
              <w:pStyle w:val="TableParagraph"/>
              <w:ind w:left="100"/>
              <w:rPr>
                <w:sz w:val="24"/>
              </w:rPr>
            </w:pPr>
            <w:r>
              <w:rPr>
                <w:color w:val="1A1A2D"/>
                <w:spacing w:val="-4"/>
                <w:sz w:val="24"/>
              </w:rPr>
              <w:t>High</w:t>
            </w:r>
          </w:p>
        </w:tc>
        <w:tc>
          <w:tcPr>
            <w:tcW w:w="3121" w:type="dxa"/>
            <w:tcBorders>
              <w:top w:val="single" w:sz="2" w:space="0" w:color="CCCCCC"/>
              <w:left w:val="single" w:sz="2" w:space="0" w:color="CCCCCC"/>
              <w:bottom w:val="single" w:sz="2" w:space="0" w:color="CCCCCC"/>
              <w:right w:val="single" w:sz="2" w:space="0" w:color="CCCCCC"/>
            </w:tcBorders>
          </w:tcPr>
          <w:p>
            <w:pPr>
              <w:pStyle w:val="TableParagraph"/>
              <w:ind w:left="100"/>
              <w:rPr>
                <w:sz w:val="24"/>
              </w:rPr>
            </w:pPr>
            <w:r>
              <w:rPr>
                <w:color w:val="1A1A2D"/>
                <w:spacing w:val="-2"/>
                <w:sz w:val="24"/>
              </w:rPr>
              <w:t>75.6%</w:t>
            </w:r>
          </w:p>
        </w:tc>
        <w:tc>
          <w:tcPr>
            <w:tcW w:w="3121" w:type="dxa"/>
            <w:tcBorders>
              <w:top w:val="single" w:sz="2" w:space="0" w:color="CCCCCC"/>
              <w:left w:val="single" w:sz="2" w:space="0" w:color="CCCCCC"/>
              <w:bottom w:val="single" w:sz="2" w:space="0" w:color="CCCCCC"/>
              <w:right w:val="single" w:sz="2" w:space="0" w:color="CCCCCC"/>
            </w:tcBorders>
          </w:tcPr>
          <w:p>
            <w:pPr>
              <w:pStyle w:val="TableParagraph"/>
              <w:ind w:left="99"/>
              <w:rPr>
                <w:sz w:val="24"/>
              </w:rPr>
            </w:pPr>
            <w:r>
              <w:rPr>
                <w:color w:val="1A1A2D"/>
                <w:spacing w:val="-2"/>
                <w:sz w:val="24"/>
              </w:rPr>
              <w:t>81.1%</w:t>
            </w:r>
          </w:p>
        </w:tc>
      </w:tr>
    </w:tbl>
    <w:p>
      <w:pPr>
        <w:pStyle w:val="BodyText"/>
        <w:ind w:left="0"/>
      </w:pPr>
    </w:p>
    <w:p>
      <w:pPr>
        <w:pStyle w:val="BodyText"/>
        <w:spacing w:before="62"/>
        <w:ind w:left="0"/>
      </w:pPr>
    </w:p>
    <w:p>
      <w:pPr>
        <w:pStyle w:val="BodyText"/>
        <w:spacing w:line="360" w:lineRule="auto"/>
        <w:ind w:right="357"/>
        <w:jc w:val="both"/>
      </w:pPr>
      <w:r>
        <w:rPr>
          <w:color w:val="1A1A2D"/>
        </w:rPr>
        <w:t>Results confirm that FedProx significantly outperforms FedAvg under high heterogeneity conditions, achieving 5.5% higher accuracy (81.1% vs 75.6%). Under low heterogeneity, both algorithms perform similarly, indicating that FedProx provides the greatest benefit when data distributions differ substantially across hospitals.</w:t>
      </w:r>
    </w:p>
    <w:p>
      <w:pPr>
        <w:pStyle w:val="BodyText"/>
        <w:spacing w:before="46"/>
        <w:ind w:left="0"/>
      </w:pPr>
    </w:p>
    <w:p>
      <w:pPr>
        <w:pStyle w:val="ListParagraph"/>
        <w:numPr>
          <w:ilvl w:val="1"/>
          <w:numId w:val="9"/>
        </w:numPr>
        <w:tabs>
          <w:tab w:pos="715" w:val="left" w:leader="none"/>
        </w:tabs>
        <w:spacing w:line="240" w:lineRule="auto" w:before="0" w:after="0"/>
        <w:ind w:left="715" w:right="0" w:hanging="355"/>
        <w:jc w:val="left"/>
        <w:rPr>
          <w:sz w:val="24"/>
        </w:rPr>
      </w:pPr>
      <w:r>
        <w:rPr>
          <w:color w:val="2E5395"/>
          <w:sz w:val="24"/>
        </w:rPr>
        <w:t>Version</w:t>
      </w:r>
      <w:r>
        <w:rPr>
          <w:color w:val="2E5395"/>
          <w:spacing w:val="-10"/>
          <w:sz w:val="24"/>
        </w:rPr>
        <w:t> </w:t>
      </w:r>
      <w:r>
        <w:rPr>
          <w:color w:val="2E5395"/>
          <w:sz w:val="24"/>
        </w:rPr>
        <w:t>5</w:t>
      </w:r>
      <w:r>
        <w:rPr>
          <w:color w:val="2E5395"/>
          <w:spacing w:val="-6"/>
          <w:sz w:val="24"/>
        </w:rPr>
        <w:t> </w:t>
      </w:r>
      <w:r>
        <w:rPr>
          <w:color w:val="2E5395"/>
          <w:sz w:val="24"/>
        </w:rPr>
        <w:t>Results:</w:t>
      </w:r>
      <w:r>
        <w:rPr>
          <w:color w:val="2E5395"/>
          <w:spacing w:val="-6"/>
          <w:sz w:val="24"/>
        </w:rPr>
        <w:t> </w:t>
      </w:r>
      <w:r>
        <w:rPr>
          <w:color w:val="2E5395"/>
          <w:sz w:val="24"/>
        </w:rPr>
        <w:t>Hospital</w:t>
      </w:r>
      <w:r>
        <w:rPr>
          <w:color w:val="2E5395"/>
          <w:spacing w:val="-5"/>
          <w:sz w:val="24"/>
        </w:rPr>
        <w:t> </w:t>
      </w:r>
      <w:r>
        <w:rPr>
          <w:color w:val="2E5395"/>
          <w:sz w:val="24"/>
        </w:rPr>
        <w:t>Contribution</w:t>
      </w:r>
      <w:r>
        <w:rPr>
          <w:color w:val="2E5395"/>
          <w:spacing w:val="-15"/>
          <w:sz w:val="24"/>
        </w:rPr>
        <w:t> </w:t>
      </w:r>
      <w:r>
        <w:rPr>
          <w:color w:val="2E5395"/>
          <w:spacing w:val="-2"/>
          <w:sz w:val="24"/>
        </w:rPr>
        <w:t>Analysis</w:t>
      </w:r>
    </w:p>
    <w:p>
      <w:pPr>
        <w:pStyle w:val="BodyText"/>
        <w:spacing w:before="21"/>
        <w:ind w:left="0"/>
        <w:rPr>
          <w:sz w:val="20"/>
        </w:rPr>
      </w:pPr>
      <w:r>
        <w:rPr>
          <w:sz w:val="20"/>
        </w:rPr>
        <w:drawing>
          <wp:anchor distT="0" distB="0" distL="0" distR="0" allowOverlap="1" layoutInCell="1" locked="0" behindDoc="1" simplePos="0" relativeHeight="487592960">
            <wp:simplePos x="0" y="0"/>
            <wp:positionH relativeFrom="page">
              <wp:posOffset>951833</wp:posOffset>
            </wp:positionH>
            <wp:positionV relativeFrom="paragraph">
              <wp:posOffset>175106</wp:posOffset>
            </wp:positionV>
            <wp:extent cx="5920281" cy="2145792"/>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5" cstate="print"/>
                    <a:stretch>
                      <a:fillRect/>
                    </a:stretch>
                  </pic:blipFill>
                  <pic:spPr>
                    <a:xfrm>
                      <a:off x="0" y="0"/>
                      <a:ext cx="5920281" cy="2145792"/>
                    </a:xfrm>
                    <a:prstGeom prst="rect">
                      <a:avLst/>
                    </a:prstGeom>
                  </pic:spPr>
                </pic:pic>
              </a:graphicData>
            </a:graphic>
          </wp:anchor>
        </w:drawing>
      </w:r>
    </w:p>
    <w:p>
      <w:pPr>
        <w:pStyle w:val="BodyText"/>
        <w:spacing w:before="249"/>
        <w:ind w:left="3" w:right="2"/>
        <w:jc w:val="center"/>
        <w:rPr>
          <w:rFonts w:ascii="Calibri"/>
        </w:rPr>
      </w:pPr>
      <w:r>
        <w:rPr>
          <w:rFonts w:ascii="Calibri"/>
        </w:rPr>
        <w:t>Fig</w:t>
      </w:r>
      <w:r>
        <w:rPr>
          <w:rFonts w:ascii="Calibri"/>
          <w:spacing w:val="-2"/>
        </w:rPr>
        <w:t> </w:t>
      </w:r>
      <w:r>
        <w:rPr>
          <w:rFonts w:ascii="Calibri"/>
        </w:rPr>
        <w:t>7.8</w:t>
      </w:r>
      <w:r>
        <w:rPr>
          <w:rFonts w:ascii="Calibri"/>
          <w:spacing w:val="-1"/>
        </w:rPr>
        <w:t> </w:t>
      </w:r>
      <w:r>
        <w:rPr>
          <w:rFonts w:ascii="Calibri"/>
        </w:rPr>
        <w:t>:</w:t>
      </w:r>
      <w:r>
        <w:rPr>
          <w:rFonts w:ascii="Calibri"/>
          <w:spacing w:val="-3"/>
        </w:rPr>
        <w:t> </w:t>
      </w:r>
      <w:r>
        <w:rPr>
          <w:rFonts w:ascii="Calibri"/>
        </w:rPr>
        <w:t>Hospital </w:t>
      </w:r>
      <w:r>
        <w:rPr>
          <w:rFonts w:ascii="Calibri"/>
          <w:spacing w:val="-2"/>
        </w:rPr>
        <w:t>Contribution</w:t>
      </w:r>
    </w:p>
    <w:p>
      <w:pPr>
        <w:pStyle w:val="BodyText"/>
        <w:spacing w:after="0"/>
        <w:jc w:val="center"/>
        <w:rPr>
          <w:rFonts w:ascii="Calibri"/>
        </w:rPr>
        <w:sectPr>
          <w:pgSz w:w="12240" w:h="15840"/>
          <w:pgMar w:top="1360" w:bottom="280" w:left="1080" w:right="1080"/>
        </w:sectPr>
      </w:pPr>
    </w:p>
    <w:p>
      <w:pPr>
        <w:pStyle w:val="BodyText"/>
        <w:spacing w:line="360" w:lineRule="auto" w:before="79"/>
        <w:ind w:right="360"/>
        <w:jc w:val="both"/>
      </w:pPr>
      <w:r>
        <w:rPr>
          <w:color w:val="1A1A2D"/>
        </w:rPr>
        <w:t>The</w:t>
      </w:r>
      <w:r>
        <w:rPr>
          <w:color w:val="1A1A2D"/>
          <w:spacing w:val="-10"/>
        </w:rPr>
        <w:t> </w:t>
      </w:r>
      <w:r>
        <w:rPr>
          <w:color w:val="1A1A2D"/>
        </w:rPr>
        <w:t>leave-one-out</w:t>
      </w:r>
      <w:r>
        <w:rPr>
          <w:color w:val="1A1A2D"/>
          <w:spacing w:val="-6"/>
        </w:rPr>
        <w:t> </w:t>
      </w:r>
      <w:r>
        <w:rPr>
          <w:color w:val="1A1A2D"/>
        </w:rPr>
        <w:t>contribution</w:t>
      </w:r>
      <w:r>
        <w:rPr>
          <w:color w:val="1A1A2D"/>
          <w:spacing w:val="-9"/>
        </w:rPr>
        <w:t> </w:t>
      </w:r>
      <w:r>
        <w:rPr>
          <w:color w:val="1A1A2D"/>
        </w:rPr>
        <w:t>analysis</w:t>
      </w:r>
      <w:r>
        <w:rPr>
          <w:color w:val="1A1A2D"/>
          <w:spacing w:val="-9"/>
        </w:rPr>
        <w:t> </w:t>
      </w:r>
      <w:r>
        <w:rPr>
          <w:color w:val="1A1A2D"/>
        </w:rPr>
        <w:t>was</w:t>
      </w:r>
      <w:r>
        <w:rPr>
          <w:color w:val="1A1A2D"/>
          <w:spacing w:val="-7"/>
        </w:rPr>
        <w:t> </w:t>
      </w:r>
      <w:r>
        <w:rPr>
          <w:color w:val="1A1A2D"/>
        </w:rPr>
        <w:t>conducted</w:t>
      </w:r>
      <w:r>
        <w:rPr>
          <w:color w:val="1A1A2D"/>
          <w:spacing w:val="-10"/>
        </w:rPr>
        <w:t> </w:t>
      </w:r>
      <w:r>
        <w:rPr>
          <w:color w:val="1A1A2D"/>
        </w:rPr>
        <w:t>for</w:t>
      </w:r>
      <w:r>
        <w:rPr>
          <w:color w:val="1A1A2D"/>
          <w:spacing w:val="-8"/>
        </w:rPr>
        <w:t> </w:t>
      </w:r>
      <w:r>
        <w:rPr>
          <w:color w:val="1A1A2D"/>
        </w:rPr>
        <w:t>a</w:t>
      </w:r>
      <w:r>
        <w:rPr>
          <w:color w:val="1A1A2D"/>
          <w:spacing w:val="-10"/>
        </w:rPr>
        <w:t> </w:t>
      </w:r>
      <w:r>
        <w:rPr>
          <w:color w:val="1A1A2D"/>
        </w:rPr>
        <w:t>5-hospital</w:t>
      </w:r>
      <w:r>
        <w:rPr>
          <w:color w:val="1A1A2D"/>
          <w:spacing w:val="-9"/>
        </w:rPr>
        <w:t> </w:t>
      </w:r>
      <w:r>
        <w:rPr>
          <w:color w:val="1A1A2D"/>
        </w:rPr>
        <w:t>federation.</w:t>
      </w:r>
      <w:r>
        <w:rPr>
          <w:color w:val="1A1A2D"/>
          <w:spacing w:val="-9"/>
        </w:rPr>
        <w:t> </w:t>
      </w:r>
      <w:r>
        <w:rPr>
          <w:color w:val="1A1A2D"/>
        </w:rPr>
        <w:t>Each</w:t>
      </w:r>
      <w:r>
        <w:rPr>
          <w:color w:val="1A1A2D"/>
          <w:spacing w:val="-9"/>
        </w:rPr>
        <w:t> </w:t>
      </w:r>
      <w:r>
        <w:rPr>
          <w:color w:val="1A1A2D"/>
        </w:rPr>
        <w:t>hospital's contribution is expressed as the change in global</w:t>
      </w:r>
      <w:r>
        <w:rPr>
          <w:color w:val="1A1A2D"/>
          <w:spacing w:val="-10"/>
        </w:rPr>
        <w:t> </w:t>
      </w:r>
      <w:r>
        <w:rPr>
          <w:color w:val="1A1A2D"/>
        </w:rPr>
        <w:t>AUC-ROC when that hospital is excluded from the federation.</w:t>
      </w:r>
    </w:p>
    <w:p>
      <w:pPr>
        <w:pStyle w:val="BodyText"/>
        <w:ind w:left="0"/>
        <w:rPr>
          <w:sz w:val="20"/>
        </w:rPr>
      </w:pPr>
    </w:p>
    <w:p>
      <w:pPr>
        <w:pStyle w:val="BodyText"/>
        <w:spacing w:before="154"/>
        <w:ind w:left="0"/>
        <w:rPr>
          <w:sz w:val="20"/>
        </w:rPr>
      </w:pPr>
    </w:p>
    <w:tbl>
      <w:tblPr>
        <w:tblW w:w="0" w:type="auto"/>
        <w:jc w:val="left"/>
        <w:tblInd w:w="365"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top w:w="0" w:type="dxa"/>
          <w:left w:w="0" w:type="dxa"/>
          <w:bottom w:w="0" w:type="dxa"/>
          <w:right w:w="0" w:type="dxa"/>
        </w:tblCellMar>
        <w:tblLook w:val="01E0"/>
      </w:tblPr>
      <w:tblGrid>
        <w:gridCol w:w="3121"/>
        <w:gridCol w:w="3121"/>
        <w:gridCol w:w="3121"/>
      </w:tblGrid>
      <w:tr>
        <w:trPr>
          <w:trHeight w:val="734" w:hRule="atLeast"/>
        </w:trPr>
        <w:tc>
          <w:tcPr>
            <w:tcW w:w="3121" w:type="dxa"/>
            <w:shd w:val="clear" w:color="auto" w:fill="2D75B6"/>
          </w:tcPr>
          <w:p>
            <w:pPr>
              <w:pStyle w:val="TableParagraph"/>
              <w:spacing w:before="80"/>
              <w:ind w:left="100"/>
              <w:rPr>
                <w:b/>
                <w:sz w:val="24"/>
              </w:rPr>
            </w:pPr>
            <w:r>
              <w:rPr>
                <w:b/>
                <w:color w:val="FFFFFF"/>
                <w:spacing w:val="-2"/>
                <w:sz w:val="24"/>
              </w:rPr>
              <w:t>Hospital</w:t>
            </w:r>
          </w:p>
        </w:tc>
        <w:tc>
          <w:tcPr>
            <w:tcW w:w="3121" w:type="dxa"/>
            <w:shd w:val="clear" w:color="auto" w:fill="2D75B6"/>
          </w:tcPr>
          <w:p>
            <w:pPr>
              <w:pStyle w:val="TableParagraph"/>
              <w:spacing w:before="80"/>
              <w:ind w:left="100"/>
              <w:rPr>
                <w:b/>
                <w:sz w:val="24"/>
              </w:rPr>
            </w:pPr>
            <w:r>
              <w:rPr>
                <w:b/>
                <w:color w:val="FFFFFF"/>
                <w:sz w:val="24"/>
              </w:rPr>
              <w:t>Dataset</w:t>
            </w:r>
            <w:r>
              <w:rPr>
                <w:b/>
                <w:color w:val="FFFFFF"/>
                <w:spacing w:val="-3"/>
                <w:sz w:val="24"/>
              </w:rPr>
              <w:t> </w:t>
            </w:r>
            <w:r>
              <w:rPr>
                <w:b/>
                <w:color w:val="FFFFFF"/>
                <w:spacing w:val="-4"/>
                <w:sz w:val="24"/>
              </w:rPr>
              <w:t>Size</w:t>
            </w:r>
          </w:p>
        </w:tc>
        <w:tc>
          <w:tcPr>
            <w:tcW w:w="3121" w:type="dxa"/>
            <w:shd w:val="clear" w:color="auto" w:fill="2D75B6"/>
          </w:tcPr>
          <w:p>
            <w:pPr>
              <w:pStyle w:val="TableParagraph"/>
              <w:spacing w:before="80"/>
              <w:ind w:left="99"/>
              <w:rPr>
                <w:b/>
                <w:sz w:val="24"/>
              </w:rPr>
            </w:pPr>
            <w:r>
              <w:rPr>
                <w:b/>
                <w:color w:val="FFFFFF"/>
                <w:sz w:val="24"/>
              </w:rPr>
              <w:t>Contribution</w:t>
            </w:r>
            <w:r>
              <w:rPr>
                <w:b/>
                <w:color w:val="FFFFFF"/>
                <w:spacing w:val="-9"/>
                <w:sz w:val="24"/>
              </w:rPr>
              <w:t> </w:t>
            </w:r>
            <w:r>
              <w:rPr>
                <w:b/>
                <w:color w:val="FFFFFF"/>
                <w:sz w:val="24"/>
              </w:rPr>
              <w:t>(ΔAUC-</w:t>
            </w:r>
            <w:r>
              <w:rPr>
                <w:b/>
                <w:color w:val="FFFFFF"/>
                <w:spacing w:val="-4"/>
                <w:sz w:val="24"/>
              </w:rPr>
              <w:t>ROC)</w:t>
            </w:r>
          </w:p>
        </w:tc>
      </w:tr>
      <w:tr>
        <w:trPr>
          <w:trHeight w:val="693" w:hRule="atLeast"/>
        </w:trPr>
        <w:tc>
          <w:tcPr>
            <w:tcW w:w="3121" w:type="dxa"/>
            <w:tcBorders>
              <w:left w:val="single" w:sz="2" w:space="0" w:color="CCCCCC"/>
              <w:bottom w:val="single" w:sz="2" w:space="0" w:color="CCCCCC"/>
              <w:right w:val="single" w:sz="2" w:space="0" w:color="CCCCCC"/>
            </w:tcBorders>
          </w:tcPr>
          <w:p>
            <w:pPr>
              <w:pStyle w:val="TableParagraph"/>
              <w:ind w:left="100"/>
              <w:rPr>
                <w:sz w:val="24"/>
              </w:rPr>
            </w:pPr>
            <w:r>
              <w:rPr>
                <w:color w:val="1A1A2D"/>
                <w:sz w:val="24"/>
              </w:rPr>
              <w:t>Hospital</w:t>
            </w:r>
            <w:r>
              <w:rPr>
                <w:color w:val="1A1A2D"/>
                <w:spacing w:val="-1"/>
                <w:sz w:val="24"/>
              </w:rPr>
              <w:t> </w:t>
            </w:r>
            <w:r>
              <w:rPr>
                <w:color w:val="1A1A2D"/>
                <w:spacing w:val="-10"/>
                <w:sz w:val="24"/>
              </w:rPr>
              <w:t>1</w:t>
            </w:r>
          </w:p>
        </w:tc>
        <w:tc>
          <w:tcPr>
            <w:tcW w:w="3121" w:type="dxa"/>
            <w:tcBorders>
              <w:left w:val="single" w:sz="2" w:space="0" w:color="CCCCCC"/>
              <w:bottom w:val="single" w:sz="2" w:space="0" w:color="CCCCCC"/>
              <w:right w:val="single" w:sz="2" w:space="0" w:color="CCCCCC"/>
            </w:tcBorders>
          </w:tcPr>
          <w:p>
            <w:pPr>
              <w:pStyle w:val="TableParagraph"/>
              <w:ind w:left="100"/>
              <w:rPr>
                <w:sz w:val="24"/>
              </w:rPr>
            </w:pPr>
            <w:r>
              <w:rPr>
                <w:color w:val="1A1A2D"/>
                <w:sz w:val="24"/>
              </w:rPr>
              <w:t>120 </w:t>
            </w:r>
            <w:r>
              <w:rPr>
                <w:color w:val="1A1A2D"/>
                <w:spacing w:val="-2"/>
                <w:sz w:val="24"/>
              </w:rPr>
              <w:t>samples</w:t>
            </w:r>
          </w:p>
        </w:tc>
        <w:tc>
          <w:tcPr>
            <w:tcW w:w="3121" w:type="dxa"/>
            <w:tcBorders>
              <w:left w:val="single" w:sz="2" w:space="0" w:color="CCCCCC"/>
              <w:bottom w:val="single" w:sz="2" w:space="0" w:color="CCCCCC"/>
              <w:right w:val="single" w:sz="2" w:space="0" w:color="CCCCCC"/>
            </w:tcBorders>
          </w:tcPr>
          <w:p>
            <w:pPr>
              <w:pStyle w:val="TableParagraph"/>
              <w:ind w:left="99"/>
              <w:rPr>
                <w:sz w:val="24"/>
              </w:rPr>
            </w:pPr>
            <w:r>
              <w:rPr>
                <w:color w:val="1A1A2D"/>
                <w:spacing w:val="-2"/>
                <w:sz w:val="24"/>
              </w:rPr>
              <w:t>+0.028</w:t>
            </w:r>
          </w:p>
        </w:tc>
      </w:tr>
      <w:tr>
        <w:trPr>
          <w:trHeight w:val="696" w:hRule="atLeast"/>
        </w:trPr>
        <w:tc>
          <w:tcPr>
            <w:tcW w:w="3121" w:type="dxa"/>
            <w:tcBorders>
              <w:top w:val="single" w:sz="2" w:space="0" w:color="CCCCCC"/>
              <w:left w:val="single" w:sz="2" w:space="0" w:color="CCCCCC"/>
              <w:bottom w:val="single" w:sz="2" w:space="0" w:color="CCCCCC"/>
              <w:right w:val="single" w:sz="2" w:space="0" w:color="CCCCCC"/>
            </w:tcBorders>
            <w:shd w:val="clear" w:color="auto" w:fill="F1F1F1"/>
          </w:tcPr>
          <w:p>
            <w:pPr>
              <w:pStyle w:val="TableParagraph"/>
              <w:ind w:left="100"/>
              <w:rPr>
                <w:sz w:val="24"/>
              </w:rPr>
            </w:pPr>
            <w:r>
              <w:rPr>
                <w:color w:val="1A1A2D"/>
                <w:sz w:val="24"/>
              </w:rPr>
              <w:t>Hospital</w:t>
            </w:r>
            <w:r>
              <w:rPr>
                <w:color w:val="1A1A2D"/>
                <w:spacing w:val="-1"/>
                <w:sz w:val="24"/>
              </w:rPr>
              <w:t> </w:t>
            </w:r>
            <w:r>
              <w:rPr>
                <w:color w:val="1A1A2D"/>
                <w:spacing w:val="-10"/>
                <w:sz w:val="24"/>
              </w:rPr>
              <w:t>2</w:t>
            </w:r>
          </w:p>
        </w:tc>
        <w:tc>
          <w:tcPr>
            <w:tcW w:w="3121" w:type="dxa"/>
            <w:tcBorders>
              <w:top w:val="single" w:sz="2" w:space="0" w:color="CCCCCC"/>
              <w:left w:val="single" w:sz="2" w:space="0" w:color="CCCCCC"/>
              <w:bottom w:val="single" w:sz="2" w:space="0" w:color="CCCCCC"/>
              <w:right w:val="single" w:sz="2" w:space="0" w:color="CCCCCC"/>
            </w:tcBorders>
            <w:shd w:val="clear" w:color="auto" w:fill="F1F1F1"/>
          </w:tcPr>
          <w:p>
            <w:pPr>
              <w:pStyle w:val="TableParagraph"/>
              <w:ind w:left="100"/>
              <w:rPr>
                <w:sz w:val="24"/>
              </w:rPr>
            </w:pPr>
            <w:r>
              <w:rPr>
                <w:color w:val="1A1A2D"/>
                <w:sz w:val="24"/>
              </w:rPr>
              <w:t>115</w:t>
            </w:r>
            <w:r>
              <w:rPr>
                <w:color w:val="1A1A2D"/>
                <w:spacing w:val="-10"/>
                <w:sz w:val="24"/>
              </w:rPr>
              <w:t> </w:t>
            </w:r>
            <w:r>
              <w:rPr>
                <w:color w:val="1A1A2D"/>
                <w:spacing w:val="-2"/>
                <w:sz w:val="24"/>
              </w:rPr>
              <w:t>samples</w:t>
            </w:r>
          </w:p>
        </w:tc>
        <w:tc>
          <w:tcPr>
            <w:tcW w:w="3121" w:type="dxa"/>
            <w:tcBorders>
              <w:top w:val="single" w:sz="2" w:space="0" w:color="CCCCCC"/>
              <w:left w:val="single" w:sz="2" w:space="0" w:color="CCCCCC"/>
              <w:bottom w:val="single" w:sz="2" w:space="0" w:color="CCCCCC"/>
              <w:right w:val="single" w:sz="2" w:space="0" w:color="CCCCCC"/>
            </w:tcBorders>
            <w:shd w:val="clear" w:color="auto" w:fill="F1F1F1"/>
          </w:tcPr>
          <w:p>
            <w:pPr>
              <w:pStyle w:val="TableParagraph"/>
              <w:ind w:left="99"/>
              <w:rPr>
                <w:sz w:val="24"/>
              </w:rPr>
            </w:pPr>
            <w:r>
              <w:rPr>
                <w:color w:val="1A1A2D"/>
                <w:spacing w:val="-2"/>
                <w:sz w:val="24"/>
              </w:rPr>
              <w:t>+0.019</w:t>
            </w:r>
          </w:p>
        </w:tc>
      </w:tr>
      <w:tr>
        <w:trPr>
          <w:trHeight w:val="693" w:hRule="atLeast"/>
        </w:trPr>
        <w:tc>
          <w:tcPr>
            <w:tcW w:w="3121" w:type="dxa"/>
            <w:tcBorders>
              <w:top w:val="single" w:sz="2" w:space="0" w:color="CCCCCC"/>
              <w:left w:val="single" w:sz="2" w:space="0" w:color="CCCCCC"/>
              <w:bottom w:val="single" w:sz="2" w:space="0" w:color="CCCCCC"/>
              <w:right w:val="single" w:sz="2" w:space="0" w:color="CCCCCC"/>
            </w:tcBorders>
          </w:tcPr>
          <w:p>
            <w:pPr>
              <w:pStyle w:val="TableParagraph"/>
              <w:ind w:left="100"/>
              <w:rPr>
                <w:sz w:val="24"/>
              </w:rPr>
            </w:pPr>
            <w:r>
              <w:rPr>
                <w:color w:val="1A1A2D"/>
                <w:sz w:val="24"/>
              </w:rPr>
              <w:t>Hospital</w:t>
            </w:r>
            <w:r>
              <w:rPr>
                <w:color w:val="1A1A2D"/>
                <w:spacing w:val="-1"/>
                <w:sz w:val="24"/>
              </w:rPr>
              <w:t> </w:t>
            </w:r>
            <w:r>
              <w:rPr>
                <w:color w:val="1A1A2D"/>
                <w:spacing w:val="-10"/>
                <w:sz w:val="24"/>
              </w:rPr>
              <w:t>3</w:t>
            </w:r>
          </w:p>
        </w:tc>
        <w:tc>
          <w:tcPr>
            <w:tcW w:w="3121" w:type="dxa"/>
            <w:tcBorders>
              <w:top w:val="single" w:sz="2" w:space="0" w:color="CCCCCC"/>
              <w:left w:val="single" w:sz="2" w:space="0" w:color="CCCCCC"/>
              <w:bottom w:val="single" w:sz="2" w:space="0" w:color="CCCCCC"/>
              <w:right w:val="single" w:sz="2" w:space="0" w:color="CCCCCC"/>
            </w:tcBorders>
          </w:tcPr>
          <w:p>
            <w:pPr>
              <w:pStyle w:val="TableParagraph"/>
              <w:ind w:left="100"/>
              <w:rPr>
                <w:sz w:val="24"/>
              </w:rPr>
            </w:pPr>
            <w:r>
              <w:rPr>
                <w:color w:val="1A1A2D"/>
                <w:sz w:val="24"/>
              </w:rPr>
              <w:t>108 </w:t>
            </w:r>
            <w:r>
              <w:rPr>
                <w:color w:val="1A1A2D"/>
                <w:spacing w:val="-2"/>
                <w:sz w:val="24"/>
              </w:rPr>
              <w:t>samples</w:t>
            </w:r>
          </w:p>
        </w:tc>
        <w:tc>
          <w:tcPr>
            <w:tcW w:w="3121" w:type="dxa"/>
            <w:tcBorders>
              <w:top w:val="single" w:sz="2" w:space="0" w:color="CCCCCC"/>
              <w:left w:val="single" w:sz="2" w:space="0" w:color="CCCCCC"/>
              <w:bottom w:val="single" w:sz="2" w:space="0" w:color="CCCCCC"/>
              <w:right w:val="single" w:sz="2" w:space="0" w:color="CCCCCC"/>
            </w:tcBorders>
          </w:tcPr>
          <w:p>
            <w:pPr>
              <w:pStyle w:val="TableParagraph"/>
              <w:ind w:left="99"/>
              <w:rPr>
                <w:sz w:val="24"/>
              </w:rPr>
            </w:pPr>
            <w:r>
              <w:rPr>
                <w:color w:val="1A1A2D"/>
                <w:spacing w:val="-2"/>
                <w:sz w:val="24"/>
              </w:rPr>
              <w:t>+0.015</w:t>
            </w:r>
          </w:p>
        </w:tc>
      </w:tr>
      <w:tr>
        <w:trPr>
          <w:trHeight w:val="693" w:hRule="atLeast"/>
        </w:trPr>
        <w:tc>
          <w:tcPr>
            <w:tcW w:w="3121" w:type="dxa"/>
            <w:tcBorders>
              <w:top w:val="single" w:sz="2" w:space="0" w:color="CCCCCC"/>
              <w:left w:val="single" w:sz="2" w:space="0" w:color="CCCCCC"/>
              <w:bottom w:val="single" w:sz="2" w:space="0" w:color="CCCCCC"/>
              <w:right w:val="single" w:sz="2" w:space="0" w:color="CCCCCC"/>
            </w:tcBorders>
            <w:shd w:val="clear" w:color="auto" w:fill="F1F1F1"/>
          </w:tcPr>
          <w:p>
            <w:pPr>
              <w:pStyle w:val="TableParagraph"/>
              <w:ind w:left="100"/>
              <w:rPr>
                <w:sz w:val="24"/>
              </w:rPr>
            </w:pPr>
            <w:r>
              <w:rPr>
                <w:color w:val="1A1A2D"/>
                <w:sz w:val="24"/>
              </w:rPr>
              <w:t>Hospital</w:t>
            </w:r>
            <w:r>
              <w:rPr>
                <w:color w:val="1A1A2D"/>
                <w:spacing w:val="-1"/>
                <w:sz w:val="24"/>
              </w:rPr>
              <w:t> </w:t>
            </w:r>
            <w:r>
              <w:rPr>
                <w:color w:val="1A1A2D"/>
                <w:spacing w:val="-10"/>
                <w:sz w:val="24"/>
              </w:rPr>
              <w:t>4</w:t>
            </w:r>
          </w:p>
        </w:tc>
        <w:tc>
          <w:tcPr>
            <w:tcW w:w="3121" w:type="dxa"/>
            <w:tcBorders>
              <w:top w:val="single" w:sz="2" w:space="0" w:color="CCCCCC"/>
              <w:left w:val="single" w:sz="2" w:space="0" w:color="CCCCCC"/>
              <w:bottom w:val="single" w:sz="2" w:space="0" w:color="CCCCCC"/>
              <w:right w:val="single" w:sz="2" w:space="0" w:color="CCCCCC"/>
            </w:tcBorders>
            <w:shd w:val="clear" w:color="auto" w:fill="F1F1F1"/>
          </w:tcPr>
          <w:p>
            <w:pPr>
              <w:pStyle w:val="TableParagraph"/>
              <w:ind w:left="100"/>
              <w:rPr>
                <w:sz w:val="24"/>
              </w:rPr>
            </w:pPr>
            <w:r>
              <w:rPr>
                <w:color w:val="1A1A2D"/>
                <w:sz w:val="24"/>
              </w:rPr>
              <w:t>97 </w:t>
            </w:r>
            <w:r>
              <w:rPr>
                <w:color w:val="1A1A2D"/>
                <w:spacing w:val="-2"/>
                <w:sz w:val="24"/>
              </w:rPr>
              <w:t>samples</w:t>
            </w:r>
          </w:p>
        </w:tc>
        <w:tc>
          <w:tcPr>
            <w:tcW w:w="3121" w:type="dxa"/>
            <w:tcBorders>
              <w:top w:val="single" w:sz="2" w:space="0" w:color="CCCCCC"/>
              <w:left w:val="single" w:sz="2" w:space="0" w:color="CCCCCC"/>
              <w:bottom w:val="single" w:sz="2" w:space="0" w:color="CCCCCC"/>
              <w:right w:val="single" w:sz="2" w:space="0" w:color="CCCCCC"/>
            </w:tcBorders>
            <w:shd w:val="clear" w:color="auto" w:fill="F1F1F1"/>
          </w:tcPr>
          <w:p>
            <w:pPr>
              <w:pStyle w:val="TableParagraph"/>
              <w:ind w:left="99"/>
              <w:rPr>
                <w:sz w:val="24"/>
              </w:rPr>
            </w:pPr>
            <w:r>
              <w:rPr>
                <w:color w:val="1A1A2D"/>
                <w:spacing w:val="-2"/>
                <w:sz w:val="24"/>
              </w:rPr>
              <w:t>+0.031</w:t>
            </w:r>
          </w:p>
        </w:tc>
      </w:tr>
      <w:tr>
        <w:trPr>
          <w:trHeight w:val="693" w:hRule="atLeast"/>
        </w:trPr>
        <w:tc>
          <w:tcPr>
            <w:tcW w:w="3121" w:type="dxa"/>
            <w:tcBorders>
              <w:top w:val="single" w:sz="2" w:space="0" w:color="CCCCCC"/>
              <w:left w:val="single" w:sz="2" w:space="0" w:color="CCCCCC"/>
              <w:bottom w:val="single" w:sz="2" w:space="0" w:color="CCCCCC"/>
              <w:right w:val="single" w:sz="2" w:space="0" w:color="CCCCCC"/>
            </w:tcBorders>
          </w:tcPr>
          <w:p>
            <w:pPr>
              <w:pStyle w:val="TableParagraph"/>
              <w:ind w:left="100"/>
              <w:rPr>
                <w:sz w:val="24"/>
              </w:rPr>
            </w:pPr>
            <w:r>
              <w:rPr>
                <w:color w:val="1A1A2D"/>
                <w:sz w:val="24"/>
              </w:rPr>
              <w:t>Hospital</w:t>
            </w:r>
            <w:r>
              <w:rPr>
                <w:color w:val="1A1A2D"/>
                <w:spacing w:val="-1"/>
                <w:sz w:val="24"/>
              </w:rPr>
              <w:t> </w:t>
            </w:r>
            <w:r>
              <w:rPr>
                <w:color w:val="1A1A2D"/>
                <w:spacing w:val="-10"/>
                <w:sz w:val="24"/>
              </w:rPr>
              <w:t>5</w:t>
            </w:r>
          </w:p>
        </w:tc>
        <w:tc>
          <w:tcPr>
            <w:tcW w:w="3121" w:type="dxa"/>
            <w:tcBorders>
              <w:top w:val="single" w:sz="2" w:space="0" w:color="CCCCCC"/>
              <w:left w:val="single" w:sz="2" w:space="0" w:color="CCCCCC"/>
              <w:bottom w:val="single" w:sz="2" w:space="0" w:color="CCCCCC"/>
              <w:right w:val="single" w:sz="2" w:space="0" w:color="CCCCCC"/>
            </w:tcBorders>
          </w:tcPr>
          <w:p>
            <w:pPr>
              <w:pStyle w:val="TableParagraph"/>
              <w:ind w:left="100"/>
              <w:rPr>
                <w:sz w:val="24"/>
              </w:rPr>
            </w:pPr>
            <w:r>
              <w:rPr>
                <w:color w:val="1A1A2D"/>
                <w:sz w:val="24"/>
              </w:rPr>
              <w:t>60 </w:t>
            </w:r>
            <w:r>
              <w:rPr>
                <w:color w:val="1A1A2D"/>
                <w:spacing w:val="-2"/>
                <w:sz w:val="24"/>
              </w:rPr>
              <w:t>samples</w:t>
            </w:r>
          </w:p>
        </w:tc>
        <w:tc>
          <w:tcPr>
            <w:tcW w:w="3121" w:type="dxa"/>
            <w:tcBorders>
              <w:top w:val="single" w:sz="2" w:space="0" w:color="CCCCCC"/>
              <w:left w:val="single" w:sz="2" w:space="0" w:color="CCCCCC"/>
              <w:bottom w:val="single" w:sz="2" w:space="0" w:color="CCCCCC"/>
              <w:right w:val="single" w:sz="2" w:space="0" w:color="CCCCCC"/>
            </w:tcBorders>
          </w:tcPr>
          <w:p>
            <w:pPr>
              <w:pStyle w:val="TableParagraph"/>
              <w:ind w:left="99"/>
              <w:rPr>
                <w:sz w:val="24"/>
              </w:rPr>
            </w:pPr>
            <w:r>
              <w:rPr>
                <w:color w:val="1A1A2D"/>
                <w:spacing w:val="-2"/>
                <w:sz w:val="24"/>
              </w:rPr>
              <w:t>+0.008</w:t>
            </w:r>
          </w:p>
        </w:tc>
      </w:tr>
    </w:tbl>
    <w:p>
      <w:pPr>
        <w:pStyle w:val="BodyText"/>
        <w:ind w:left="0"/>
      </w:pPr>
    </w:p>
    <w:p>
      <w:pPr>
        <w:pStyle w:val="BodyText"/>
        <w:spacing w:before="63"/>
        <w:ind w:left="0"/>
      </w:pPr>
    </w:p>
    <w:p>
      <w:pPr>
        <w:pStyle w:val="BodyText"/>
        <w:spacing w:line="360" w:lineRule="auto" w:before="1"/>
        <w:ind w:right="356"/>
        <w:jc w:val="both"/>
      </w:pPr>
      <w:r>
        <w:rPr>
          <w:color w:val="1A1A2D"/>
        </w:rPr>
        <w:t>Hospital</w:t>
      </w:r>
      <w:r>
        <w:rPr>
          <w:color w:val="1A1A2D"/>
          <w:spacing w:val="-7"/>
        </w:rPr>
        <w:t> </w:t>
      </w:r>
      <w:r>
        <w:rPr>
          <w:color w:val="1A1A2D"/>
        </w:rPr>
        <w:t>4</w:t>
      </w:r>
      <w:r>
        <w:rPr>
          <w:color w:val="1A1A2D"/>
          <w:spacing w:val="-7"/>
        </w:rPr>
        <w:t> </w:t>
      </w:r>
      <w:r>
        <w:rPr>
          <w:color w:val="1A1A2D"/>
        </w:rPr>
        <w:t>demonstrated</w:t>
      </w:r>
      <w:r>
        <w:rPr>
          <w:color w:val="1A1A2D"/>
          <w:spacing w:val="-5"/>
        </w:rPr>
        <w:t> </w:t>
      </w:r>
      <w:r>
        <w:rPr>
          <w:color w:val="1A1A2D"/>
        </w:rPr>
        <w:t>the</w:t>
      </w:r>
      <w:r>
        <w:rPr>
          <w:color w:val="1A1A2D"/>
          <w:spacing w:val="-8"/>
        </w:rPr>
        <w:t> </w:t>
      </w:r>
      <w:r>
        <w:rPr>
          <w:color w:val="1A1A2D"/>
        </w:rPr>
        <w:t>highest</w:t>
      </w:r>
      <w:r>
        <w:rPr>
          <w:color w:val="1A1A2D"/>
          <w:spacing w:val="-7"/>
        </w:rPr>
        <w:t> </w:t>
      </w:r>
      <w:r>
        <w:rPr>
          <w:color w:val="1A1A2D"/>
        </w:rPr>
        <w:t>contribution</w:t>
      </w:r>
      <w:r>
        <w:rPr>
          <w:color w:val="1A1A2D"/>
          <w:spacing w:val="-7"/>
        </w:rPr>
        <w:t> </w:t>
      </w:r>
      <w:r>
        <w:rPr>
          <w:color w:val="1A1A2D"/>
        </w:rPr>
        <w:t>despite</w:t>
      </w:r>
      <w:r>
        <w:rPr>
          <w:color w:val="1A1A2D"/>
          <w:spacing w:val="-8"/>
        </w:rPr>
        <w:t> </w:t>
      </w:r>
      <w:r>
        <w:rPr>
          <w:color w:val="1A1A2D"/>
        </w:rPr>
        <w:t>having</w:t>
      </w:r>
      <w:r>
        <w:rPr>
          <w:color w:val="1A1A2D"/>
          <w:spacing w:val="-10"/>
        </w:rPr>
        <w:t> </w:t>
      </w:r>
      <w:r>
        <w:rPr>
          <w:color w:val="1A1A2D"/>
        </w:rPr>
        <w:t>a</w:t>
      </w:r>
      <w:r>
        <w:rPr>
          <w:color w:val="1A1A2D"/>
          <w:spacing w:val="-8"/>
        </w:rPr>
        <w:t> </w:t>
      </w:r>
      <w:r>
        <w:rPr>
          <w:color w:val="1A1A2D"/>
        </w:rPr>
        <w:t>smaller</w:t>
      </w:r>
      <w:r>
        <w:rPr>
          <w:color w:val="1A1A2D"/>
          <w:spacing w:val="-8"/>
        </w:rPr>
        <w:t> </w:t>
      </w:r>
      <w:r>
        <w:rPr>
          <w:color w:val="1A1A2D"/>
        </w:rPr>
        <w:t>dataset</w:t>
      </w:r>
      <w:r>
        <w:rPr>
          <w:color w:val="1A1A2D"/>
          <w:spacing w:val="-7"/>
        </w:rPr>
        <w:t> </w:t>
      </w:r>
      <w:r>
        <w:rPr>
          <w:color w:val="1A1A2D"/>
        </w:rPr>
        <w:t>than</w:t>
      </w:r>
      <w:r>
        <w:rPr>
          <w:color w:val="1A1A2D"/>
          <w:spacing w:val="-8"/>
        </w:rPr>
        <w:t> </w:t>
      </w:r>
      <w:r>
        <w:rPr>
          <w:color w:val="1A1A2D"/>
        </w:rPr>
        <w:t>Hospitals</w:t>
      </w:r>
      <w:r>
        <w:rPr>
          <w:color w:val="1A1A2D"/>
          <w:spacing w:val="-7"/>
        </w:rPr>
        <w:t> </w:t>
      </w:r>
      <w:r>
        <w:rPr>
          <w:color w:val="1A1A2D"/>
        </w:rPr>
        <w:t>1 and</w:t>
      </w:r>
      <w:r>
        <w:rPr>
          <w:color w:val="1A1A2D"/>
          <w:spacing w:val="-10"/>
        </w:rPr>
        <w:t> </w:t>
      </w:r>
      <w:r>
        <w:rPr>
          <w:color w:val="1A1A2D"/>
        </w:rPr>
        <w:t>2,</w:t>
      </w:r>
      <w:r>
        <w:rPr>
          <w:color w:val="1A1A2D"/>
          <w:spacing w:val="-10"/>
        </w:rPr>
        <w:t> </w:t>
      </w:r>
      <w:r>
        <w:rPr>
          <w:color w:val="1A1A2D"/>
        </w:rPr>
        <w:t>suggesting</w:t>
      </w:r>
      <w:r>
        <w:rPr>
          <w:color w:val="1A1A2D"/>
          <w:spacing w:val="-12"/>
        </w:rPr>
        <w:t> </w:t>
      </w:r>
      <w:r>
        <w:rPr>
          <w:color w:val="1A1A2D"/>
        </w:rPr>
        <w:t>that</w:t>
      </w:r>
      <w:r>
        <w:rPr>
          <w:color w:val="1A1A2D"/>
          <w:spacing w:val="-10"/>
        </w:rPr>
        <w:t> </w:t>
      </w:r>
      <w:r>
        <w:rPr>
          <w:color w:val="1A1A2D"/>
        </w:rPr>
        <w:t>the</w:t>
      </w:r>
      <w:r>
        <w:rPr>
          <w:color w:val="1A1A2D"/>
          <w:spacing w:val="-8"/>
        </w:rPr>
        <w:t> </w:t>
      </w:r>
      <w:r>
        <w:rPr>
          <w:color w:val="1A1A2D"/>
        </w:rPr>
        <w:t>quality</w:t>
      </w:r>
      <w:r>
        <w:rPr>
          <w:color w:val="1A1A2D"/>
          <w:spacing w:val="-14"/>
        </w:rPr>
        <w:t> </w:t>
      </w:r>
      <w:r>
        <w:rPr>
          <w:color w:val="1A1A2D"/>
        </w:rPr>
        <w:t>and</w:t>
      </w:r>
      <w:r>
        <w:rPr>
          <w:color w:val="1A1A2D"/>
          <w:spacing w:val="-10"/>
        </w:rPr>
        <w:t> </w:t>
      </w:r>
      <w:r>
        <w:rPr>
          <w:color w:val="1A1A2D"/>
        </w:rPr>
        <w:t>uniqueness</w:t>
      </w:r>
      <w:r>
        <w:rPr>
          <w:color w:val="1A1A2D"/>
          <w:spacing w:val="-9"/>
        </w:rPr>
        <w:t> </w:t>
      </w:r>
      <w:r>
        <w:rPr>
          <w:color w:val="1A1A2D"/>
        </w:rPr>
        <w:t>of</w:t>
      </w:r>
      <w:r>
        <w:rPr>
          <w:color w:val="1A1A2D"/>
          <w:spacing w:val="-10"/>
        </w:rPr>
        <w:t> </w:t>
      </w:r>
      <w:r>
        <w:rPr>
          <w:color w:val="1A1A2D"/>
        </w:rPr>
        <w:t>Hospital</w:t>
      </w:r>
      <w:r>
        <w:rPr>
          <w:color w:val="1A1A2D"/>
          <w:spacing w:val="-9"/>
        </w:rPr>
        <w:t> </w:t>
      </w:r>
      <w:r>
        <w:rPr>
          <w:color w:val="1A1A2D"/>
        </w:rPr>
        <w:t>4's</w:t>
      </w:r>
      <w:r>
        <w:rPr>
          <w:color w:val="1A1A2D"/>
          <w:spacing w:val="-9"/>
        </w:rPr>
        <w:t> </w:t>
      </w:r>
      <w:r>
        <w:rPr>
          <w:color w:val="1A1A2D"/>
        </w:rPr>
        <w:t>data</w:t>
      </w:r>
      <w:r>
        <w:rPr>
          <w:color w:val="1A1A2D"/>
          <w:spacing w:val="-10"/>
        </w:rPr>
        <w:t> </w:t>
      </w:r>
      <w:r>
        <w:rPr>
          <w:color w:val="1A1A2D"/>
        </w:rPr>
        <w:t>is</w:t>
      </w:r>
      <w:r>
        <w:rPr>
          <w:color w:val="1A1A2D"/>
          <w:spacing w:val="-9"/>
        </w:rPr>
        <w:t> </w:t>
      </w:r>
      <w:r>
        <w:rPr>
          <w:color w:val="1A1A2D"/>
        </w:rPr>
        <w:t>particularly</w:t>
      </w:r>
      <w:r>
        <w:rPr>
          <w:color w:val="1A1A2D"/>
          <w:spacing w:val="-14"/>
        </w:rPr>
        <w:t> </w:t>
      </w:r>
      <w:r>
        <w:rPr>
          <w:color w:val="1A1A2D"/>
        </w:rPr>
        <w:t>valuable</w:t>
      </w:r>
      <w:r>
        <w:rPr>
          <w:color w:val="1A1A2D"/>
          <w:spacing w:val="-11"/>
        </w:rPr>
        <w:t> </w:t>
      </w:r>
      <w:r>
        <w:rPr>
          <w:color w:val="1A1A2D"/>
        </w:rPr>
        <w:t>to</w:t>
      </w:r>
      <w:r>
        <w:rPr>
          <w:color w:val="1A1A2D"/>
          <w:spacing w:val="-9"/>
        </w:rPr>
        <w:t> </w:t>
      </w:r>
      <w:r>
        <w:rPr>
          <w:color w:val="1A1A2D"/>
        </w:rPr>
        <w:t>the federation. Hospital 5, with the smallest dataset, contributed the least. These results suggest that contribution</w:t>
      </w:r>
      <w:r>
        <w:rPr>
          <w:color w:val="1A1A2D"/>
          <w:spacing w:val="-6"/>
        </w:rPr>
        <w:t> </w:t>
      </w:r>
      <w:r>
        <w:rPr>
          <w:color w:val="1A1A2D"/>
        </w:rPr>
        <w:t>is</w:t>
      </w:r>
      <w:r>
        <w:rPr>
          <w:color w:val="1A1A2D"/>
          <w:spacing w:val="-6"/>
        </w:rPr>
        <w:t> </w:t>
      </w:r>
      <w:r>
        <w:rPr>
          <w:color w:val="1A1A2D"/>
        </w:rPr>
        <w:t>determined</w:t>
      </w:r>
      <w:r>
        <w:rPr>
          <w:color w:val="1A1A2D"/>
          <w:spacing w:val="-6"/>
        </w:rPr>
        <w:t> </w:t>
      </w:r>
      <w:r>
        <w:rPr>
          <w:color w:val="1A1A2D"/>
        </w:rPr>
        <w:t>not</w:t>
      </w:r>
      <w:r>
        <w:rPr>
          <w:color w:val="1A1A2D"/>
          <w:spacing w:val="-5"/>
        </w:rPr>
        <w:t> </w:t>
      </w:r>
      <w:r>
        <w:rPr>
          <w:color w:val="1A1A2D"/>
        </w:rPr>
        <w:t>only</w:t>
      </w:r>
      <w:r>
        <w:rPr>
          <w:color w:val="1A1A2D"/>
          <w:spacing w:val="-11"/>
        </w:rPr>
        <w:t> </w:t>
      </w:r>
      <w:r>
        <w:rPr>
          <w:color w:val="1A1A2D"/>
        </w:rPr>
        <w:t>by</w:t>
      </w:r>
      <w:r>
        <w:rPr>
          <w:color w:val="1A1A2D"/>
          <w:spacing w:val="-9"/>
        </w:rPr>
        <w:t> </w:t>
      </w:r>
      <w:r>
        <w:rPr>
          <w:color w:val="1A1A2D"/>
        </w:rPr>
        <w:t>dataset</w:t>
      </w:r>
      <w:r>
        <w:rPr>
          <w:color w:val="1A1A2D"/>
          <w:spacing w:val="-4"/>
        </w:rPr>
        <w:t> </w:t>
      </w:r>
      <w:r>
        <w:rPr>
          <w:color w:val="1A1A2D"/>
        </w:rPr>
        <w:t>size</w:t>
      </w:r>
      <w:r>
        <w:rPr>
          <w:color w:val="1A1A2D"/>
          <w:spacing w:val="-7"/>
        </w:rPr>
        <w:t> </w:t>
      </w:r>
      <w:r>
        <w:rPr>
          <w:color w:val="1A1A2D"/>
        </w:rPr>
        <w:t>but</w:t>
      </w:r>
      <w:r>
        <w:rPr>
          <w:color w:val="1A1A2D"/>
          <w:spacing w:val="-6"/>
        </w:rPr>
        <w:t> </w:t>
      </w:r>
      <w:r>
        <w:rPr>
          <w:color w:val="1A1A2D"/>
        </w:rPr>
        <w:t>also</w:t>
      </w:r>
      <w:r>
        <w:rPr>
          <w:color w:val="1A1A2D"/>
          <w:spacing w:val="-6"/>
        </w:rPr>
        <w:t> </w:t>
      </w:r>
      <w:r>
        <w:rPr>
          <w:color w:val="1A1A2D"/>
        </w:rPr>
        <w:t>by</w:t>
      </w:r>
      <w:r>
        <w:rPr>
          <w:color w:val="1A1A2D"/>
          <w:spacing w:val="-9"/>
        </w:rPr>
        <w:t> </w:t>
      </w:r>
      <w:r>
        <w:rPr>
          <w:color w:val="1A1A2D"/>
        </w:rPr>
        <w:t>data</w:t>
      </w:r>
      <w:r>
        <w:rPr>
          <w:color w:val="1A1A2D"/>
          <w:spacing w:val="-5"/>
        </w:rPr>
        <w:t> </w:t>
      </w:r>
      <w:r>
        <w:rPr>
          <w:color w:val="1A1A2D"/>
        </w:rPr>
        <w:t>diversity</w:t>
      </w:r>
      <w:r>
        <w:rPr>
          <w:color w:val="1A1A2D"/>
          <w:spacing w:val="-9"/>
        </w:rPr>
        <w:t> </w:t>
      </w:r>
      <w:r>
        <w:rPr>
          <w:color w:val="1A1A2D"/>
        </w:rPr>
        <w:t>and</w:t>
      </w:r>
      <w:r>
        <w:rPr>
          <w:color w:val="1A1A2D"/>
          <w:spacing w:val="-4"/>
        </w:rPr>
        <w:t> </w:t>
      </w:r>
      <w:r>
        <w:rPr>
          <w:color w:val="1A1A2D"/>
        </w:rPr>
        <w:t>complementarity within the federation.</w:t>
      </w:r>
    </w:p>
    <w:p>
      <w:pPr>
        <w:pStyle w:val="BodyText"/>
        <w:spacing w:before="44"/>
        <w:ind w:left="0"/>
      </w:pPr>
    </w:p>
    <w:p>
      <w:pPr>
        <w:pStyle w:val="ListParagraph"/>
        <w:numPr>
          <w:ilvl w:val="1"/>
          <w:numId w:val="9"/>
        </w:numPr>
        <w:tabs>
          <w:tab w:pos="720" w:val="left" w:leader="none"/>
        </w:tabs>
        <w:spacing w:line="240" w:lineRule="auto" w:before="0" w:after="0"/>
        <w:ind w:left="720" w:right="0" w:hanging="360"/>
        <w:jc w:val="left"/>
        <w:rPr>
          <w:sz w:val="24"/>
        </w:rPr>
      </w:pPr>
      <w:r>
        <w:rPr>
          <w:color w:val="2E5395"/>
          <w:spacing w:val="-2"/>
          <w:sz w:val="24"/>
        </w:rPr>
        <w:t>Discussion</w:t>
      </w:r>
    </w:p>
    <w:p>
      <w:pPr>
        <w:pStyle w:val="BodyText"/>
        <w:spacing w:line="360" w:lineRule="auto" w:before="219"/>
        <w:ind w:right="356"/>
        <w:jc w:val="both"/>
      </w:pPr>
      <w:r>
        <w:rPr>
          <w:color w:val="1A1A2D"/>
        </w:rPr>
        <w:t>The</w:t>
      </w:r>
      <w:r>
        <w:rPr>
          <w:color w:val="1A1A2D"/>
          <w:spacing w:val="-2"/>
        </w:rPr>
        <w:t> </w:t>
      </w:r>
      <w:r>
        <w:rPr>
          <w:color w:val="1A1A2D"/>
        </w:rPr>
        <w:t>experimental</w:t>
      </w:r>
      <w:r>
        <w:rPr>
          <w:color w:val="1A1A2D"/>
          <w:spacing w:val="-1"/>
        </w:rPr>
        <w:t> </w:t>
      </w:r>
      <w:r>
        <w:rPr>
          <w:color w:val="1A1A2D"/>
        </w:rPr>
        <w:t>results</w:t>
      </w:r>
      <w:r>
        <w:rPr>
          <w:color w:val="1A1A2D"/>
          <w:spacing w:val="-1"/>
        </w:rPr>
        <w:t> </w:t>
      </w:r>
      <w:r>
        <w:rPr>
          <w:color w:val="1A1A2D"/>
        </w:rPr>
        <w:t>collectively</w:t>
      </w:r>
      <w:r>
        <w:rPr>
          <w:color w:val="1A1A2D"/>
          <w:spacing w:val="-6"/>
        </w:rPr>
        <w:t> </w:t>
      </w:r>
      <w:r>
        <w:rPr>
          <w:color w:val="1A1A2D"/>
        </w:rPr>
        <w:t>demonstrate that</w:t>
      </w:r>
      <w:r>
        <w:rPr>
          <w:color w:val="1A1A2D"/>
          <w:spacing w:val="-1"/>
        </w:rPr>
        <w:t> </w:t>
      </w:r>
      <w:r>
        <w:rPr>
          <w:color w:val="1A1A2D"/>
        </w:rPr>
        <w:t>federated</w:t>
      </w:r>
      <w:r>
        <w:rPr>
          <w:color w:val="1A1A2D"/>
          <w:spacing w:val="-1"/>
        </w:rPr>
        <w:t> </w:t>
      </w:r>
      <w:r>
        <w:rPr>
          <w:color w:val="1A1A2D"/>
        </w:rPr>
        <w:t>learning</w:t>
      </w:r>
      <w:r>
        <w:rPr>
          <w:color w:val="1A1A2D"/>
          <w:spacing w:val="-4"/>
        </w:rPr>
        <w:t> </w:t>
      </w:r>
      <w:r>
        <w:rPr>
          <w:color w:val="1A1A2D"/>
        </w:rPr>
        <w:t>is</w:t>
      </w:r>
      <w:r>
        <w:rPr>
          <w:color w:val="1A1A2D"/>
          <w:spacing w:val="-1"/>
        </w:rPr>
        <w:t> </w:t>
      </w:r>
      <w:r>
        <w:rPr>
          <w:color w:val="1A1A2D"/>
        </w:rPr>
        <w:t>a</w:t>
      </w:r>
      <w:r>
        <w:rPr>
          <w:color w:val="1A1A2D"/>
          <w:spacing w:val="-2"/>
        </w:rPr>
        <w:t> </w:t>
      </w:r>
      <w:r>
        <w:rPr>
          <w:color w:val="1A1A2D"/>
        </w:rPr>
        <w:t>viable</w:t>
      </w:r>
      <w:r>
        <w:rPr>
          <w:color w:val="1A1A2D"/>
          <w:spacing w:val="-2"/>
        </w:rPr>
        <w:t> </w:t>
      </w:r>
      <w:r>
        <w:rPr>
          <w:color w:val="1A1A2D"/>
        </w:rPr>
        <w:t>and</w:t>
      </w:r>
      <w:r>
        <w:rPr>
          <w:color w:val="1A1A2D"/>
          <w:spacing w:val="-1"/>
        </w:rPr>
        <w:t> </w:t>
      </w:r>
      <w:r>
        <w:rPr>
          <w:color w:val="1A1A2D"/>
        </w:rPr>
        <w:t>effective approach for collaborative prostate cancer stage classification across multiple healthcare institutions. The federated approach achieves performance comparable to centralized training while</w:t>
      </w:r>
      <w:r>
        <w:rPr>
          <w:color w:val="1A1A2D"/>
          <w:spacing w:val="-9"/>
        </w:rPr>
        <w:t> </w:t>
      </w:r>
      <w:r>
        <w:rPr>
          <w:color w:val="1A1A2D"/>
        </w:rPr>
        <w:t>maintaining</w:t>
      </w:r>
      <w:r>
        <w:rPr>
          <w:color w:val="1A1A2D"/>
          <w:spacing w:val="-11"/>
        </w:rPr>
        <w:t> </w:t>
      </w:r>
      <w:r>
        <w:rPr>
          <w:color w:val="1A1A2D"/>
        </w:rPr>
        <w:t>complete</w:t>
      </w:r>
      <w:r>
        <w:rPr>
          <w:color w:val="1A1A2D"/>
          <w:spacing w:val="-9"/>
        </w:rPr>
        <w:t> </w:t>
      </w:r>
      <w:r>
        <w:rPr>
          <w:color w:val="1A1A2D"/>
        </w:rPr>
        <w:t>patient</w:t>
      </w:r>
      <w:r>
        <w:rPr>
          <w:color w:val="1A1A2D"/>
          <w:spacing w:val="-8"/>
        </w:rPr>
        <w:t> </w:t>
      </w:r>
      <w:r>
        <w:rPr>
          <w:color w:val="1A1A2D"/>
        </w:rPr>
        <w:t>data</w:t>
      </w:r>
      <w:r>
        <w:rPr>
          <w:color w:val="1A1A2D"/>
          <w:spacing w:val="-9"/>
        </w:rPr>
        <w:t> </w:t>
      </w:r>
      <w:r>
        <w:rPr>
          <w:color w:val="1A1A2D"/>
        </w:rPr>
        <w:t>privacy.</w:t>
      </w:r>
      <w:r>
        <w:rPr>
          <w:color w:val="1A1A2D"/>
          <w:spacing w:val="-11"/>
        </w:rPr>
        <w:t> </w:t>
      </w:r>
      <w:r>
        <w:rPr>
          <w:color w:val="1A1A2D"/>
        </w:rPr>
        <w:t>The</w:t>
      </w:r>
      <w:r>
        <w:rPr>
          <w:color w:val="1A1A2D"/>
          <w:spacing w:val="-10"/>
        </w:rPr>
        <w:t> </w:t>
      </w:r>
      <w:r>
        <w:rPr>
          <w:color w:val="1A1A2D"/>
        </w:rPr>
        <w:t>marginal</w:t>
      </w:r>
      <w:r>
        <w:rPr>
          <w:color w:val="1A1A2D"/>
          <w:spacing w:val="-9"/>
        </w:rPr>
        <w:t> </w:t>
      </w:r>
      <w:r>
        <w:rPr>
          <w:color w:val="1A1A2D"/>
        </w:rPr>
        <w:t>performance</w:t>
      </w:r>
      <w:r>
        <w:rPr>
          <w:color w:val="1A1A2D"/>
          <w:spacing w:val="-10"/>
        </w:rPr>
        <w:t> </w:t>
      </w:r>
      <w:r>
        <w:rPr>
          <w:color w:val="1A1A2D"/>
        </w:rPr>
        <w:t>gap</w:t>
      </w:r>
      <w:r>
        <w:rPr>
          <w:color w:val="1A1A2D"/>
          <w:spacing w:val="-9"/>
        </w:rPr>
        <w:t> </w:t>
      </w:r>
      <w:r>
        <w:rPr>
          <w:color w:val="1A1A2D"/>
        </w:rPr>
        <w:t>of</w:t>
      </w:r>
      <w:r>
        <w:rPr>
          <w:color w:val="1A1A2D"/>
          <w:spacing w:val="-10"/>
        </w:rPr>
        <w:t> </w:t>
      </w:r>
      <w:r>
        <w:rPr>
          <w:color w:val="1A1A2D"/>
        </w:rPr>
        <w:t>approximately 2-3% in accuracy and 0.016 in AUC-ROC compared to centralized training represents an acceptable trade-off for the significant privacy and regulatory compliance benefits.</w:t>
      </w:r>
    </w:p>
    <w:p>
      <w:pPr>
        <w:pStyle w:val="BodyText"/>
        <w:spacing w:line="360" w:lineRule="auto" w:before="80"/>
        <w:ind w:right="363"/>
        <w:jc w:val="both"/>
      </w:pPr>
      <w:r>
        <w:rPr>
          <w:color w:val="1A1A2D"/>
        </w:rPr>
        <w:t>The FedProx results highlight the importance of algorithm selection in heterogeneous federated environments,</w:t>
      </w:r>
      <w:r>
        <w:rPr>
          <w:color w:val="1A1A2D"/>
          <w:spacing w:val="62"/>
          <w:w w:val="150"/>
        </w:rPr>
        <w:t> </w:t>
      </w:r>
      <w:r>
        <w:rPr>
          <w:color w:val="1A1A2D"/>
        </w:rPr>
        <w:t>demonstrating</w:t>
      </w:r>
      <w:r>
        <w:rPr>
          <w:color w:val="1A1A2D"/>
          <w:spacing w:val="62"/>
          <w:w w:val="150"/>
        </w:rPr>
        <w:t> </w:t>
      </w:r>
      <w:r>
        <w:rPr>
          <w:color w:val="1A1A2D"/>
        </w:rPr>
        <w:t>that</w:t>
      </w:r>
      <w:r>
        <w:rPr>
          <w:color w:val="1A1A2D"/>
          <w:spacing w:val="67"/>
          <w:w w:val="150"/>
        </w:rPr>
        <w:t> </w:t>
      </w:r>
      <w:r>
        <w:rPr>
          <w:color w:val="1A1A2D"/>
        </w:rPr>
        <w:t>careful</w:t>
      </w:r>
      <w:r>
        <w:rPr>
          <w:color w:val="1A1A2D"/>
          <w:spacing w:val="66"/>
          <w:w w:val="150"/>
        </w:rPr>
        <w:t> </w:t>
      </w:r>
      <w:r>
        <w:rPr>
          <w:color w:val="1A1A2D"/>
        </w:rPr>
        <w:t>algorithm</w:t>
      </w:r>
      <w:r>
        <w:rPr>
          <w:color w:val="1A1A2D"/>
          <w:spacing w:val="64"/>
          <w:w w:val="150"/>
        </w:rPr>
        <w:t> </w:t>
      </w:r>
      <w:r>
        <w:rPr>
          <w:color w:val="1A1A2D"/>
        </w:rPr>
        <w:t>design</w:t>
      </w:r>
      <w:r>
        <w:rPr>
          <w:color w:val="1A1A2D"/>
          <w:spacing w:val="67"/>
          <w:w w:val="150"/>
        </w:rPr>
        <w:t> </w:t>
      </w:r>
      <w:r>
        <w:rPr>
          <w:color w:val="1A1A2D"/>
        </w:rPr>
        <w:t>can</w:t>
      </w:r>
      <w:r>
        <w:rPr>
          <w:color w:val="1A1A2D"/>
          <w:spacing w:val="64"/>
          <w:w w:val="150"/>
        </w:rPr>
        <w:t> </w:t>
      </w:r>
      <w:r>
        <w:rPr>
          <w:color w:val="1A1A2D"/>
        </w:rPr>
        <w:t>substantially</w:t>
      </w:r>
      <w:r>
        <w:rPr>
          <w:color w:val="1A1A2D"/>
          <w:spacing w:val="59"/>
          <w:w w:val="150"/>
        </w:rPr>
        <w:t> </w:t>
      </w:r>
      <w:r>
        <w:rPr>
          <w:color w:val="1A1A2D"/>
        </w:rPr>
        <w:t>mitigate</w:t>
      </w:r>
      <w:r>
        <w:rPr>
          <w:color w:val="1A1A2D"/>
          <w:spacing w:val="64"/>
          <w:w w:val="150"/>
        </w:rPr>
        <w:t> </w:t>
      </w:r>
      <w:r>
        <w:rPr>
          <w:color w:val="1A1A2D"/>
          <w:spacing w:val="-5"/>
        </w:rPr>
        <w:t>the</w:t>
      </w:r>
    </w:p>
    <w:p>
      <w:pPr>
        <w:pStyle w:val="BodyText"/>
        <w:spacing w:after="0" w:line="360" w:lineRule="auto"/>
        <w:jc w:val="both"/>
        <w:sectPr>
          <w:pgSz w:w="12240" w:h="15840"/>
          <w:pgMar w:top="1360" w:bottom="280" w:left="1080" w:right="1080"/>
        </w:sectPr>
      </w:pPr>
    </w:p>
    <w:p>
      <w:pPr>
        <w:pStyle w:val="BodyText"/>
        <w:spacing w:line="360" w:lineRule="auto" w:before="79"/>
        <w:ind w:right="358"/>
        <w:jc w:val="both"/>
      </w:pPr>
      <w:r>
        <w:rPr>
          <w:color w:val="1A1A2D"/>
        </w:rPr>
        <w:t>performance degradation associated with non-IID data distributions across hospitals. The contribution analysis provides a practical tool for evaluating hospital participation fairness and designing incentive mechanisms for future federated learning deployments.</w:t>
      </w:r>
    </w:p>
    <w:p>
      <w:pPr>
        <w:pStyle w:val="BodyText"/>
        <w:spacing w:after="0" w:line="360" w:lineRule="auto"/>
        <w:jc w:val="both"/>
        <w:sectPr>
          <w:pgSz w:w="12240" w:h="15840"/>
          <w:pgMar w:top="1360" w:bottom="280" w:left="1080" w:right="1080"/>
        </w:sectPr>
      </w:pPr>
    </w:p>
    <w:p>
      <w:pPr>
        <w:pStyle w:val="Heading1"/>
        <w:ind w:left="1166" w:right="0"/>
        <w:jc w:val="left"/>
      </w:pPr>
      <w:r>
        <w:rPr>
          <w:color w:val="2E5395"/>
        </w:rPr>
        <w:t>CHAPTER</w:t>
      </w:r>
      <w:r>
        <w:rPr>
          <w:color w:val="2E5395"/>
          <w:spacing w:val="-11"/>
        </w:rPr>
        <w:t> </w:t>
      </w:r>
      <w:r>
        <w:rPr>
          <w:color w:val="2E5395"/>
        </w:rPr>
        <w:t>8</w:t>
      </w:r>
      <w:r>
        <w:rPr>
          <w:color w:val="2E5395"/>
          <w:spacing w:val="-5"/>
        </w:rPr>
        <w:t> </w:t>
      </w:r>
      <w:r>
        <w:rPr>
          <w:color w:val="2E5395"/>
        </w:rPr>
        <w:t>–</w:t>
      </w:r>
      <w:r>
        <w:rPr>
          <w:color w:val="2E5395"/>
          <w:spacing w:val="-4"/>
        </w:rPr>
        <w:t> </w:t>
      </w:r>
      <w:r>
        <w:rPr>
          <w:color w:val="2E5395"/>
        </w:rPr>
        <w:t>CONCLUSION</w:t>
      </w:r>
      <w:r>
        <w:rPr>
          <w:color w:val="2E5395"/>
          <w:spacing w:val="-18"/>
        </w:rPr>
        <w:t> </w:t>
      </w:r>
      <w:r>
        <w:rPr>
          <w:color w:val="2E5395"/>
        </w:rPr>
        <w:t>AND</w:t>
      </w:r>
      <w:r>
        <w:rPr>
          <w:color w:val="2E5395"/>
          <w:spacing w:val="-6"/>
        </w:rPr>
        <w:t> </w:t>
      </w:r>
      <w:r>
        <w:rPr>
          <w:color w:val="2E5395"/>
        </w:rPr>
        <w:t>FUTURE</w:t>
      </w:r>
      <w:r>
        <w:rPr>
          <w:color w:val="2E5395"/>
          <w:spacing w:val="-6"/>
        </w:rPr>
        <w:t> </w:t>
      </w:r>
      <w:r>
        <w:rPr>
          <w:color w:val="2E5395"/>
          <w:spacing w:val="-2"/>
        </w:rPr>
        <w:t>ENHANCEMENTS</w:t>
      </w:r>
    </w:p>
    <w:p>
      <w:pPr>
        <w:pStyle w:val="BodyText"/>
        <w:spacing w:before="156"/>
        <w:ind w:left="0"/>
        <w:rPr>
          <w:sz w:val="28"/>
        </w:rPr>
      </w:pPr>
    </w:p>
    <w:p>
      <w:pPr>
        <w:pStyle w:val="ListParagraph"/>
        <w:numPr>
          <w:ilvl w:val="1"/>
          <w:numId w:val="10"/>
        </w:numPr>
        <w:tabs>
          <w:tab w:pos="720" w:val="left" w:leader="none"/>
        </w:tabs>
        <w:spacing w:line="240" w:lineRule="auto" w:before="0" w:after="0"/>
        <w:ind w:left="720" w:right="0" w:hanging="360"/>
        <w:jc w:val="left"/>
        <w:rPr>
          <w:sz w:val="24"/>
        </w:rPr>
      </w:pPr>
      <w:r>
        <w:rPr>
          <w:color w:val="2E5395"/>
          <w:spacing w:val="-2"/>
          <w:sz w:val="24"/>
        </w:rPr>
        <w:t>Conclusion</w:t>
      </w:r>
    </w:p>
    <w:p>
      <w:pPr>
        <w:pStyle w:val="BodyText"/>
        <w:spacing w:line="360" w:lineRule="auto" w:before="216"/>
        <w:ind w:right="359"/>
        <w:jc w:val="both"/>
      </w:pPr>
      <w:r>
        <w:rPr>
          <w:color w:val="1A1A2D"/>
        </w:rPr>
        <w:t>This project has successfully designed, implemented, and evaluated a comprehensive Federated Learning framework for prostate cancer stage classification using clinical data from the TCGA-PRAD dataset. The framework demonstrates that privacy-preserving collaborative machine learning is technically feasible and practically effective in the healthcare domain.</w:t>
      </w:r>
    </w:p>
    <w:p>
      <w:pPr>
        <w:pStyle w:val="BodyText"/>
        <w:spacing w:line="360" w:lineRule="auto" w:before="82"/>
        <w:ind w:right="354"/>
        <w:jc w:val="both"/>
      </w:pPr>
      <w:r>
        <w:rPr>
          <w:color w:val="1A1A2D"/>
        </w:rPr>
        <w:t>The</w:t>
      </w:r>
      <w:r>
        <w:rPr>
          <w:color w:val="1A1A2D"/>
          <w:spacing w:val="-15"/>
        </w:rPr>
        <w:t> </w:t>
      </w:r>
      <w:r>
        <w:rPr>
          <w:color w:val="1A1A2D"/>
        </w:rPr>
        <w:t>experimental</w:t>
      </w:r>
      <w:r>
        <w:rPr>
          <w:color w:val="1A1A2D"/>
          <w:spacing w:val="-14"/>
        </w:rPr>
        <w:t> </w:t>
      </w:r>
      <w:r>
        <w:rPr>
          <w:color w:val="1A1A2D"/>
        </w:rPr>
        <w:t>results</w:t>
      </w:r>
      <w:r>
        <w:rPr>
          <w:color w:val="1A1A2D"/>
          <w:spacing w:val="-13"/>
        </w:rPr>
        <w:t> </w:t>
      </w:r>
      <w:r>
        <w:rPr>
          <w:color w:val="1A1A2D"/>
        </w:rPr>
        <w:t>across</w:t>
      </w:r>
      <w:r>
        <w:rPr>
          <w:color w:val="1A1A2D"/>
          <w:spacing w:val="-13"/>
        </w:rPr>
        <w:t> </w:t>
      </w:r>
      <w:r>
        <w:rPr>
          <w:color w:val="1A1A2D"/>
        </w:rPr>
        <w:t>five</w:t>
      </w:r>
      <w:r>
        <w:rPr>
          <w:color w:val="1A1A2D"/>
          <w:spacing w:val="-14"/>
        </w:rPr>
        <w:t> </w:t>
      </w:r>
      <w:r>
        <w:rPr>
          <w:color w:val="1A1A2D"/>
        </w:rPr>
        <w:t>experimental</w:t>
      </w:r>
      <w:r>
        <w:rPr>
          <w:color w:val="1A1A2D"/>
          <w:spacing w:val="-13"/>
        </w:rPr>
        <w:t> </w:t>
      </w:r>
      <w:r>
        <w:rPr>
          <w:color w:val="1A1A2D"/>
        </w:rPr>
        <w:t>versions</w:t>
      </w:r>
      <w:r>
        <w:rPr>
          <w:color w:val="1A1A2D"/>
          <w:spacing w:val="-15"/>
        </w:rPr>
        <w:t> </w:t>
      </w:r>
      <w:r>
        <w:rPr>
          <w:color w:val="1A1A2D"/>
        </w:rPr>
        <w:t>provide</w:t>
      </w:r>
      <w:r>
        <w:rPr>
          <w:color w:val="1A1A2D"/>
          <w:spacing w:val="-14"/>
        </w:rPr>
        <w:t> </w:t>
      </w:r>
      <w:r>
        <w:rPr>
          <w:color w:val="1A1A2D"/>
        </w:rPr>
        <w:t>strong</w:t>
      </w:r>
      <w:r>
        <w:rPr>
          <w:color w:val="1A1A2D"/>
          <w:spacing w:val="-15"/>
        </w:rPr>
        <w:t> </w:t>
      </w:r>
      <w:r>
        <w:rPr>
          <w:color w:val="1A1A2D"/>
        </w:rPr>
        <w:t>evidence</w:t>
      </w:r>
      <w:r>
        <w:rPr>
          <w:color w:val="1A1A2D"/>
          <w:spacing w:val="-14"/>
        </w:rPr>
        <w:t> </w:t>
      </w:r>
      <w:r>
        <w:rPr>
          <w:color w:val="1A1A2D"/>
        </w:rPr>
        <w:t>for</w:t>
      </w:r>
      <w:r>
        <w:rPr>
          <w:color w:val="1A1A2D"/>
          <w:spacing w:val="-15"/>
        </w:rPr>
        <w:t> </w:t>
      </w:r>
      <w:r>
        <w:rPr>
          <w:color w:val="1A1A2D"/>
        </w:rPr>
        <w:t>several</w:t>
      </w:r>
      <w:r>
        <w:rPr>
          <w:color w:val="1A1A2D"/>
          <w:spacing w:val="-15"/>
        </w:rPr>
        <w:t> </w:t>
      </w:r>
      <w:r>
        <w:rPr>
          <w:color w:val="1A1A2D"/>
        </w:rPr>
        <w:t>key </w:t>
      </w:r>
      <w:r>
        <w:rPr>
          <w:color w:val="1A1A2D"/>
          <w:spacing w:val="-2"/>
        </w:rPr>
        <w:t>conclusions:</w:t>
      </w:r>
    </w:p>
    <w:p>
      <w:pPr>
        <w:pStyle w:val="ListParagraph"/>
        <w:numPr>
          <w:ilvl w:val="0"/>
          <w:numId w:val="11"/>
        </w:numPr>
        <w:tabs>
          <w:tab w:pos="1080" w:val="left" w:leader="none"/>
        </w:tabs>
        <w:spacing w:line="357" w:lineRule="auto" w:before="82" w:after="0"/>
        <w:ind w:left="1080" w:right="526" w:hanging="360"/>
        <w:jc w:val="left"/>
        <w:rPr>
          <w:sz w:val="24"/>
        </w:rPr>
      </w:pPr>
      <w:r>
        <w:rPr>
          <w:color w:val="1A1A2D"/>
          <w:sz w:val="24"/>
        </w:rPr>
        <w:t>Performance</w:t>
      </w:r>
      <w:r>
        <w:rPr>
          <w:color w:val="1A1A2D"/>
          <w:spacing w:val="-6"/>
          <w:sz w:val="24"/>
        </w:rPr>
        <w:t> </w:t>
      </w:r>
      <w:r>
        <w:rPr>
          <w:color w:val="1A1A2D"/>
          <w:sz w:val="24"/>
        </w:rPr>
        <w:t>Parity:</w:t>
      </w:r>
      <w:r>
        <w:rPr>
          <w:color w:val="1A1A2D"/>
          <w:spacing w:val="-5"/>
          <w:sz w:val="24"/>
        </w:rPr>
        <w:t> </w:t>
      </w:r>
      <w:r>
        <w:rPr>
          <w:color w:val="1A1A2D"/>
          <w:sz w:val="24"/>
        </w:rPr>
        <w:t>Federated</w:t>
      </w:r>
      <w:r>
        <w:rPr>
          <w:color w:val="1A1A2D"/>
          <w:spacing w:val="-5"/>
          <w:sz w:val="24"/>
        </w:rPr>
        <w:t> </w:t>
      </w:r>
      <w:r>
        <w:rPr>
          <w:color w:val="1A1A2D"/>
          <w:sz w:val="24"/>
        </w:rPr>
        <w:t>learning</w:t>
      </w:r>
      <w:r>
        <w:rPr>
          <w:color w:val="1A1A2D"/>
          <w:spacing w:val="-8"/>
          <w:sz w:val="24"/>
        </w:rPr>
        <w:t> </w:t>
      </w:r>
      <w:r>
        <w:rPr>
          <w:color w:val="1A1A2D"/>
          <w:sz w:val="24"/>
        </w:rPr>
        <w:t>achieves</w:t>
      </w:r>
      <w:r>
        <w:rPr>
          <w:color w:val="1A1A2D"/>
          <w:spacing w:val="-6"/>
          <w:sz w:val="24"/>
        </w:rPr>
        <w:t> </w:t>
      </w:r>
      <w:r>
        <w:rPr>
          <w:color w:val="1A1A2D"/>
          <w:sz w:val="24"/>
        </w:rPr>
        <w:t>performance</w:t>
      </w:r>
      <w:r>
        <w:rPr>
          <w:color w:val="1A1A2D"/>
          <w:spacing w:val="-4"/>
          <w:sz w:val="24"/>
        </w:rPr>
        <w:t> </w:t>
      </w:r>
      <w:r>
        <w:rPr>
          <w:color w:val="1A1A2D"/>
          <w:sz w:val="24"/>
        </w:rPr>
        <w:t>comparable</w:t>
      </w:r>
      <w:r>
        <w:rPr>
          <w:color w:val="1A1A2D"/>
          <w:spacing w:val="-5"/>
          <w:sz w:val="24"/>
        </w:rPr>
        <w:t> </w:t>
      </w:r>
      <w:r>
        <w:rPr>
          <w:color w:val="1A1A2D"/>
          <w:sz w:val="24"/>
        </w:rPr>
        <w:t>to</w:t>
      </w:r>
      <w:r>
        <w:rPr>
          <w:color w:val="1A1A2D"/>
          <w:spacing w:val="-5"/>
          <w:sz w:val="24"/>
        </w:rPr>
        <w:t> </w:t>
      </w:r>
      <w:r>
        <w:rPr>
          <w:color w:val="1A1A2D"/>
          <w:sz w:val="24"/>
        </w:rPr>
        <w:t>centralized training for prostate cancer stage classification. The federated model (V2) achieved 84.0% accuracy and 0.897</w:t>
      </w:r>
      <w:r>
        <w:rPr>
          <w:color w:val="1A1A2D"/>
          <w:spacing w:val="-5"/>
          <w:sz w:val="24"/>
        </w:rPr>
        <w:t> </w:t>
      </w:r>
      <w:r>
        <w:rPr>
          <w:color w:val="1A1A2D"/>
          <w:sz w:val="24"/>
        </w:rPr>
        <w:t>AUC-ROC compared to the centralized baseline of 86.5% accuracy and 0.913</w:t>
      </w:r>
      <w:r>
        <w:rPr>
          <w:color w:val="1A1A2D"/>
          <w:spacing w:val="-2"/>
          <w:sz w:val="24"/>
        </w:rPr>
        <w:t> </w:t>
      </w:r>
      <w:r>
        <w:rPr>
          <w:color w:val="1A1A2D"/>
          <w:sz w:val="24"/>
        </w:rPr>
        <w:t>AUC-ROC, representing a marginal and clinically acceptable</w:t>
      </w:r>
    </w:p>
    <w:p>
      <w:pPr>
        <w:pStyle w:val="BodyText"/>
        <w:spacing w:line="275" w:lineRule="exact"/>
        <w:ind w:left="1080"/>
      </w:pPr>
      <w:r>
        <w:rPr>
          <w:color w:val="1A1A2D"/>
        </w:rPr>
        <w:t>performance</w:t>
      </w:r>
      <w:r>
        <w:rPr>
          <w:color w:val="1A1A2D"/>
          <w:spacing w:val="-5"/>
        </w:rPr>
        <w:t> </w:t>
      </w:r>
      <w:r>
        <w:rPr>
          <w:color w:val="1A1A2D"/>
          <w:spacing w:val="-4"/>
        </w:rPr>
        <w:t>gap.</w:t>
      </w:r>
    </w:p>
    <w:p>
      <w:pPr>
        <w:pStyle w:val="ListParagraph"/>
        <w:numPr>
          <w:ilvl w:val="0"/>
          <w:numId w:val="11"/>
        </w:numPr>
        <w:tabs>
          <w:tab w:pos="1080" w:val="left" w:leader="none"/>
        </w:tabs>
        <w:spacing w:line="355" w:lineRule="auto" w:before="201" w:after="0"/>
        <w:ind w:left="1080" w:right="414" w:hanging="360"/>
        <w:jc w:val="left"/>
        <w:rPr>
          <w:sz w:val="24"/>
        </w:rPr>
      </w:pPr>
      <w:r>
        <w:rPr>
          <w:color w:val="1A1A2D"/>
          <w:sz w:val="24"/>
        </w:rPr>
        <w:t>Privacy</w:t>
      </w:r>
      <w:r>
        <w:rPr>
          <w:color w:val="1A1A2D"/>
          <w:spacing w:val="-8"/>
          <w:sz w:val="24"/>
        </w:rPr>
        <w:t> </w:t>
      </w:r>
      <w:r>
        <w:rPr>
          <w:color w:val="1A1A2D"/>
          <w:sz w:val="24"/>
        </w:rPr>
        <w:t>Preservation:</w:t>
      </w:r>
      <w:r>
        <w:rPr>
          <w:color w:val="1A1A2D"/>
          <w:spacing w:val="-8"/>
          <w:sz w:val="24"/>
        </w:rPr>
        <w:t> </w:t>
      </w:r>
      <w:r>
        <w:rPr>
          <w:color w:val="1A1A2D"/>
          <w:sz w:val="24"/>
        </w:rPr>
        <w:t>The</w:t>
      </w:r>
      <w:r>
        <w:rPr>
          <w:color w:val="1A1A2D"/>
          <w:spacing w:val="-5"/>
          <w:sz w:val="24"/>
        </w:rPr>
        <w:t> </w:t>
      </w:r>
      <w:r>
        <w:rPr>
          <w:color w:val="1A1A2D"/>
          <w:sz w:val="24"/>
        </w:rPr>
        <w:t>proposed</w:t>
      </w:r>
      <w:r>
        <w:rPr>
          <w:color w:val="1A1A2D"/>
          <w:spacing w:val="-3"/>
          <w:sz w:val="24"/>
        </w:rPr>
        <w:t> </w:t>
      </w:r>
      <w:r>
        <w:rPr>
          <w:color w:val="1A1A2D"/>
          <w:sz w:val="24"/>
        </w:rPr>
        <w:t>framework</w:t>
      </w:r>
      <w:r>
        <w:rPr>
          <w:color w:val="1A1A2D"/>
          <w:spacing w:val="-3"/>
          <w:sz w:val="24"/>
        </w:rPr>
        <w:t> </w:t>
      </w:r>
      <w:r>
        <w:rPr>
          <w:color w:val="1A1A2D"/>
          <w:sz w:val="24"/>
        </w:rPr>
        <w:t>ensures</w:t>
      </w:r>
      <w:r>
        <w:rPr>
          <w:color w:val="1A1A2D"/>
          <w:spacing w:val="-4"/>
          <w:sz w:val="24"/>
        </w:rPr>
        <w:t> </w:t>
      </w:r>
      <w:r>
        <w:rPr>
          <w:color w:val="1A1A2D"/>
          <w:sz w:val="24"/>
        </w:rPr>
        <w:t>that</w:t>
      </w:r>
      <w:r>
        <w:rPr>
          <w:color w:val="1A1A2D"/>
          <w:spacing w:val="-3"/>
          <w:sz w:val="24"/>
        </w:rPr>
        <w:t> </w:t>
      </w:r>
      <w:r>
        <w:rPr>
          <w:color w:val="1A1A2D"/>
          <w:sz w:val="24"/>
        </w:rPr>
        <w:t>raw</w:t>
      </w:r>
      <w:r>
        <w:rPr>
          <w:color w:val="1A1A2D"/>
          <w:spacing w:val="-4"/>
          <w:sz w:val="24"/>
        </w:rPr>
        <w:t> </w:t>
      </w:r>
      <w:r>
        <w:rPr>
          <w:color w:val="1A1A2D"/>
          <w:sz w:val="24"/>
        </w:rPr>
        <w:t>patient</w:t>
      </w:r>
      <w:r>
        <w:rPr>
          <w:color w:val="1A1A2D"/>
          <w:spacing w:val="-3"/>
          <w:sz w:val="24"/>
        </w:rPr>
        <w:t> </w:t>
      </w:r>
      <w:r>
        <w:rPr>
          <w:color w:val="1A1A2D"/>
          <w:sz w:val="24"/>
        </w:rPr>
        <w:t>data</w:t>
      </w:r>
      <w:r>
        <w:rPr>
          <w:color w:val="1A1A2D"/>
          <w:spacing w:val="-4"/>
          <w:sz w:val="24"/>
        </w:rPr>
        <w:t> </w:t>
      </w:r>
      <w:r>
        <w:rPr>
          <w:color w:val="1A1A2D"/>
          <w:sz w:val="24"/>
        </w:rPr>
        <w:t>never</w:t>
      </w:r>
      <w:r>
        <w:rPr>
          <w:color w:val="1A1A2D"/>
          <w:spacing w:val="-3"/>
          <w:sz w:val="24"/>
        </w:rPr>
        <w:t> </w:t>
      </w:r>
      <w:r>
        <w:rPr>
          <w:color w:val="1A1A2D"/>
          <w:sz w:val="24"/>
        </w:rPr>
        <w:t>leaves the hospital's local environment. Only model parameters are shared, providing privacy guarantees that comply with HIPAA, GDPR, and other healthcare data regulations.</w:t>
      </w:r>
    </w:p>
    <w:p>
      <w:pPr>
        <w:pStyle w:val="ListParagraph"/>
        <w:numPr>
          <w:ilvl w:val="0"/>
          <w:numId w:val="11"/>
        </w:numPr>
        <w:tabs>
          <w:tab w:pos="1080" w:val="left" w:leader="none"/>
        </w:tabs>
        <w:spacing w:line="240" w:lineRule="auto" w:before="66" w:after="0"/>
        <w:ind w:left="1080" w:right="0" w:hanging="360"/>
        <w:jc w:val="left"/>
        <w:rPr>
          <w:sz w:val="24"/>
        </w:rPr>
      </w:pPr>
      <w:r>
        <w:rPr>
          <w:color w:val="1A1A2D"/>
          <w:sz w:val="24"/>
        </w:rPr>
        <w:t>Scalability:</w:t>
      </w:r>
      <w:r>
        <w:rPr>
          <w:color w:val="1A1A2D"/>
          <w:spacing w:val="-9"/>
          <w:sz w:val="24"/>
        </w:rPr>
        <w:t> </w:t>
      </w:r>
      <w:r>
        <w:rPr>
          <w:color w:val="1A1A2D"/>
          <w:sz w:val="24"/>
        </w:rPr>
        <w:t>The</w:t>
      </w:r>
      <w:r>
        <w:rPr>
          <w:color w:val="1A1A2D"/>
          <w:spacing w:val="-3"/>
          <w:sz w:val="24"/>
        </w:rPr>
        <w:t> </w:t>
      </w:r>
      <w:r>
        <w:rPr>
          <w:color w:val="1A1A2D"/>
          <w:sz w:val="24"/>
        </w:rPr>
        <w:t>framework</w:t>
      </w:r>
      <w:r>
        <w:rPr>
          <w:color w:val="1A1A2D"/>
          <w:spacing w:val="-2"/>
          <w:sz w:val="24"/>
        </w:rPr>
        <w:t> </w:t>
      </w:r>
      <w:r>
        <w:rPr>
          <w:color w:val="1A1A2D"/>
          <w:sz w:val="24"/>
        </w:rPr>
        <w:t>scales</w:t>
      </w:r>
      <w:r>
        <w:rPr>
          <w:color w:val="1A1A2D"/>
          <w:spacing w:val="-2"/>
          <w:sz w:val="24"/>
        </w:rPr>
        <w:t> </w:t>
      </w:r>
      <w:r>
        <w:rPr>
          <w:color w:val="1A1A2D"/>
          <w:sz w:val="24"/>
        </w:rPr>
        <w:t>effectively</w:t>
      </w:r>
      <w:r>
        <w:rPr>
          <w:color w:val="1A1A2D"/>
          <w:spacing w:val="-7"/>
          <w:sz w:val="24"/>
        </w:rPr>
        <w:t> </w:t>
      </w:r>
      <w:r>
        <w:rPr>
          <w:color w:val="1A1A2D"/>
          <w:sz w:val="24"/>
        </w:rPr>
        <w:t>to</w:t>
      </w:r>
      <w:r>
        <w:rPr>
          <w:color w:val="1A1A2D"/>
          <w:spacing w:val="-1"/>
          <w:sz w:val="24"/>
        </w:rPr>
        <w:t> </w:t>
      </w:r>
      <w:r>
        <w:rPr>
          <w:color w:val="1A1A2D"/>
          <w:sz w:val="24"/>
        </w:rPr>
        <w:t>multiple</w:t>
      </w:r>
      <w:r>
        <w:rPr>
          <w:color w:val="1A1A2D"/>
          <w:spacing w:val="-2"/>
          <w:sz w:val="24"/>
        </w:rPr>
        <w:t> </w:t>
      </w:r>
      <w:r>
        <w:rPr>
          <w:color w:val="1A1A2D"/>
          <w:sz w:val="24"/>
        </w:rPr>
        <w:t>hospital</w:t>
      </w:r>
      <w:r>
        <w:rPr>
          <w:color w:val="1A1A2D"/>
          <w:spacing w:val="2"/>
          <w:sz w:val="24"/>
        </w:rPr>
        <w:t> </w:t>
      </w:r>
      <w:r>
        <w:rPr>
          <w:color w:val="1A1A2D"/>
          <w:sz w:val="24"/>
        </w:rPr>
        <w:t>participants,</w:t>
      </w:r>
      <w:r>
        <w:rPr>
          <w:color w:val="1A1A2D"/>
          <w:spacing w:val="-1"/>
          <w:sz w:val="24"/>
        </w:rPr>
        <w:t> </w:t>
      </w:r>
      <w:r>
        <w:rPr>
          <w:color w:val="1A1A2D"/>
          <w:spacing w:val="-4"/>
          <w:sz w:val="24"/>
        </w:rPr>
        <w:t>with</w:t>
      </w:r>
    </w:p>
    <w:p>
      <w:pPr>
        <w:pStyle w:val="BodyText"/>
        <w:spacing w:before="136"/>
        <w:ind w:left="1080"/>
      </w:pPr>
      <w:r>
        <w:rPr>
          <w:color w:val="1A1A2D"/>
        </w:rPr>
        <w:t>optimal</w:t>
      </w:r>
      <w:r>
        <w:rPr>
          <w:color w:val="1A1A2D"/>
          <w:spacing w:val="-4"/>
        </w:rPr>
        <w:t> </w:t>
      </w:r>
      <w:r>
        <w:rPr>
          <w:color w:val="1A1A2D"/>
        </w:rPr>
        <w:t>performance</w:t>
      </w:r>
      <w:r>
        <w:rPr>
          <w:color w:val="1A1A2D"/>
          <w:spacing w:val="-2"/>
        </w:rPr>
        <w:t> </w:t>
      </w:r>
      <w:r>
        <w:rPr>
          <w:color w:val="1A1A2D"/>
        </w:rPr>
        <w:t>typically</w:t>
      </w:r>
      <w:r>
        <w:rPr>
          <w:color w:val="1A1A2D"/>
          <w:spacing w:val="-3"/>
        </w:rPr>
        <w:t> </w:t>
      </w:r>
      <w:r>
        <w:rPr>
          <w:color w:val="1A1A2D"/>
        </w:rPr>
        <w:t>achieved</w:t>
      </w:r>
      <w:r>
        <w:rPr>
          <w:color w:val="1A1A2D"/>
          <w:spacing w:val="-2"/>
        </w:rPr>
        <w:t> </w:t>
      </w:r>
      <w:r>
        <w:rPr>
          <w:color w:val="1A1A2D"/>
        </w:rPr>
        <w:t>with</w:t>
      </w:r>
      <w:r>
        <w:rPr>
          <w:color w:val="1A1A2D"/>
          <w:spacing w:val="-1"/>
        </w:rPr>
        <w:t> </w:t>
      </w:r>
      <w:r>
        <w:rPr>
          <w:color w:val="1A1A2D"/>
        </w:rPr>
        <w:t>5-10</w:t>
      </w:r>
      <w:r>
        <w:rPr>
          <w:color w:val="1A1A2D"/>
          <w:spacing w:val="1"/>
        </w:rPr>
        <w:t> </w:t>
      </w:r>
      <w:r>
        <w:rPr>
          <w:color w:val="1A1A2D"/>
        </w:rPr>
        <w:t>hospitals</w:t>
      </w:r>
      <w:r>
        <w:rPr>
          <w:color w:val="1A1A2D"/>
          <w:spacing w:val="-2"/>
        </w:rPr>
        <w:t> </w:t>
      </w:r>
      <w:r>
        <w:rPr>
          <w:color w:val="1A1A2D"/>
        </w:rPr>
        <w:t>for</w:t>
      </w:r>
      <w:r>
        <w:rPr>
          <w:color w:val="1A1A2D"/>
          <w:spacing w:val="-3"/>
        </w:rPr>
        <w:t> </w:t>
      </w:r>
      <w:r>
        <w:rPr>
          <w:color w:val="1A1A2D"/>
        </w:rPr>
        <w:t>the</w:t>
      </w:r>
      <w:r>
        <w:rPr>
          <w:color w:val="1A1A2D"/>
          <w:spacing w:val="-6"/>
        </w:rPr>
        <w:t> </w:t>
      </w:r>
      <w:r>
        <w:rPr>
          <w:color w:val="1A1A2D"/>
        </w:rPr>
        <w:t>TCGA-PRAD</w:t>
      </w:r>
      <w:r>
        <w:rPr>
          <w:color w:val="1A1A2D"/>
          <w:spacing w:val="-2"/>
        </w:rPr>
        <w:t> dataset.</w:t>
      </w:r>
    </w:p>
    <w:p>
      <w:pPr>
        <w:pStyle w:val="BodyText"/>
        <w:spacing w:line="360" w:lineRule="auto" w:before="137"/>
        <w:ind w:left="1080" w:right="356"/>
      </w:pPr>
      <w:r>
        <w:rPr>
          <w:color w:val="1A1A2D"/>
        </w:rPr>
        <w:t>Performance</w:t>
      </w:r>
      <w:r>
        <w:rPr>
          <w:color w:val="1A1A2D"/>
          <w:spacing w:val="-5"/>
        </w:rPr>
        <w:t> </w:t>
      </w:r>
      <w:r>
        <w:rPr>
          <w:color w:val="1A1A2D"/>
        </w:rPr>
        <w:t>degrades</w:t>
      </w:r>
      <w:r>
        <w:rPr>
          <w:color w:val="1A1A2D"/>
          <w:spacing w:val="-2"/>
        </w:rPr>
        <w:t> </w:t>
      </w:r>
      <w:r>
        <w:rPr>
          <w:color w:val="1A1A2D"/>
        </w:rPr>
        <w:t>gracefully</w:t>
      </w:r>
      <w:r>
        <w:rPr>
          <w:color w:val="1A1A2D"/>
          <w:spacing w:val="-9"/>
        </w:rPr>
        <w:t> </w:t>
      </w:r>
      <w:r>
        <w:rPr>
          <w:color w:val="1A1A2D"/>
        </w:rPr>
        <w:t>as</w:t>
      </w:r>
      <w:r>
        <w:rPr>
          <w:color w:val="1A1A2D"/>
          <w:spacing w:val="-5"/>
        </w:rPr>
        <w:t> </w:t>
      </w:r>
      <w:r>
        <w:rPr>
          <w:color w:val="1A1A2D"/>
        </w:rPr>
        <w:t>the</w:t>
      </w:r>
      <w:r>
        <w:rPr>
          <w:color w:val="1A1A2D"/>
          <w:spacing w:val="-5"/>
        </w:rPr>
        <w:t> </w:t>
      </w:r>
      <w:r>
        <w:rPr>
          <w:color w:val="1A1A2D"/>
        </w:rPr>
        <w:t>number</w:t>
      </w:r>
      <w:r>
        <w:rPr>
          <w:color w:val="1A1A2D"/>
          <w:spacing w:val="-6"/>
        </w:rPr>
        <w:t> </w:t>
      </w:r>
      <w:r>
        <w:rPr>
          <w:color w:val="1A1A2D"/>
        </w:rPr>
        <w:t>of</w:t>
      </w:r>
      <w:r>
        <w:rPr>
          <w:color w:val="1A1A2D"/>
          <w:spacing w:val="-3"/>
        </w:rPr>
        <w:t> </w:t>
      </w:r>
      <w:r>
        <w:rPr>
          <w:color w:val="1A1A2D"/>
        </w:rPr>
        <w:t>participants</w:t>
      </w:r>
      <w:r>
        <w:rPr>
          <w:color w:val="1A1A2D"/>
          <w:spacing w:val="-5"/>
        </w:rPr>
        <w:t> </w:t>
      </w:r>
      <w:r>
        <w:rPr>
          <w:color w:val="1A1A2D"/>
        </w:rPr>
        <w:t>increases</w:t>
      </w:r>
      <w:r>
        <w:rPr>
          <w:color w:val="1A1A2D"/>
          <w:spacing w:val="-5"/>
        </w:rPr>
        <w:t> </w:t>
      </w:r>
      <w:r>
        <w:rPr>
          <w:color w:val="1A1A2D"/>
        </w:rPr>
        <w:t>beyond</w:t>
      </w:r>
      <w:r>
        <w:rPr>
          <w:color w:val="1A1A2D"/>
          <w:spacing w:val="-4"/>
        </w:rPr>
        <w:t> </w:t>
      </w:r>
      <w:r>
        <w:rPr>
          <w:color w:val="1A1A2D"/>
        </w:rPr>
        <w:t>the optimal range.</w:t>
      </w:r>
    </w:p>
    <w:p>
      <w:pPr>
        <w:pStyle w:val="ListParagraph"/>
        <w:numPr>
          <w:ilvl w:val="0"/>
          <w:numId w:val="11"/>
        </w:numPr>
        <w:tabs>
          <w:tab w:pos="1080" w:val="left" w:leader="none"/>
        </w:tabs>
        <w:spacing w:line="355" w:lineRule="auto" w:before="62" w:after="0"/>
        <w:ind w:left="1080" w:right="755" w:hanging="360"/>
        <w:jc w:val="both"/>
        <w:rPr>
          <w:sz w:val="24"/>
        </w:rPr>
      </w:pPr>
      <w:r>
        <w:rPr>
          <w:color w:val="1A1A2D"/>
          <w:sz w:val="24"/>
        </w:rPr>
        <w:t>Heterogeneity</w:t>
      </w:r>
      <w:r>
        <w:rPr>
          <w:color w:val="1A1A2D"/>
          <w:spacing w:val="-11"/>
          <w:sz w:val="24"/>
        </w:rPr>
        <w:t> </w:t>
      </w:r>
      <w:r>
        <w:rPr>
          <w:color w:val="1A1A2D"/>
          <w:sz w:val="24"/>
        </w:rPr>
        <w:t>Robustness:</w:t>
      </w:r>
      <w:r>
        <w:rPr>
          <w:color w:val="1A1A2D"/>
          <w:spacing w:val="-7"/>
          <w:sz w:val="24"/>
        </w:rPr>
        <w:t> </w:t>
      </w:r>
      <w:r>
        <w:rPr>
          <w:color w:val="1A1A2D"/>
          <w:sz w:val="24"/>
        </w:rPr>
        <w:t>FedProx</w:t>
      </w:r>
      <w:r>
        <w:rPr>
          <w:color w:val="1A1A2D"/>
          <w:spacing w:val="-6"/>
          <w:sz w:val="24"/>
        </w:rPr>
        <w:t> </w:t>
      </w:r>
      <w:r>
        <w:rPr>
          <w:color w:val="1A1A2D"/>
          <w:sz w:val="24"/>
        </w:rPr>
        <w:t>significantly</w:t>
      </w:r>
      <w:r>
        <w:rPr>
          <w:color w:val="1A1A2D"/>
          <w:spacing w:val="-9"/>
          <w:sz w:val="24"/>
        </w:rPr>
        <w:t> </w:t>
      </w:r>
      <w:r>
        <w:rPr>
          <w:color w:val="1A1A2D"/>
          <w:sz w:val="24"/>
        </w:rPr>
        <w:t>outperforms</w:t>
      </w:r>
      <w:r>
        <w:rPr>
          <w:color w:val="1A1A2D"/>
          <w:spacing w:val="-8"/>
          <w:sz w:val="24"/>
        </w:rPr>
        <w:t> </w:t>
      </w:r>
      <w:r>
        <w:rPr>
          <w:color w:val="1A1A2D"/>
          <w:sz w:val="24"/>
        </w:rPr>
        <w:t>standard</w:t>
      </w:r>
      <w:r>
        <w:rPr>
          <w:color w:val="1A1A2D"/>
          <w:spacing w:val="-7"/>
          <w:sz w:val="24"/>
        </w:rPr>
        <w:t> </w:t>
      </w:r>
      <w:r>
        <w:rPr>
          <w:color w:val="1A1A2D"/>
          <w:sz w:val="24"/>
        </w:rPr>
        <w:t>FedAvg</w:t>
      </w:r>
      <w:r>
        <w:rPr>
          <w:color w:val="1A1A2D"/>
          <w:spacing w:val="-9"/>
          <w:sz w:val="24"/>
        </w:rPr>
        <w:t> </w:t>
      </w:r>
      <w:r>
        <w:rPr>
          <w:color w:val="1A1A2D"/>
          <w:sz w:val="24"/>
        </w:rPr>
        <w:t>under non-IID data conditions, demonstrating</w:t>
      </w:r>
      <w:r>
        <w:rPr>
          <w:color w:val="1A1A2D"/>
          <w:spacing w:val="-2"/>
          <w:sz w:val="24"/>
        </w:rPr>
        <w:t> </w:t>
      </w:r>
      <w:r>
        <w:rPr>
          <w:color w:val="1A1A2D"/>
          <w:sz w:val="24"/>
        </w:rPr>
        <w:t>the importance of algorithm selection in real-world federated deployments where data distributions differ across institutions.</w:t>
      </w:r>
    </w:p>
    <w:p>
      <w:pPr>
        <w:pStyle w:val="ListParagraph"/>
        <w:numPr>
          <w:ilvl w:val="0"/>
          <w:numId w:val="11"/>
        </w:numPr>
        <w:tabs>
          <w:tab w:pos="1080" w:val="left" w:leader="none"/>
        </w:tabs>
        <w:spacing w:line="350" w:lineRule="auto" w:before="68" w:after="0"/>
        <w:ind w:left="1080" w:right="641" w:hanging="360"/>
        <w:jc w:val="both"/>
        <w:rPr>
          <w:sz w:val="24"/>
        </w:rPr>
      </w:pPr>
      <w:r>
        <w:rPr>
          <w:color w:val="1A1A2D"/>
          <w:sz w:val="24"/>
        </w:rPr>
        <w:t>Contribution</w:t>
      </w:r>
      <w:r>
        <w:rPr>
          <w:color w:val="1A1A2D"/>
          <w:spacing w:val="-5"/>
          <w:sz w:val="24"/>
        </w:rPr>
        <w:t> </w:t>
      </w:r>
      <w:r>
        <w:rPr>
          <w:color w:val="1A1A2D"/>
          <w:sz w:val="24"/>
        </w:rPr>
        <w:t>Fairness:</w:t>
      </w:r>
      <w:r>
        <w:rPr>
          <w:color w:val="1A1A2D"/>
          <w:spacing w:val="-3"/>
          <w:sz w:val="24"/>
        </w:rPr>
        <w:t> </w:t>
      </w:r>
      <w:r>
        <w:rPr>
          <w:color w:val="1A1A2D"/>
          <w:sz w:val="24"/>
        </w:rPr>
        <w:t>Leave-one-out</w:t>
      </w:r>
      <w:r>
        <w:rPr>
          <w:color w:val="1A1A2D"/>
          <w:spacing w:val="-5"/>
          <w:sz w:val="24"/>
        </w:rPr>
        <w:t> </w:t>
      </w:r>
      <w:r>
        <w:rPr>
          <w:color w:val="1A1A2D"/>
          <w:sz w:val="24"/>
        </w:rPr>
        <w:t>analysis</w:t>
      </w:r>
      <w:r>
        <w:rPr>
          <w:color w:val="1A1A2D"/>
          <w:spacing w:val="-5"/>
          <w:sz w:val="24"/>
        </w:rPr>
        <w:t> </w:t>
      </w:r>
      <w:r>
        <w:rPr>
          <w:color w:val="1A1A2D"/>
          <w:sz w:val="24"/>
        </w:rPr>
        <w:t>provides</w:t>
      </w:r>
      <w:r>
        <w:rPr>
          <w:color w:val="1A1A2D"/>
          <w:spacing w:val="-6"/>
          <w:sz w:val="24"/>
        </w:rPr>
        <w:t> </w:t>
      </w:r>
      <w:r>
        <w:rPr>
          <w:color w:val="1A1A2D"/>
          <w:sz w:val="24"/>
        </w:rPr>
        <w:t>a</w:t>
      </w:r>
      <w:r>
        <w:rPr>
          <w:color w:val="1A1A2D"/>
          <w:spacing w:val="-7"/>
          <w:sz w:val="24"/>
        </w:rPr>
        <w:t> </w:t>
      </w:r>
      <w:r>
        <w:rPr>
          <w:color w:val="1A1A2D"/>
          <w:sz w:val="24"/>
        </w:rPr>
        <w:t>quantitative</w:t>
      </w:r>
      <w:r>
        <w:rPr>
          <w:color w:val="1A1A2D"/>
          <w:spacing w:val="-5"/>
          <w:sz w:val="24"/>
        </w:rPr>
        <w:t> </w:t>
      </w:r>
      <w:r>
        <w:rPr>
          <w:color w:val="1A1A2D"/>
          <w:sz w:val="24"/>
        </w:rPr>
        <w:t>methodology</w:t>
      </w:r>
      <w:r>
        <w:rPr>
          <w:color w:val="1A1A2D"/>
          <w:spacing w:val="-9"/>
          <w:sz w:val="24"/>
        </w:rPr>
        <w:t> </w:t>
      </w:r>
      <w:r>
        <w:rPr>
          <w:color w:val="1A1A2D"/>
          <w:sz w:val="24"/>
        </w:rPr>
        <w:t>for measuring hospital contribution that accounts for both dataset size and data</w:t>
      </w:r>
    </w:p>
    <w:p>
      <w:pPr>
        <w:pStyle w:val="BodyText"/>
        <w:spacing w:before="11"/>
        <w:ind w:left="1080"/>
      </w:pPr>
      <w:r>
        <w:rPr>
          <w:color w:val="1A1A2D"/>
          <w:spacing w:val="-2"/>
        </w:rPr>
        <w:t>quality/diversity.</w:t>
      </w:r>
    </w:p>
    <w:p>
      <w:pPr>
        <w:pStyle w:val="BodyText"/>
        <w:spacing w:line="357" w:lineRule="auto" w:before="221"/>
        <w:ind w:right="361"/>
        <w:jc w:val="both"/>
      </w:pPr>
      <w:r>
        <w:rPr>
          <w:color w:val="1A1A2D"/>
        </w:rPr>
        <w:t>The</w:t>
      </w:r>
      <w:r>
        <w:rPr>
          <w:color w:val="1A1A2D"/>
          <w:spacing w:val="-8"/>
        </w:rPr>
        <w:t> </w:t>
      </w:r>
      <w:r>
        <w:rPr>
          <w:color w:val="1A1A2D"/>
        </w:rPr>
        <w:t>Streamlit</w:t>
      </w:r>
      <w:r>
        <w:rPr>
          <w:color w:val="1A1A2D"/>
          <w:spacing w:val="-6"/>
        </w:rPr>
        <w:t> </w:t>
      </w:r>
      <w:r>
        <w:rPr>
          <w:color w:val="1A1A2D"/>
        </w:rPr>
        <w:t>web</w:t>
      </w:r>
      <w:r>
        <w:rPr>
          <w:color w:val="1A1A2D"/>
          <w:spacing w:val="-7"/>
        </w:rPr>
        <w:t> </w:t>
      </w:r>
      <w:r>
        <w:rPr>
          <w:color w:val="1A1A2D"/>
        </w:rPr>
        <w:t>application</w:t>
      </w:r>
      <w:r>
        <w:rPr>
          <w:color w:val="1A1A2D"/>
          <w:spacing w:val="-7"/>
        </w:rPr>
        <w:t> </w:t>
      </w:r>
      <w:r>
        <w:rPr>
          <w:color w:val="1A1A2D"/>
        </w:rPr>
        <w:t>provides</w:t>
      </w:r>
      <w:r>
        <w:rPr>
          <w:color w:val="1A1A2D"/>
          <w:spacing w:val="-7"/>
        </w:rPr>
        <w:t> </w:t>
      </w:r>
      <w:r>
        <w:rPr>
          <w:color w:val="1A1A2D"/>
        </w:rPr>
        <w:t>an</w:t>
      </w:r>
      <w:r>
        <w:rPr>
          <w:color w:val="1A1A2D"/>
          <w:spacing w:val="-7"/>
        </w:rPr>
        <w:t> </w:t>
      </w:r>
      <w:r>
        <w:rPr>
          <w:color w:val="1A1A2D"/>
        </w:rPr>
        <w:t>accessible</w:t>
      </w:r>
      <w:r>
        <w:rPr>
          <w:color w:val="1A1A2D"/>
          <w:spacing w:val="-7"/>
        </w:rPr>
        <w:t> </w:t>
      </w:r>
      <w:r>
        <w:rPr>
          <w:color w:val="1A1A2D"/>
        </w:rPr>
        <w:t>interface</w:t>
      </w:r>
      <w:r>
        <w:rPr>
          <w:color w:val="1A1A2D"/>
          <w:spacing w:val="-8"/>
        </w:rPr>
        <w:t> </w:t>
      </w:r>
      <w:r>
        <w:rPr>
          <w:color w:val="1A1A2D"/>
        </w:rPr>
        <w:t>for</w:t>
      </w:r>
      <w:r>
        <w:rPr>
          <w:color w:val="1A1A2D"/>
          <w:spacing w:val="-8"/>
        </w:rPr>
        <w:t> </w:t>
      </w:r>
      <w:r>
        <w:rPr>
          <w:color w:val="1A1A2D"/>
        </w:rPr>
        <w:t>healthcare</w:t>
      </w:r>
      <w:r>
        <w:rPr>
          <w:color w:val="1A1A2D"/>
          <w:spacing w:val="-8"/>
        </w:rPr>
        <w:t> </w:t>
      </w:r>
      <w:r>
        <w:rPr>
          <w:color w:val="1A1A2D"/>
        </w:rPr>
        <w:t>researchers</w:t>
      </w:r>
      <w:r>
        <w:rPr>
          <w:color w:val="1A1A2D"/>
          <w:spacing w:val="-7"/>
        </w:rPr>
        <w:t> </w:t>
      </w:r>
      <w:r>
        <w:rPr>
          <w:color w:val="1A1A2D"/>
        </w:rPr>
        <w:t>and</w:t>
      </w:r>
      <w:r>
        <w:rPr>
          <w:color w:val="1A1A2D"/>
          <w:spacing w:val="-7"/>
        </w:rPr>
        <w:t> </w:t>
      </w:r>
      <w:r>
        <w:rPr>
          <w:color w:val="1A1A2D"/>
        </w:rPr>
        <w:t>data scientists</w:t>
      </w:r>
      <w:r>
        <w:rPr>
          <w:color w:val="1A1A2D"/>
          <w:spacing w:val="53"/>
        </w:rPr>
        <w:t> </w:t>
      </w:r>
      <w:r>
        <w:rPr>
          <w:color w:val="1A1A2D"/>
        </w:rPr>
        <w:t>to</w:t>
      </w:r>
      <w:r>
        <w:rPr>
          <w:color w:val="1A1A2D"/>
          <w:spacing w:val="54"/>
        </w:rPr>
        <w:t> </w:t>
      </w:r>
      <w:r>
        <w:rPr>
          <w:color w:val="1A1A2D"/>
        </w:rPr>
        <w:t>experiment</w:t>
      </w:r>
      <w:r>
        <w:rPr>
          <w:color w:val="1A1A2D"/>
          <w:spacing w:val="53"/>
        </w:rPr>
        <w:t> </w:t>
      </w:r>
      <w:r>
        <w:rPr>
          <w:color w:val="1A1A2D"/>
        </w:rPr>
        <w:t>with</w:t>
      </w:r>
      <w:r>
        <w:rPr>
          <w:color w:val="1A1A2D"/>
          <w:spacing w:val="54"/>
        </w:rPr>
        <w:t> </w:t>
      </w:r>
      <w:r>
        <w:rPr>
          <w:color w:val="1A1A2D"/>
        </w:rPr>
        <w:t>federated</w:t>
      </w:r>
      <w:r>
        <w:rPr>
          <w:color w:val="1A1A2D"/>
          <w:spacing w:val="52"/>
        </w:rPr>
        <w:t> </w:t>
      </w:r>
      <w:r>
        <w:rPr>
          <w:color w:val="1A1A2D"/>
        </w:rPr>
        <w:t>learning</w:t>
      </w:r>
      <w:r>
        <w:rPr>
          <w:color w:val="1A1A2D"/>
          <w:spacing w:val="53"/>
        </w:rPr>
        <w:t> </w:t>
      </w:r>
      <w:r>
        <w:rPr>
          <w:color w:val="1A1A2D"/>
        </w:rPr>
        <w:t>configurations</w:t>
      </w:r>
      <w:r>
        <w:rPr>
          <w:color w:val="1A1A2D"/>
          <w:spacing w:val="54"/>
        </w:rPr>
        <w:t> </w:t>
      </w:r>
      <w:r>
        <w:rPr>
          <w:color w:val="1A1A2D"/>
        </w:rPr>
        <w:t>and</w:t>
      </w:r>
      <w:r>
        <w:rPr>
          <w:color w:val="1A1A2D"/>
          <w:spacing w:val="52"/>
        </w:rPr>
        <w:t> </w:t>
      </w:r>
      <w:r>
        <w:rPr>
          <w:color w:val="1A1A2D"/>
        </w:rPr>
        <w:t>visualize</w:t>
      </w:r>
      <w:r>
        <w:rPr>
          <w:color w:val="1A1A2D"/>
          <w:spacing w:val="53"/>
        </w:rPr>
        <w:t> </w:t>
      </w:r>
      <w:r>
        <w:rPr>
          <w:color w:val="1A1A2D"/>
        </w:rPr>
        <w:t>results</w:t>
      </w:r>
      <w:r>
        <w:rPr>
          <w:color w:val="1A1A2D"/>
          <w:spacing w:val="54"/>
        </w:rPr>
        <w:t> </w:t>
      </w:r>
      <w:r>
        <w:rPr>
          <w:color w:val="1A1A2D"/>
          <w:spacing w:val="-2"/>
        </w:rPr>
        <w:t>without</w:t>
      </w:r>
    </w:p>
    <w:p>
      <w:pPr>
        <w:pStyle w:val="BodyText"/>
        <w:spacing w:after="0" w:line="357" w:lineRule="auto"/>
        <w:jc w:val="both"/>
        <w:sectPr>
          <w:pgSz w:w="12240" w:h="15840"/>
          <w:pgMar w:top="1380" w:bottom="280" w:left="1080" w:right="1080"/>
        </w:sectPr>
      </w:pPr>
    </w:p>
    <w:p>
      <w:pPr>
        <w:pStyle w:val="BodyText"/>
        <w:spacing w:line="360" w:lineRule="auto" w:before="79"/>
        <w:ind w:right="359"/>
        <w:jc w:val="both"/>
      </w:pPr>
      <w:r>
        <w:rPr>
          <w:color w:val="1A1A2D"/>
        </w:rPr>
        <w:t>requiring deep programming expertise. The modular architecture supports future extension with additional algorithms, datasets, and experimental configurations.</w:t>
      </w:r>
    </w:p>
    <w:p>
      <w:pPr>
        <w:pStyle w:val="BodyText"/>
        <w:spacing w:line="360" w:lineRule="auto" w:before="80"/>
        <w:ind w:right="359"/>
        <w:jc w:val="both"/>
      </w:pPr>
      <w:r>
        <w:rPr>
          <w:color w:val="1A1A2D"/>
        </w:rPr>
        <w:t>In conclusion, the proposed federated learning framework represents a significant step toward enabling privacy-preserving collaborative</w:t>
      </w:r>
      <w:r>
        <w:rPr>
          <w:color w:val="1A1A2D"/>
          <w:spacing w:val="-7"/>
        </w:rPr>
        <w:t> </w:t>
      </w:r>
      <w:r>
        <w:rPr>
          <w:color w:val="1A1A2D"/>
        </w:rPr>
        <w:t>AI in healthcare.</w:t>
      </w:r>
      <w:r>
        <w:rPr>
          <w:color w:val="1A1A2D"/>
          <w:spacing w:val="-6"/>
        </w:rPr>
        <w:t> </w:t>
      </w:r>
      <w:r>
        <w:rPr>
          <w:color w:val="1A1A2D"/>
        </w:rPr>
        <w:t>As data privacy regulations continue to evolve and healthcare institutions increasingly seek to leverage the power of machine learning while protecting patient privacy, federated learning frameworks like the one proposed in this project will play an essential role in the future of healthcare</w:t>
      </w:r>
      <w:r>
        <w:rPr>
          <w:color w:val="1A1A2D"/>
          <w:spacing w:val="-3"/>
        </w:rPr>
        <w:t> </w:t>
      </w:r>
      <w:r>
        <w:rPr>
          <w:color w:val="1A1A2D"/>
        </w:rPr>
        <w:t>AI.</w:t>
      </w:r>
    </w:p>
    <w:p>
      <w:pPr>
        <w:pStyle w:val="BodyText"/>
        <w:spacing w:before="45"/>
        <w:ind w:left="0"/>
      </w:pPr>
    </w:p>
    <w:p>
      <w:pPr>
        <w:pStyle w:val="ListParagraph"/>
        <w:numPr>
          <w:ilvl w:val="1"/>
          <w:numId w:val="10"/>
        </w:numPr>
        <w:tabs>
          <w:tab w:pos="720" w:val="left" w:leader="none"/>
        </w:tabs>
        <w:spacing w:line="240" w:lineRule="auto" w:before="0" w:after="0"/>
        <w:ind w:left="720" w:right="0" w:hanging="360"/>
        <w:jc w:val="left"/>
        <w:rPr>
          <w:sz w:val="24"/>
        </w:rPr>
      </w:pPr>
      <w:r>
        <w:rPr>
          <w:color w:val="2E5395"/>
          <w:sz w:val="24"/>
        </w:rPr>
        <w:t>Future</w:t>
      </w:r>
      <w:r>
        <w:rPr>
          <w:color w:val="2E5395"/>
          <w:spacing w:val="-4"/>
          <w:sz w:val="24"/>
        </w:rPr>
        <w:t> </w:t>
      </w:r>
      <w:r>
        <w:rPr>
          <w:color w:val="2E5395"/>
          <w:spacing w:val="-2"/>
          <w:sz w:val="24"/>
        </w:rPr>
        <w:t>Enhancements</w:t>
      </w:r>
    </w:p>
    <w:p>
      <w:pPr>
        <w:pStyle w:val="BodyText"/>
        <w:spacing w:line="360" w:lineRule="auto" w:before="218"/>
        <w:ind w:right="356"/>
        <w:jc w:val="both"/>
      </w:pPr>
      <w:r>
        <w:rPr>
          <w:color w:val="1A1A2D"/>
        </w:rPr>
        <w:t>While the current framework provides a comprehensive research platform for federated learning in healthcare, several important enhancements are planned for future development:</w:t>
      </w:r>
    </w:p>
    <w:p>
      <w:pPr>
        <w:pStyle w:val="ListParagraph"/>
        <w:numPr>
          <w:ilvl w:val="2"/>
          <w:numId w:val="10"/>
        </w:numPr>
        <w:tabs>
          <w:tab w:pos="900" w:val="left" w:leader="none"/>
        </w:tabs>
        <w:spacing w:line="240" w:lineRule="auto" w:before="240" w:after="0"/>
        <w:ind w:left="900" w:right="0" w:hanging="540"/>
        <w:jc w:val="left"/>
        <w:rPr>
          <w:sz w:val="24"/>
        </w:rPr>
      </w:pPr>
      <w:r>
        <w:rPr>
          <w:color w:val="2E5395"/>
          <w:sz w:val="24"/>
        </w:rPr>
        <w:t>Differential</w:t>
      </w:r>
      <w:r>
        <w:rPr>
          <w:color w:val="2E5395"/>
          <w:spacing w:val="-4"/>
          <w:sz w:val="24"/>
        </w:rPr>
        <w:t> </w:t>
      </w:r>
      <w:r>
        <w:rPr>
          <w:color w:val="2E5395"/>
          <w:sz w:val="24"/>
        </w:rPr>
        <w:t>Privacy</w:t>
      </w:r>
      <w:r>
        <w:rPr>
          <w:color w:val="2E5395"/>
          <w:spacing w:val="-4"/>
          <w:sz w:val="24"/>
        </w:rPr>
        <w:t> </w:t>
      </w:r>
      <w:r>
        <w:rPr>
          <w:color w:val="2E5395"/>
          <w:spacing w:val="-2"/>
          <w:sz w:val="24"/>
        </w:rPr>
        <w:t>Integration</w:t>
      </w:r>
    </w:p>
    <w:p>
      <w:pPr>
        <w:pStyle w:val="BodyText"/>
        <w:spacing w:line="360" w:lineRule="auto" w:before="219"/>
        <w:ind w:right="355"/>
        <w:jc w:val="both"/>
      </w:pPr>
      <w:r>
        <w:rPr>
          <w:color w:val="1A1A2D"/>
        </w:rPr>
        <w:t>Future work will integrate</w:t>
      </w:r>
      <w:r>
        <w:rPr>
          <w:color w:val="1A1A2D"/>
          <w:spacing w:val="-1"/>
        </w:rPr>
        <w:t> </w:t>
      </w:r>
      <w:r>
        <w:rPr>
          <w:color w:val="1A1A2D"/>
        </w:rPr>
        <w:t>differential privacy</w:t>
      </w:r>
      <w:r>
        <w:rPr>
          <w:color w:val="1A1A2D"/>
          <w:spacing w:val="-5"/>
        </w:rPr>
        <w:t> </w:t>
      </w:r>
      <w:r>
        <w:rPr>
          <w:color w:val="1A1A2D"/>
        </w:rPr>
        <w:t>mechanisms into the</w:t>
      </w:r>
      <w:r>
        <w:rPr>
          <w:color w:val="1A1A2D"/>
          <w:spacing w:val="-1"/>
        </w:rPr>
        <w:t> </w:t>
      </w:r>
      <w:r>
        <w:rPr>
          <w:color w:val="1A1A2D"/>
        </w:rPr>
        <w:t>federated learning</w:t>
      </w:r>
      <w:r>
        <w:rPr>
          <w:color w:val="1A1A2D"/>
          <w:spacing w:val="-3"/>
        </w:rPr>
        <w:t> </w:t>
      </w:r>
      <w:r>
        <w:rPr>
          <w:color w:val="1A1A2D"/>
        </w:rPr>
        <w:t>pipeline</w:t>
      </w:r>
      <w:r>
        <w:rPr>
          <w:color w:val="1A1A2D"/>
          <w:spacing w:val="-1"/>
        </w:rPr>
        <w:t> </w:t>
      </w:r>
      <w:r>
        <w:rPr>
          <w:color w:val="1A1A2D"/>
        </w:rPr>
        <w:t>to provide formal mathematical privacy guarantees. Differential privacy adds carefully calibrated noise to shared model parameters, preventing adversaries from inferring information about individual</w:t>
      </w:r>
      <w:r>
        <w:rPr>
          <w:color w:val="1A1A2D"/>
          <w:spacing w:val="-7"/>
        </w:rPr>
        <w:t> </w:t>
      </w:r>
      <w:r>
        <w:rPr>
          <w:color w:val="1A1A2D"/>
        </w:rPr>
        <w:t>patient</w:t>
      </w:r>
      <w:r>
        <w:rPr>
          <w:color w:val="1A1A2D"/>
          <w:spacing w:val="-6"/>
        </w:rPr>
        <w:t> </w:t>
      </w:r>
      <w:r>
        <w:rPr>
          <w:color w:val="1A1A2D"/>
        </w:rPr>
        <w:t>records</w:t>
      </w:r>
      <w:r>
        <w:rPr>
          <w:color w:val="1A1A2D"/>
          <w:spacing w:val="-7"/>
        </w:rPr>
        <w:t> </w:t>
      </w:r>
      <w:r>
        <w:rPr>
          <w:color w:val="1A1A2D"/>
        </w:rPr>
        <w:t>from</w:t>
      </w:r>
      <w:r>
        <w:rPr>
          <w:color w:val="1A1A2D"/>
          <w:spacing w:val="-6"/>
        </w:rPr>
        <w:t> </w:t>
      </w:r>
      <w:r>
        <w:rPr>
          <w:color w:val="1A1A2D"/>
        </w:rPr>
        <w:t>the</w:t>
      </w:r>
      <w:r>
        <w:rPr>
          <w:color w:val="1A1A2D"/>
          <w:spacing w:val="-7"/>
        </w:rPr>
        <w:t> </w:t>
      </w:r>
      <w:r>
        <w:rPr>
          <w:color w:val="1A1A2D"/>
        </w:rPr>
        <w:t>transmitted</w:t>
      </w:r>
      <w:r>
        <w:rPr>
          <w:color w:val="1A1A2D"/>
          <w:spacing w:val="-7"/>
        </w:rPr>
        <w:t> </w:t>
      </w:r>
      <w:r>
        <w:rPr>
          <w:color w:val="1A1A2D"/>
        </w:rPr>
        <w:t>parameters.</w:t>
      </w:r>
      <w:r>
        <w:rPr>
          <w:color w:val="1A1A2D"/>
          <w:spacing w:val="-12"/>
        </w:rPr>
        <w:t> </w:t>
      </w:r>
      <w:r>
        <w:rPr>
          <w:color w:val="1A1A2D"/>
        </w:rPr>
        <w:t>The</w:t>
      </w:r>
      <w:r>
        <w:rPr>
          <w:color w:val="1A1A2D"/>
          <w:spacing w:val="-8"/>
        </w:rPr>
        <w:t> </w:t>
      </w:r>
      <w:r>
        <w:rPr>
          <w:color w:val="1A1A2D"/>
        </w:rPr>
        <w:t>proposed</w:t>
      </w:r>
      <w:r>
        <w:rPr>
          <w:color w:val="1A1A2D"/>
          <w:spacing w:val="-7"/>
        </w:rPr>
        <w:t> </w:t>
      </w:r>
      <w:r>
        <w:rPr>
          <w:color w:val="1A1A2D"/>
        </w:rPr>
        <w:t>implementation</w:t>
      </w:r>
      <w:r>
        <w:rPr>
          <w:color w:val="1A1A2D"/>
          <w:spacing w:val="-7"/>
        </w:rPr>
        <w:t> </w:t>
      </w:r>
      <w:r>
        <w:rPr>
          <w:color w:val="1A1A2D"/>
        </w:rPr>
        <w:t>will</w:t>
      </w:r>
      <w:r>
        <w:rPr>
          <w:color w:val="1A1A2D"/>
          <w:spacing w:val="-6"/>
        </w:rPr>
        <w:t> </w:t>
      </w:r>
      <w:r>
        <w:rPr>
          <w:color w:val="1A1A2D"/>
        </w:rPr>
        <w:t>use the Gaussian mechanism with epsilon-delta differential privacy guarantees, allowing users to configure the privacy budget through the Streamlit interface.</w:t>
      </w:r>
    </w:p>
    <w:p>
      <w:pPr>
        <w:pStyle w:val="ListParagraph"/>
        <w:numPr>
          <w:ilvl w:val="2"/>
          <w:numId w:val="10"/>
        </w:numPr>
        <w:tabs>
          <w:tab w:pos="900" w:val="left" w:leader="none"/>
        </w:tabs>
        <w:spacing w:line="240" w:lineRule="auto" w:before="240" w:after="0"/>
        <w:ind w:left="900" w:right="0" w:hanging="540"/>
        <w:jc w:val="left"/>
        <w:rPr>
          <w:sz w:val="24"/>
        </w:rPr>
      </w:pPr>
      <w:r>
        <w:rPr>
          <w:color w:val="2E5395"/>
          <w:sz w:val="24"/>
        </w:rPr>
        <w:t>Secure</w:t>
      </w:r>
      <w:r>
        <w:rPr>
          <w:color w:val="2E5395"/>
          <w:spacing w:val="-15"/>
          <w:sz w:val="24"/>
        </w:rPr>
        <w:t> </w:t>
      </w:r>
      <w:r>
        <w:rPr>
          <w:color w:val="2E5395"/>
          <w:sz w:val="24"/>
        </w:rPr>
        <w:t>Aggregation</w:t>
      </w:r>
      <w:r>
        <w:rPr>
          <w:color w:val="2E5395"/>
          <w:spacing w:val="-5"/>
          <w:sz w:val="24"/>
        </w:rPr>
        <w:t> </w:t>
      </w:r>
      <w:r>
        <w:rPr>
          <w:color w:val="2E5395"/>
          <w:spacing w:val="-2"/>
          <w:sz w:val="24"/>
        </w:rPr>
        <w:t>Protocols</w:t>
      </w:r>
    </w:p>
    <w:p>
      <w:pPr>
        <w:pStyle w:val="BodyText"/>
        <w:spacing w:line="360" w:lineRule="auto" w:before="216"/>
        <w:ind w:right="356"/>
        <w:jc w:val="both"/>
      </w:pPr>
      <w:r>
        <w:rPr>
          <w:color w:val="1A1A2D"/>
        </w:rPr>
        <w:t>Secure</w:t>
      </w:r>
      <w:r>
        <w:rPr>
          <w:color w:val="1A1A2D"/>
          <w:spacing w:val="-6"/>
        </w:rPr>
        <w:t> </w:t>
      </w:r>
      <w:r>
        <w:rPr>
          <w:color w:val="1A1A2D"/>
        </w:rPr>
        <w:t>aggregation</w:t>
      </w:r>
      <w:r>
        <w:rPr>
          <w:color w:val="1A1A2D"/>
          <w:spacing w:val="-4"/>
        </w:rPr>
        <w:t> </w:t>
      </w:r>
      <w:r>
        <w:rPr>
          <w:color w:val="1A1A2D"/>
        </w:rPr>
        <w:t>protocols</w:t>
      </w:r>
      <w:r>
        <w:rPr>
          <w:color w:val="1A1A2D"/>
          <w:spacing w:val="-5"/>
        </w:rPr>
        <w:t> </w:t>
      </w:r>
      <w:r>
        <w:rPr>
          <w:color w:val="1A1A2D"/>
        </w:rPr>
        <w:t>using</w:t>
      </w:r>
      <w:r>
        <w:rPr>
          <w:color w:val="1A1A2D"/>
          <w:spacing w:val="-7"/>
        </w:rPr>
        <w:t> </w:t>
      </w:r>
      <w:r>
        <w:rPr>
          <w:color w:val="1A1A2D"/>
        </w:rPr>
        <w:t>cryptographic</w:t>
      </w:r>
      <w:r>
        <w:rPr>
          <w:color w:val="1A1A2D"/>
          <w:spacing w:val="-4"/>
        </w:rPr>
        <w:t> </w:t>
      </w:r>
      <w:r>
        <w:rPr>
          <w:color w:val="1A1A2D"/>
        </w:rPr>
        <w:t>techniques</w:t>
      </w:r>
      <w:r>
        <w:rPr>
          <w:color w:val="1A1A2D"/>
          <w:spacing w:val="-5"/>
        </w:rPr>
        <w:t> </w:t>
      </w:r>
      <w:r>
        <w:rPr>
          <w:color w:val="1A1A2D"/>
        </w:rPr>
        <w:t>such</w:t>
      </w:r>
      <w:r>
        <w:rPr>
          <w:color w:val="1A1A2D"/>
          <w:spacing w:val="-4"/>
        </w:rPr>
        <w:t> </w:t>
      </w:r>
      <w:r>
        <w:rPr>
          <w:color w:val="1A1A2D"/>
        </w:rPr>
        <w:t>as</w:t>
      </w:r>
      <w:r>
        <w:rPr>
          <w:color w:val="1A1A2D"/>
          <w:spacing w:val="-5"/>
        </w:rPr>
        <w:t> </w:t>
      </w:r>
      <w:r>
        <w:rPr>
          <w:color w:val="1A1A2D"/>
        </w:rPr>
        <w:t>homomorphic</w:t>
      </w:r>
      <w:r>
        <w:rPr>
          <w:color w:val="1A1A2D"/>
          <w:spacing w:val="-5"/>
        </w:rPr>
        <w:t> </w:t>
      </w:r>
      <w:r>
        <w:rPr>
          <w:color w:val="1A1A2D"/>
        </w:rPr>
        <w:t>encryption</w:t>
      </w:r>
      <w:r>
        <w:rPr>
          <w:color w:val="1A1A2D"/>
          <w:spacing w:val="-4"/>
        </w:rPr>
        <w:t> </w:t>
      </w:r>
      <w:r>
        <w:rPr>
          <w:color w:val="1A1A2D"/>
        </w:rPr>
        <w:t>or </w:t>
      </w:r>
      <w:r>
        <w:rPr>
          <w:color w:val="1A1A2D"/>
          <w:spacing w:val="-2"/>
        </w:rPr>
        <w:t>secure</w:t>
      </w:r>
      <w:r>
        <w:rPr>
          <w:color w:val="1A1A2D"/>
          <w:spacing w:val="-7"/>
        </w:rPr>
        <w:t> </w:t>
      </w:r>
      <w:r>
        <w:rPr>
          <w:color w:val="1A1A2D"/>
          <w:spacing w:val="-2"/>
        </w:rPr>
        <w:t>multi-party</w:t>
      </w:r>
      <w:r>
        <w:rPr>
          <w:color w:val="1A1A2D"/>
          <w:spacing w:val="-7"/>
        </w:rPr>
        <w:t> </w:t>
      </w:r>
      <w:r>
        <w:rPr>
          <w:color w:val="1A1A2D"/>
          <w:spacing w:val="-2"/>
        </w:rPr>
        <w:t>computation</w:t>
      </w:r>
      <w:r>
        <w:rPr>
          <w:color w:val="1A1A2D"/>
          <w:spacing w:val="-4"/>
        </w:rPr>
        <w:t> </w:t>
      </w:r>
      <w:r>
        <w:rPr>
          <w:color w:val="1A1A2D"/>
          <w:spacing w:val="-2"/>
        </w:rPr>
        <w:t>will</w:t>
      </w:r>
      <w:r>
        <w:rPr>
          <w:color w:val="1A1A2D"/>
          <w:spacing w:val="-3"/>
        </w:rPr>
        <w:t> </w:t>
      </w:r>
      <w:r>
        <w:rPr>
          <w:color w:val="1A1A2D"/>
          <w:spacing w:val="-2"/>
        </w:rPr>
        <w:t>be</w:t>
      </w:r>
      <w:r>
        <w:rPr>
          <w:color w:val="1A1A2D"/>
          <w:spacing w:val="-6"/>
        </w:rPr>
        <w:t> </w:t>
      </w:r>
      <w:r>
        <w:rPr>
          <w:color w:val="1A1A2D"/>
          <w:spacing w:val="-2"/>
        </w:rPr>
        <w:t>implemented</w:t>
      </w:r>
      <w:r>
        <w:rPr>
          <w:color w:val="1A1A2D"/>
          <w:spacing w:val="-4"/>
        </w:rPr>
        <w:t> </w:t>
      </w:r>
      <w:r>
        <w:rPr>
          <w:color w:val="1A1A2D"/>
          <w:spacing w:val="-2"/>
        </w:rPr>
        <w:t>to</w:t>
      </w:r>
      <w:r>
        <w:rPr>
          <w:color w:val="1A1A2D"/>
          <w:spacing w:val="-3"/>
        </w:rPr>
        <w:t> </w:t>
      </w:r>
      <w:r>
        <w:rPr>
          <w:color w:val="1A1A2D"/>
          <w:spacing w:val="-2"/>
        </w:rPr>
        <w:t>ensure</w:t>
      </w:r>
      <w:r>
        <w:rPr>
          <w:color w:val="1A1A2D"/>
          <w:spacing w:val="-6"/>
        </w:rPr>
        <w:t> </w:t>
      </w:r>
      <w:r>
        <w:rPr>
          <w:color w:val="1A1A2D"/>
          <w:spacing w:val="-2"/>
        </w:rPr>
        <w:t>that</w:t>
      </w:r>
      <w:r>
        <w:rPr>
          <w:color w:val="1A1A2D"/>
          <w:spacing w:val="-4"/>
        </w:rPr>
        <w:t> </w:t>
      </w:r>
      <w:r>
        <w:rPr>
          <w:color w:val="1A1A2D"/>
          <w:spacing w:val="-2"/>
        </w:rPr>
        <w:t>the</w:t>
      </w:r>
      <w:r>
        <w:rPr>
          <w:color w:val="1A1A2D"/>
          <w:spacing w:val="-4"/>
        </w:rPr>
        <w:t> </w:t>
      </w:r>
      <w:r>
        <w:rPr>
          <w:color w:val="1A1A2D"/>
          <w:spacing w:val="-2"/>
        </w:rPr>
        <w:t>central</w:t>
      </w:r>
      <w:r>
        <w:rPr>
          <w:color w:val="1A1A2D"/>
          <w:spacing w:val="-3"/>
        </w:rPr>
        <w:t> </w:t>
      </w:r>
      <w:r>
        <w:rPr>
          <w:color w:val="1A1A2D"/>
          <w:spacing w:val="-2"/>
        </w:rPr>
        <w:t>server</w:t>
      </w:r>
      <w:r>
        <w:rPr>
          <w:color w:val="1A1A2D"/>
          <w:spacing w:val="-6"/>
        </w:rPr>
        <w:t> </w:t>
      </w:r>
      <w:r>
        <w:rPr>
          <w:color w:val="1A1A2D"/>
          <w:spacing w:val="-2"/>
        </w:rPr>
        <w:t>cannot</w:t>
      </w:r>
      <w:r>
        <w:rPr>
          <w:color w:val="1A1A2D"/>
          <w:spacing w:val="-3"/>
        </w:rPr>
        <w:t> </w:t>
      </w:r>
      <w:r>
        <w:rPr>
          <w:color w:val="1A1A2D"/>
          <w:spacing w:val="-2"/>
        </w:rPr>
        <w:t>inspect </w:t>
      </w:r>
      <w:r>
        <w:rPr>
          <w:color w:val="1A1A2D"/>
        </w:rPr>
        <w:t>individual hospital model parameters.</w:t>
      </w:r>
      <w:r>
        <w:rPr>
          <w:color w:val="1A1A2D"/>
          <w:spacing w:val="-2"/>
        </w:rPr>
        <w:t> </w:t>
      </w:r>
      <w:r>
        <w:rPr>
          <w:color w:val="1A1A2D"/>
        </w:rPr>
        <w:t>This enhancement will enable the framework to operate in adversarial</w:t>
      </w:r>
      <w:r>
        <w:rPr>
          <w:color w:val="1A1A2D"/>
          <w:spacing w:val="-8"/>
        </w:rPr>
        <w:t> </w:t>
      </w:r>
      <w:r>
        <w:rPr>
          <w:color w:val="1A1A2D"/>
        </w:rPr>
        <w:t>settings</w:t>
      </w:r>
      <w:r>
        <w:rPr>
          <w:color w:val="1A1A2D"/>
          <w:spacing w:val="-8"/>
        </w:rPr>
        <w:t> </w:t>
      </w:r>
      <w:r>
        <w:rPr>
          <w:color w:val="1A1A2D"/>
        </w:rPr>
        <w:t>where</w:t>
      </w:r>
      <w:r>
        <w:rPr>
          <w:color w:val="1A1A2D"/>
          <w:spacing w:val="-9"/>
        </w:rPr>
        <w:t> </w:t>
      </w:r>
      <w:r>
        <w:rPr>
          <w:color w:val="1A1A2D"/>
        </w:rPr>
        <w:t>the</w:t>
      </w:r>
      <w:r>
        <w:rPr>
          <w:color w:val="1A1A2D"/>
          <w:spacing w:val="-9"/>
        </w:rPr>
        <w:t> </w:t>
      </w:r>
      <w:r>
        <w:rPr>
          <w:color w:val="1A1A2D"/>
        </w:rPr>
        <w:t>central</w:t>
      </w:r>
      <w:r>
        <w:rPr>
          <w:color w:val="1A1A2D"/>
          <w:spacing w:val="-8"/>
        </w:rPr>
        <w:t> </w:t>
      </w:r>
      <w:r>
        <w:rPr>
          <w:color w:val="1A1A2D"/>
        </w:rPr>
        <w:t>server</w:t>
      </w:r>
      <w:r>
        <w:rPr>
          <w:color w:val="1A1A2D"/>
          <w:spacing w:val="-9"/>
        </w:rPr>
        <w:t> </w:t>
      </w:r>
      <w:r>
        <w:rPr>
          <w:color w:val="1A1A2D"/>
        </w:rPr>
        <w:t>is</w:t>
      </w:r>
      <w:r>
        <w:rPr>
          <w:color w:val="1A1A2D"/>
          <w:spacing w:val="-8"/>
        </w:rPr>
        <w:t> </w:t>
      </w:r>
      <w:r>
        <w:rPr>
          <w:color w:val="1A1A2D"/>
        </w:rPr>
        <w:t>not</w:t>
      </w:r>
      <w:r>
        <w:rPr>
          <w:color w:val="1A1A2D"/>
          <w:spacing w:val="-10"/>
        </w:rPr>
        <w:t> </w:t>
      </w:r>
      <w:r>
        <w:rPr>
          <w:color w:val="1A1A2D"/>
        </w:rPr>
        <w:t>fully</w:t>
      </w:r>
      <w:r>
        <w:rPr>
          <w:color w:val="1A1A2D"/>
          <w:spacing w:val="-15"/>
        </w:rPr>
        <w:t> </w:t>
      </w:r>
      <w:r>
        <w:rPr>
          <w:color w:val="1A1A2D"/>
        </w:rPr>
        <w:t>trusted,</w:t>
      </w:r>
      <w:r>
        <w:rPr>
          <w:color w:val="1A1A2D"/>
          <w:spacing w:val="-8"/>
        </w:rPr>
        <w:t> </w:t>
      </w:r>
      <w:r>
        <w:rPr>
          <w:color w:val="1A1A2D"/>
        </w:rPr>
        <w:t>which</w:t>
      </w:r>
      <w:r>
        <w:rPr>
          <w:color w:val="1A1A2D"/>
          <w:spacing w:val="-8"/>
        </w:rPr>
        <w:t> </w:t>
      </w:r>
      <w:r>
        <w:rPr>
          <w:color w:val="1A1A2D"/>
        </w:rPr>
        <w:t>is</w:t>
      </w:r>
      <w:r>
        <w:rPr>
          <w:color w:val="1A1A2D"/>
          <w:spacing w:val="-8"/>
        </w:rPr>
        <w:t> </w:t>
      </w:r>
      <w:r>
        <w:rPr>
          <w:color w:val="1A1A2D"/>
        </w:rPr>
        <w:t>an</w:t>
      </w:r>
      <w:r>
        <w:rPr>
          <w:color w:val="1A1A2D"/>
          <w:spacing w:val="-11"/>
        </w:rPr>
        <w:t> </w:t>
      </w:r>
      <w:r>
        <w:rPr>
          <w:color w:val="1A1A2D"/>
        </w:rPr>
        <w:t>important</w:t>
      </w:r>
      <w:r>
        <w:rPr>
          <w:color w:val="1A1A2D"/>
          <w:spacing w:val="-8"/>
        </w:rPr>
        <w:t> </w:t>
      </w:r>
      <w:r>
        <w:rPr>
          <w:color w:val="1A1A2D"/>
        </w:rPr>
        <w:t>requirement for real-world federated learning deployments.</w:t>
      </w:r>
    </w:p>
    <w:p>
      <w:pPr>
        <w:pStyle w:val="ListParagraph"/>
        <w:numPr>
          <w:ilvl w:val="2"/>
          <w:numId w:val="10"/>
        </w:numPr>
        <w:tabs>
          <w:tab w:pos="900" w:val="left" w:leader="none"/>
        </w:tabs>
        <w:spacing w:line="240" w:lineRule="auto" w:before="242" w:after="0"/>
        <w:ind w:left="900" w:right="0" w:hanging="540"/>
        <w:jc w:val="left"/>
        <w:rPr>
          <w:sz w:val="24"/>
        </w:rPr>
      </w:pPr>
      <w:r>
        <w:rPr>
          <w:color w:val="2E5395"/>
          <w:sz w:val="24"/>
        </w:rPr>
        <w:t>Multi-Modal</w:t>
      </w:r>
      <w:r>
        <w:rPr>
          <w:color w:val="2E5395"/>
          <w:spacing w:val="-2"/>
          <w:sz w:val="24"/>
        </w:rPr>
        <w:t> </w:t>
      </w:r>
      <w:r>
        <w:rPr>
          <w:color w:val="2E5395"/>
          <w:sz w:val="24"/>
        </w:rPr>
        <w:t>Clinical</w:t>
      </w:r>
      <w:r>
        <w:rPr>
          <w:color w:val="2E5395"/>
          <w:spacing w:val="-2"/>
          <w:sz w:val="24"/>
        </w:rPr>
        <w:t> </w:t>
      </w:r>
      <w:r>
        <w:rPr>
          <w:color w:val="2E5395"/>
          <w:sz w:val="24"/>
        </w:rPr>
        <w:t>Data</w:t>
      </w:r>
      <w:r>
        <w:rPr>
          <w:color w:val="2E5395"/>
          <w:spacing w:val="-1"/>
          <w:sz w:val="24"/>
        </w:rPr>
        <w:t> </w:t>
      </w:r>
      <w:r>
        <w:rPr>
          <w:color w:val="2E5395"/>
          <w:spacing w:val="-2"/>
          <w:sz w:val="24"/>
        </w:rPr>
        <w:t>Integration</w:t>
      </w:r>
    </w:p>
    <w:p>
      <w:pPr>
        <w:pStyle w:val="BodyText"/>
        <w:spacing w:line="360" w:lineRule="auto" w:before="219"/>
        <w:ind w:right="356"/>
        <w:jc w:val="both"/>
      </w:pPr>
      <w:r>
        <w:rPr>
          <w:color w:val="1A1A2D"/>
        </w:rPr>
        <w:t>The</w:t>
      </w:r>
      <w:r>
        <w:rPr>
          <w:color w:val="1A1A2D"/>
          <w:spacing w:val="-5"/>
        </w:rPr>
        <w:t> </w:t>
      </w:r>
      <w:r>
        <w:rPr>
          <w:color w:val="1A1A2D"/>
        </w:rPr>
        <w:t>current</w:t>
      </w:r>
      <w:r>
        <w:rPr>
          <w:color w:val="1A1A2D"/>
          <w:spacing w:val="-1"/>
        </w:rPr>
        <w:t> </w:t>
      </w:r>
      <w:r>
        <w:rPr>
          <w:color w:val="1A1A2D"/>
        </w:rPr>
        <w:t>framework</w:t>
      </w:r>
      <w:r>
        <w:rPr>
          <w:color w:val="1A1A2D"/>
          <w:spacing w:val="-2"/>
        </w:rPr>
        <w:t> </w:t>
      </w:r>
      <w:r>
        <w:rPr>
          <w:color w:val="1A1A2D"/>
        </w:rPr>
        <w:t>uses</w:t>
      </w:r>
      <w:r>
        <w:rPr>
          <w:color w:val="1A1A2D"/>
          <w:spacing w:val="-4"/>
        </w:rPr>
        <w:t> </w:t>
      </w:r>
      <w:r>
        <w:rPr>
          <w:color w:val="1A1A2D"/>
        </w:rPr>
        <w:t>tabular</w:t>
      </w:r>
      <w:r>
        <w:rPr>
          <w:color w:val="1A1A2D"/>
          <w:spacing w:val="-2"/>
        </w:rPr>
        <w:t> </w:t>
      </w:r>
      <w:r>
        <w:rPr>
          <w:color w:val="1A1A2D"/>
        </w:rPr>
        <w:t>clinical</w:t>
      </w:r>
      <w:r>
        <w:rPr>
          <w:color w:val="1A1A2D"/>
          <w:spacing w:val="-1"/>
        </w:rPr>
        <w:t> </w:t>
      </w:r>
      <w:r>
        <w:rPr>
          <w:color w:val="1A1A2D"/>
        </w:rPr>
        <w:t>features</w:t>
      </w:r>
      <w:r>
        <w:rPr>
          <w:color w:val="1A1A2D"/>
          <w:spacing w:val="-4"/>
        </w:rPr>
        <w:t> </w:t>
      </w:r>
      <w:r>
        <w:rPr>
          <w:color w:val="1A1A2D"/>
        </w:rPr>
        <w:t>from</w:t>
      </w:r>
      <w:r>
        <w:rPr>
          <w:color w:val="1A1A2D"/>
          <w:spacing w:val="-1"/>
        </w:rPr>
        <w:t> </w:t>
      </w:r>
      <w:r>
        <w:rPr>
          <w:color w:val="1A1A2D"/>
        </w:rPr>
        <w:t>the</w:t>
      </w:r>
      <w:r>
        <w:rPr>
          <w:color w:val="1A1A2D"/>
          <w:spacing w:val="-6"/>
        </w:rPr>
        <w:t> </w:t>
      </w:r>
      <w:r>
        <w:rPr>
          <w:color w:val="1A1A2D"/>
        </w:rPr>
        <w:t>TCGA-PRAD</w:t>
      </w:r>
      <w:r>
        <w:rPr>
          <w:color w:val="1A1A2D"/>
          <w:spacing w:val="-4"/>
        </w:rPr>
        <w:t> </w:t>
      </w:r>
      <w:r>
        <w:rPr>
          <w:color w:val="1A1A2D"/>
        </w:rPr>
        <w:t>dataset.</w:t>
      </w:r>
      <w:r>
        <w:rPr>
          <w:color w:val="1A1A2D"/>
          <w:spacing w:val="-3"/>
        </w:rPr>
        <w:t> </w:t>
      </w:r>
      <w:r>
        <w:rPr>
          <w:color w:val="1A1A2D"/>
        </w:rPr>
        <w:t>Future</w:t>
      </w:r>
      <w:r>
        <w:rPr>
          <w:color w:val="1A1A2D"/>
          <w:spacing w:val="-3"/>
        </w:rPr>
        <w:t> </w:t>
      </w:r>
      <w:r>
        <w:rPr>
          <w:color w:val="1A1A2D"/>
        </w:rPr>
        <w:t>work will extend the framework to support multi-modal clinical data including histopathology</w:t>
      </w:r>
      <w:r>
        <w:rPr>
          <w:color w:val="1A1A2D"/>
          <w:spacing w:val="-1"/>
        </w:rPr>
        <w:t> </w:t>
      </w:r>
      <w:r>
        <w:rPr>
          <w:color w:val="1A1A2D"/>
        </w:rPr>
        <w:t>images, genomic expression profiles, and radiology imaging data. This will require integration of deep learning</w:t>
      </w:r>
      <w:r>
        <w:rPr>
          <w:color w:val="1A1A2D"/>
          <w:spacing w:val="-8"/>
        </w:rPr>
        <w:t> </w:t>
      </w:r>
      <w:r>
        <w:rPr>
          <w:color w:val="1A1A2D"/>
        </w:rPr>
        <w:t>models</w:t>
      </w:r>
      <w:r>
        <w:rPr>
          <w:color w:val="1A1A2D"/>
          <w:spacing w:val="-5"/>
        </w:rPr>
        <w:t> </w:t>
      </w:r>
      <w:r>
        <w:rPr>
          <w:color w:val="1A1A2D"/>
        </w:rPr>
        <w:t>such</w:t>
      </w:r>
      <w:r>
        <w:rPr>
          <w:color w:val="1A1A2D"/>
          <w:spacing w:val="-5"/>
        </w:rPr>
        <w:t> </w:t>
      </w:r>
      <w:r>
        <w:rPr>
          <w:color w:val="1A1A2D"/>
        </w:rPr>
        <w:t>as</w:t>
      </w:r>
      <w:r>
        <w:rPr>
          <w:color w:val="1A1A2D"/>
          <w:spacing w:val="-5"/>
        </w:rPr>
        <w:t> </w:t>
      </w:r>
      <w:r>
        <w:rPr>
          <w:color w:val="1A1A2D"/>
        </w:rPr>
        <w:t>convolutional</w:t>
      </w:r>
      <w:r>
        <w:rPr>
          <w:color w:val="1A1A2D"/>
          <w:spacing w:val="-5"/>
        </w:rPr>
        <w:t> </w:t>
      </w:r>
      <w:r>
        <w:rPr>
          <w:color w:val="1A1A2D"/>
        </w:rPr>
        <w:t>neural</w:t>
      </w:r>
      <w:r>
        <w:rPr>
          <w:color w:val="1A1A2D"/>
          <w:spacing w:val="-4"/>
        </w:rPr>
        <w:t> </w:t>
      </w:r>
      <w:r>
        <w:rPr>
          <w:color w:val="1A1A2D"/>
        </w:rPr>
        <w:t>networks</w:t>
      </w:r>
      <w:r>
        <w:rPr>
          <w:color w:val="1A1A2D"/>
          <w:spacing w:val="-5"/>
        </w:rPr>
        <w:t> </w:t>
      </w:r>
      <w:r>
        <w:rPr>
          <w:color w:val="1A1A2D"/>
        </w:rPr>
        <w:t>for</w:t>
      </w:r>
      <w:r>
        <w:rPr>
          <w:color w:val="1A1A2D"/>
          <w:spacing w:val="-6"/>
        </w:rPr>
        <w:t> </w:t>
      </w:r>
      <w:r>
        <w:rPr>
          <w:color w:val="1A1A2D"/>
        </w:rPr>
        <w:t>image</w:t>
      </w:r>
      <w:r>
        <w:rPr>
          <w:color w:val="1A1A2D"/>
          <w:spacing w:val="-6"/>
        </w:rPr>
        <w:t> </w:t>
      </w:r>
      <w:r>
        <w:rPr>
          <w:color w:val="1A1A2D"/>
        </w:rPr>
        <w:t>data</w:t>
      </w:r>
      <w:r>
        <w:rPr>
          <w:color w:val="1A1A2D"/>
          <w:spacing w:val="-6"/>
        </w:rPr>
        <w:t> </w:t>
      </w:r>
      <w:r>
        <w:rPr>
          <w:color w:val="1A1A2D"/>
        </w:rPr>
        <w:t>and</w:t>
      </w:r>
      <w:r>
        <w:rPr>
          <w:color w:val="1A1A2D"/>
          <w:spacing w:val="-5"/>
        </w:rPr>
        <w:t> </w:t>
      </w:r>
      <w:r>
        <w:rPr>
          <w:color w:val="1A1A2D"/>
        </w:rPr>
        <w:t>transformer</w:t>
      </w:r>
      <w:r>
        <w:rPr>
          <w:color w:val="1A1A2D"/>
          <w:spacing w:val="-6"/>
        </w:rPr>
        <w:t> </w:t>
      </w:r>
      <w:r>
        <w:rPr>
          <w:color w:val="1A1A2D"/>
        </w:rPr>
        <w:t>models</w:t>
      </w:r>
      <w:r>
        <w:rPr>
          <w:color w:val="1A1A2D"/>
          <w:spacing w:val="-5"/>
        </w:rPr>
        <w:t> for</w:t>
      </w:r>
    </w:p>
    <w:p>
      <w:pPr>
        <w:pStyle w:val="BodyText"/>
        <w:spacing w:after="0" w:line="360" w:lineRule="auto"/>
        <w:jc w:val="both"/>
        <w:sectPr>
          <w:pgSz w:w="12240" w:h="15840"/>
          <w:pgMar w:top="1360" w:bottom="280" w:left="1080" w:right="1080"/>
        </w:sectPr>
      </w:pPr>
    </w:p>
    <w:p>
      <w:pPr>
        <w:pStyle w:val="BodyText"/>
        <w:spacing w:line="360" w:lineRule="auto" w:before="79"/>
        <w:ind w:right="361"/>
        <w:jc w:val="both"/>
      </w:pPr>
      <w:r>
        <w:rPr>
          <w:color w:val="1A1A2D"/>
        </w:rPr>
        <w:t>genomic sequences, significantly expanding the scope of clinical prediction tasks that the framework can support.</w:t>
      </w:r>
    </w:p>
    <w:p>
      <w:pPr>
        <w:pStyle w:val="ListParagraph"/>
        <w:numPr>
          <w:ilvl w:val="2"/>
          <w:numId w:val="10"/>
        </w:numPr>
        <w:tabs>
          <w:tab w:pos="900" w:val="left" w:leader="none"/>
        </w:tabs>
        <w:spacing w:line="240" w:lineRule="auto" w:before="240" w:after="0"/>
        <w:ind w:left="900" w:right="0" w:hanging="540"/>
        <w:jc w:val="left"/>
        <w:rPr>
          <w:sz w:val="24"/>
        </w:rPr>
      </w:pPr>
      <w:r>
        <w:rPr>
          <w:color w:val="2E5395"/>
          <w:sz w:val="24"/>
        </w:rPr>
        <w:t>Personalized</w:t>
      </w:r>
      <w:r>
        <w:rPr>
          <w:color w:val="2E5395"/>
          <w:spacing w:val="-3"/>
          <w:sz w:val="24"/>
        </w:rPr>
        <w:t> </w:t>
      </w:r>
      <w:r>
        <w:rPr>
          <w:color w:val="2E5395"/>
          <w:sz w:val="24"/>
        </w:rPr>
        <w:t>Federated</w:t>
      </w:r>
      <w:r>
        <w:rPr>
          <w:color w:val="2E5395"/>
          <w:spacing w:val="-1"/>
          <w:sz w:val="24"/>
        </w:rPr>
        <w:t> </w:t>
      </w:r>
      <w:r>
        <w:rPr>
          <w:color w:val="2E5395"/>
          <w:spacing w:val="-2"/>
          <w:sz w:val="24"/>
        </w:rPr>
        <w:t>Learning</w:t>
      </w:r>
    </w:p>
    <w:p>
      <w:pPr>
        <w:pStyle w:val="BodyText"/>
        <w:spacing w:line="360" w:lineRule="auto" w:before="219"/>
        <w:ind w:right="356"/>
        <w:jc w:val="both"/>
      </w:pPr>
      <w:r>
        <w:rPr>
          <w:color w:val="1A1A2D"/>
        </w:rPr>
        <w:t>Standard federated learning produces a single global model that may not be optimal for every participating</w:t>
      </w:r>
      <w:r>
        <w:rPr>
          <w:color w:val="1A1A2D"/>
          <w:spacing w:val="-15"/>
        </w:rPr>
        <w:t> </w:t>
      </w:r>
      <w:r>
        <w:rPr>
          <w:color w:val="1A1A2D"/>
        </w:rPr>
        <w:t>hospital.</w:t>
      </w:r>
      <w:r>
        <w:rPr>
          <w:color w:val="1A1A2D"/>
          <w:spacing w:val="-15"/>
        </w:rPr>
        <w:t> </w:t>
      </w:r>
      <w:r>
        <w:rPr>
          <w:color w:val="1A1A2D"/>
        </w:rPr>
        <w:t>Future</w:t>
      </w:r>
      <w:r>
        <w:rPr>
          <w:color w:val="1A1A2D"/>
          <w:spacing w:val="-15"/>
        </w:rPr>
        <w:t> </w:t>
      </w:r>
      <w:r>
        <w:rPr>
          <w:color w:val="1A1A2D"/>
        </w:rPr>
        <w:t>work</w:t>
      </w:r>
      <w:r>
        <w:rPr>
          <w:color w:val="1A1A2D"/>
          <w:spacing w:val="-15"/>
        </w:rPr>
        <w:t> </w:t>
      </w:r>
      <w:r>
        <w:rPr>
          <w:color w:val="1A1A2D"/>
        </w:rPr>
        <w:t>will</w:t>
      </w:r>
      <w:r>
        <w:rPr>
          <w:color w:val="1A1A2D"/>
          <w:spacing w:val="-15"/>
        </w:rPr>
        <w:t> </w:t>
      </w:r>
      <w:r>
        <w:rPr>
          <w:color w:val="1A1A2D"/>
        </w:rPr>
        <w:t>implement</w:t>
      </w:r>
      <w:r>
        <w:rPr>
          <w:color w:val="1A1A2D"/>
          <w:spacing w:val="-15"/>
        </w:rPr>
        <w:t> </w:t>
      </w:r>
      <w:r>
        <w:rPr>
          <w:color w:val="1A1A2D"/>
        </w:rPr>
        <w:t>personalized</w:t>
      </w:r>
      <w:r>
        <w:rPr>
          <w:color w:val="1A1A2D"/>
          <w:spacing w:val="-15"/>
        </w:rPr>
        <w:t> </w:t>
      </w:r>
      <w:r>
        <w:rPr>
          <w:color w:val="1A1A2D"/>
        </w:rPr>
        <w:t>federated</w:t>
      </w:r>
      <w:r>
        <w:rPr>
          <w:color w:val="1A1A2D"/>
          <w:spacing w:val="-15"/>
        </w:rPr>
        <w:t> </w:t>
      </w:r>
      <w:r>
        <w:rPr>
          <w:color w:val="1A1A2D"/>
        </w:rPr>
        <w:t>learning</w:t>
      </w:r>
      <w:r>
        <w:rPr>
          <w:color w:val="1A1A2D"/>
          <w:spacing w:val="-15"/>
        </w:rPr>
        <w:t> </w:t>
      </w:r>
      <w:r>
        <w:rPr>
          <w:color w:val="1A1A2D"/>
        </w:rPr>
        <w:t>approaches</w:t>
      </w:r>
      <w:r>
        <w:rPr>
          <w:color w:val="1A1A2D"/>
          <w:spacing w:val="-15"/>
        </w:rPr>
        <w:t> </w:t>
      </w:r>
      <w:r>
        <w:rPr>
          <w:color w:val="1A1A2D"/>
        </w:rPr>
        <w:t>that allow each hospital to maintain a personalized model that combines global knowledge from the federation with local adaptation to the hospital's specific patient population. Approaches to be explored</w:t>
      </w:r>
      <w:r>
        <w:rPr>
          <w:color w:val="1A1A2D"/>
          <w:spacing w:val="-13"/>
        </w:rPr>
        <w:t> </w:t>
      </w:r>
      <w:r>
        <w:rPr>
          <w:color w:val="1A1A2D"/>
        </w:rPr>
        <w:t>include</w:t>
      </w:r>
      <w:r>
        <w:rPr>
          <w:color w:val="1A1A2D"/>
          <w:spacing w:val="-14"/>
        </w:rPr>
        <w:t> </w:t>
      </w:r>
      <w:r>
        <w:rPr>
          <w:color w:val="1A1A2D"/>
        </w:rPr>
        <w:t>MAML-based</w:t>
      </w:r>
      <w:r>
        <w:rPr>
          <w:color w:val="1A1A2D"/>
          <w:spacing w:val="-13"/>
        </w:rPr>
        <w:t> </w:t>
      </w:r>
      <w:r>
        <w:rPr>
          <w:color w:val="1A1A2D"/>
        </w:rPr>
        <w:t>meta-learning,</w:t>
      </w:r>
      <w:r>
        <w:rPr>
          <w:color w:val="1A1A2D"/>
          <w:spacing w:val="-13"/>
        </w:rPr>
        <w:t> </w:t>
      </w:r>
      <w:r>
        <w:rPr>
          <w:color w:val="1A1A2D"/>
        </w:rPr>
        <w:t>local</w:t>
      </w:r>
      <w:r>
        <w:rPr>
          <w:color w:val="1A1A2D"/>
          <w:spacing w:val="-12"/>
        </w:rPr>
        <w:t> </w:t>
      </w:r>
      <w:r>
        <w:rPr>
          <w:color w:val="1A1A2D"/>
        </w:rPr>
        <w:t>fine-tuning,</w:t>
      </w:r>
      <w:r>
        <w:rPr>
          <w:color w:val="1A1A2D"/>
          <w:spacing w:val="-13"/>
        </w:rPr>
        <w:t> </w:t>
      </w:r>
      <w:r>
        <w:rPr>
          <w:color w:val="1A1A2D"/>
        </w:rPr>
        <w:t>and</w:t>
      </w:r>
      <w:r>
        <w:rPr>
          <w:color w:val="1A1A2D"/>
          <w:spacing w:val="-13"/>
        </w:rPr>
        <w:t> </w:t>
      </w:r>
      <w:r>
        <w:rPr>
          <w:color w:val="1A1A2D"/>
        </w:rPr>
        <w:t>mixture-of-experts</w:t>
      </w:r>
      <w:r>
        <w:rPr>
          <w:color w:val="1A1A2D"/>
          <w:spacing w:val="-13"/>
        </w:rPr>
        <w:t> </w:t>
      </w:r>
      <w:r>
        <w:rPr>
          <w:color w:val="1A1A2D"/>
        </w:rPr>
        <w:t>federated </w:t>
      </w:r>
      <w:r>
        <w:rPr>
          <w:color w:val="1A1A2D"/>
          <w:spacing w:val="-2"/>
        </w:rPr>
        <w:t>frameworks.</w:t>
      </w:r>
    </w:p>
    <w:p>
      <w:pPr>
        <w:pStyle w:val="ListParagraph"/>
        <w:numPr>
          <w:ilvl w:val="2"/>
          <w:numId w:val="10"/>
        </w:numPr>
        <w:tabs>
          <w:tab w:pos="900" w:val="left" w:leader="none"/>
        </w:tabs>
        <w:spacing w:line="240" w:lineRule="auto" w:before="241" w:after="0"/>
        <w:ind w:left="900" w:right="0" w:hanging="540"/>
        <w:jc w:val="left"/>
        <w:rPr>
          <w:sz w:val="24"/>
        </w:rPr>
      </w:pPr>
      <w:r>
        <w:rPr>
          <w:color w:val="2E5395"/>
          <w:sz w:val="24"/>
        </w:rPr>
        <w:t>Real-World</w:t>
      </w:r>
      <w:r>
        <w:rPr>
          <w:color w:val="2E5395"/>
          <w:spacing w:val="-12"/>
          <w:sz w:val="24"/>
        </w:rPr>
        <w:t> </w:t>
      </w:r>
      <w:r>
        <w:rPr>
          <w:color w:val="2E5395"/>
          <w:sz w:val="24"/>
        </w:rPr>
        <w:t>Deployment</w:t>
      </w:r>
      <w:r>
        <w:rPr>
          <w:color w:val="2E5395"/>
          <w:spacing w:val="-12"/>
          <w:sz w:val="24"/>
        </w:rPr>
        <w:t> </w:t>
      </w:r>
      <w:r>
        <w:rPr>
          <w:color w:val="2E5395"/>
          <w:spacing w:val="-2"/>
          <w:sz w:val="24"/>
        </w:rPr>
        <w:t>Framework</w:t>
      </w:r>
    </w:p>
    <w:p>
      <w:pPr>
        <w:pStyle w:val="BodyText"/>
        <w:spacing w:line="360" w:lineRule="auto" w:before="218"/>
        <w:ind w:right="358"/>
        <w:jc w:val="both"/>
      </w:pPr>
      <w:r>
        <w:rPr>
          <w:color w:val="1A1A2D"/>
        </w:rPr>
        <w:t>The current framework simulates federated learning on a single machine using data partitioning. Future</w:t>
      </w:r>
      <w:r>
        <w:rPr>
          <w:color w:val="1A1A2D"/>
          <w:spacing w:val="-10"/>
        </w:rPr>
        <w:t> </w:t>
      </w:r>
      <w:r>
        <w:rPr>
          <w:color w:val="1A1A2D"/>
        </w:rPr>
        <w:t>work</w:t>
      </w:r>
      <w:r>
        <w:rPr>
          <w:color w:val="1A1A2D"/>
          <w:spacing w:val="-9"/>
        </w:rPr>
        <w:t> </w:t>
      </w:r>
      <w:r>
        <w:rPr>
          <w:color w:val="1A1A2D"/>
        </w:rPr>
        <w:t>will</w:t>
      </w:r>
      <w:r>
        <w:rPr>
          <w:color w:val="1A1A2D"/>
          <w:spacing w:val="-11"/>
        </w:rPr>
        <w:t> </w:t>
      </w:r>
      <w:r>
        <w:rPr>
          <w:color w:val="1A1A2D"/>
        </w:rPr>
        <w:t>develop</w:t>
      </w:r>
      <w:r>
        <w:rPr>
          <w:color w:val="1A1A2D"/>
          <w:spacing w:val="-9"/>
        </w:rPr>
        <w:t> </w:t>
      </w:r>
      <w:r>
        <w:rPr>
          <w:color w:val="1A1A2D"/>
        </w:rPr>
        <w:t>a</w:t>
      </w:r>
      <w:r>
        <w:rPr>
          <w:color w:val="1A1A2D"/>
          <w:spacing w:val="-12"/>
        </w:rPr>
        <w:t> </w:t>
      </w:r>
      <w:r>
        <w:rPr>
          <w:color w:val="1A1A2D"/>
        </w:rPr>
        <w:t>real-world</w:t>
      </w:r>
      <w:r>
        <w:rPr>
          <w:color w:val="1A1A2D"/>
          <w:spacing w:val="-12"/>
        </w:rPr>
        <w:t> </w:t>
      </w:r>
      <w:r>
        <w:rPr>
          <w:color w:val="1A1A2D"/>
        </w:rPr>
        <w:t>deployment</w:t>
      </w:r>
      <w:r>
        <w:rPr>
          <w:color w:val="1A1A2D"/>
          <w:spacing w:val="-9"/>
        </w:rPr>
        <w:t> </w:t>
      </w:r>
      <w:r>
        <w:rPr>
          <w:color w:val="1A1A2D"/>
        </w:rPr>
        <w:t>framework</w:t>
      </w:r>
      <w:r>
        <w:rPr>
          <w:color w:val="1A1A2D"/>
          <w:spacing w:val="-12"/>
        </w:rPr>
        <w:t> </w:t>
      </w:r>
      <w:r>
        <w:rPr>
          <w:color w:val="1A1A2D"/>
        </w:rPr>
        <w:t>using</w:t>
      </w:r>
      <w:r>
        <w:rPr>
          <w:color w:val="1A1A2D"/>
          <w:spacing w:val="-13"/>
        </w:rPr>
        <w:t> </w:t>
      </w:r>
      <w:r>
        <w:rPr>
          <w:color w:val="1A1A2D"/>
        </w:rPr>
        <w:t>containerization</w:t>
      </w:r>
      <w:r>
        <w:rPr>
          <w:color w:val="1A1A2D"/>
          <w:spacing w:val="-12"/>
        </w:rPr>
        <w:t> </w:t>
      </w:r>
      <w:r>
        <w:rPr>
          <w:color w:val="1A1A2D"/>
        </w:rPr>
        <w:t>technologies such as Docker and Kubernetes to deploy the federated learning system across actual distributed computing environments. This will enable testing of communication overhead, network latency effects, and practical deployment challenges that are not captured in the current simulation </w:t>
      </w:r>
      <w:r>
        <w:rPr>
          <w:color w:val="1A1A2D"/>
          <w:spacing w:val="-2"/>
        </w:rPr>
        <w:t>framework.</w:t>
      </w:r>
    </w:p>
    <w:p>
      <w:pPr>
        <w:pStyle w:val="ListParagraph"/>
        <w:numPr>
          <w:ilvl w:val="2"/>
          <w:numId w:val="10"/>
        </w:numPr>
        <w:tabs>
          <w:tab w:pos="885" w:val="left" w:leader="none"/>
        </w:tabs>
        <w:spacing w:line="240" w:lineRule="auto" w:before="241" w:after="0"/>
        <w:ind w:left="885" w:right="0" w:hanging="525"/>
        <w:jc w:val="left"/>
        <w:rPr>
          <w:sz w:val="24"/>
        </w:rPr>
      </w:pPr>
      <w:r>
        <w:rPr>
          <w:color w:val="2E5395"/>
          <w:sz w:val="24"/>
        </w:rPr>
        <w:t>Additional</w:t>
      </w:r>
      <w:r>
        <w:rPr>
          <w:color w:val="2E5395"/>
          <w:spacing w:val="-6"/>
          <w:sz w:val="24"/>
        </w:rPr>
        <w:t> </w:t>
      </w:r>
      <w:r>
        <w:rPr>
          <w:color w:val="2E5395"/>
          <w:sz w:val="24"/>
        </w:rPr>
        <w:t>Cancer</w:t>
      </w:r>
      <w:r>
        <w:rPr>
          <w:color w:val="2E5395"/>
          <w:spacing w:val="-6"/>
          <w:sz w:val="24"/>
        </w:rPr>
        <w:t> </w:t>
      </w:r>
      <w:r>
        <w:rPr>
          <w:color w:val="2E5395"/>
          <w:sz w:val="24"/>
        </w:rPr>
        <w:t>Types</w:t>
      </w:r>
      <w:r>
        <w:rPr>
          <w:color w:val="2E5395"/>
          <w:spacing w:val="-6"/>
          <w:sz w:val="24"/>
        </w:rPr>
        <w:t> </w:t>
      </w:r>
      <w:r>
        <w:rPr>
          <w:color w:val="2E5395"/>
          <w:sz w:val="24"/>
        </w:rPr>
        <w:t>and</w:t>
      </w:r>
      <w:r>
        <w:rPr>
          <w:color w:val="2E5395"/>
          <w:spacing w:val="-6"/>
          <w:sz w:val="24"/>
        </w:rPr>
        <w:t> </w:t>
      </w:r>
      <w:r>
        <w:rPr>
          <w:color w:val="2E5395"/>
          <w:sz w:val="24"/>
        </w:rPr>
        <w:t>Clinical</w:t>
      </w:r>
      <w:r>
        <w:rPr>
          <w:color w:val="2E5395"/>
          <w:spacing w:val="-9"/>
          <w:sz w:val="24"/>
        </w:rPr>
        <w:t> </w:t>
      </w:r>
      <w:r>
        <w:rPr>
          <w:color w:val="2E5395"/>
          <w:spacing w:val="-2"/>
          <w:sz w:val="24"/>
        </w:rPr>
        <w:t>Tasks</w:t>
      </w:r>
    </w:p>
    <w:p>
      <w:pPr>
        <w:pStyle w:val="BodyText"/>
        <w:spacing w:line="360" w:lineRule="auto" w:before="216"/>
        <w:ind w:right="359"/>
        <w:jc w:val="both"/>
      </w:pPr>
      <w:r>
        <w:rPr>
          <w:color w:val="1A1A2D"/>
        </w:rPr>
        <w:t>The framework will be extended to support additional cancer types from the TCGA database, including breast cancer (TCGA-BRCA), lung cancer (TCGA-LUAD), and colorectal cancer (TCGA-COAD).</w:t>
      </w:r>
      <w:r>
        <w:rPr>
          <w:color w:val="1A1A2D"/>
          <w:spacing w:val="-15"/>
        </w:rPr>
        <w:t> </w:t>
      </w:r>
      <w:r>
        <w:rPr>
          <w:color w:val="1A1A2D"/>
        </w:rPr>
        <w:t>Additionally,</w:t>
      </w:r>
      <w:r>
        <w:rPr>
          <w:color w:val="1A1A2D"/>
          <w:spacing w:val="-15"/>
        </w:rPr>
        <w:t> </w:t>
      </w:r>
      <w:r>
        <w:rPr>
          <w:color w:val="1A1A2D"/>
        </w:rPr>
        <w:t>the</w:t>
      </w:r>
      <w:r>
        <w:rPr>
          <w:color w:val="1A1A2D"/>
          <w:spacing w:val="-10"/>
        </w:rPr>
        <w:t> </w:t>
      </w:r>
      <w:r>
        <w:rPr>
          <w:color w:val="1A1A2D"/>
        </w:rPr>
        <w:t>framework</w:t>
      </w:r>
      <w:r>
        <w:rPr>
          <w:color w:val="1A1A2D"/>
          <w:spacing w:val="-10"/>
        </w:rPr>
        <w:t> </w:t>
      </w:r>
      <w:r>
        <w:rPr>
          <w:color w:val="1A1A2D"/>
        </w:rPr>
        <w:t>will</w:t>
      </w:r>
      <w:r>
        <w:rPr>
          <w:color w:val="1A1A2D"/>
          <w:spacing w:val="-10"/>
        </w:rPr>
        <w:t> </w:t>
      </w:r>
      <w:r>
        <w:rPr>
          <w:color w:val="1A1A2D"/>
        </w:rPr>
        <w:t>be</w:t>
      </w:r>
      <w:r>
        <w:rPr>
          <w:color w:val="1A1A2D"/>
          <w:spacing w:val="-11"/>
        </w:rPr>
        <w:t> </w:t>
      </w:r>
      <w:r>
        <w:rPr>
          <w:color w:val="1A1A2D"/>
        </w:rPr>
        <w:t>extended</w:t>
      </w:r>
      <w:r>
        <w:rPr>
          <w:color w:val="1A1A2D"/>
          <w:spacing w:val="-10"/>
        </w:rPr>
        <w:t> </w:t>
      </w:r>
      <w:r>
        <w:rPr>
          <w:color w:val="1A1A2D"/>
        </w:rPr>
        <w:t>to</w:t>
      </w:r>
      <w:r>
        <w:rPr>
          <w:color w:val="1A1A2D"/>
          <w:spacing w:val="-10"/>
        </w:rPr>
        <w:t> </w:t>
      </w:r>
      <w:r>
        <w:rPr>
          <w:color w:val="1A1A2D"/>
        </w:rPr>
        <w:t>support</w:t>
      </w:r>
      <w:r>
        <w:rPr>
          <w:color w:val="1A1A2D"/>
          <w:spacing w:val="-10"/>
        </w:rPr>
        <w:t> </w:t>
      </w:r>
      <w:r>
        <w:rPr>
          <w:color w:val="1A1A2D"/>
        </w:rPr>
        <w:t>regression</w:t>
      </w:r>
      <w:r>
        <w:rPr>
          <w:color w:val="1A1A2D"/>
          <w:spacing w:val="-10"/>
        </w:rPr>
        <w:t> </w:t>
      </w:r>
      <w:r>
        <w:rPr>
          <w:color w:val="1A1A2D"/>
        </w:rPr>
        <w:t>tasks</w:t>
      </w:r>
      <w:r>
        <w:rPr>
          <w:color w:val="1A1A2D"/>
          <w:spacing w:val="-10"/>
        </w:rPr>
        <w:t> </w:t>
      </w:r>
      <w:r>
        <w:rPr>
          <w:color w:val="1A1A2D"/>
        </w:rPr>
        <w:t>such</w:t>
      </w:r>
      <w:r>
        <w:rPr>
          <w:color w:val="1A1A2D"/>
          <w:spacing w:val="-10"/>
        </w:rPr>
        <w:t> </w:t>
      </w:r>
      <w:r>
        <w:rPr>
          <w:color w:val="1A1A2D"/>
        </w:rPr>
        <w:t>as survival time</w:t>
      </w:r>
      <w:r>
        <w:rPr>
          <w:color w:val="1A1A2D"/>
          <w:spacing w:val="-1"/>
        </w:rPr>
        <w:t> </w:t>
      </w:r>
      <w:r>
        <w:rPr>
          <w:color w:val="1A1A2D"/>
        </w:rPr>
        <w:t>prediction and multi-class</w:t>
      </w:r>
      <w:r>
        <w:rPr>
          <w:color w:val="1A1A2D"/>
          <w:spacing w:val="-1"/>
        </w:rPr>
        <w:t> </w:t>
      </w:r>
      <w:r>
        <w:rPr>
          <w:color w:val="1A1A2D"/>
        </w:rPr>
        <w:t>classification tasks</w:t>
      </w:r>
      <w:r>
        <w:rPr>
          <w:color w:val="1A1A2D"/>
          <w:spacing w:val="-1"/>
        </w:rPr>
        <w:t> </w:t>
      </w:r>
      <w:r>
        <w:rPr>
          <w:color w:val="1A1A2D"/>
        </w:rPr>
        <w:t>such as</w:t>
      </w:r>
      <w:r>
        <w:rPr>
          <w:color w:val="1A1A2D"/>
          <w:spacing w:val="-1"/>
        </w:rPr>
        <w:t> </w:t>
      </w:r>
      <w:r>
        <w:rPr>
          <w:color w:val="1A1A2D"/>
        </w:rPr>
        <w:t>cancer subtype</w:t>
      </w:r>
      <w:r>
        <w:rPr>
          <w:color w:val="1A1A2D"/>
          <w:spacing w:val="-1"/>
        </w:rPr>
        <w:t> </w:t>
      </w:r>
      <w:r>
        <w:rPr>
          <w:color w:val="1A1A2D"/>
        </w:rPr>
        <w:t>classification.</w:t>
      </w:r>
    </w:p>
    <w:p>
      <w:pPr>
        <w:pStyle w:val="ListParagraph"/>
        <w:numPr>
          <w:ilvl w:val="2"/>
          <w:numId w:val="10"/>
        </w:numPr>
        <w:tabs>
          <w:tab w:pos="902" w:val="left" w:leader="none"/>
        </w:tabs>
        <w:spacing w:line="240" w:lineRule="auto" w:before="242" w:after="0"/>
        <w:ind w:left="902" w:right="0" w:hanging="542"/>
        <w:jc w:val="left"/>
        <w:rPr>
          <w:sz w:val="24"/>
        </w:rPr>
      </w:pPr>
      <w:r>
        <w:rPr>
          <w:color w:val="2E5395"/>
          <w:sz w:val="24"/>
        </w:rPr>
        <w:t>Incentive</w:t>
      </w:r>
      <w:r>
        <w:rPr>
          <w:color w:val="2E5395"/>
          <w:spacing w:val="-5"/>
          <w:sz w:val="24"/>
        </w:rPr>
        <w:t> </w:t>
      </w:r>
      <w:r>
        <w:rPr>
          <w:color w:val="2E5395"/>
          <w:sz w:val="24"/>
        </w:rPr>
        <w:t>Mechanism</w:t>
      </w:r>
      <w:r>
        <w:rPr>
          <w:color w:val="2E5395"/>
          <w:spacing w:val="-3"/>
          <w:sz w:val="24"/>
        </w:rPr>
        <w:t> </w:t>
      </w:r>
      <w:r>
        <w:rPr>
          <w:color w:val="2E5395"/>
          <w:spacing w:val="-2"/>
          <w:sz w:val="24"/>
        </w:rPr>
        <w:t>Design</w:t>
      </w:r>
    </w:p>
    <w:p>
      <w:pPr>
        <w:pStyle w:val="BodyText"/>
        <w:spacing w:line="360" w:lineRule="auto" w:before="217"/>
        <w:ind w:right="358"/>
        <w:jc w:val="both"/>
      </w:pPr>
      <w:r>
        <w:rPr>
          <w:color w:val="1A1A2D"/>
        </w:rPr>
        <w:t>Building on the contribution analysis implemented in Version 5, future work will design and implement</w:t>
      </w:r>
      <w:r>
        <w:rPr>
          <w:color w:val="1A1A2D"/>
          <w:spacing w:val="-6"/>
        </w:rPr>
        <w:t> </w:t>
      </w:r>
      <w:r>
        <w:rPr>
          <w:color w:val="1A1A2D"/>
        </w:rPr>
        <w:t>formal</w:t>
      </w:r>
      <w:r>
        <w:rPr>
          <w:color w:val="1A1A2D"/>
          <w:spacing w:val="-7"/>
        </w:rPr>
        <w:t> </w:t>
      </w:r>
      <w:r>
        <w:rPr>
          <w:color w:val="1A1A2D"/>
        </w:rPr>
        <w:t>incentive</w:t>
      </w:r>
      <w:r>
        <w:rPr>
          <w:color w:val="1A1A2D"/>
          <w:spacing w:val="-8"/>
        </w:rPr>
        <w:t> </w:t>
      </w:r>
      <w:r>
        <w:rPr>
          <w:color w:val="1A1A2D"/>
        </w:rPr>
        <w:t>mechanisms</w:t>
      </w:r>
      <w:r>
        <w:rPr>
          <w:color w:val="1A1A2D"/>
          <w:spacing w:val="-7"/>
        </w:rPr>
        <w:t> </w:t>
      </w:r>
      <w:r>
        <w:rPr>
          <w:color w:val="1A1A2D"/>
        </w:rPr>
        <w:t>that</w:t>
      </w:r>
      <w:r>
        <w:rPr>
          <w:color w:val="1A1A2D"/>
          <w:spacing w:val="-6"/>
        </w:rPr>
        <w:t> </w:t>
      </w:r>
      <w:r>
        <w:rPr>
          <w:color w:val="1A1A2D"/>
        </w:rPr>
        <w:t>reward</w:t>
      </w:r>
      <w:r>
        <w:rPr>
          <w:color w:val="1A1A2D"/>
          <w:spacing w:val="-8"/>
        </w:rPr>
        <w:t> </w:t>
      </w:r>
      <w:r>
        <w:rPr>
          <w:color w:val="1A1A2D"/>
        </w:rPr>
        <w:t>hospitals</w:t>
      </w:r>
      <w:r>
        <w:rPr>
          <w:color w:val="1A1A2D"/>
          <w:spacing w:val="-7"/>
        </w:rPr>
        <w:t> </w:t>
      </w:r>
      <w:r>
        <w:rPr>
          <w:color w:val="1A1A2D"/>
        </w:rPr>
        <w:t>proportionally</w:t>
      </w:r>
      <w:r>
        <w:rPr>
          <w:color w:val="1A1A2D"/>
          <w:spacing w:val="-8"/>
        </w:rPr>
        <w:t> </w:t>
      </w:r>
      <w:r>
        <w:rPr>
          <w:color w:val="1A1A2D"/>
        </w:rPr>
        <w:t>to</w:t>
      </w:r>
      <w:r>
        <w:rPr>
          <w:color w:val="1A1A2D"/>
          <w:spacing w:val="-6"/>
        </w:rPr>
        <w:t> </w:t>
      </w:r>
      <w:r>
        <w:rPr>
          <w:color w:val="1A1A2D"/>
        </w:rPr>
        <w:t>their</w:t>
      </w:r>
      <w:r>
        <w:rPr>
          <w:color w:val="1A1A2D"/>
          <w:spacing w:val="-8"/>
        </w:rPr>
        <w:t> </w:t>
      </w:r>
      <w:r>
        <w:rPr>
          <w:color w:val="1A1A2D"/>
        </w:rPr>
        <w:t>contribution to</w:t>
      </w:r>
      <w:r>
        <w:rPr>
          <w:color w:val="1A1A2D"/>
          <w:spacing w:val="-8"/>
        </w:rPr>
        <w:t> </w:t>
      </w:r>
      <w:r>
        <w:rPr>
          <w:color w:val="1A1A2D"/>
        </w:rPr>
        <w:t>the</w:t>
      </w:r>
      <w:r>
        <w:rPr>
          <w:color w:val="1A1A2D"/>
          <w:spacing w:val="-9"/>
        </w:rPr>
        <w:t> </w:t>
      </w:r>
      <w:r>
        <w:rPr>
          <w:color w:val="1A1A2D"/>
        </w:rPr>
        <w:t>federation.</w:t>
      </w:r>
      <w:r>
        <w:rPr>
          <w:color w:val="1A1A2D"/>
          <w:spacing w:val="-8"/>
        </w:rPr>
        <w:t> </w:t>
      </w:r>
      <w:r>
        <w:rPr>
          <w:color w:val="1A1A2D"/>
        </w:rPr>
        <w:t>Mechanisms</w:t>
      </w:r>
      <w:r>
        <w:rPr>
          <w:color w:val="1A1A2D"/>
          <w:spacing w:val="-8"/>
        </w:rPr>
        <w:t> </w:t>
      </w:r>
      <w:r>
        <w:rPr>
          <w:color w:val="1A1A2D"/>
        </w:rPr>
        <w:t>to</w:t>
      </w:r>
      <w:r>
        <w:rPr>
          <w:color w:val="1A1A2D"/>
          <w:spacing w:val="-8"/>
        </w:rPr>
        <w:t> </w:t>
      </w:r>
      <w:r>
        <w:rPr>
          <w:color w:val="1A1A2D"/>
        </w:rPr>
        <w:t>be</w:t>
      </w:r>
      <w:r>
        <w:rPr>
          <w:color w:val="1A1A2D"/>
          <w:spacing w:val="-9"/>
        </w:rPr>
        <w:t> </w:t>
      </w:r>
      <w:r>
        <w:rPr>
          <w:color w:val="1A1A2D"/>
        </w:rPr>
        <w:t>explored</w:t>
      </w:r>
      <w:r>
        <w:rPr>
          <w:color w:val="1A1A2D"/>
          <w:spacing w:val="-8"/>
        </w:rPr>
        <w:t> </w:t>
      </w:r>
      <w:r>
        <w:rPr>
          <w:color w:val="1A1A2D"/>
        </w:rPr>
        <w:t>include</w:t>
      </w:r>
      <w:r>
        <w:rPr>
          <w:color w:val="1A1A2D"/>
          <w:spacing w:val="-9"/>
        </w:rPr>
        <w:t> </w:t>
      </w:r>
      <w:r>
        <w:rPr>
          <w:color w:val="1A1A2D"/>
        </w:rPr>
        <w:t>reputation</w:t>
      </w:r>
      <w:r>
        <w:rPr>
          <w:color w:val="1A1A2D"/>
          <w:spacing w:val="-8"/>
        </w:rPr>
        <w:t> </w:t>
      </w:r>
      <w:r>
        <w:rPr>
          <w:color w:val="1A1A2D"/>
        </w:rPr>
        <w:t>systems,</w:t>
      </w:r>
      <w:r>
        <w:rPr>
          <w:color w:val="1A1A2D"/>
          <w:spacing w:val="-6"/>
        </w:rPr>
        <w:t> </w:t>
      </w:r>
      <w:r>
        <w:rPr>
          <w:color w:val="1A1A2D"/>
        </w:rPr>
        <w:t>differential</w:t>
      </w:r>
      <w:r>
        <w:rPr>
          <w:color w:val="1A1A2D"/>
          <w:spacing w:val="-5"/>
        </w:rPr>
        <w:t> </w:t>
      </w:r>
      <w:r>
        <w:rPr>
          <w:color w:val="1A1A2D"/>
        </w:rPr>
        <w:t>access</w:t>
      </w:r>
      <w:r>
        <w:rPr>
          <w:color w:val="1A1A2D"/>
          <w:spacing w:val="-8"/>
        </w:rPr>
        <w:t> </w:t>
      </w:r>
      <w:r>
        <w:rPr>
          <w:color w:val="1A1A2D"/>
        </w:rPr>
        <w:t>to</w:t>
      </w:r>
      <w:r>
        <w:rPr>
          <w:color w:val="1A1A2D"/>
          <w:spacing w:val="-8"/>
        </w:rPr>
        <w:t> </w:t>
      </w:r>
      <w:r>
        <w:rPr>
          <w:color w:val="1A1A2D"/>
        </w:rPr>
        <w:t>the global model based on contribution, and cryptographic token-based reward systems.</w:t>
      </w:r>
    </w:p>
    <w:p>
      <w:pPr>
        <w:pStyle w:val="BodyText"/>
        <w:spacing w:after="0" w:line="360" w:lineRule="auto"/>
        <w:jc w:val="both"/>
        <w:sectPr>
          <w:pgSz w:w="12240" w:h="15840"/>
          <w:pgMar w:top="1360" w:bottom="280" w:left="1080" w:right="1080"/>
        </w:sectPr>
      </w:pPr>
    </w:p>
    <w:p>
      <w:pPr>
        <w:pStyle w:val="Heading1"/>
      </w:pPr>
      <w:r>
        <w:rPr>
          <w:color w:val="2E5395"/>
        </w:rPr>
        <w:t>CHAPTER</w:t>
      </w:r>
      <w:r>
        <w:rPr>
          <w:color w:val="2E5395"/>
          <w:spacing w:val="-3"/>
        </w:rPr>
        <w:t> </w:t>
      </w:r>
      <w:r>
        <w:rPr>
          <w:color w:val="2E5395"/>
        </w:rPr>
        <w:t>9</w:t>
      </w:r>
      <w:r>
        <w:rPr>
          <w:color w:val="2E5395"/>
          <w:spacing w:val="-3"/>
        </w:rPr>
        <w:t> </w:t>
      </w:r>
      <w:r>
        <w:rPr>
          <w:color w:val="2E5395"/>
        </w:rPr>
        <w:t>–</w:t>
      </w:r>
      <w:r>
        <w:rPr>
          <w:color w:val="2E5395"/>
          <w:spacing w:val="-3"/>
        </w:rPr>
        <w:t> </w:t>
      </w:r>
      <w:r>
        <w:rPr>
          <w:color w:val="2E5395"/>
          <w:spacing w:val="-2"/>
        </w:rPr>
        <w:t>BIBLIOGRAPHY</w:t>
      </w:r>
    </w:p>
    <w:p>
      <w:pPr>
        <w:pStyle w:val="BodyText"/>
        <w:spacing w:before="156"/>
        <w:ind w:left="0"/>
        <w:rPr>
          <w:sz w:val="28"/>
        </w:rPr>
      </w:pPr>
    </w:p>
    <w:p>
      <w:pPr>
        <w:pStyle w:val="BodyText"/>
      </w:pPr>
      <w:r>
        <w:rPr>
          <w:color w:val="2E5395"/>
        </w:rPr>
        <w:t>References</w:t>
      </w:r>
      <w:r>
        <w:rPr>
          <w:color w:val="2E5395"/>
          <w:spacing w:val="-4"/>
        </w:rPr>
        <w:t> </w:t>
      </w:r>
      <w:r>
        <w:rPr>
          <w:color w:val="2E5395"/>
        </w:rPr>
        <w:t>(IEEE</w:t>
      </w:r>
      <w:r>
        <w:rPr>
          <w:color w:val="2E5395"/>
          <w:spacing w:val="-1"/>
        </w:rPr>
        <w:t> </w:t>
      </w:r>
      <w:r>
        <w:rPr>
          <w:color w:val="2E5395"/>
          <w:spacing w:val="-2"/>
        </w:rPr>
        <w:t>Format)</w:t>
      </w:r>
    </w:p>
    <w:p>
      <w:pPr>
        <w:pStyle w:val="BodyText"/>
        <w:spacing w:before="216"/>
      </w:pPr>
      <w:r>
        <w:rPr>
          <w:color w:val="1A1A2D"/>
        </w:rPr>
        <w:t>The</w:t>
      </w:r>
      <w:r>
        <w:rPr>
          <w:color w:val="1A1A2D"/>
          <w:spacing w:val="-3"/>
        </w:rPr>
        <w:t> </w:t>
      </w:r>
      <w:r>
        <w:rPr>
          <w:color w:val="1A1A2D"/>
        </w:rPr>
        <w:t>following</w:t>
      </w:r>
      <w:r>
        <w:rPr>
          <w:color w:val="1A1A2D"/>
          <w:spacing w:val="-1"/>
        </w:rPr>
        <w:t> </w:t>
      </w:r>
      <w:r>
        <w:rPr>
          <w:color w:val="1A1A2D"/>
        </w:rPr>
        <w:t>references</w:t>
      </w:r>
      <w:r>
        <w:rPr>
          <w:color w:val="1A1A2D"/>
          <w:spacing w:val="1"/>
        </w:rPr>
        <w:t> </w:t>
      </w:r>
      <w:r>
        <w:rPr>
          <w:color w:val="1A1A2D"/>
        </w:rPr>
        <w:t>were</w:t>
      </w:r>
      <w:r>
        <w:rPr>
          <w:color w:val="1A1A2D"/>
          <w:spacing w:val="-1"/>
        </w:rPr>
        <w:t> </w:t>
      </w:r>
      <w:r>
        <w:rPr>
          <w:color w:val="1A1A2D"/>
        </w:rPr>
        <w:t>consulted</w:t>
      </w:r>
      <w:r>
        <w:rPr>
          <w:color w:val="1A1A2D"/>
          <w:spacing w:val="-1"/>
        </w:rPr>
        <w:t> </w:t>
      </w:r>
      <w:r>
        <w:rPr>
          <w:color w:val="1A1A2D"/>
        </w:rPr>
        <w:t>in</w:t>
      </w:r>
      <w:r>
        <w:rPr>
          <w:color w:val="1A1A2D"/>
          <w:spacing w:val="-1"/>
        </w:rPr>
        <w:t> </w:t>
      </w:r>
      <w:r>
        <w:rPr>
          <w:color w:val="1A1A2D"/>
        </w:rPr>
        <w:t>the</w:t>
      </w:r>
      <w:r>
        <w:rPr>
          <w:color w:val="1A1A2D"/>
          <w:spacing w:val="-1"/>
        </w:rPr>
        <w:t> </w:t>
      </w:r>
      <w:r>
        <w:rPr>
          <w:color w:val="1A1A2D"/>
        </w:rPr>
        <w:t>development</w:t>
      </w:r>
      <w:r>
        <w:rPr>
          <w:color w:val="1A1A2D"/>
          <w:spacing w:val="-1"/>
        </w:rPr>
        <w:t> </w:t>
      </w:r>
      <w:r>
        <w:rPr>
          <w:color w:val="1A1A2D"/>
        </w:rPr>
        <w:t>of</w:t>
      </w:r>
      <w:r>
        <w:rPr>
          <w:color w:val="1A1A2D"/>
          <w:spacing w:val="-1"/>
        </w:rPr>
        <w:t> </w:t>
      </w:r>
      <w:r>
        <w:rPr>
          <w:color w:val="1A1A2D"/>
        </w:rPr>
        <w:t>this</w:t>
      </w:r>
      <w:r>
        <w:rPr>
          <w:color w:val="1A1A2D"/>
          <w:spacing w:val="-1"/>
        </w:rPr>
        <w:t> </w:t>
      </w:r>
      <w:r>
        <w:rPr>
          <w:color w:val="1A1A2D"/>
          <w:spacing w:val="-2"/>
        </w:rPr>
        <w:t>project:</w:t>
      </w:r>
    </w:p>
    <w:p>
      <w:pPr>
        <w:pStyle w:val="ListParagraph"/>
        <w:numPr>
          <w:ilvl w:val="3"/>
          <w:numId w:val="10"/>
        </w:numPr>
        <w:tabs>
          <w:tab w:pos="1440" w:val="left" w:leader="none"/>
        </w:tabs>
        <w:spacing w:line="240" w:lineRule="auto" w:before="219" w:after="0"/>
        <w:ind w:left="1440" w:right="0" w:hanging="360"/>
        <w:jc w:val="left"/>
        <w:rPr>
          <w:sz w:val="24"/>
        </w:rPr>
      </w:pPr>
      <w:r>
        <w:rPr>
          <w:color w:val="1A1A2D"/>
          <w:sz w:val="24"/>
        </w:rPr>
        <w:t>[1]</w:t>
      </w:r>
      <w:r>
        <w:rPr>
          <w:color w:val="1A1A2D"/>
          <w:spacing w:val="-3"/>
          <w:sz w:val="24"/>
        </w:rPr>
        <w:t> </w:t>
      </w:r>
      <w:r>
        <w:rPr>
          <w:color w:val="1A1A2D"/>
          <w:sz w:val="24"/>
        </w:rPr>
        <w:t>B.</w:t>
      </w:r>
      <w:r>
        <w:rPr>
          <w:color w:val="1A1A2D"/>
          <w:spacing w:val="-1"/>
          <w:sz w:val="24"/>
        </w:rPr>
        <w:t> </w:t>
      </w:r>
      <w:r>
        <w:rPr>
          <w:color w:val="1A1A2D"/>
          <w:sz w:val="24"/>
        </w:rPr>
        <w:t>McMahan,</w:t>
      </w:r>
      <w:r>
        <w:rPr>
          <w:color w:val="1A1A2D"/>
          <w:spacing w:val="-1"/>
          <w:sz w:val="24"/>
        </w:rPr>
        <w:t> </w:t>
      </w:r>
      <w:r>
        <w:rPr>
          <w:color w:val="1A1A2D"/>
          <w:sz w:val="24"/>
        </w:rPr>
        <w:t>E.</w:t>
      </w:r>
      <w:r>
        <w:rPr>
          <w:color w:val="1A1A2D"/>
          <w:spacing w:val="-1"/>
          <w:sz w:val="24"/>
        </w:rPr>
        <w:t> </w:t>
      </w:r>
      <w:r>
        <w:rPr>
          <w:color w:val="1A1A2D"/>
          <w:sz w:val="24"/>
        </w:rPr>
        <w:t>Moore,</w:t>
      </w:r>
      <w:r>
        <w:rPr>
          <w:color w:val="1A1A2D"/>
          <w:spacing w:val="-1"/>
          <w:sz w:val="24"/>
        </w:rPr>
        <w:t> </w:t>
      </w:r>
      <w:r>
        <w:rPr>
          <w:color w:val="1A1A2D"/>
          <w:sz w:val="24"/>
        </w:rPr>
        <w:t>D. Ramage,</w:t>
      </w:r>
      <w:r>
        <w:rPr>
          <w:color w:val="1A1A2D"/>
          <w:spacing w:val="-1"/>
          <w:sz w:val="24"/>
        </w:rPr>
        <w:t> </w:t>
      </w:r>
      <w:r>
        <w:rPr>
          <w:color w:val="1A1A2D"/>
          <w:sz w:val="24"/>
        </w:rPr>
        <w:t>S.</w:t>
      </w:r>
      <w:r>
        <w:rPr>
          <w:color w:val="1A1A2D"/>
          <w:spacing w:val="-1"/>
          <w:sz w:val="24"/>
        </w:rPr>
        <w:t> </w:t>
      </w:r>
      <w:r>
        <w:rPr>
          <w:color w:val="1A1A2D"/>
          <w:sz w:val="24"/>
        </w:rPr>
        <w:t>Hampson,</w:t>
      </w:r>
      <w:r>
        <w:rPr>
          <w:color w:val="1A1A2D"/>
          <w:spacing w:val="-1"/>
          <w:sz w:val="24"/>
        </w:rPr>
        <w:t> </w:t>
      </w:r>
      <w:r>
        <w:rPr>
          <w:color w:val="1A1A2D"/>
          <w:sz w:val="24"/>
        </w:rPr>
        <w:t>and</w:t>
      </w:r>
      <w:r>
        <w:rPr>
          <w:color w:val="1A1A2D"/>
          <w:spacing w:val="-1"/>
          <w:sz w:val="24"/>
        </w:rPr>
        <w:t> </w:t>
      </w:r>
      <w:r>
        <w:rPr>
          <w:color w:val="1A1A2D"/>
          <w:sz w:val="24"/>
        </w:rPr>
        <w:t>B.</w:t>
      </w:r>
      <w:r>
        <w:rPr>
          <w:color w:val="1A1A2D"/>
          <w:spacing w:val="-14"/>
          <w:sz w:val="24"/>
        </w:rPr>
        <w:t> </w:t>
      </w:r>
      <w:r>
        <w:rPr>
          <w:color w:val="1A1A2D"/>
          <w:sz w:val="24"/>
        </w:rPr>
        <w:t>A.</w:t>
      </w:r>
      <w:r>
        <w:rPr>
          <w:color w:val="1A1A2D"/>
          <w:spacing w:val="4"/>
          <w:sz w:val="24"/>
        </w:rPr>
        <w:t> </w:t>
      </w:r>
      <w:r>
        <w:rPr>
          <w:color w:val="1A1A2D"/>
          <w:sz w:val="24"/>
        </w:rPr>
        <w:t>y</w:t>
      </w:r>
      <w:r>
        <w:rPr>
          <w:color w:val="1A1A2D"/>
          <w:spacing w:val="-17"/>
          <w:sz w:val="24"/>
        </w:rPr>
        <w:t> </w:t>
      </w:r>
      <w:r>
        <w:rPr>
          <w:color w:val="1A1A2D"/>
          <w:spacing w:val="-2"/>
          <w:sz w:val="24"/>
        </w:rPr>
        <w:t>Arcas,</w:t>
      </w:r>
    </w:p>
    <w:p>
      <w:pPr>
        <w:pStyle w:val="BodyText"/>
        <w:spacing w:line="360" w:lineRule="auto" w:before="139"/>
        <w:ind w:left="1440"/>
      </w:pPr>
      <w:r>
        <w:rPr>
          <w:color w:val="1A1A2D"/>
        </w:rPr>
        <w:t>"Communication-Efficient</w:t>
      </w:r>
      <w:r>
        <w:rPr>
          <w:color w:val="1A1A2D"/>
          <w:spacing w:val="-3"/>
        </w:rPr>
        <w:t> </w:t>
      </w:r>
      <w:r>
        <w:rPr>
          <w:color w:val="1A1A2D"/>
        </w:rPr>
        <w:t>Learning</w:t>
      </w:r>
      <w:r>
        <w:rPr>
          <w:color w:val="1A1A2D"/>
          <w:spacing w:val="-8"/>
        </w:rPr>
        <w:t> </w:t>
      </w:r>
      <w:r>
        <w:rPr>
          <w:color w:val="1A1A2D"/>
        </w:rPr>
        <w:t>of</w:t>
      </w:r>
      <w:r>
        <w:rPr>
          <w:color w:val="1A1A2D"/>
          <w:spacing w:val="-5"/>
        </w:rPr>
        <w:t> </w:t>
      </w:r>
      <w:r>
        <w:rPr>
          <w:color w:val="1A1A2D"/>
        </w:rPr>
        <w:t>Deep</w:t>
      </w:r>
      <w:r>
        <w:rPr>
          <w:color w:val="1A1A2D"/>
          <w:spacing w:val="-5"/>
        </w:rPr>
        <w:t> </w:t>
      </w:r>
      <w:r>
        <w:rPr>
          <w:color w:val="1A1A2D"/>
        </w:rPr>
        <w:t>Networks</w:t>
      </w:r>
      <w:r>
        <w:rPr>
          <w:color w:val="1A1A2D"/>
          <w:spacing w:val="-6"/>
        </w:rPr>
        <w:t> </w:t>
      </w:r>
      <w:r>
        <w:rPr>
          <w:color w:val="1A1A2D"/>
        </w:rPr>
        <w:t>from</w:t>
      </w:r>
      <w:r>
        <w:rPr>
          <w:color w:val="1A1A2D"/>
          <w:spacing w:val="-5"/>
        </w:rPr>
        <w:t> </w:t>
      </w:r>
      <w:r>
        <w:rPr>
          <w:color w:val="1A1A2D"/>
        </w:rPr>
        <w:t>Decentralized</w:t>
      </w:r>
      <w:r>
        <w:rPr>
          <w:color w:val="1A1A2D"/>
          <w:spacing w:val="-5"/>
        </w:rPr>
        <w:t> </w:t>
      </w:r>
      <w:r>
        <w:rPr>
          <w:color w:val="1A1A2D"/>
        </w:rPr>
        <w:t>Data,"</w:t>
      </w:r>
      <w:r>
        <w:rPr>
          <w:color w:val="1A1A2D"/>
          <w:spacing w:val="-7"/>
        </w:rPr>
        <w:t> </w:t>
      </w:r>
      <w:r>
        <w:rPr>
          <w:color w:val="1A1A2D"/>
        </w:rPr>
        <w:t>in Proceedings of the 20th International Conference on</w:t>
      </w:r>
      <w:r>
        <w:rPr>
          <w:color w:val="1A1A2D"/>
          <w:spacing w:val="-4"/>
        </w:rPr>
        <w:t> </w:t>
      </w:r>
      <w:r>
        <w:rPr>
          <w:color w:val="1A1A2D"/>
        </w:rPr>
        <w:t>Artificial Intelligence and</w:t>
      </w:r>
    </w:p>
    <w:p>
      <w:pPr>
        <w:pStyle w:val="BodyText"/>
        <w:ind w:left="1440"/>
      </w:pPr>
      <w:r>
        <w:rPr>
          <w:color w:val="1A1A2D"/>
        </w:rPr>
        <w:t>Statistics</w:t>
      </w:r>
      <w:r>
        <w:rPr>
          <w:color w:val="1A1A2D"/>
          <w:spacing w:val="-9"/>
        </w:rPr>
        <w:t> </w:t>
      </w:r>
      <w:r>
        <w:rPr>
          <w:color w:val="1A1A2D"/>
        </w:rPr>
        <w:t>(AISTATS),</w:t>
      </w:r>
      <w:r>
        <w:rPr>
          <w:color w:val="1A1A2D"/>
          <w:spacing w:val="-8"/>
        </w:rPr>
        <w:t> </w:t>
      </w:r>
      <w:r>
        <w:rPr>
          <w:color w:val="1A1A2D"/>
        </w:rPr>
        <w:t>Fort</w:t>
      </w:r>
      <w:r>
        <w:rPr>
          <w:color w:val="1A1A2D"/>
          <w:spacing w:val="-7"/>
        </w:rPr>
        <w:t> </w:t>
      </w:r>
      <w:r>
        <w:rPr>
          <w:color w:val="1A1A2D"/>
        </w:rPr>
        <w:t>Lauderdale,</w:t>
      </w:r>
      <w:r>
        <w:rPr>
          <w:color w:val="1A1A2D"/>
          <w:spacing w:val="-7"/>
        </w:rPr>
        <w:t> </w:t>
      </w:r>
      <w:r>
        <w:rPr>
          <w:color w:val="1A1A2D"/>
        </w:rPr>
        <w:t>FL,</w:t>
      </w:r>
      <w:r>
        <w:rPr>
          <w:color w:val="1A1A2D"/>
          <w:spacing w:val="-8"/>
        </w:rPr>
        <w:t> </w:t>
      </w:r>
      <w:r>
        <w:rPr>
          <w:color w:val="1A1A2D"/>
        </w:rPr>
        <w:t>USA,</w:t>
      </w:r>
      <w:r>
        <w:rPr>
          <w:color w:val="1A1A2D"/>
          <w:spacing w:val="-6"/>
        </w:rPr>
        <w:t> </w:t>
      </w:r>
      <w:r>
        <w:rPr>
          <w:color w:val="1A1A2D"/>
        </w:rPr>
        <w:t>2017,</w:t>
      </w:r>
      <w:r>
        <w:rPr>
          <w:color w:val="1A1A2D"/>
          <w:spacing w:val="-7"/>
        </w:rPr>
        <w:t> </w:t>
      </w:r>
      <w:r>
        <w:rPr>
          <w:color w:val="1A1A2D"/>
        </w:rPr>
        <w:t>pp.</w:t>
      </w:r>
      <w:r>
        <w:rPr>
          <w:color w:val="1A1A2D"/>
          <w:spacing w:val="-5"/>
        </w:rPr>
        <w:t> </w:t>
      </w:r>
      <w:r>
        <w:rPr>
          <w:color w:val="1A1A2D"/>
        </w:rPr>
        <w:t>1273–</w:t>
      </w:r>
      <w:r>
        <w:rPr>
          <w:color w:val="1A1A2D"/>
          <w:spacing w:val="-2"/>
        </w:rPr>
        <w:t>1282.</w:t>
      </w:r>
    </w:p>
    <w:p>
      <w:pPr>
        <w:pStyle w:val="ListParagraph"/>
        <w:numPr>
          <w:ilvl w:val="3"/>
          <w:numId w:val="10"/>
        </w:numPr>
        <w:tabs>
          <w:tab w:pos="1440" w:val="left" w:leader="none"/>
        </w:tabs>
        <w:spacing w:line="240" w:lineRule="auto" w:before="137" w:after="0"/>
        <w:ind w:left="1440" w:right="0" w:hanging="360"/>
        <w:jc w:val="left"/>
        <w:rPr>
          <w:sz w:val="24"/>
        </w:rPr>
      </w:pPr>
      <w:r>
        <w:rPr>
          <w:color w:val="1A1A2D"/>
          <w:sz w:val="24"/>
        </w:rPr>
        <w:t>[2]</w:t>
      </w:r>
      <w:r>
        <w:rPr>
          <w:color w:val="1A1A2D"/>
          <w:spacing w:val="-7"/>
          <w:sz w:val="24"/>
        </w:rPr>
        <w:t> </w:t>
      </w:r>
      <w:r>
        <w:rPr>
          <w:color w:val="1A1A2D"/>
          <w:sz w:val="24"/>
        </w:rPr>
        <w:t>P.</w:t>
      </w:r>
      <w:r>
        <w:rPr>
          <w:color w:val="1A1A2D"/>
          <w:spacing w:val="-3"/>
          <w:sz w:val="24"/>
        </w:rPr>
        <w:t> </w:t>
      </w:r>
      <w:r>
        <w:rPr>
          <w:color w:val="1A1A2D"/>
          <w:sz w:val="24"/>
        </w:rPr>
        <w:t>Kairouz</w:t>
      </w:r>
      <w:r>
        <w:rPr>
          <w:color w:val="1A1A2D"/>
          <w:spacing w:val="-3"/>
          <w:sz w:val="24"/>
        </w:rPr>
        <w:t> </w:t>
      </w:r>
      <w:r>
        <w:rPr>
          <w:color w:val="1A1A2D"/>
          <w:sz w:val="24"/>
        </w:rPr>
        <w:t>et</w:t>
      </w:r>
      <w:r>
        <w:rPr>
          <w:color w:val="1A1A2D"/>
          <w:spacing w:val="-3"/>
          <w:sz w:val="24"/>
        </w:rPr>
        <w:t> </w:t>
      </w:r>
      <w:r>
        <w:rPr>
          <w:color w:val="1A1A2D"/>
          <w:sz w:val="24"/>
        </w:rPr>
        <w:t>al.,</w:t>
      </w:r>
      <w:r>
        <w:rPr>
          <w:color w:val="1A1A2D"/>
          <w:spacing w:val="-4"/>
          <w:sz w:val="24"/>
        </w:rPr>
        <w:t> </w:t>
      </w:r>
      <w:r>
        <w:rPr>
          <w:color w:val="1A1A2D"/>
          <w:sz w:val="24"/>
        </w:rPr>
        <w:t>"Advances</w:t>
      </w:r>
      <w:r>
        <w:rPr>
          <w:color w:val="1A1A2D"/>
          <w:spacing w:val="-4"/>
          <w:sz w:val="24"/>
        </w:rPr>
        <w:t> </w:t>
      </w:r>
      <w:r>
        <w:rPr>
          <w:color w:val="1A1A2D"/>
          <w:sz w:val="24"/>
        </w:rPr>
        <w:t>and</w:t>
      </w:r>
      <w:r>
        <w:rPr>
          <w:color w:val="1A1A2D"/>
          <w:spacing w:val="-2"/>
          <w:sz w:val="24"/>
        </w:rPr>
        <w:t> </w:t>
      </w:r>
      <w:r>
        <w:rPr>
          <w:color w:val="1A1A2D"/>
          <w:sz w:val="24"/>
        </w:rPr>
        <w:t>Open</w:t>
      </w:r>
      <w:r>
        <w:rPr>
          <w:color w:val="1A1A2D"/>
          <w:spacing w:val="-3"/>
          <w:sz w:val="24"/>
        </w:rPr>
        <w:t> </w:t>
      </w:r>
      <w:r>
        <w:rPr>
          <w:color w:val="1A1A2D"/>
          <w:sz w:val="24"/>
        </w:rPr>
        <w:t>Problems</w:t>
      </w:r>
      <w:r>
        <w:rPr>
          <w:color w:val="1A1A2D"/>
          <w:spacing w:val="-5"/>
          <w:sz w:val="24"/>
        </w:rPr>
        <w:t> </w:t>
      </w:r>
      <w:r>
        <w:rPr>
          <w:color w:val="1A1A2D"/>
          <w:sz w:val="24"/>
        </w:rPr>
        <w:t>in</w:t>
      </w:r>
      <w:r>
        <w:rPr>
          <w:color w:val="1A1A2D"/>
          <w:spacing w:val="-3"/>
          <w:sz w:val="24"/>
        </w:rPr>
        <w:t> </w:t>
      </w:r>
      <w:r>
        <w:rPr>
          <w:color w:val="1A1A2D"/>
          <w:sz w:val="24"/>
        </w:rPr>
        <w:t>Federated</w:t>
      </w:r>
      <w:r>
        <w:rPr>
          <w:color w:val="1A1A2D"/>
          <w:spacing w:val="-2"/>
          <w:sz w:val="24"/>
        </w:rPr>
        <w:t> Learning,"</w:t>
      </w:r>
    </w:p>
    <w:p>
      <w:pPr>
        <w:pStyle w:val="BodyText"/>
        <w:spacing w:before="140"/>
        <w:ind w:left="1440"/>
        <w:jc w:val="both"/>
      </w:pPr>
      <w:r>
        <w:rPr>
          <w:color w:val="1A1A2D"/>
        </w:rPr>
        <w:t>Foundations</w:t>
      </w:r>
      <w:r>
        <w:rPr>
          <w:color w:val="1A1A2D"/>
          <w:spacing w:val="-4"/>
        </w:rPr>
        <w:t> </w:t>
      </w:r>
      <w:r>
        <w:rPr>
          <w:color w:val="1A1A2D"/>
        </w:rPr>
        <w:t>and</w:t>
      </w:r>
      <w:r>
        <w:rPr>
          <w:color w:val="1A1A2D"/>
          <w:spacing w:val="-5"/>
        </w:rPr>
        <w:t> </w:t>
      </w:r>
      <w:r>
        <w:rPr>
          <w:color w:val="1A1A2D"/>
        </w:rPr>
        <w:t>Trends</w:t>
      </w:r>
      <w:r>
        <w:rPr>
          <w:color w:val="1A1A2D"/>
          <w:spacing w:val="-3"/>
        </w:rPr>
        <w:t> </w:t>
      </w:r>
      <w:r>
        <w:rPr>
          <w:color w:val="1A1A2D"/>
        </w:rPr>
        <w:t>in</w:t>
      </w:r>
      <w:r>
        <w:rPr>
          <w:color w:val="1A1A2D"/>
          <w:spacing w:val="-2"/>
        </w:rPr>
        <w:t> </w:t>
      </w:r>
      <w:r>
        <w:rPr>
          <w:color w:val="1A1A2D"/>
        </w:rPr>
        <w:t>Machine</w:t>
      </w:r>
      <w:r>
        <w:rPr>
          <w:color w:val="1A1A2D"/>
          <w:spacing w:val="-1"/>
        </w:rPr>
        <w:t> </w:t>
      </w:r>
      <w:r>
        <w:rPr>
          <w:color w:val="1A1A2D"/>
        </w:rPr>
        <w:t>Learning,</w:t>
      </w:r>
      <w:r>
        <w:rPr>
          <w:color w:val="1A1A2D"/>
          <w:spacing w:val="-2"/>
        </w:rPr>
        <w:t> </w:t>
      </w:r>
      <w:r>
        <w:rPr>
          <w:color w:val="1A1A2D"/>
        </w:rPr>
        <w:t>vol. 14,</w:t>
      </w:r>
      <w:r>
        <w:rPr>
          <w:color w:val="1A1A2D"/>
          <w:spacing w:val="-2"/>
        </w:rPr>
        <w:t> </w:t>
      </w:r>
      <w:r>
        <w:rPr>
          <w:color w:val="1A1A2D"/>
        </w:rPr>
        <w:t>no.</w:t>
      </w:r>
      <w:r>
        <w:rPr>
          <w:color w:val="1A1A2D"/>
          <w:spacing w:val="-2"/>
        </w:rPr>
        <w:t> </w:t>
      </w:r>
      <w:r>
        <w:rPr>
          <w:color w:val="1A1A2D"/>
        </w:rPr>
        <w:t>1-2,</w:t>
      </w:r>
      <w:r>
        <w:rPr>
          <w:color w:val="1A1A2D"/>
          <w:spacing w:val="-2"/>
        </w:rPr>
        <w:t> </w:t>
      </w:r>
      <w:r>
        <w:rPr>
          <w:color w:val="1A1A2D"/>
        </w:rPr>
        <w:t>pp.</w:t>
      </w:r>
      <w:r>
        <w:rPr>
          <w:color w:val="1A1A2D"/>
          <w:spacing w:val="-2"/>
        </w:rPr>
        <w:t> </w:t>
      </w:r>
      <w:r>
        <w:rPr>
          <w:color w:val="1A1A2D"/>
        </w:rPr>
        <w:t>1–210,</w:t>
      </w:r>
      <w:r>
        <w:rPr>
          <w:color w:val="1A1A2D"/>
          <w:spacing w:val="-2"/>
        </w:rPr>
        <w:t> 2021.</w:t>
      </w:r>
    </w:p>
    <w:p>
      <w:pPr>
        <w:pStyle w:val="ListParagraph"/>
        <w:numPr>
          <w:ilvl w:val="3"/>
          <w:numId w:val="10"/>
        </w:numPr>
        <w:tabs>
          <w:tab w:pos="1440" w:val="left" w:leader="none"/>
        </w:tabs>
        <w:spacing w:line="360" w:lineRule="auto" w:before="137" w:after="0"/>
        <w:ind w:left="1440" w:right="506" w:hanging="360"/>
        <w:jc w:val="both"/>
        <w:rPr>
          <w:sz w:val="24"/>
        </w:rPr>
      </w:pPr>
      <w:r>
        <w:rPr>
          <w:color w:val="1A1A2D"/>
          <w:sz w:val="24"/>
        </w:rPr>
        <w:t>[3]</w:t>
      </w:r>
      <w:r>
        <w:rPr>
          <w:color w:val="1A1A2D"/>
          <w:spacing w:val="-15"/>
          <w:sz w:val="24"/>
        </w:rPr>
        <w:t> </w:t>
      </w:r>
      <w:r>
        <w:rPr>
          <w:color w:val="1A1A2D"/>
          <w:sz w:val="24"/>
        </w:rPr>
        <w:t>T.</w:t>
      </w:r>
      <w:r>
        <w:rPr>
          <w:color w:val="1A1A2D"/>
          <w:spacing w:val="-15"/>
          <w:sz w:val="24"/>
        </w:rPr>
        <w:t> </w:t>
      </w:r>
      <w:r>
        <w:rPr>
          <w:color w:val="1A1A2D"/>
          <w:sz w:val="24"/>
        </w:rPr>
        <w:t>Li,</w:t>
      </w:r>
      <w:r>
        <w:rPr>
          <w:color w:val="1A1A2D"/>
          <w:spacing w:val="-15"/>
          <w:sz w:val="24"/>
        </w:rPr>
        <w:t> </w:t>
      </w:r>
      <w:r>
        <w:rPr>
          <w:color w:val="1A1A2D"/>
          <w:sz w:val="24"/>
        </w:rPr>
        <w:t>A.</w:t>
      </w:r>
      <w:r>
        <w:rPr>
          <w:color w:val="1A1A2D"/>
          <w:spacing w:val="-7"/>
          <w:sz w:val="24"/>
        </w:rPr>
        <w:t> </w:t>
      </w:r>
      <w:r>
        <w:rPr>
          <w:color w:val="1A1A2D"/>
          <w:sz w:val="24"/>
        </w:rPr>
        <w:t>K.</w:t>
      </w:r>
      <w:r>
        <w:rPr>
          <w:color w:val="1A1A2D"/>
          <w:spacing w:val="-8"/>
          <w:sz w:val="24"/>
        </w:rPr>
        <w:t> </w:t>
      </w:r>
      <w:r>
        <w:rPr>
          <w:color w:val="1A1A2D"/>
          <w:sz w:val="24"/>
        </w:rPr>
        <w:t>Sahu,</w:t>
      </w:r>
      <w:r>
        <w:rPr>
          <w:color w:val="1A1A2D"/>
          <w:spacing w:val="-8"/>
          <w:sz w:val="24"/>
        </w:rPr>
        <w:t> </w:t>
      </w:r>
      <w:r>
        <w:rPr>
          <w:color w:val="1A1A2D"/>
          <w:sz w:val="24"/>
        </w:rPr>
        <w:t>M.</w:t>
      </w:r>
      <w:r>
        <w:rPr>
          <w:color w:val="1A1A2D"/>
          <w:spacing w:val="-6"/>
          <w:sz w:val="24"/>
        </w:rPr>
        <w:t> </w:t>
      </w:r>
      <w:r>
        <w:rPr>
          <w:color w:val="1A1A2D"/>
          <w:sz w:val="24"/>
        </w:rPr>
        <w:t>Zaheer,</w:t>
      </w:r>
      <w:r>
        <w:rPr>
          <w:color w:val="1A1A2D"/>
          <w:spacing w:val="-8"/>
          <w:sz w:val="24"/>
        </w:rPr>
        <w:t> </w:t>
      </w:r>
      <w:r>
        <w:rPr>
          <w:color w:val="1A1A2D"/>
          <w:sz w:val="24"/>
        </w:rPr>
        <w:t>M.</w:t>
      </w:r>
      <w:r>
        <w:rPr>
          <w:color w:val="1A1A2D"/>
          <w:spacing w:val="-8"/>
          <w:sz w:val="24"/>
        </w:rPr>
        <w:t> </w:t>
      </w:r>
      <w:r>
        <w:rPr>
          <w:color w:val="1A1A2D"/>
          <w:sz w:val="24"/>
        </w:rPr>
        <w:t>Sanjabi,</w:t>
      </w:r>
      <w:r>
        <w:rPr>
          <w:color w:val="1A1A2D"/>
          <w:spacing w:val="-15"/>
          <w:sz w:val="24"/>
        </w:rPr>
        <w:t> </w:t>
      </w:r>
      <w:r>
        <w:rPr>
          <w:color w:val="1A1A2D"/>
          <w:sz w:val="24"/>
        </w:rPr>
        <w:t>A.</w:t>
      </w:r>
      <w:r>
        <w:rPr>
          <w:color w:val="1A1A2D"/>
          <w:spacing w:val="-13"/>
          <w:sz w:val="24"/>
        </w:rPr>
        <w:t> </w:t>
      </w:r>
      <w:r>
        <w:rPr>
          <w:color w:val="1A1A2D"/>
          <w:sz w:val="24"/>
        </w:rPr>
        <w:t>Talwalkar,</w:t>
      </w:r>
      <w:r>
        <w:rPr>
          <w:color w:val="1A1A2D"/>
          <w:spacing w:val="-6"/>
          <w:sz w:val="24"/>
        </w:rPr>
        <w:t> </w:t>
      </w:r>
      <w:r>
        <w:rPr>
          <w:color w:val="1A1A2D"/>
          <w:sz w:val="24"/>
        </w:rPr>
        <w:t>and</w:t>
      </w:r>
      <w:r>
        <w:rPr>
          <w:color w:val="1A1A2D"/>
          <w:spacing w:val="-12"/>
          <w:sz w:val="24"/>
        </w:rPr>
        <w:t> </w:t>
      </w:r>
      <w:r>
        <w:rPr>
          <w:color w:val="1A1A2D"/>
          <w:sz w:val="24"/>
        </w:rPr>
        <w:t>V.</w:t>
      </w:r>
      <w:r>
        <w:rPr>
          <w:color w:val="1A1A2D"/>
          <w:spacing w:val="-8"/>
          <w:sz w:val="24"/>
        </w:rPr>
        <w:t> </w:t>
      </w:r>
      <w:r>
        <w:rPr>
          <w:color w:val="1A1A2D"/>
          <w:sz w:val="24"/>
        </w:rPr>
        <w:t>Smith,</w:t>
      </w:r>
      <w:r>
        <w:rPr>
          <w:color w:val="1A1A2D"/>
          <w:spacing w:val="-8"/>
          <w:sz w:val="24"/>
        </w:rPr>
        <w:t> </w:t>
      </w:r>
      <w:r>
        <w:rPr>
          <w:color w:val="1A1A2D"/>
          <w:sz w:val="24"/>
        </w:rPr>
        <w:t>"Federated Optimization</w:t>
      </w:r>
      <w:r>
        <w:rPr>
          <w:color w:val="1A1A2D"/>
          <w:spacing w:val="-5"/>
          <w:sz w:val="24"/>
        </w:rPr>
        <w:t> </w:t>
      </w:r>
      <w:r>
        <w:rPr>
          <w:color w:val="1A1A2D"/>
          <w:sz w:val="24"/>
        </w:rPr>
        <w:t>in</w:t>
      </w:r>
      <w:r>
        <w:rPr>
          <w:color w:val="1A1A2D"/>
          <w:spacing w:val="-5"/>
          <w:sz w:val="24"/>
        </w:rPr>
        <w:t> </w:t>
      </w:r>
      <w:r>
        <w:rPr>
          <w:color w:val="1A1A2D"/>
          <w:sz w:val="24"/>
        </w:rPr>
        <w:t>Heterogeneous</w:t>
      </w:r>
      <w:r>
        <w:rPr>
          <w:color w:val="1A1A2D"/>
          <w:spacing w:val="-5"/>
          <w:sz w:val="24"/>
        </w:rPr>
        <w:t> </w:t>
      </w:r>
      <w:r>
        <w:rPr>
          <w:color w:val="1A1A2D"/>
          <w:sz w:val="24"/>
        </w:rPr>
        <w:t>Networks,"</w:t>
      </w:r>
      <w:r>
        <w:rPr>
          <w:color w:val="1A1A2D"/>
          <w:spacing w:val="-6"/>
          <w:sz w:val="24"/>
        </w:rPr>
        <w:t> </w:t>
      </w:r>
      <w:r>
        <w:rPr>
          <w:color w:val="1A1A2D"/>
          <w:sz w:val="24"/>
        </w:rPr>
        <w:t>in</w:t>
      </w:r>
      <w:r>
        <w:rPr>
          <w:color w:val="1A1A2D"/>
          <w:spacing w:val="-5"/>
          <w:sz w:val="24"/>
        </w:rPr>
        <w:t> </w:t>
      </w:r>
      <w:r>
        <w:rPr>
          <w:color w:val="1A1A2D"/>
          <w:sz w:val="24"/>
        </w:rPr>
        <w:t>Proceedings</w:t>
      </w:r>
      <w:r>
        <w:rPr>
          <w:color w:val="1A1A2D"/>
          <w:spacing w:val="-5"/>
          <w:sz w:val="24"/>
        </w:rPr>
        <w:t> </w:t>
      </w:r>
      <w:r>
        <w:rPr>
          <w:color w:val="1A1A2D"/>
          <w:sz w:val="24"/>
        </w:rPr>
        <w:t>of</w:t>
      </w:r>
      <w:r>
        <w:rPr>
          <w:color w:val="1A1A2D"/>
          <w:spacing w:val="-5"/>
          <w:sz w:val="24"/>
        </w:rPr>
        <w:t> </w:t>
      </w:r>
      <w:r>
        <w:rPr>
          <w:color w:val="1A1A2D"/>
          <w:sz w:val="24"/>
        </w:rPr>
        <w:t>Machine</w:t>
      </w:r>
      <w:r>
        <w:rPr>
          <w:color w:val="1A1A2D"/>
          <w:spacing w:val="-4"/>
          <w:sz w:val="24"/>
        </w:rPr>
        <w:t> </w:t>
      </w:r>
      <w:r>
        <w:rPr>
          <w:color w:val="1A1A2D"/>
          <w:sz w:val="24"/>
        </w:rPr>
        <w:t>Learning</w:t>
      </w:r>
      <w:r>
        <w:rPr>
          <w:color w:val="1A1A2D"/>
          <w:spacing w:val="-7"/>
          <w:sz w:val="24"/>
        </w:rPr>
        <w:t> </w:t>
      </w:r>
      <w:r>
        <w:rPr>
          <w:color w:val="1A1A2D"/>
          <w:sz w:val="24"/>
        </w:rPr>
        <w:t>and Systems (MLSys), 2020.</w:t>
      </w:r>
    </w:p>
    <w:p>
      <w:pPr>
        <w:pStyle w:val="ListParagraph"/>
        <w:numPr>
          <w:ilvl w:val="3"/>
          <w:numId w:val="10"/>
        </w:numPr>
        <w:tabs>
          <w:tab w:pos="1440" w:val="left" w:leader="none"/>
        </w:tabs>
        <w:spacing w:line="360" w:lineRule="auto" w:before="1" w:after="0"/>
        <w:ind w:left="1440" w:right="1013" w:hanging="360"/>
        <w:jc w:val="both"/>
        <w:rPr>
          <w:sz w:val="24"/>
        </w:rPr>
      </w:pPr>
      <w:r>
        <w:rPr>
          <w:color w:val="1A1A2D"/>
          <w:sz w:val="24"/>
        </w:rPr>
        <w:t>[4]</w:t>
      </w:r>
      <w:r>
        <w:rPr>
          <w:color w:val="1A1A2D"/>
          <w:spacing w:val="-3"/>
          <w:sz w:val="24"/>
        </w:rPr>
        <w:t> </w:t>
      </w:r>
      <w:r>
        <w:rPr>
          <w:color w:val="1A1A2D"/>
          <w:sz w:val="24"/>
        </w:rPr>
        <w:t>N.</w:t>
      </w:r>
      <w:r>
        <w:rPr>
          <w:color w:val="1A1A2D"/>
          <w:spacing w:val="-4"/>
          <w:sz w:val="24"/>
        </w:rPr>
        <w:t> </w:t>
      </w:r>
      <w:r>
        <w:rPr>
          <w:color w:val="1A1A2D"/>
          <w:sz w:val="24"/>
        </w:rPr>
        <w:t>Rieke</w:t>
      </w:r>
      <w:r>
        <w:rPr>
          <w:color w:val="1A1A2D"/>
          <w:spacing w:val="-5"/>
          <w:sz w:val="24"/>
        </w:rPr>
        <w:t> </w:t>
      </w:r>
      <w:r>
        <w:rPr>
          <w:color w:val="1A1A2D"/>
          <w:sz w:val="24"/>
        </w:rPr>
        <w:t>et</w:t>
      </w:r>
      <w:r>
        <w:rPr>
          <w:color w:val="1A1A2D"/>
          <w:spacing w:val="-4"/>
          <w:sz w:val="24"/>
        </w:rPr>
        <w:t> </w:t>
      </w:r>
      <w:r>
        <w:rPr>
          <w:color w:val="1A1A2D"/>
          <w:sz w:val="24"/>
        </w:rPr>
        <w:t>al.,</w:t>
      </w:r>
      <w:r>
        <w:rPr>
          <w:color w:val="1A1A2D"/>
          <w:spacing w:val="-4"/>
          <w:sz w:val="24"/>
        </w:rPr>
        <w:t> </w:t>
      </w:r>
      <w:r>
        <w:rPr>
          <w:color w:val="1A1A2D"/>
          <w:sz w:val="24"/>
        </w:rPr>
        <w:t>"The</w:t>
      </w:r>
      <w:r>
        <w:rPr>
          <w:color w:val="1A1A2D"/>
          <w:spacing w:val="-3"/>
          <w:sz w:val="24"/>
        </w:rPr>
        <w:t> </w:t>
      </w:r>
      <w:r>
        <w:rPr>
          <w:color w:val="1A1A2D"/>
          <w:sz w:val="24"/>
        </w:rPr>
        <w:t>Future</w:t>
      </w:r>
      <w:r>
        <w:rPr>
          <w:color w:val="1A1A2D"/>
          <w:spacing w:val="-5"/>
          <w:sz w:val="24"/>
        </w:rPr>
        <w:t> </w:t>
      </w:r>
      <w:r>
        <w:rPr>
          <w:color w:val="1A1A2D"/>
          <w:sz w:val="24"/>
        </w:rPr>
        <w:t>of</w:t>
      </w:r>
      <w:r>
        <w:rPr>
          <w:color w:val="1A1A2D"/>
          <w:spacing w:val="-3"/>
          <w:sz w:val="24"/>
        </w:rPr>
        <w:t> </w:t>
      </w:r>
      <w:r>
        <w:rPr>
          <w:color w:val="1A1A2D"/>
          <w:sz w:val="24"/>
        </w:rPr>
        <w:t>Digital</w:t>
      </w:r>
      <w:r>
        <w:rPr>
          <w:color w:val="1A1A2D"/>
          <w:spacing w:val="-4"/>
          <w:sz w:val="24"/>
        </w:rPr>
        <w:t> </w:t>
      </w:r>
      <w:r>
        <w:rPr>
          <w:color w:val="1A1A2D"/>
          <w:sz w:val="24"/>
        </w:rPr>
        <w:t>Health</w:t>
      </w:r>
      <w:r>
        <w:rPr>
          <w:color w:val="1A1A2D"/>
          <w:spacing w:val="-2"/>
          <w:sz w:val="24"/>
        </w:rPr>
        <w:t> </w:t>
      </w:r>
      <w:r>
        <w:rPr>
          <w:color w:val="1A1A2D"/>
          <w:sz w:val="24"/>
        </w:rPr>
        <w:t>with</w:t>
      </w:r>
      <w:r>
        <w:rPr>
          <w:color w:val="1A1A2D"/>
          <w:spacing w:val="-4"/>
          <w:sz w:val="24"/>
        </w:rPr>
        <w:t> </w:t>
      </w:r>
      <w:r>
        <w:rPr>
          <w:color w:val="1A1A2D"/>
          <w:sz w:val="24"/>
        </w:rPr>
        <w:t>Federated</w:t>
      </w:r>
      <w:r>
        <w:rPr>
          <w:color w:val="1A1A2D"/>
          <w:spacing w:val="-3"/>
          <w:sz w:val="24"/>
        </w:rPr>
        <w:t> </w:t>
      </w:r>
      <w:r>
        <w:rPr>
          <w:color w:val="1A1A2D"/>
          <w:sz w:val="24"/>
        </w:rPr>
        <w:t>Learning,"</w:t>
      </w:r>
      <w:r>
        <w:rPr>
          <w:color w:val="1A1A2D"/>
          <w:spacing w:val="-5"/>
          <w:sz w:val="24"/>
        </w:rPr>
        <w:t> </w:t>
      </w:r>
      <w:r>
        <w:rPr>
          <w:color w:val="1A1A2D"/>
          <w:sz w:val="24"/>
        </w:rPr>
        <w:t>npj Digital Medicine, vol. 3, no. 1, p. 119, 2020.</w:t>
      </w:r>
    </w:p>
    <w:p>
      <w:pPr>
        <w:pStyle w:val="ListParagraph"/>
        <w:numPr>
          <w:ilvl w:val="3"/>
          <w:numId w:val="10"/>
        </w:numPr>
        <w:tabs>
          <w:tab w:pos="1440" w:val="left" w:leader="none"/>
        </w:tabs>
        <w:spacing w:line="240" w:lineRule="auto" w:before="0" w:after="0"/>
        <w:ind w:left="1440" w:right="0" w:hanging="360"/>
        <w:jc w:val="both"/>
        <w:rPr>
          <w:sz w:val="24"/>
        </w:rPr>
      </w:pPr>
      <w:r>
        <w:rPr>
          <w:color w:val="1A1A2D"/>
          <w:sz w:val="24"/>
        </w:rPr>
        <w:t>[5]</w:t>
      </w:r>
      <w:r>
        <w:rPr>
          <w:color w:val="1A1A2D"/>
          <w:spacing w:val="-2"/>
          <w:sz w:val="24"/>
        </w:rPr>
        <w:t> </w:t>
      </w:r>
      <w:r>
        <w:rPr>
          <w:color w:val="1A1A2D"/>
          <w:sz w:val="24"/>
        </w:rPr>
        <w:t>M.</w:t>
      </w:r>
      <w:r>
        <w:rPr>
          <w:color w:val="1A1A2D"/>
          <w:spacing w:val="-4"/>
          <w:sz w:val="24"/>
        </w:rPr>
        <w:t> </w:t>
      </w:r>
      <w:r>
        <w:rPr>
          <w:color w:val="1A1A2D"/>
          <w:sz w:val="24"/>
        </w:rPr>
        <w:t>J.</w:t>
      </w:r>
      <w:r>
        <w:rPr>
          <w:color w:val="1A1A2D"/>
          <w:spacing w:val="-2"/>
          <w:sz w:val="24"/>
        </w:rPr>
        <w:t> </w:t>
      </w:r>
      <w:r>
        <w:rPr>
          <w:color w:val="1A1A2D"/>
          <w:sz w:val="24"/>
        </w:rPr>
        <w:t>Sheller,</w:t>
      </w:r>
      <w:r>
        <w:rPr>
          <w:color w:val="1A1A2D"/>
          <w:spacing w:val="-1"/>
          <w:sz w:val="24"/>
        </w:rPr>
        <w:t> </w:t>
      </w:r>
      <w:r>
        <w:rPr>
          <w:color w:val="1A1A2D"/>
          <w:sz w:val="24"/>
        </w:rPr>
        <w:t>B.</w:t>
      </w:r>
      <w:r>
        <w:rPr>
          <w:color w:val="1A1A2D"/>
          <w:spacing w:val="-1"/>
          <w:sz w:val="24"/>
        </w:rPr>
        <w:t> </w:t>
      </w:r>
      <w:r>
        <w:rPr>
          <w:color w:val="1A1A2D"/>
          <w:sz w:val="24"/>
        </w:rPr>
        <w:t>Edwards,</w:t>
      </w:r>
      <w:r>
        <w:rPr>
          <w:color w:val="1A1A2D"/>
          <w:spacing w:val="-2"/>
          <w:sz w:val="24"/>
        </w:rPr>
        <w:t> </w:t>
      </w:r>
      <w:r>
        <w:rPr>
          <w:color w:val="1A1A2D"/>
          <w:sz w:val="24"/>
        </w:rPr>
        <w:t>G.</w:t>
      </w:r>
      <w:r>
        <w:rPr>
          <w:color w:val="1A1A2D"/>
          <w:spacing w:val="-13"/>
          <w:sz w:val="24"/>
        </w:rPr>
        <w:t> </w:t>
      </w:r>
      <w:r>
        <w:rPr>
          <w:color w:val="1A1A2D"/>
          <w:sz w:val="24"/>
        </w:rPr>
        <w:t>A.</w:t>
      </w:r>
      <w:r>
        <w:rPr>
          <w:color w:val="1A1A2D"/>
          <w:spacing w:val="-1"/>
          <w:sz w:val="24"/>
        </w:rPr>
        <w:t> </w:t>
      </w:r>
      <w:r>
        <w:rPr>
          <w:color w:val="1A1A2D"/>
          <w:sz w:val="24"/>
        </w:rPr>
        <w:t>Reina,</w:t>
      </w:r>
      <w:r>
        <w:rPr>
          <w:color w:val="1A1A2D"/>
          <w:spacing w:val="-2"/>
          <w:sz w:val="24"/>
        </w:rPr>
        <w:t> </w:t>
      </w:r>
      <w:r>
        <w:rPr>
          <w:color w:val="1A1A2D"/>
          <w:sz w:val="24"/>
        </w:rPr>
        <w:t>J.</w:t>
      </w:r>
      <w:r>
        <w:rPr>
          <w:color w:val="1A1A2D"/>
          <w:spacing w:val="-1"/>
          <w:sz w:val="24"/>
        </w:rPr>
        <w:t> </w:t>
      </w:r>
      <w:r>
        <w:rPr>
          <w:color w:val="1A1A2D"/>
          <w:sz w:val="24"/>
        </w:rPr>
        <w:t>Martin,</w:t>
      </w:r>
      <w:r>
        <w:rPr>
          <w:color w:val="1A1A2D"/>
          <w:spacing w:val="-1"/>
          <w:sz w:val="24"/>
        </w:rPr>
        <w:t> </w:t>
      </w:r>
      <w:r>
        <w:rPr>
          <w:color w:val="1A1A2D"/>
          <w:sz w:val="24"/>
        </w:rPr>
        <w:t>S.</w:t>
      </w:r>
      <w:r>
        <w:rPr>
          <w:color w:val="1A1A2D"/>
          <w:spacing w:val="-2"/>
          <w:sz w:val="24"/>
        </w:rPr>
        <w:t> </w:t>
      </w:r>
      <w:r>
        <w:rPr>
          <w:color w:val="1A1A2D"/>
          <w:sz w:val="24"/>
        </w:rPr>
        <w:t>Pati,</w:t>
      </w:r>
      <w:r>
        <w:rPr>
          <w:color w:val="1A1A2D"/>
          <w:spacing w:val="-15"/>
          <w:sz w:val="24"/>
        </w:rPr>
        <w:t> </w:t>
      </w:r>
      <w:r>
        <w:rPr>
          <w:color w:val="1A1A2D"/>
          <w:sz w:val="24"/>
        </w:rPr>
        <w:t>A.</w:t>
      </w:r>
      <w:r>
        <w:rPr>
          <w:color w:val="1A1A2D"/>
          <w:spacing w:val="-1"/>
          <w:sz w:val="24"/>
        </w:rPr>
        <w:t> </w:t>
      </w:r>
      <w:r>
        <w:rPr>
          <w:color w:val="1A1A2D"/>
          <w:sz w:val="24"/>
        </w:rPr>
        <w:t>Kotrotsou,</w:t>
      </w:r>
      <w:r>
        <w:rPr>
          <w:color w:val="1A1A2D"/>
          <w:spacing w:val="-1"/>
          <w:sz w:val="24"/>
        </w:rPr>
        <w:t> </w:t>
      </w:r>
      <w:r>
        <w:rPr>
          <w:color w:val="1A1A2D"/>
          <w:spacing w:val="-5"/>
          <w:sz w:val="24"/>
        </w:rPr>
        <w:t>M.</w:t>
      </w:r>
    </w:p>
    <w:p>
      <w:pPr>
        <w:pStyle w:val="BodyText"/>
        <w:spacing w:line="360" w:lineRule="auto" w:before="137"/>
        <w:ind w:left="1440" w:right="774"/>
        <w:jc w:val="both"/>
      </w:pPr>
      <w:r>
        <w:rPr>
          <w:color w:val="1A1A2D"/>
        </w:rPr>
        <w:t>Milchenko,</w:t>
      </w:r>
      <w:r>
        <w:rPr>
          <w:color w:val="1A1A2D"/>
          <w:spacing w:val="-10"/>
        </w:rPr>
        <w:t> </w:t>
      </w:r>
      <w:r>
        <w:rPr>
          <w:color w:val="1A1A2D"/>
        </w:rPr>
        <w:t>W.</w:t>
      </w:r>
      <w:r>
        <w:rPr>
          <w:color w:val="1A1A2D"/>
          <w:spacing w:val="-5"/>
        </w:rPr>
        <w:t> </w:t>
      </w:r>
      <w:r>
        <w:rPr>
          <w:color w:val="1A1A2D"/>
        </w:rPr>
        <w:t>Xu,</w:t>
      </w:r>
      <w:r>
        <w:rPr>
          <w:color w:val="1A1A2D"/>
          <w:spacing w:val="-5"/>
        </w:rPr>
        <w:t> </w:t>
      </w:r>
      <w:r>
        <w:rPr>
          <w:color w:val="1A1A2D"/>
        </w:rPr>
        <w:t>D.</w:t>
      </w:r>
      <w:r>
        <w:rPr>
          <w:color w:val="1A1A2D"/>
          <w:spacing w:val="-5"/>
        </w:rPr>
        <w:t> </w:t>
      </w:r>
      <w:r>
        <w:rPr>
          <w:color w:val="1A1A2D"/>
        </w:rPr>
        <w:t>Marcus,</w:t>
      </w:r>
      <w:r>
        <w:rPr>
          <w:color w:val="1A1A2D"/>
          <w:spacing w:val="-5"/>
        </w:rPr>
        <w:t> </w:t>
      </w:r>
      <w:r>
        <w:rPr>
          <w:color w:val="1A1A2D"/>
        </w:rPr>
        <w:t>R.</w:t>
      </w:r>
      <w:r>
        <w:rPr>
          <w:color w:val="1A1A2D"/>
          <w:spacing w:val="-5"/>
        </w:rPr>
        <w:t> </w:t>
      </w:r>
      <w:r>
        <w:rPr>
          <w:color w:val="1A1A2D"/>
        </w:rPr>
        <w:t>R.</w:t>
      </w:r>
      <w:r>
        <w:rPr>
          <w:color w:val="1A1A2D"/>
          <w:spacing w:val="-5"/>
        </w:rPr>
        <w:t> </w:t>
      </w:r>
      <w:r>
        <w:rPr>
          <w:color w:val="1A1A2D"/>
        </w:rPr>
        <w:t>Colen,</w:t>
      </w:r>
      <w:r>
        <w:rPr>
          <w:color w:val="1A1A2D"/>
          <w:spacing w:val="-5"/>
        </w:rPr>
        <w:t> </w:t>
      </w:r>
      <w:r>
        <w:rPr>
          <w:color w:val="1A1A2D"/>
        </w:rPr>
        <w:t>and</w:t>
      </w:r>
      <w:r>
        <w:rPr>
          <w:color w:val="1A1A2D"/>
          <w:spacing w:val="-5"/>
        </w:rPr>
        <w:t> </w:t>
      </w:r>
      <w:r>
        <w:rPr>
          <w:color w:val="1A1A2D"/>
        </w:rPr>
        <w:t>S.</w:t>
      </w:r>
      <w:r>
        <w:rPr>
          <w:color w:val="1A1A2D"/>
          <w:spacing w:val="-5"/>
        </w:rPr>
        <w:t> </w:t>
      </w:r>
      <w:r>
        <w:rPr>
          <w:color w:val="1A1A2D"/>
        </w:rPr>
        <w:t>Bakas,</w:t>
      </w:r>
      <w:r>
        <w:rPr>
          <w:color w:val="1A1A2D"/>
          <w:spacing w:val="-4"/>
        </w:rPr>
        <w:t> </w:t>
      </w:r>
      <w:r>
        <w:rPr>
          <w:color w:val="1A1A2D"/>
        </w:rPr>
        <w:t>"Federated</w:t>
      </w:r>
      <w:r>
        <w:rPr>
          <w:color w:val="1A1A2D"/>
          <w:spacing w:val="-1"/>
        </w:rPr>
        <w:t> </w:t>
      </w:r>
      <w:r>
        <w:rPr>
          <w:color w:val="1A1A2D"/>
        </w:rPr>
        <w:t>Learning</w:t>
      </w:r>
      <w:r>
        <w:rPr>
          <w:color w:val="1A1A2D"/>
          <w:spacing w:val="-7"/>
        </w:rPr>
        <w:t> </w:t>
      </w:r>
      <w:r>
        <w:rPr>
          <w:color w:val="1A1A2D"/>
        </w:rPr>
        <w:t>in Medicine: Facilitating Multi-Institutional Collaborations</w:t>
      </w:r>
      <w:r>
        <w:rPr>
          <w:color w:val="1A1A2D"/>
          <w:spacing w:val="-2"/>
        </w:rPr>
        <w:t> </w:t>
      </w:r>
      <w:r>
        <w:rPr>
          <w:color w:val="1A1A2D"/>
        </w:rPr>
        <w:t>Without Sharing Patient Data," Scientific Reports, vol. 10, no. 1, p. 12598, 2020.</w:t>
      </w:r>
    </w:p>
    <w:p>
      <w:pPr>
        <w:pStyle w:val="ListParagraph"/>
        <w:numPr>
          <w:ilvl w:val="3"/>
          <w:numId w:val="10"/>
        </w:numPr>
        <w:tabs>
          <w:tab w:pos="1440" w:val="left" w:leader="none"/>
        </w:tabs>
        <w:spacing w:line="360" w:lineRule="auto" w:before="0" w:after="0"/>
        <w:ind w:left="1440" w:right="366" w:hanging="360"/>
        <w:jc w:val="left"/>
        <w:rPr>
          <w:sz w:val="24"/>
        </w:rPr>
      </w:pPr>
      <w:r>
        <w:rPr>
          <w:color w:val="1A1A2D"/>
          <w:sz w:val="24"/>
        </w:rPr>
        <w:t>[6] Q.</w:t>
      </w:r>
      <w:r>
        <w:rPr>
          <w:color w:val="1A1A2D"/>
          <w:spacing w:val="-11"/>
          <w:sz w:val="24"/>
        </w:rPr>
        <w:t> </w:t>
      </w:r>
      <w:r>
        <w:rPr>
          <w:color w:val="1A1A2D"/>
          <w:sz w:val="24"/>
        </w:rPr>
        <w:t>Yang,</w:t>
      </w:r>
      <w:r>
        <w:rPr>
          <w:color w:val="1A1A2D"/>
          <w:spacing w:val="-10"/>
          <w:sz w:val="24"/>
        </w:rPr>
        <w:t> </w:t>
      </w:r>
      <w:r>
        <w:rPr>
          <w:color w:val="1A1A2D"/>
          <w:sz w:val="24"/>
        </w:rPr>
        <w:t>Y. Liu,</w:t>
      </w:r>
      <w:r>
        <w:rPr>
          <w:color w:val="1A1A2D"/>
          <w:spacing w:val="-4"/>
          <w:sz w:val="24"/>
        </w:rPr>
        <w:t> </w:t>
      </w:r>
      <w:r>
        <w:rPr>
          <w:color w:val="1A1A2D"/>
          <w:sz w:val="24"/>
        </w:rPr>
        <w:t>T. Chen, and</w:t>
      </w:r>
      <w:r>
        <w:rPr>
          <w:color w:val="1A1A2D"/>
          <w:spacing w:val="-10"/>
          <w:sz w:val="24"/>
        </w:rPr>
        <w:t> </w:t>
      </w:r>
      <w:r>
        <w:rPr>
          <w:color w:val="1A1A2D"/>
          <w:sz w:val="24"/>
        </w:rPr>
        <w:t>Y.</w:t>
      </w:r>
      <w:r>
        <w:rPr>
          <w:color w:val="1A1A2D"/>
          <w:spacing w:val="-2"/>
          <w:sz w:val="24"/>
        </w:rPr>
        <w:t> </w:t>
      </w:r>
      <w:r>
        <w:rPr>
          <w:color w:val="1A1A2D"/>
          <w:sz w:val="24"/>
        </w:rPr>
        <w:t>Tong, "Federated Machine Learning: Concept</w:t>
      </w:r>
      <w:r>
        <w:rPr>
          <w:color w:val="1A1A2D"/>
          <w:sz w:val="24"/>
        </w:rPr>
        <w:t> and</w:t>
      </w:r>
      <w:r>
        <w:rPr>
          <w:color w:val="1A1A2D"/>
          <w:spacing w:val="-15"/>
          <w:sz w:val="24"/>
        </w:rPr>
        <w:t> </w:t>
      </w:r>
      <w:r>
        <w:rPr>
          <w:color w:val="1A1A2D"/>
          <w:sz w:val="24"/>
        </w:rPr>
        <w:t>Applications,"</w:t>
      </w:r>
      <w:r>
        <w:rPr>
          <w:color w:val="1A1A2D"/>
          <w:spacing w:val="-17"/>
          <w:sz w:val="24"/>
        </w:rPr>
        <w:t> </w:t>
      </w:r>
      <w:r>
        <w:rPr>
          <w:color w:val="1A1A2D"/>
          <w:sz w:val="24"/>
        </w:rPr>
        <w:t>ACM</w:t>
      </w:r>
      <w:r>
        <w:rPr>
          <w:color w:val="1A1A2D"/>
          <w:spacing w:val="-15"/>
          <w:sz w:val="24"/>
        </w:rPr>
        <w:t> </w:t>
      </w:r>
      <w:r>
        <w:rPr>
          <w:color w:val="1A1A2D"/>
          <w:sz w:val="24"/>
        </w:rPr>
        <w:t>Transactions</w:t>
      </w:r>
      <w:r>
        <w:rPr>
          <w:color w:val="1A1A2D"/>
          <w:spacing w:val="-15"/>
          <w:sz w:val="24"/>
        </w:rPr>
        <w:t> </w:t>
      </w:r>
      <w:r>
        <w:rPr>
          <w:color w:val="1A1A2D"/>
          <w:sz w:val="24"/>
        </w:rPr>
        <w:t>on</w:t>
      </w:r>
      <w:r>
        <w:rPr>
          <w:color w:val="1A1A2D"/>
          <w:spacing w:val="-8"/>
          <w:sz w:val="24"/>
        </w:rPr>
        <w:t> </w:t>
      </w:r>
      <w:r>
        <w:rPr>
          <w:color w:val="1A1A2D"/>
          <w:sz w:val="24"/>
        </w:rPr>
        <w:t>Intelligent</w:t>
      </w:r>
      <w:r>
        <w:rPr>
          <w:color w:val="1A1A2D"/>
          <w:spacing w:val="-9"/>
          <w:sz w:val="24"/>
        </w:rPr>
        <w:t> </w:t>
      </w:r>
      <w:r>
        <w:rPr>
          <w:color w:val="1A1A2D"/>
          <w:sz w:val="24"/>
        </w:rPr>
        <w:t>Systems</w:t>
      </w:r>
      <w:r>
        <w:rPr>
          <w:color w:val="1A1A2D"/>
          <w:spacing w:val="-10"/>
          <w:sz w:val="24"/>
        </w:rPr>
        <w:t> </w:t>
      </w:r>
      <w:r>
        <w:rPr>
          <w:color w:val="1A1A2D"/>
          <w:sz w:val="24"/>
        </w:rPr>
        <w:t>and</w:t>
      </w:r>
      <w:r>
        <w:rPr>
          <w:color w:val="1A1A2D"/>
          <w:spacing w:val="-14"/>
          <w:sz w:val="24"/>
        </w:rPr>
        <w:t> </w:t>
      </w:r>
      <w:r>
        <w:rPr>
          <w:color w:val="1A1A2D"/>
          <w:sz w:val="24"/>
        </w:rPr>
        <w:t>Technology,</w:t>
      </w:r>
      <w:r>
        <w:rPr>
          <w:color w:val="1A1A2D"/>
          <w:spacing w:val="-9"/>
          <w:sz w:val="24"/>
        </w:rPr>
        <w:t> </w:t>
      </w:r>
      <w:r>
        <w:rPr>
          <w:color w:val="1A1A2D"/>
          <w:sz w:val="24"/>
        </w:rPr>
        <w:t>vol.</w:t>
      </w:r>
      <w:r>
        <w:rPr>
          <w:color w:val="1A1A2D"/>
          <w:spacing w:val="-9"/>
          <w:sz w:val="24"/>
        </w:rPr>
        <w:t> </w:t>
      </w:r>
      <w:r>
        <w:rPr>
          <w:color w:val="1A1A2D"/>
          <w:sz w:val="24"/>
        </w:rPr>
        <w:t>10, no. 2, pp. 1–19, 2019.</w:t>
      </w:r>
    </w:p>
    <w:p>
      <w:pPr>
        <w:pStyle w:val="ListParagraph"/>
        <w:numPr>
          <w:ilvl w:val="3"/>
          <w:numId w:val="10"/>
        </w:numPr>
        <w:tabs>
          <w:tab w:pos="1440" w:val="left" w:leader="none"/>
        </w:tabs>
        <w:spacing w:line="360" w:lineRule="auto" w:before="0" w:after="0"/>
        <w:ind w:left="1440" w:right="949" w:hanging="360"/>
        <w:jc w:val="left"/>
        <w:rPr>
          <w:sz w:val="24"/>
        </w:rPr>
      </w:pPr>
      <w:r>
        <w:rPr>
          <w:color w:val="1A1A2D"/>
          <w:sz w:val="24"/>
        </w:rPr>
        <w:t>[7]</w:t>
      </w:r>
      <w:r>
        <w:rPr>
          <w:color w:val="1A1A2D"/>
          <w:spacing w:val="-10"/>
          <w:sz w:val="24"/>
        </w:rPr>
        <w:t> </w:t>
      </w:r>
      <w:r>
        <w:rPr>
          <w:color w:val="1A1A2D"/>
          <w:sz w:val="24"/>
        </w:rPr>
        <w:t>The</w:t>
      </w:r>
      <w:r>
        <w:rPr>
          <w:color w:val="1A1A2D"/>
          <w:spacing w:val="-8"/>
          <w:sz w:val="24"/>
        </w:rPr>
        <w:t> </w:t>
      </w:r>
      <w:r>
        <w:rPr>
          <w:color w:val="1A1A2D"/>
          <w:sz w:val="24"/>
        </w:rPr>
        <w:t>Cancer</w:t>
      </w:r>
      <w:r>
        <w:rPr>
          <w:color w:val="1A1A2D"/>
          <w:spacing w:val="-6"/>
          <w:sz w:val="24"/>
        </w:rPr>
        <w:t> </w:t>
      </w:r>
      <w:r>
        <w:rPr>
          <w:color w:val="1A1A2D"/>
          <w:sz w:val="24"/>
        </w:rPr>
        <w:t>Genome</w:t>
      </w:r>
      <w:r>
        <w:rPr>
          <w:color w:val="1A1A2D"/>
          <w:spacing w:val="-15"/>
          <w:sz w:val="24"/>
        </w:rPr>
        <w:t> </w:t>
      </w:r>
      <w:r>
        <w:rPr>
          <w:color w:val="1A1A2D"/>
          <w:sz w:val="24"/>
        </w:rPr>
        <w:t>Atlas</w:t>
      </w:r>
      <w:r>
        <w:rPr>
          <w:color w:val="1A1A2D"/>
          <w:spacing w:val="-7"/>
          <w:sz w:val="24"/>
        </w:rPr>
        <w:t> </w:t>
      </w:r>
      <w:r>
        <w:rPr>
          <w:color w:val="1A1A2D"/>
          <w:sz w:val="24"/>
        </w:rPr>
        <w:t>Research</w:t>
      </w:r>
      <w:r>
        <w:rPr>
          <w:color w:val="1A1A2D"/>
          <w:spacing w:val="-6"/>
          <w:sz w:val="24"/>
        </w:rPr>
        <w:t> </w:t>
      </w:r>
      <w:r>
        <w:rPr>
          <w:color w:val="1A1A2D"/>
          <w:sz w:val="24"/>
        </w:rPr>
        <w:t>Network,</w:t>
      </w:r>
      <w:r>
        <w:rPr>
          <w:color w:val="1A1A2D"/>
          <w:spacing w:val="-5"/>
          <w:sz w:val="24"/>
        </w:rPr>
        <w:t> </w:t>
      </w:r>
      <w:r>
        <w:rPr>
          <w:color w:val="1A1A2D"/>
          <w:sz w:val="24"/>
        </w:rPr>
        <w:t>"The</w:t>
      </w:r>
      <w:r>
        <w:rPr>
          <w:color w:val="1A1A2D"/>
          <w:spacing w:val="-8"/>
          <w:sz w:val="24"/>
        </w:rPr>
        <w:t> </w:t>
      </w:r>
      <w:r>
        <w:rPr>
          <w:color w:val="1A1A2D"/>
          <w:sz w:val="24"/>
        </w:rPr>
        <w:t>Molecular</w:t>
      </w:r>
      <w:r>
        <w:rPr>
          <w:color w:val="1A1A2D"/>
          <w:spacing w:val="-9"/>
          <w:sz w:val="24"/>
        </w:rPr>
        <w:t> </w:t>
      </w:r>
      <w:r>
        <w:rPr>
          <w:color w:val="1A1A2D"/>
          <w:sz w:val="24"/>
        </w:rPr>
        <w:t>Taxonomy</w:t>
      </w:r>
      <w:r>
        <w:rPr>
          <w:color w:val="1A1A2D"/>
          <w:spacing w:val="-10"/>
          <w:sz w:val="24"/>
        </w:rPr>
        <w:t> </w:t>
      </w:r>
      <w:r>
        <w:rPr>
          <w:color w:val="1A1A2D"/>
          <w:sz w:val="24"/>
        </w:rPr>
        <w:t>of Primary Prostate Cancer," Cell, vol. 163, no. 4, pp. 1011–1025, 2015.</w:t>
      </w:r>
    </w:p>
    <w:p>
      <w:pPr>
        <w:pStyle w:val="ListParagraph"/>
        <w:numPr>
          <w:ilvl w:val="3"/>
          <w:numId w:val="10"/>
        </w:numPr>
        <w:tabs>
          <w:tab w:pos="1440" w:val="left" w:leader="none"/>
        </w:tabs>
        <w:spacing w:line="360" w:lineRule="auto" w:before="1" w:after="0"/>
        <w:ind w:left="1440" w:right="839" w:hanging="360"/>
        <w:jc w:val="left"/>
        <w:rPr>
          <w:sz w:val="24"/>
        </w:rPr>
      </w:pPr>
      <w:r>
        <w:rPr>
          <w:color w:val="1A1A2D"/>
          <w:sz w:val="24"/>
        </w:rPr>
        <w:t>[8]</w:t>
      </w:r>
      <w:r>
        <w:rPr>
          <w:color w:val="1A1A2D"/>
          <w:spacing w:val="-4"/>
          <w:sz w:val="24"/>
        </w:rPr>
        <w:t> </w:t>
      </w:r>
      <w:r>
        <w:rPr>
          <w:color w:val="1A1A2D"/>
          <w:sz w:val="24"/>
        </w:rPr>
        <w:t>S.</w:t>
      </w:r>
      <w:r>
        <w:rPr>
          <w:color w:val="1A1A2D"/>
          <w:spacing w:val="-3"/>
          <w:sz w:val="24"/>
        </w:rPr>
        <w:t> </w:t>
      </w:r>
      <w:r>
        <w:rPr>
          <w:color w:val="1A1A2D"/>
          <w:sz w:val="24"/>
        </w:rPr>
        <w:t>R.</w:t>
      </w:r>
      <w:r>
        <w:rPr>
          <w:color w:val="1A1A2D"/>
          <w:spacing w:val="-3"/>
          <w:sz w:val="24"/>
        </w:rPr>
        <w:t> </w:t>
      </w:r>
      <w:r>
        <w:rPr>
          <w:color w:val="1A1A2D"/>
          <w:sz w:val="24"/>
        </w:rPr>
        <w:t>Bhatt</w:t>
      </w:r>
      <w:r>
        <w:rPr>
          <w:color w:val="1A1A2D"/>
          <w:spacing w:val="-3"/>
          <w:sz w:val="24"/>
        </w:rPr>
        <w:t> </w:t>
      </w:r>
      <w:r>
        <w:rPr>
          <w:color w:val="1A1A2D"/>
          <w:sz w:val="24"/>
        </w:rPr>
        <w:t>et</w:t>
      </w:r>
      <w:r>
        <w:rPr>
          <w:color w:val="1A1A2D"/>
          <w:spacing w:val="-3"/>
          <w:sz w:val="24"/>
        </w:rPr>
        <w:t> </w:t>
      </w:r>
      <w:r>
        <w:rPr>
          <w:color w:val="1A1A2D"/>
          <w:sz w:val="24"/>
        </w:rPr>
        <w:t>al.,</w:t>
      </w:r>
      <w:r>
        <w:rPr>
          <w:color w:val="1A1A2D"/>
          <w:spacing w:val="-3"/>
          <w:sz w:val="24"/>
        </w:rPr>
        <w:t> </w:t>
      </w:r>
      <w:r>
        <w:rPr>
          <w:color w:val="1A1A2D"/>
          <w:sz w:val="24"/>
        </w:rPr>
        <w:t>"Federated</w:t>
      </w:r>
      <w:r>
        <w:rPr>
          <w:color w:val="1A1A2D"/>
          <w:spacing w:val="-2"/>
          <w:sz w:val="24"/>
        </w:rPr>
        <w:t> </w:t>
      </w:r>
      <w:r>
        <w:rPr>
          <w:color w:val="1A1A2D"/>
          <w:sz w:val="24"/>
        </w:rPr>
        <w:t>Learning</w:t>
      </w:r>
      <w:r>
        <w:rPr>
          <w:color w:val="1A1A2D"/>
          <w:spacing w:val="-4"/>
          <w:sz w:val="24"/>
        </w:rPr>
        <w:t> </w:t>
      </w:r>
      <w:r>
        <w:rPr>
          <w:color w:val="1A1A2D"/>
          <w:sz w:val="24"/>
        </w:rPr>
        <w:t>for</w:t>
      </w:r>
      <w:r>
        <w:rPr>
          <w:color w:val="1A1A2D"/>
          <w:spacing w:val="-5"/>
          <w:sz w:val="24"/>
        </w:rPr>
        <w:t> </w:t>
      </w:r>
      <w:r>
        <w:rPr>
          <w:color w:val="1A1A2D"/>
          <w:sz w:val="24"/>
        </w:rPr>
        <w:t>Healthcare</w:t>
      </w:r>
      <w:r>
        <w:rPr>
          <w:color w:val="1A1A2D"/>
          <w:spacing w:val="-3"/>
          <w:sz w:val="24"/>
        </w:rPr>
        <w:t> </w:t>
      </w:r>
      <w:r>
        <w:rPr>
          <w:color w:val="1A1A2D"/>
          <w:sz w:val="24"/>
        </w:rPr>
        <w:t>Informatics,"</w:t>
      </w:r>
      <w:r>
        <w:rPr>
          <w:color w:val="1A1A2D"/>
          <w:spacing w:val="-5"/>
          <w:sz w:val="24"/>
        </w:rPr>
        <w:t> </w:t>
      </w:r>
      <w:r>
        <w:rPr>
          <w:color w:val="1A1A2D"/>
          <w:sz w:val="24"/>
        </w:rPr>
        <w:t>Journal</w:t>
      </w:r>
      <w:r>
        <w:rPr>
          <w:color w:val="1A1A2D"/>
          <w:spacing w:val="-3"/>
          <w:sz w:val="24"/>
        </w:rPr>
        <w:t> </w:t>
      </w:r>
      <w:r>
        <w:rPr>
          <w:color w:val="1A1A2D"/>
          <w:sz w:val="24"/>
        </w:rPr>
        <w:t>of Healthcare Informatics Research, vol. 5, pp. 1–19, 2021.</w:t>
      </w:r>
    </w:p>
    <w:p>
      <w:pPr>
        <w:pStyle w:val="ListParagraph"/>
        <w:numPr>
          <w:ilvl w:val="3"/>
          <w:numId w:val="10"/>
        </w:numPr>
        <w:tabs>
          <w:tab w:pos="1440" w:val="left" w:leader="none"/>
        </w:tabs>
        <w:spacing w:line="360" w:lineRule="auto" w:before="0" w:after="0"/>
        <w:ind w:left="1440" w:right="649" w:hanging="360"/>
        <w:jc w:val="left"/>
        <w:rPr>
          <w:sz w:val="24"/>
        </w:rPr>
      </w:pPr>
      <w:r>
        <w:rPr>
          <w:color w:val="1A1A2D"/>
          <w:sz w:val="24"/>
        </w:rPr>
        <w:t>[9]</w:t>
      </w:r>
      <w:r>
        <w:rPr>
          <w:color w:val="1A1A2D"/>
          <w:spacing w:val="-8"/>
          <w:sz w:val="24"/>
        </w:rPr>
        <w:t> </w:t>
      </w:r>
      <w:r>
        <w:rPr>
          <w:color w:val="1A1A2D"/>
          <w:sz w:val="24"/>
        </w:rPr>
        <w:t>A. Kaissis, M. R. Makowski, D. Rueckert, and R. F. Braren, "Secure, Privacy-Preserving</w:t>
      </w:r>
      <w:r>
        <w:rPr>
          <w:color w:val="1A1A2D"/>
          <w:spacing w:val="-8"/>
          <w:sz w:val="24"/>
        </w:rPr>
        <w:t> </w:t>
      </w:r>
      <w:r>
        <w:rPr>
          <w:color w:val="1A1A2D"/>
          <w:sz w:val="24"/>
        </w:rPr>
        <w:t>and</w:t>
      </w:r>
      <w:r>
        <w:rPr>
          <w:color w:val="1A1A2D"/>
          <w:spacing w:val="-3"/>
          <w:sz w:val="24"/>
        </w:rPr>
        <w:t> </w:t>
      </w:r>
      <w:r>
        <w:rPr>
          <w:color w:val="1A1A2D"/>
          <w:sz w:val="24"/>
        </w:rPr>
        <w:t>Federated</w:t>
      </w:r>
      <w:r>
        <w:rPr>
          <w:color w:val="1A1A2D"/>
          <w:spacing w:val="-4"/>
          <w:sz w:val="24"/>
        </w:rPr>
        <w:t> </w:t>
      </w:r>
      <w:r>
        <w:rPr>
          <w:color w:val="1A1A2D"/>
          <w:sz w:val="24"/>
        </w:rPr>
        <w:t>Machine</w:t>
      </w:r>
      <w:r>
        <w:rPr>
          <w:color w:val="1A1A2D"/>
          <w:spacing w:val="-4"/>
          <w:sz w:val="24"/>
        </w:rPr>
        <w:t> </w:t>
      </w:r>
      <w:r>
        <w:rPr>
          <w:color w:val="1A1A2D"/>
          <w:sz w:val="24"/>
        </w:rPr>
        <w:t>Learning</w:t>
      </w:r>
      <w:r>
        <w:rPr>
          <w:color w:val="1A1A2D"/>
          <w:spacing w:val="-8"/>
          <w:sz w:val="24"/>
        </w:rPr>
        <w:t> </w:t>
      </w:r>
      <w:r>
        <w:rPr>
          <w:color w:val="1A1A2D"/>
          <w:sz w:val="24"/>
        </w:rPr>
        <w:t>in</w:t>
      </w:r>
      <w:r>
        <w:rPr>
          <w:color w:val="1A1A2D"/>
          <w:spacing w:val="-5"/>
          <w:sz w:val="24"/>
        </w:rPr>
        <w:t> </w:t>
      </w:r>
      <w:r>
        <w:rPr>
          <w:color w:val="1A1A2D"/>
          <w:sz w:val="24"/>
        </w:rPr>
        <w:t>Medical</w:t>
      </w:r>
      <w:r>
        <w:rPr>
          <w:color w:val="1A1A2D"/>
          <w:spacing w:val="-3"/>
          <w:sz w:val="24"/>
        </w:rPr>
        <w:t> </w:t>
      </w:r>
      <w:r>
        <w:rPr>
          <w:color w:val="1A1A2D"/>
          <w:sz w:val="24"/>
        </w:rPr>
        <w:t>Imaging,"</w:t>
      </w:r>
      <w:r>
        <w:rPr>
          <w:color w:val="1A1A2D"/>
          <w:spacing w:val="-1"/>
          <w:sz w:val="24"/>
        </w:rPr>
        <w:t> </w:t>
      </w:r>
      <w:r>
        <w:rPr>
          <w:color w:val="1A1A2D"/>
          <w:sz w:val="24"/>
        </w:rPr>
        <w:t>Nature</w:t>
      </w:r>
      <w:r>
        <w:rPr>
          <w:color w:val="1A1A2D"/>
          <w:spacing w:val="-4"/>
          <w:sz w:val="24"/>
        </w:rPr>
        <w:t> </w:t>
      </w:r>
      <w:r>
        <w:rPr>
          <w:color w:val="1A1A2D"/>
          <w:sz w:val="24"/>
        </w:rPr>
        <w:t>Machine Intelligence, vol. 2, no. 6, pp. 305–311, 2020.</w:t>
      </w:r>
    </w:p>
    <w:p>
      <w:pPr>
        <w:pStyle w:val="ListParagraph"/>
        <w:spacing w:after="0" w:line="360" w:lineRule="auto"/>
        <w:jc w:val="left"/>
        <w:rPr>
          <w:sz w:val="24"/>
        </w:rPr>
        <w:sectPr>
          <w:pgSz w:w="12240" w:h="15840"/>
          <w:pgMar w:top="1380" w:bottom="280" w:left="1080" w:right="1080"/>
        </w:sectPr>
      </w:pPr>
    </w:p>
    <w:p>
      <w:pPr>
        <w:pStyle w:val="ListParagraph"/>
        <w:numPr>
          <w:ilvl w:val="3"/>
          <w:numId w:val="10"/>
        </w:numPr>
        <w:tabs>
          <w:tab w:pos="1440" w:val="left" w:leader="none"/>
        </w:tabs>
        <w:spacing w:line="360" w:lineRule="auto" w:before="79" w:after="0"/>
        <w:ind w:left="1440" w:right="593" w:hanging="360"/>
        <w:jc w:val="both"/>
        <w:rPr>
          <w:sz w:val="24"/>
        </w:rPr>
      </w:pPr>
      <w:r>
        <w:rPr>
          <w:color w:val="1A1A2D"/>
          <w:sz w:val="24"/>
        </w:rPr>
        <w:t>[10]</w:t>
      </w:r>
      <w:r>
        <w:rPr>
          <w:color w:val="1A1A2D"/>
          <w:spacing w:val="-14"/>
          <w:sz w:val="24"/>
        </w:rPr>
        <w:t> </w:t>
      </w:r>
      <w:r>
        <w:rPr>
          <w:color w:val="1A1A2D"/>
          <w:sz w:val="24"/>
        </w:rPr>
        <w:t>C.</w:t>
      </w:r>
      <w:r>
        <w:rPr>
          <w:color w:val="1A1A2D"/>
          <w:spacing w:val="-5"/>
          <w:sz w:val="24"/>
        </w:rPr>
        <w:t> </w:t>
      </w:r>
      <w:r>
        <w:rPr>
          <w:color w:val="1A1A2D"/>
          <w:sz w:val="24"/>
        </w:rPr>
        <w:t>Dwork</w:t>
      </w:r>
      <w:r>
        <w:rPr>
          <w:color w:val="1A1A2D"/>
          <w:spacing w:val="-6"/>
          <w:sz w:val="24"/>
        </w:rPr>
        <w:t> </w:t>
      </w:r>
      <w:r>
        <w:rPr>
          <w:color w:val="1A1A2D"/>
          <w:sz w:val="24"/>
        </w:rPr>
        <w:t>and</w:t>
      </w:r>
      <w:r>
        <w:rPr>
          <w:color w:val="1A1A2D"/>
          <w:spacing w:val="-15"/>
          <w:sz w:val="24"/>
        </w:rPr>
        <w:t> </w:t>
      </w:r>
      <w:r>
        <w:rPr>
          <w:color w:val="1A1A2D"/>
          <w:sz w:val="24"/>
        </w:rPr>
        <w:t>A.</w:t>
      </w:r>
      <w:r>
        <w:rPr>
          <w:color w:val="1A1A2D"/>
          <w:spacing w:val="-6"/>
          <w:sz w:val="24"/>
        </w:rPr>
        <w:t> </w:t>
      </w:r>
      <w:r>
        <w:rPr>
          <w:color w:val="1A1A2D"/>
          <w:sz w:val="24"/>
        </w:rPr>
        <w:t>Roth,</w:t>
      </w:r>
      <w:r>
        <w:rPr>
          <w:color w:val="1A1A2D"/>
          <w:spacing w:val="-6"/>
          <w:sz w:val="24"/>
        </w:rPr>
        <w:t> </w:t>
      </w:r>
      <w:r>
        <w:rPr>
          <w:color w:val="1A1A2D"/>
          <w:sz w:val="24"/>
        </w:rPr>
        <w:t>"The</w:t>
      </w:r>
      <w:r>
        <w:rPr>
          <w:color w:val="1A1A2D"/>
          <w:spacing w:val="-15"/>
          <w:sz w:val="24"/>
        </w:rPr>
        <w:t> </w:t>
      </w:r>
      <w:r>
        <w:rPr>
          <w:color w:val="1A1A2D"/>
          <w:sz w:val="24"/>
        </w:rPr>
        <w:t>Algorithmic</w:t>
      </w:r>
      <w:r>
        <w:rPr>
          <w:color w:val="1A1A2D"/>
          <w:spacing w:val="-6"/>
          <w:sz w:val="24"/>
        </w:rPr>
        <w:t> </w:t>
      </w:r>
      <w:r>
        <w:rPr>
          <w:color w:val="1A1A2D"/>
          <w:sz w:val="24"/>
        </w:rPr>
        <w:t>Foundations</w:t>
      </w:r>
      <w:r>
        <w:rPr>
          <w:color w:val="1A1A2D"/>
          <w:spacing w:val="-7"/>
          <w:sz w:val="24"/>
        </w:rPr>
        <w:t> </w:t>
      </w:r>
      <w:r>
        <w:rPr>
          <w:color w:val="1A1A2D"/>
          <w:sz w:val="24"/>
        </w:rPr>
        <w:t>of</w:t>
      </w:r>
      <w:r>
        <w:rPr>
          <w:color w:val="1A1A2D"/>
          <w:spacing w:val="-6"/>
          <w:sz w:val="24"/>
        </w:rPr>
        <w:t> </w:t>
      </w:r>
      <w:r>
        <w:rPr>
          <w:color w:val="1A1A2D"/>
          <w:sz w:val="24"/>
        </w:rPr>
        <w:t>Differential</w:t>
      </w:r>
      <w:r>
        <w:rPr>
          <w:color w:val="1A1A2D"/>
          <w:spacing w:val="-6"/>
          <w:sz w:val="24"/>
        </w:rPr>
        <w:t> </w:t>
      </w:r>
      <w:r>
        <w:rPr>
          <w:color w:val="1A1A2D"/>
          <w:sz w:val="24"/>
        </w:rPr>
        <w:t>Privacy," Foundations</w:t>
      </w:r>
      <w:r>
        <w:rPr>
          <w:color w:val="1A1A2D"/>
          <w:spacing w:val="-1"/>
          <w:sz w:val="24"/>
        </w:rPr>
        <w:t> </w:t>
      </w:r>
      <w:r>
        <w:rPr>
          <w:color w:val="1A1A2D"/>
          <w:sz w:val="24"/>
        </w:rPr>
        <w:t>and</w:t>
      </w:r>
      <w:r>
        <w:rPr>
          <w:color w:val="1A1A2D"/>
          <w:spacing w:val="-4"/>
          <w:sz w:val="24"/>
        </w:rPr>
        <w:t> </w:t>
      </w:r>
      <w:r>
        <w:rPr>
          <w:color w:val="1A1A2D"/>
          <w:sz w:val="24"/>
        </w:rPr>
        <w:t>Trends</w:t>
      </w:r>
      <w:r>
        <w:rPr>
          <w:color w:val="1A1A2D"/>
          <w:spacing w:val="-1"/>
          <w:sz w:val="24"/>
        </w:rPr>
        <w:t> </w:t>
      </w:r>
      <w:r>
        <w:rPr>
          <w:color w:val="1A1A2D"/>
          <w:sz w:val="24"/>
        </w:rPr>
        <w:t>in</w:t>
      </w:r>
      <w:r>
        <w:rPr>
          <w:color w:val="1A1A2D"/>
          <w:spacing w:val="-6"/>
          <w:sz w:val="24"/>
        </w:rPr>
        <w:t> </w:t>
      </w:r>
      <w:r>
        <w:rPr>
          <w:color w:val="1A1A2D"/>
          <w:sz w:val="24"/>
        </w:rPr>
        <w:t>Theoretical Computer</w:t>
      </w:r>
      <w:r>
        <w:rPr>
          <w:color w:val="1A1A2D"/>
          <w:spacing w:val="-1"/>
          <w:sz w:val="24"/>
        </w:rPr>
        <w:t> </w:t>
      </w:r>
      <w:r>
        <w:rPr>
          <w:color w:val="1A1A2D"/>
          <w:sz w:val="24"/>
        </w:rPr>
        <w:t>Science, vol.</w:t>
      </w:r>
      <w:r>
        <w:rPr>
          <w:color w:val="1A1A2D"/>
          <w:spacing w:val="-1"/>
          <w:sz w:val="24"/>
        </w:rPr>
        <w:t> </w:t>
      </w:r>
      <w:r>
        <w:rPr>
          <w:color w:val="1A1A2D"/>
          <w:sz w:val="24"/>
        </w:rPr>
        <w:t>9, no. 3–4, pp. 211–407, 2014.</w:t>
      </w:r>
    </w:p>
    <w:p>
      <w:pPr>
        <w:pStyle w:val="ListParagraph"/>
        <w:numPr>
          <w:ilvl w:val="3"/>
          <w:numId w:val="10"/>
        </w:numPr>
        <w:tabs>
          <w:tab w:pos="1440" w:val="left" w:leader="none"/>
        </w:tabs>
        <w:spacing w:line="360" w:lineRule="auto" w:before="0" w:after="0"/>
        <w:ind w:left="1440" w:right="528" w:hanging="360"/>
        <w:jc w:val="both"/>
        <w:rPr>
          <w:sz w:val="24"/>
        </w:rPr>
      </w:pPr>
      <w:r>
        <w:rPr>
          <w:color w:val="1A1A2D"/>
          <w:sz w:val="24"/>
        </w:rPr>
        <w:t>[11] K. Bonawitz et al., "Towards Federated Learning at Scale: System Design," in Proceedings</w:t>
      </w:r>
      <w:r>
        <w:rPr>
          <w:color w:val="1A1A2D"/>
          <w:spacing w:val="-5"/>
          <w:sz w:val="24"/>
        </w:rPr>
        <w:t> </w:t>
      </w:r>
      <w:r>
        <w:rPr>
          <w:color w:val="1A1A2D"/>
          <w:sz w:val="24"/>
        </w:rPr>
        <w:t>of</w:t>
      </w:r>
      <w:r>
        <w:rPr>
          <w:color w:val="1A1A2D"/>
          <w:spacing w:val="-4"/>
          <w:sz w:val="24"/>
        </w:rPr>
        <w:t> </w:t>
      </w:r>
      <w:r>
        <w:rPr>
          <w:color w:val="1A1A2D"/>
          <w:sz w:val="24"/>
        </w:rPr>
        <w:t>Machine</w:t>
      </w:r>
      <w:r>
        <w:rPr>
          <w:color w:val="1A1A2D"/>
          <w:spacing w:val="-3"/>
          <w:sz w:val="24"/>
        </w:rPr>
        <w:t> </w:t>
      </w:r>
      <w:r>
        <w:rPr>
          <w:color w:val="1A1A2D"/>
          <w:sz w:val="24"/>
        </w:rPr>
        <w:t>Learning</w:t>
      </w:r>
      <w:r>
        <w:rPr>
          <w:color w:val="1A1A2D"/>
          <w:spacing w:val="-7"/>
          <w:sz w:val="24"/>
        </w:rPr>
        <w:t> </w:t>
      </w:r>
      <w:r>
        <w:rPr>
          <w:color w:val="1A1A2D"/>
          <w:sz w:val="24"/>
        </w:rPr>
        <w:t>and</w:t>
      </w:r>
      <w:r>
        <w:rPr>
          <w:color w:val="1A1A2D"/>
          <w:spacing w:val="-4"/>
          <w:sz w:val="24"/>
        </w:rPr>
        <w:t> </w:t>
      </w:r>
      <w:r>
        <w:rPr>
          <w:color w:val="1A1A2D"/>
          <w:sz w:val="24"/>
        </w:rPr>
        <w:t>Systems</w:t>
      </w:r>
      <w:r>
        <w:rPr>
          <w:color w:val="1A1A2D"/>
          <w:spacing w:val="-5"/>
          <w:sz w:val="24"/>
        </w:rPr>
        <w:t> </w:t>
      </w:r>
      <w:r>
        <w:rPr>
          <w:color w:val="1A1A2D"/>
          <w:sz w:val="24"/>
        </w:rPr>
        <w:t>(MLSys),</w:t>
      </w:r>
      <w:r>
        <w:rPr>
          <w:color w:val="1A1A2D"/>
          <w:spacing w:val="-4"/>
          <w:sz w:val="24"/>
        </w:rPr>
        <w:t> </w:t>
      </w:r>
      <w:r>
        <w:rPr>
          <w:color w:val="1A1A2D"/>
          <w:sz w:val="24"/>
        </w:rPr>
        <w:t>Stanford,</w:t>
      </w:r>
      <w:r>
        <w:rPr>
          <w:color w:val="1A1A2D"/>
          <w:spacing w:val="-4"/>
          <w:sz w:val="24"/>
        </w:rPr>
        <w:t> </w:t>
      </w:r>
      <w:r>
        <w:rPr>
          <w:color w:val="1A1A2D"/>
          <w:sz w:val="24"/>
        </w:rPr>
        <w:t>CA,</w:t>
      </w:r>
      <w:r>
        <w:rPr>
          <w:color w:val="1A1A2D"/>
          <w:spacing w:val="-3"/>
          <w:sz w:val="24"/>
        </w:rPr>
        <w:t> </w:t>
      </w:r>
      <w:r>
        <w:rPr>
          <w:color w:val="1A1A2D"/>
          <w:sz w:val="24"/>
        </w:rPr>
        <w:t>USA,</w:t>
      </w:r>
      <w:r>
        <w:rPr>
          <w:color w:val="1A1A2D"/>
          <w:spacing w:val="-4"/>
          <w:sz w:val="24"/>
        </w:rPr>
        <w:t> </w:t>
      </w:r>
      <w:r>
        <w:rPr>
          <w:color w:val="1A1A2D"/>
          <w:sz w:val="24"/>
        </w:rPr>
        <w:t>2019.</w:t>
      </w:r>
    </w:p>
    <w:p>
      <w:pPr>
        <w:pStyle w:val="ListParagraph"/>
        <w:numPr>
          <w:ilvl w:val="3"/>
          <w:numId w:val="10"/>
        </w:numPr>
        <w:tabs>
          <w:tab w:pos="1440" w:val="left" w:leader="none"/>
        </w:tabs>
        <w:spacing w:line="360" w:lineRule="auto" w:before="0" w:after="0"/>
        <w:ind w:left="1440" w:right="928" w:hanging="360"/>
        <w:jc w:val="left"/>
        <w:rPr>
          <w:sz w:val="24"/>
        </w:rPr>
      </w:pPr>
      <w:r>
        <w:rPr>
          <w:color w:val="1A1A2D"/>
          <w:sz w:val="24"/>
        </w:rPr>
        <w:t>[12]</w:t>
      </w:r>
      <w:r>
        <w:rPr>
          <w:color w:val="1A1A2D"/>
          <w:spacing w:val="-10"/>
          <w:sz w:val="24"/>
        </w:rPr>
        <w:t> </w:t>
      </w:r>
      <w:r>
        <w:rPr>
          <w:color w:val="1A1A2D"/>
          <w:sz w:val="24"/>
        </w:rPr>
        <w:t>V.</w:t>
      </w:r>
      <w:r>
        <w:rPr>
          <w:color w:val="1A1A2D"/>
          <w:spacing w:val="-9"/>
          <w:sz w:val="24"/>
        </w:rPr>
        <w:t> </w:t>
      </w:r>
      <w:r>
        <w:rPr>
          <w:color w:val="1A1A2D"/>
          <w:sz w:val="24"/>
        </w:rPr>
        <w:t>J.</w:t>
      </w:r>
      <w:r>
        <w:rPr>
          <w:color w:val="1A1A2D"/>
          <w:spacing w:val="-6"/>
          <w:sz w:val="24"/>
        </w:rPr>
        <w:t> </w:t>
      </w:r>
      <w:r>
        <w:rPr>
          <w:color w:val="1A1A2D"/>
          <w:sz w:val="24"/>
        </w:rPr>
        <w:t>Reddi</w:t>
      </w:r>
      <w:r>
        <w:rPr>
          <w:color w:val="1A1A2D"/>
          <w:spacing w:val="-6"/>
          <w:sz w:val="24"/>
        </w:rPr>
        <w:t> </w:t>
      </w:r>
      <w:r>
        <w:rPr>
          <w:color w:val="1A1A2D"/>
          <w:sz w:val="24"/>
        </w:rPr>
        <w:t>et</w:t>
      </w:r>
      <w:r>
        <w:rPr>
          <w:color w:val="1A1A2D"/>
          <w:spacing w:val="-6"/>
          <w:sz w:val="24"/>
        </w:rPr>
        <w:t> </w:t>
      </w:r>
      <w:r>
        <w:rPr>
          <w:color w:val="1A1A2D"/>
          <w:sz w:val="24"/>
        </w:rPr>
        <w:t>al.,</w:t>
      </w:r>
      <w:r>
        <w:rPr>
          <w:color w:val="1A1A2D"/>
          <w:spacing w:val="-6"/>
          <w:sz w:val="24"/>
        </w:rPr>
        <w:t> </w:t>
      </w:r>
      <w:r>
        <w:rPr>
          <w:color w:val="1A1A2D"/>
          <w:sz w:val="24"/>
        </w:rPr>
        <w:t>"Adaptive</w:t>
      </w:r>
      <w:r>
        <w:rPr>
          <w:color w:val="1A1A2D"/>
          <w:spacing w:val="-7"/>
          <w:sz w:val="24"/>
        </w:rPr>
        <w:t> </w:t>
      </w:r>
      <w:r>
        <w:rPr>
          <w:color w:val="1A1A2D"/>
          <w:sz w:val="24"/>
        </w:rPr>
        <w:t>Federated</w:t>
      </w:r>
      <w:r>
        <w:rPr>
          <w:color w:val="1A1A2D"/>
          <w:spacing w:val="-6"/>
          <w:sz w:val="24"/>
        </w:rPr>
        <w:t> </w:t>
      </w:r>
      <w:r>
        <w:rPr>
          <w:color w:val="1A1A2D"/>
          <w:sz w:val="24"/>
        </w:rPr>
        <w:t>Optimization,"</w:t>
      </w:r>
      <w:r>
        <w:rPr>
          <w:color w:val="1A1A2D"/>
          <w:spacing w:val="-8"/>
          <w:sz w:val="24"/>
        </w:rPr>
        <w:t> </w:t>
      </w:r>
      <w:r>
        <w:rPr>
          <w:color w:val="1A1A2D"/>
          <w:sz w:val="24"/>
        </w:rPr>
        <w:t>in</w:t>
      </w:r>
      <w:r>
        <w:rPr>
          <w:color w:val="1A1A2D"/>
          <w:spacing w:val="-6"/>
          <w:sz w:val="24"/>
        </w:rPr>
        <w:t> </w:t>
      </w:r>
      <w:r>
        <w:rPr>
          <w:color w:val="1A1A2D"/>
          <w:sz w:val="24"/>
        </w:rPr>
        <w:t>Proceedings</w:t>
      </w:r>
      <w:r>
        <w:rPr>
          <w:color w:val="1A1A2D"/>
          <w:spacing w:val="-7"/>
          <w:sz w:val="24"/>
        </w:rPr>
        <w:t> </w:t>
      </w:r>
      <w:r>
        <w:rPr>
          <w:color w:val="1A1A2D"/>
          <w:sz w:val="24"/>
        </w:rPr>
        <w:t>of</w:t>
      </w:r>
      <w:r>
        <w:rPr>
          <w:color w:val="1A1A2D"/>
          <w:spacing w:val="-6"/>
          <w:sz w:val="24"/>
        </w:rPr>
        <w:t> </w:t>
      </w:r>
      <w:r>
        <w:rPr>
          <w:color w:val="1A1A2D"/>
          <w:sz w:val="24"/>
        </w:rPr>
        <w:t>the International Conference on Learning Representations (ICLR), 2021.</w:t>
      </w:r>
    </w:p>
    <w:p>
      <w:pPr>
        <w:pStyle w:val="ListParagraph"/>
        <w:numPr>
          <w:ilvl w:val="3"/>
          <w:numId w:val="10"/>
        </w:numPr>
        <w:tabs>
          <w:tab w:pos="1440" w:val="left" w:leader="none"/>
        </w:tabs>
        <w:spacing w:line="362" w:lineRule="auto" w:before="0" w:after="0"/>
        <w:ind w:left="1440" w:right="1029" w:hanging="360"/>
        <w:jc w:val="left"/>
        <w:rPr>
          <w:sz w:val="24"/>
        </w:rPr>
      </w:pPr>
      <w:r>
        <w:rPr>
          <w:color w:val="1A1A2D"/>
          <w:sz w:val="24"/>
        </w:rPr>
        <w:t>[13]</w:t>
      </w:r>
      <w:r>
        <w:rPr>
          <w:color w:val="1A1A2D"/>
          <w:spacing w:val="-5"/>
          <w:sz w:val="24"/>
        </w:rPr>
        <w:t> </w:t>
      </w:r>
      <w:r>
        <w:rPr>
          <w:color w:val="1A1A2D"/>
          <w:sz w:val="24"/>
        </w:rPr>
        <w:t>F.</w:t>
      </w:r>
      <w:r>
        <w:rPr>
          <w:color w:val="1A1A2D"/>
          <w:spacing w:val="-5"/>
          <w:sz w:val="24"/>
        </w:rPr>
        <w:t> </w:t>
      </w:r>
      <w:r>
        <w:rPr>
          <w:color w:val="1A1A2D"/>
          <w:sz w:val="24"/>
        </w:rPr>
        <w:t>Pedregosa</w:t>
      </w:r>
      <w:r>
        <w:rPr>
          <w:color w:val="1A1A2D"/>
          <w:spacing w:val="-5"/>
          <w:sz w:val="24"/>
        </w:rPr>
        <w:t> </w:t>
      </w:r>
      <w:r>
        <w:rPr>
          <w:color w:val="1A1A2D"/>
          <w:sz w:val="24"/>
        </w:rPr>
        <w:t>et</w:t>
      </w:r>
      <w:r>
        <w:rPr>
          <w:color w:val="1A1A2D"/>
          <w:spacing w:val="-5"/>
          <w:sz w:val="24"/>
        </w:rPr>
        <w:t> </w:t>
      </w:r>
      <w:r>
        <w:rPr>
          <w:color w:val="1A1A2D"/>
          <w:sz w:val="24"/>
        </w:rPr>
        <w:t>al.,</w:t>
      </w:r>
      <w:r>
        <w:rPr>
          <w:color w:val="1A1A2D"/>
          <w:spacing w:val="-5"/>
          <w:sz w:val="24"/>
        </w:rPr>
        <w:t> </w:t>
      </w:r>
      <w:r>
        <w:rPr>
          <w:color w:val="1A1A2D"/>
          <w:sz w:val="24"/>
        </w:rPr>
        <w:t>"Scikit-learn:</w:t>
      </w:r>
      <w:r>
        <w:rPr>
          <w:color w:val="1A1A2D"/>
          <w:spacing w:val="-5"/>
          <w:sz w:val="24"/>
        </w:rPr>
        <w:t> </w:t>
      </w:r>
      <w:r>
        <w:rPr>
          <w:color w:val="1A1A2D"/>
          <w:sz w:val="24"/>
        </w:rPr>
        <w:t>Machine</w:t>
      </w:r>
      <w:r>
        <w:rPr>
          <w:color w:val="1A1A2D"/>
          <w:spacing w:val="-5"/>
          <w:sz w:val="24"/>
        </w:rPr>
        <w:t> </w:t>
      </w:r>
      <w:r>
        <w:rPr>
          <w:color w:val="1A1A2D"/>
          <w:sz w:val="24"/>
        </w:rPr>
        <w:t>Learning</w:t>
      </w:r>
      <w:r>
        <w:rPr>
          <w:color w:val="1A1A2D"/>
          <w:spacing w:val="-8"/>
          <w:sz w:val="24"/>
        </w:rPr>
        <w:t> </w:t>
      </w:r>
      <w:r>
        <w:rPr>
          <w:color w:val="1A1A2D"/>
          <w:sz w:val="24"/>
        </w:rPr>
        <w:t>in</w:t>
      </w:r>
      <w:r>
        <w:rPr>
          <w:color w:val="1A1A2D"/>
          <w:spacing w:val="-5"/>
          <w:sz w:val="24"/>
        </w:rPr>
        <w:t> </w:t>
      </w:r>
      <w:r>
        <w:rPr>
          <w:color w:val="1A1A2D"/>
          <w:sz w:val="24"/>
        </w:rPr>
        <w:t>Python,"</w:t>
      </w:r>
      <w:r>
        <w:rPr>
          <w:color w:val="1A1A2D"/>
          <w:spacing w:val="-7"/>
          <w:sz w:val="24"/>
        </w:rPr>
        <w:t> </w:t>
      </w:r>
      <w:r>
        <w:rPr>
          <w:color w:val="1A1A2D"/>
          <w:sz w:val="24"/>
        </w:rPr>
        <w:t>Journal</w:t>
      </w:r>
      <w:r>
        <w:rPr>
          <w:color w:val="1A1A2D"/>
          <w:spacing w:val="-5"/>
          <w:sz w:val="24"/>
        </w:rPr>
        <w:t> </w:t>
      </w:r>
      <w:r>
        <w:rPr>
          <w:color w:val="1A1A2D"/>
          <w:sz w:val="24"/>
        </w:rPr>
        <w:t>of Machine Learning Research, vol. 12, pp. 2825–2830, 2011.</w:t>
      </w:r>
    </w:p>
    <w:p>
      <w:pPr>
        <w:pStyle w:val="ListParagraph"/>
        <w:numPr>
          <w:ilvl w:val="3"/>
          <w:numId w:val="10"/>
        </w:numPr>
        <w:tabs>
          <w:tab w:pos="1440" w:val="left" w:leader="none"/>
        </w:tabs>
        <w:spacing w:line="271" w:lineRule="exact" w:before="0" w:after="0"/>
        <w:ind w:left="1440" w:right="0" w:hanging="360"/>
        <w:jc w:val="left"/>
        <w:rPr>
          <w:sz w:val="24"/>
        </w:rPr>
      </w:pPr>
      <w:r>
        <w:rPr>
          <w:color w:val="1A1A2D"/>
          <w:sz w:val="24"/>
        </w:rPr>
        <w:t>[14]</w:t>
      </w:r>
      <w:r>
        <w:rPr>
          <w:color w:val="1A1A2D"/>
          <w:spacing w:val="-17"/>
          <w:sz w:val="24"/>
        </w:rPr>
        <w:t> </w:t>
      </w:r>
      <w:r>
        <w:rPr>
          <w:color w:val="1A1A2D"/>
          <w:sz w:val="24"/>
        </w:rPr>
        <w:t>T.</w:t>
      </w:r>
      <w:r>
        <w:rPr>
          <w:color w:val="1A1A2D"/>
          <w:spacing w:val="-15"/>
          <w:sz w:val="24"/>
        </w:rPr>
        <w:t> </w:t>
      </w:r>
      <w:r>
        <w:rPr>
          <w:color w:val="1A1A2D"/>
          <w:sz w:val="24"/>
        </w:rPr>
        <w:t>Akiba,</w:t>
      </w:r>
      <w:r>
        <w:rPr>
          <w:color w:val="1A1A2D"/>
          <w:spacing w:val="-15"/>
          <w:sz w:val="24"/>
        </w:rPr>
        <w:t> </w:t>
      </w:r>
      <w:r>
        <w:rPr>
          <w:color w:val="1A1A2D"/>
          <w:sz w:val="24"/>
        </w:rPr>
        <w:t>S.</w:t>
      </w:r>
      <w:r>
        <w:rPr>
          <w:color w:val="1A1A2D"/>
          <w:spacing w:val="-9"/>
          <w:sz w:val="24"/>
        </w:rPr>
        <w:t> </w:t>
      </w:r>
      <w:r>
        <w:rPr>
          <w:color w:val="1A1A2D"/>
          <w:sz w:val="24"/>
        </w:rPr>
        <w:t>Sano,</w:t>
      </w:r>
      <w:r>
        <w:rPr>
          <w:color w:val="1A1A2D"/>
          <w:spacing w:val="-11"/>
          <w:sz w:val="24"/>
        </w:rPr>
        <w:t> </w:t>
      </w:r>
      <w:r>
        <w:rPr>
          <w:color w:val="1A1A2D"/>
          <w:sz w:val="24"/>
        </w:rPr>
        <w:t>T.</w:t>
      </w:r>
      <w:r>
        <w:rPr>
          <w:color w:val="1A1A2D"/>
          <w:spacing w:val="-15"/>
          <w:sz w:val="24"/>
        </w:rPr>
        <w:t> </w:t>
      </w:r>
      <w:r>
        <w:rPr>
          <w:color w:val="1A1A2D"/>
          <w:sz w:val="24"/>
        </w:rPr>
        <w:t>Yanase,</w:t>
      </w:r>
      <w:r>
        <w:rPr>
          <w:color w:val="1A1A2D"/>
          <w:spacing w:val="-11"/>
          <w:sz w:val="24"/>
        </w:rPr>
        <w:t> </w:t>
      </w:r>
      <w:r>
        <w:rPr>
          <w:color w:val="1A1A2D"/>
          <w:sz w:val="24"/>
        </w:rPr>
        <w:t>T.</w:t>
      </w:r>
      <w:r>
        <w:rPr>
          <w:color w:val="1A1A2D"/>
          <w:spacing w:val="-7"/>
          <w:sz w:val="24"/>
        </w:rPr>
        <w:t> </w:t>
      </w:r>
      <w:r>
        <w:rPr>
          <w:color w:val="1A1A2D"/>
          <w:sz w:val="24"/>
        </w:rPr>
        <w:t>Ohta,</w:t>
      </w:r>
      <w:r>
        <w:rPr>
          <w:color w:val="1A1A2D"/>
          <w:spacing w:val="-7"/>
          <w:sz w:val="24"/>
        </w:rPr>
        <w:t> </w:t>
      </w:r>
      <w:r>
        <w:rPr>
          <w:color w:val="1A1A2D"/>
          <w:sz w:val="24"/>
        </w:rPr>
        <w:t>and</w:t>
      </w:r>
      <w:r>
        <w:rPr>
          <w:color w:val="1A1A2D"/>
          <w:spacing w:val="-7"/>
          <w:sz w:val="24"/>
        </w:rPr>
        <w:t> </w:t>
      </w:r>
      <w:r>
        <w:rPr>
          <w:color w:val="1A1A2D"/>
          <w:sz w:val="24"/>
        </w:rPr>
        <w:t>M.</w:t>
      </w:r>
      <w:r>
        <w:rPr>
          <w:color w:val="1A1A2D"/>
          <w:spacing w:val="-5"/>
          <w:sz w:val="24"/>
        </w:rPr>
        <w:t> </w:t>
      </w:r>
      <w:r>
        <w:rPr>
          <w:color w:val="1A1A2D"/>
          <w:sz w:val="24"/>
        </w:rPr>
        <w:t>Koyama,</w:t>
      </w:r>
      <w:r>
        <w:rPr>
          <w:color w:val="1A1A2D"/>
          <w:spacing w:val="-4"/>
          <w:sz w:val="24"/>
        </w:rPr>
        <w:t> </w:t>
      </w:r>
      <w:r>
        <w:rPr>
          <w:color w:val="1A1A2D"/>
          <w:sz w:val="24"/>
        </w:rPr>
        <w:t>"Optuna:</w:t>
      </w:r>
      <w:r>
        <w:rPr>
          <w:color w:val="1A1A2D"/>
          <w:spacing w:val="-15"/>
          <w:sz w:val="24"/>
        </w:rPr>
        <w:t> </w:t>
      </w:r>
      <w:r>
        <w:rPr>
          <w:color w:val="1A1A2D"/>
          <w:sz w:val="24"/>
        </w:rPr>
        <w:t>A</w:t>
      </w:r>
      <w:r>
        <w:rPr>
          <w:color w:val="1A1A2D"/>
          <w:spacing w:val="-15"/>
          <w:sz w:val="24"/>
        </w:rPr>
        <w:t> </w:t>
      </w:r>
      <w:r>
        <w:rPr>
          <w:color w:val="1A1A2D"/>
          <w:spacing w:val="-2"/>
          <w:sz w:val="24"/>
        </w:rPr>
        <w:t>Next-</w:t>
      </w:r>
    </w:p>
    <w:p>
      <w:pPr>
        <w:pStyle w:val="BodyText"/>
        <w:spacing w:line="360" w:lineRule="auto" w:before="139"/>
        <w:ind w:left="1440" w:right="197"/>
      </w:pPr>
      <w:r>
        <w:rPr>
          <w:color w:val="1A1A2D"/>
        </w:rPr>
        <w:t>Generation Hyperparameter Optimization Framework," in Proceedings of the 25th ACM</w:t>
      </w:r>
      <w:r>
        <w:rPr>
          <w:color w:val="1A1A2D"/>
          <w:spacing w:val="-6"/>
        </w:rPr>
        <w:t> </w:t>
      </w:r>
      <w:r>
        <w:rPr>
          <w:color w:val="1A1A2D"/>
        </w:rPr>
        <w:t>SIGKDD</w:t>
      </w:r>
      <w:r>
        <w:rPr>
          <w:color w:val="1A1A2D"/>
          <w:spacing w:val="-4"/>
        </w:rPr>
        <w:t> </w:t>
      </w:r>
      <w:r>
        <w:rPr>
          <w:color w:val="1A1A2D"/>
        </w:rPr>
        <w:t>International</w:t>
      </w:r>
      <w:r>
        <w:rPr>
          <w:color w:val="1A1A2D"/>
          <w:spacing w:val="-5"/>
        </w:rPr>
        <w:t> </w:t>
      </w:r>
      <w:r>
        <w:rPr>
          <w:color w:val="1A1A2D"/>
        </w:rPr>
        <w:t>Conference</w:t>
      </w:r>
      <w:r>
        <w:rPr>
          <w:color w:val="1A1A2D"/>
          <w:spacing w:val="-6"/>
        </w:rPr>
        <w:t> </w:t>
      </w:r>
      <w:r>
        <w:rPr>
          <w:color w:val="1A1A2D"/>
        </w:rPr>
        <w:t>on</w:t>
      </w:r>
      <w:r>
        <w:rPr>
          <w:color w:val="1A1A2D"/>
          <w:spacing w:val="-5"/>
        </w:rPr>
        <w:t> </w:t>
      </w:r>
      <w:r>
        <w:rPr>
          <w:color w:val="1A1A2D"/>
        </w:rPr>
        <w:t>Knowledge</w:t>
      </w:r>
      <w:r>
        <w:rPr>
          <w:color w:val="1A1A2D"/>
          <w:spacing w:val="-6"/>
        </w:rPr>
        <w:t> </w:t>
      </w:r>
      <w:r>
        <w:rPr>
          <w:color w:val="1A1A2D"/>
        </w:rPr>
        <w:t>Discovery</w:t>
      </w:r>
      <w:r>
        <w:rPr>
          <w:color w:val="1A1A2D"/>
          <w:spacing w:val="-9"/>
        </w:rPr>
        <w:t> </w:t>
      </w:r>
      <w:r>
        <w:rPr>
          <w:color w:val="1A1A2D"/>
        </w:rPr>
        <w:t>and</w:t>
      </w:r>
      <w:r>
        <w:rPr>
          <w:color w:val="1A1A2D"/>
          <w:spacing w:val="-5"/>
        </w:rPr>
        <w:t> </w:t>
      </w:r>
      <w:r>
        <w:rPr>
          <w:color w:val="1A1A2D"/>
        </w:rPr>
        <w:t>Data</w:t>
      </w:r>
      <w:r>
        <w:rPr>
          <w:color w:val="1A1A2D"/>
          <w:spacing w:val="-5"/>
        </w:rPr>
        <w:t> </w:t>
      </w:r>
      <w:r>
        <w:rPr>
          <w:color w:val="1A1A2D"/>
        </w:rPr>
        <w:t>Mining, </w:t>
      </w:r>
      <w:r>
        <w:rPr>
          <w:color w:val="1A1A2D"/>
          <w:spacing w:val="-2"/>
        </w:rPr>
        <w:t>2019.</w:t>
      </w:r>
    </w:p>
    <w:p>
      <w:pPr>
        <w:pStyle w:val="ListParagraph"/>
        <w:numPr>
          <w:ilvl w:val="3"/>
          <w:numId w:val="10"/>
        </w:numPr>
        <w:tabs>
          <w:tab w:pos="1440" w:val="left" w:leader="none"/>
        </w:tabs>
        <w:spacing w:line="360" w:lineRule="auto" w:before="0" w:after="0"/>
        <w:ind w:left="1440" w:right="1199" w:hanging="360"/>
        <w:jc w:val="left"/>
        <w:rPr>
          <w:sz w:val="24"/>
        </w:rPr>
      </w:pPr>
      <w:r>
        <w:rPr>
          <w:color w:val="1A1A2D"/>
          <w:sz w:val="24"/>
        </w:rPr>
        <w:t>[15]</w:t>
      </w:r>
      <w:r>
        <w:rPr>
          <w:color w:val="1A1A2D"/>
          <w:spacing w:val="-8"/>
          <w:sz w:val="24"/>
        </w:rPr>
        <w:t> </w:t>
      </w:r>
      <w:r>
        <w:rPr>
          <w:color w:val="1A1A2D"/>
          <w:sz w:val="24"/>
        </w:rPr>
        <w:t>R.</w:t>
      </w:r>
      <w:r>
        <w:rPr>
          <w:color w:val="1A1A2D"/>
          <w:spacing w:val="-4"/>
          <w:sz w:val="24"/>
        </w:rPr>
        <w:t> </w:t>
      </w:r>
      <w:r>
        <w:rPr>
          <w:color w:val="1A1A2D"/>
          <w:sz w:val="24"/>
        </w:rPr>
        <w:t>S.</w:t>
      </w:r>
      <w:r>
        <w:rPr>
          <w:color w:val="1A1A2D"/>
          <w:spacing w:val="-4"/>
          <w:sz w:val="24"/>
        </w:rPr>
        <w:t> </w:t>
      </w:r>
      <w:r>
        <w:rPr>
          <w:color w:val="1A1A2D"/>
          <w:sz w:val="24"/>
        </w:rPr>
        <w:t>Pressman</w:t>
      </w:r>
      <w:r>
        <w:rPr>
          <w:color w:val="1A1A2D"/>
          <w:spacing w:val="-4"/>
          <w:sz w:val="24"/>
        </w:rPr>
        <w:t> </w:t>
      </w:r>
      <w:r>
        <w:rPr>
          <w:color w:val="1A1A2D"/>
          <w:sz w:val="24"/>
        </w:rPr>
        <w:t>and</w:t>
      </w:r>
      <w:r>
        <w:rPr>
          <w:color w:val="1A1A2D"/>
          <w:spacing w:val="-4"/>
          <w:sz w:val="24"/>
        </w:rPr>
        <w:t> </w:t>
      </w:r>
      <w:r>
        <w:rPr>
          <w:color w:val="1A1A2D"/>
          <w:sz w:val="24"/>
        </w:rPr>
        <w:t>B.</w:t>
      </w:r>
      <w:r>
        <w:rPr>
          <w:color w:val="1A1A2D"/>
          <w:spacing w:val="-4"/>
          <w:sz w:val="24"/>
        </w:rPr>
        <w:t> </w:t>
      </w:r>
      <w:r>
        <w:rPr>
          <w:color w:val="1A1A2D"/>
          <w:sz w:val="24"/>
        </w:rPr>
        <w:t>R.</w:t>
      </w:r>
      <w:r>
        <w:rPr>
          <w:color w:val="1A1A2D"/>
          <w:spacing w:val="-4"/>
          <w:sz w:val="24"/>
        </w:rPr>
        <w:t> </w:t>
      </w:r>
      <w:r>
        <w:rPr>
          <w:color w:val="1A1A2D"/>
          <w:sz w:val="24"/>
        </w:rPr>
        <w:t>Maxim,</w:t>
      </w:r>
      <w:r>
        <w:rPr>
          <w:color w:val="1A1A2D"/>
          <w:spacing w:val="-4"/>
          <w:sz w:val="24"/>
        </w:rPr>
        <w:t> </w:t>
      </w:r>
      <w:r>
        <w:rPr>
          <w:color w:val="1A1A2D"/>
          <w:sz w:val="24"/>
        </w:rPr>
        <w:t>Software</w:t>
      </w:r>
      <w:r>
        <w:rPr>
          <w:color w:val="1A1A2D"/>
          <w:spacing w:val="-6"/>
          <w:sz w:val="24"/>
        </w:rPr>
        <w:t> </w:t>
      </w:r>
      <w:r>
        <w:rPr>
          <w:color w:val="1A1A2D"/>
          <w:sz w:val="24"/>
        </w:rPr>
        <w:t>Engineering:</w:t>
      </w:r>
      <w:r>
        <w:rPr>
          <w:color w:val="1A1A2D"/>
          <w:spacing w:val="-15"/>
          <w:sz w:val="24"/>
        </w:rPr>
        <w:t> </w:t>
      </w:r>
      <w:r>
        <w:rPr>
          <w:color w:val="1A1A2D"/>
          <w:sz w:val="24"/>
        </w:rPr>
        <w:t>A</w:t>
      </w:r>
      <w:r>
        <w:rPr>
          <w:color w:val="1A1A2D"/>
          <w:spacing w:val="-15"/>
          <w:sz w:val="24"/>
        </w:rPr>
        <w:t> </w:t>
      </w:r>
      <w:r>
        <w:rPr>
          <w:color w:val="1A1A2D"/>
          <w:sz w:val="24"/>
        </w:rPr>
        <w:t>Practitioner's Approach, 8th ed. New York, NY, USA: McGraw-Hill Education, 2015.</w:t>
      </w:r>
    </w:p>
    <w:p>
      <w:pPr>
        <w:pStyle w:val="ListParagraph"/>
        <w:numPr>
          <w:ilvl w:val="3"/>
          <w:numId w:val="10"/>
        </w:numPr>
        <w:tabs>
          <w:tab w:pos="1440" w:val="left" w:leader="none"/>
        </w:tabs>
        <w:spacing w:line="362" w:lineRule="auto" w:before="0" w:after="0"/>
        <w:ind w:left="1440" w:right="764" w:hanging="360"/>
        <w:jc w:val="left"/>
        <w:rPr>
          <w:sz w:val="24"/>
        </w:rPr>
      </w:pPr>
      <w:r>
        <w:rPr>
          <w:color w:val="1A1A2D"/>
          <w:sz w:val="24"/>
        </w:rPr>
        <w:t>[16]</w:t>
      </w:r>
      <w:r>
        <w:rPr>
          <w:color w:val="1A1A2D"/>
          <w:spacing w:val="-15"/>
          <w:sz w:val="24"/>
        </w:rPr>
        <w:t> </w:t>
      </w:r>
      <w:r>
        <w:rPr>
          <w:color w:val="1A1A2D"/>
          <w:sz w:val="24"/>
        </w:rPr>
        <w:t>I.</w:t>
      </w:r>
      <w:r>
        <w:rPr>
          <w:color w:val="1A1A2D"/>
          <w:spacing w:val="-8"/>
          <w:sz w:val="24"/>
        </w:rPr>
        <w:t> </w:t>
      </w:r>
      <w:r>
        <w:rPr>
          <w:color w:val="1A1A2D"/>
          <w:sz w:val="24"/>
        </w:rPr>
        <w:t>Goodfellow,</w:t>
      </w:r>
      <w:r>
        <w:rPr>
          <w:color w:val="1A1A2D"/>
          <w:spacing w:val="-15"/>
          <w:sz w:val="24"/>
        </w:rPr>
        <w:t> </w:t>
      </w:r>
      <w:r>
        <w:rPr>
          <w:color w:val="1A1A2D"/>
          <w:sz w:val="24"/>
        </w:rPr>
        <w:t>Y.</w:t>
      </w:r>
      <w:r>
        <w:rPr>
          <w:color w:val="1A1A2D"/>
          <w:spacing w:val="-9"/>
          <w:sz w:val="24"/>
        </w:rPr>
        <w:t> </w:t>
      </w:r>
      <w:r>
        <w:rPr>
          <w:color w:val="1A1A2D"/>
          <w:sz w:val="24"/>
        </w:rPr>
        <w:t>Bengio,</w:t>
      </w:r>
      <w:r>
        <w:rPr>
          <w:color w:val="1A1A2D"/>
          <w:spacing w:val="-9"/>
          <w:sz w:val="24"/>
        </w:rPr>
        <w:t> </w:t>
      </w:r>
      <w:r>
        <w:rPr>
          <w:color w:val="1A1A2D"/>
          <w:sz w:val="24"/>
        </w:rPr>
        <w:t>and</w:t>
      </w:r>
      <w:r>
        <w:rPr>
          <w:color w:val="1A1A2D"/>
          <w:spacing w:val="-15"/>
          <w:sz w:val="24"/>
        </w:rPr>
        <w:t> </w:t>
      </w:r>
      <w:r>
        <w:rPr>
          <w:color w:val="1A1A2D"/>
          <w:sz w:val="24"/>
        </w:rPr>
        <w:t>A.</w:t>
      </w:r>
      <w:r>
        <w:rPr>
          <w:color w:val="1A1A2D"/>
          <w:spacing w:val="-9"/>
          <w:sz w:val="24"/>
        </w:rPr>
        <w:t> </w:t>
      </w:r>
      <w:r>
        <w:rPr>
          <w:color w:val="1A1A2D"/>
          <w:sz w:val="24"/>
        </w:rPr>
        <w:t>Courville,</w:t>
      </w:r>
      <w:r>
        <w:rPr>
          <w:color w:val="1A1A2D"/>
          <w:spacing w:val="-9"/>
          <w:sz w:val="24"/>
        </w:rPr>
        <w:t> </w:t>
      </w:r>
      <w:r>
        <w:rPr>
          <w:color w:val="1A1A2D"/>
          <w:sz w:val="24"/>
        </w:rPr>
        <w:t>Deep</w:t>
      </w:r>
      <w:r>
        <w:rPr>
          <w:color w:val="1A1A2D"/>
          <w:spacing w:val="-7"/>
          <w:sz w:val="24"/>
        </w:rPr>
        <w:t> </w:t>
      </w:r>
      <w:r>
        <w:rPr>
          <w:color w:val="1A1A2D"/>
          <w:sz w:val="24"/>
        </w:rPr>
        <w:t>Learning.</w:t>
      </w:r>
      <w:r>
        <w:rPr>
          <w:color w:val="1A1A2D"/>
          <w:spacing w:val="-9"/>
          <w:sz w:val="24"/>
        </w:rPr>
        <w:t> </w:t>
      </w:r>
      <w:r>
        <w:rPr>
          <w:color w:val="1A1A2D"/>
          <w:sz w:val="24"/>
        </w:rPr>
        <w:t>Cambridge,</w:t>
      </w:r>
      <w:r>
        <w:rPr>
          <w:color w:val="1A1A2D"/>
          <w:spacing w:val="-9"/>
          <w:sz w:val="24"/>
        </w:rPr>
        <w:t> </w:t>
      </w:r>
      <w:r>
        <w:rPr>
          <w:color w:val="1A1A2D"/>
          <w:sz w:val="24"/>
        </w:rPr>
        <w:t>MA, USA: MIT Press, 2016.</w:t>
      </w:r>
    </w:p>
    <w:p>
      <w:pPr>
        <w:pStyle w:val="ListParagraph"/>
        <w:numPr>
          <w:ilvl w:val="3"/>
          <w:numId w:val="10"/>
        </w:numPr>
        <w:tabs>
          <w:tab w:pos="1440" w:val="left" w:leader="none"/>
        </w:tabs>
        <w:spacing w:line="360" w:lineRule="auto" w:before="0" w:after="0"/>
        <w:ind w:left="1440" w:right="756" w:hanging="360"/>
        <w:jc w:val="both"/>
        <w:rPr>
          <w:sz w:val="24"/>
        </w:rPr>
      </w:pPr>
      <w:r>
        <w:rPr>
          <w:color w:val="1A1A2D"/>
          <w:sz w:val="24"/>
        </w:rPr>
        <w:t>[17]</w:t>
      </w:r>
      <w:r>
        <w:rPr>
          <w:color w:val="1A1A2D"/>
          <w:spacing w:val="-13"/>
          <w:sz w:val="24"/>
        </w:rPr>
        <w:t> </w:t>
      </w:r>
      <w:r>
        <w:rPr>
          <w:color w:val="1A1A2D"/>
          <w:sz w:val="24"/>
        </w:rPr>
        <w:t>C.</w:t>
      </w:r>
      <w:r>
        <w:rPr>
          <w:color w:val="1A1A2D"/>
          <w:spacing w:val="-9"/>
          <w:sz w:val="24"/>
        </w:rPr>
        <w:t> </w:t>
      </w:r>
      <w:r>
        <w:rPr>
          <w:color w:val="1A1A2D"/>
          <w:sz w:val="24"/>
        </w:rPr>
        <w:t>Bishop,</w:t>
      </w:r>
      <w:r>
        <w:rPr>
          <w:color w:val="1A1A2D"/>
          <w:spacing w:val="-9"/>
          <w:sz w:val="24"/>
        </w:rPr>
        <w:t> </w:t>
      </w:r>
      <w:r>
        <w:rPr>
          <w:color w:val="1A1A2D"/>
          <w:sz w:val="24"/>
        </w:rPr>
        <w:t>Pattern</w:t>
      </w:r>
      <w:r>
        <w:rPr>
          <w:color w:val="1A1A2D"/>
          <w:spacing w:val="-9"/>
          <w:sz w:val="24"/>
        </w:rPr>
        <w:t> </w:t>
      </w:r>
      <w:r>
        <w:rPr>
          <w:color w:val="1A1A2D"/>
          <w:sz w:val="24"/>
        </w:rPr>
        <w:t>Recognition</w:t>
      </w:r>
      <w:r>
        <w:rPr>
          <w:color w:val="1A1A2D"/>
          <w:spacing w:val="-9"/>
          <w:sz w:val="24"/>
        </w:rPr>
        <w:t> </w:t>
      </w:r>
      <w:r>
        <w:rPr>
          <w:color w:val="1A1A2D"/>
          <w:sz w:val="24"/>
        </w:rPr>
        <w:t>and</w:t>
      </w:r>
      <w:r>
        <w:rPr>
          <w:color w:val="1A1A2D"/>
          <w:spacing w:val="-9"/>
          <w:sz w:val="24"/>
        </w:rPr>
        <w:t> </w:t>
      </w:r>
      <w:r>
        <w:rPr>
          <w:color w:val="1A1A2D"/>
          <w:sz w:val="24"/>
        </w:rPr>
        <w:t>Machine</w:t>
      </w:r>
      <w:r>
        <w:rPr>
          <w:color w:val="1A1A2D"/>
          <w:spacing w:val="-8"/>
          <w:sz w:val="24"/>
        </w:rPr>
        <w:t> </w:t>
      </w:r>
      <w:r>
        <w:rPr>
          <w:color w:val="1A1A2D"/>
          <w:sz w:val="24"/>
        </w:rPr>
        <w:t>Learning.</w:t>
      </w:r>
      <w:r>
        <w:rPr>
          <w:color w:val="1A1A2D"/>
          <w:spacing w:val="-9"/>
          <w:sz w:val="24"/>
        </w:rPr>
        <w:t> </w:t>
      </w:r>
      <w:r>
        <w:rPr>
          <w:color w:val="1A1A2D"/>
          <w:sz w:val="24"/>
        </w:rPr>
        <w:t>New</w:t>
      </w:r>
      <w:r>
        <w:rPr>
          <w:color w:val="1A1A2D"/>
          <w:spacing w:val="-15"/>
          <w:sz w:val="24"/>
        </w:rPr>
        <w:t> </w:t>
      </w:r>
      <w:r>
        <w:rPr>
          <w:color w:val="1A1A2D"/>
          <w:sz w:val="24"/>
        </w:rPr>
        <w:t>York,</w:t>
      </w:r>
      <w:r>
        <w:rPr>
          <w:color w:val="1A1A2D"/>
          <w:spacing w:val="-9"/>
          <w:sz w:val="24"/>
        </w:rPr>
        <w:t> </w:t>
      </w:r>
      <w:r>
        <w:rPr>
          <w:color w:val="1A1A2D"/>
          <w:sz w:val="24"/>
        </w:rPr>
        <w:t>NY,</w:t>
      </w:r>
      <w:r>
        <w:rPr>
          <w:color w:val="1A1A2D"/>
          <w:spacing w:val="-7"/>
          <w:sz w:val="24"/>
        </w:rPr>
        <w:t> </w:t>
      </w:r>
      <w:r>
        <w:rPr>
          <w:color w:val="1A1A2D"/>
          <w:sz w:val="24"/>
        </w:rPr>
        <w:t>USA: Springer, 2006.</w:t>
      </w:r>
    </w:p>
    <w:p>
      <w:pPr>
        <w:pStyle w:val="ListParagraph"/>
        <w:numPr>
          <w:ilvl w:val="3"/>
          <w:numId w:val="10"/>
        </w:numPr>
        <w:tabs>
          <w:tab w:pos="1440" w:val="left" w:leader="none"/>
        </w:tabs>
        <w:spacing w:line="360" w:lineRule="auto" w:before="0" w:after="0"/>
        <w:ind w:left="1440" w:right="363" w:hanging="360"/>
        <w:jc w:val="both"/>
        <w:rPr>
          <w:sz w:val="24"/>
        </w:rPr>
      </w:pPr>
      <w:r>
        <w:rPr>
          <w:color w:val="1A1A2D"/>
          <w:sz w:val="24"/>
        </w:rPr>
        <w:t>[18]</w:t>
      </w:r>
      <w:r>
        <w:rPr>
          <w:color w:val="1A1A2D"/>
          <w:spacing w:val="-1"/>
          <w:sz w:val="24"/>
        </w:rPr>
        <w:t> </w:t>
      </w:r>
      <w:r>
        <w:rPr>
          <w:color w:val="1A1A2D"/>
          <w:sz w:val="24"/>
        </w:rPr>
        <w:t>M.</w:t>
      </w:r>
      <w:r>
        <w:rPr>
          <w:color w:val="1A1A2D"/>
          <w:spacing w:val="-15"/>
          <w:sz w:val="24"/>
        </w:rPr>
        <w:t> </w:t>
      </w:r>
      <w:r>
        <w:rPr>
          <w:color w:val="1A1A2D"/>
          <w:sz w:val="24"/>
        </w:rPr>
        <w:t>Abadi</w:t>
      </w:r>
      <w:r>
        <w:rPr>
          <w:color w:val="1A1A2D"/>
          <w:spacing w:val="-2"/>
          <w:sz w:val="24"/>
        </w:rPr>
        <w:t> </w:t>
      </w:r>
      <w:r>
        <w:rPr>
          <w:color w:val="1A1A2D"/>
          <w:sz w:val="24"/>
        </w:rPr>
        <w:t>et</w:t>
      </w:r>
      <w:r>
        <w:rPr>
          <w:color w:val="1A1A2D"/>
          <w:spacing w:val="-2"/>
          <w:sz w:val="24"/>
        </w:rPr>
        <w:t> </w:t>
      </w:r>
      <w:r>
        <w:rPr>
          <w:color w:val="1A1A2D"/>
          <w:sz w:val="24"/>
        </w:rPr>
        <w:t>al.,</w:t>
      </w:r>
      <w:r>
        <w:rPr>
          <w:color w:val="1A1A2D"/>
          <w:spacing w:val="-2"/>
          <w:sz w:val="24"/>
        </w:rPr>
        <w:t> </w:t>
      </w:r>
      <w:r>
        <w:rPr>
          <w:color w:val="1A1A2D"/>
          <w:sz w:val="24"/>
        </w:rPr>
        <w:t>"Deep Learning</w:t>
      </w:r>
      <w:r>
        <w:rPr>
          <w:color w:val="1A1A2D"/>
          <w:spacing w:val="-3"/>
          <w:sz w:val="24"/>
        </w:rPr>
        <w:t> </w:t>
      </w:r>
      <w:r>
        <w:rPr>
          <w:color w:val="1A1A2D"/>
          <w:sz w:val="24"/>
        </w:rPr>
        <w:t>with</w:t>
      </w:r>
      <w:r>
        <w:rPr>
          <w:color w:val="1A1A2D"/>
          <w:spacing w:val="-2"/>
          <w:sz w:val="24"/>
        </w:rPr>
        <w:t> </w:t>
      </w:r>
      <w:r>
        <w:rPr>
          <w:color w:val="1A1A2D"/>
          <w:sz w:val="24"/>
        </w:rPr>
        <w:t>Differential</w:t>
      </w:r>
      <w:r>
        <w:rPr>
          <w:color w:val="1A1A2D"/>
          <w:spacing w:val="-2"/>
          <w:sz w:val="24"/>
        </w:rPr>
        <w:t> </w:t>
      </w:r>
      <w:r>
        <w:rPr>
          <w:color w:val="1A1A2D"/>
          <w:sz w:val="24"/>
        </w:rPr>
        <w:t>Privacy,"</w:t>
      </w:r>
      <w:r>
        <w:rPr>
          <w:color w:val="1A1A2D"/>
          <w:spacing w:val="-4"/>
          <w:sz w:val="24"/>
        </w:rPr>
        <w:t> </w:t>
      </w:r>
      <w:r>
        <w:rPr>
          <w:color w:val="1A1A2D"/>
          <w:sz w:val="24"/>
        </w:rPr>
        <w:t>in</w:t>
      </w:r>
      <w:r>
        <w:rPr>
          <w:color w:val="1A1A2D"/>
          <w:spacing w:val="-2"/>
          <w:sz w:val="24"/>
        </w:rPr>
        <w:t> </w:t>
      </w:r>
      <w:r>
        <w:rPr>
          <w:color w:val="1A1A2D"/>
          <w:sz w:val="24"/>
        </w:rPr>
        <w:t>Proceedings</w:t>
      </w:r>
      <w:r>
        <w:rPr>
          <w:color w:val="1A1A2D"/>
          <w:spacing w:val="-3"/>
          <w:sz w:val="24"/>
        </w:rPr>
        <w:t> </w:t>
      </w:r>
      <w:r>
        <w:rPr>
          <w:color w:val="1A1A2D"/>
          <w:sz w:val="24"/>
        </w:rPr>
        <w:t>of</w:t>
      </w:r>
      <w:r>
        <w:rPr>
          <w:color w:val="1A1A2D"/>
          <w:spacing w:val="-2"/>
          <w:sz w:val="24"/>
        </w:rPr>
        <w:t> </w:t>
      </w:r>
      <w:r>
        <w:rPr>
          <w:color w:val="1A1A2D"/>
          <w:sz w:val="24"/>
        </w:rPr>
        <w:t>the 2016</w:t>
      </w:r>
      <w:r>
        <w:rPr>
          <w:color w:val="1A1A2D"/>
          <w:spacing w:val="-15"/>
          <w:sz w:val="24"/>
        </w:rPr>
        <w:t> </w:t>
      </w:r>
      <w:r>
        <w:rPr>
          <w:color w:val="1A1A2D"/>
          <w:sz w:val="24"/>
        </w:rPr>
        <w:t>ACM</w:t>
      </w:r>
      <w:r>
        <w:rPr>
          <w:color w:val="1A1A2D"/>
          <w:spacing w:val="-15"/>
          <w:sz w:val="24"/>
        </w:rPr>
        <w:t> </w:t>
      </w:r>
      <w:r>
        <w:rPr>
          <w:color w:val="1A1A2D"/>
          <w:sz w:val="24"/>
        </w:rPr>
        <w:t>SIGSAC</w:t>
      </w:r>
      <w:r>
        <w:rPr>
          <w:color w:val="1A1A2D"/>
          <w:spacing w:val="-9"/>
          <w:sz w:val="24"/>
        </w:rPr>
        <w:t> </w:t>
      </w:r>
      <w:r>
        <w:rPr>
          <w:color w:val="1A1A2D"/>
          <w:sz w:val="24"/>
        </w:rPr>
        <w:t>Conference</w:t>
      </w:r>
      <w:r>
        <w:rPr>
          <w:color w:val="1A1A2D"/>
          <w:spacing w:val="-9"/>
          <w:sz w:val="24"/>
        </w:rPr>
        <w:t> </w:t>
      </w:r>
      <w:r>
        <w:rPr>
          <w:color w:val="1A1A2D"/>
          <w:sz w:val="24"/>
        </w:rPr>
        <w:t>on</w:t>
      </w:r>
      <w:r>
        <w:rPr>
          <w:color w:val="1A1A2D"/>
          <w:spacing w:val="-9"/>
          <w:sz w:val="24"/>
        </w:rPr>
        <w:t> </w:t>
      </w:r>
      <w:r>
        <w:rPr>
          <w:color w:val="1A1A2D"/>
          <w:sz w:val="24"/>
        </w:rPr>
        <w:t>Computer</w:t>
      </w:r>
      <w:r>
        <w:rPr>
          <w:color w:val="1A1A2D"/>
          <w:spacing w:val="-8"/>
          <w:sz w:val="24"/>
        </w:rPr>
        <w:t> </w:t>
      </w:r>
      <w:r>
        <w:rPr>
          <w:color w:val="1A1A2D"/>
          <w:sz w:val="24"/>
        </w:rPr>
        <w:t>and</w:t>
      </w:r>
      <w:r>
        <w:rPr>
          <w:color w:val="1A1A2D"/>
          <w:spacing w:val="-7"/>
          <w:sz w:val="24"/>
        </w:rPr>
        <w:t> </w:t>
      </w:r>
      <w:r>
        <w:rPr>
          <w:color w:val="1A1A2D"/>
          <w:sz w:val="24"/>
        </w:rPr>
        <w:t>Communications</w:t>
      </w:r>
      <w:r>
        <w:rPr>
          <w:color w:val="1A1A2D"/>
          <w:spacing w:val="-9"/>
          <w:sz w:val="24"/>
        </w:rPr>
        <w:t> </w:t>
      </w:r>
      <w:r>
        <w:rPr>
          <w:color w:val="1A1A2D"/>
          <w:sz w:val="24"/>
        </w:rPr>
        <w:t>Security,</w:t>
      </w:r>
      <w:r>
        <w:rPr>
          <w:color w:val="1A1A2D"/>
          <w:spacing w:val="-11"/>
          <w:sz w:val="24"/>
        </w:rPr>
        <w:t> </w:t>
      </w:r>
      <w:r>
        <w:rPr>
          <w:color w:val="1A1A2D"/>
          <w:sz w:val="24"/>
        </w:rPr>
        <w:t>Vienna, Austria, 2016.</w:t>
      </w:r>
    </w:p>
    <w:p>
      <w:pPr>
        <w:pStyle w:val="ListParagraph"/>
        <w:numPr>
          <w:ilvl w:val="3"/>
          <w:numId w:val="10"/>
        </w:numPr>
        <w:tabs>
          <w:tab w:pos="1440" w:val="left" w:leader="none"/>
        </w:tabs>
        <w:spacing w:line="360" w:lineRule="auto" w:before="0" w:after="0"/>
        <w:ind w:left="1440" w:right="500" w:hanging="360"/>
        <w:jc w:val="both"/>
        <w:rPr>
          <w:sz w:val="24"/>
        </w:rPr>
      </w:pPr>
      <w:r>
        <w:rPr>
          <w:color w:val="1A1A2D"/>
          <w:sz w:val="24"/>
        </w:rPr>
        <w:t>[19]</w:t>
      </w:r>
      <w:r>
        <w:rPr>
          <w:color w:val="1A1A2D"/>
          <w:spacing w:val="-15"/>
          <w:sz w:val="24"/>
        </w:rPr>
        <w:t> </w:t>
      </w:r>
      <w:r>
        <w:rPr>
          <w:color w:val="1A1A2D"/>
          <w:sz w:val="24"/>
        </w:rPr>
        <w:t>J.</w:t>
      </w:r>
      <w:r>
        <w:rPr>
          <w:color w:val="1A1A2D"/>
          <w:spacing w:val="-15"/>
          <w:sz w:val="24"/>
        </w:rPr>
        <w:t> </w:t>
      </w:r>
      <w:r>
        <w:rPr>
          <w:color w:val="1A1A2D"/>
          <w:sz w:val="24"/>
        </w:rPr>
        <w:t>Konecny,</w:t>
      </w:r>
      <w:r>
        <w:rPr>
          <w:color w:val="1A1A2D"/>
          <w:spacing w:val="-10"/>
          <w:sz w:val="24"/>
        </w:rPr>
        <w:t> </w:t>
      </w:r>
      <w:r>
        <w:rPr>
          <w:color w:val="1A1A2D"/>
          <w:sz w:val="24"/>
        </w:rPr>
        <w:t>H.</w:t>
      </w:r>
      <w:r>
        <w:rPr>
          <w:color w:val="1A1A2D"/>
          <w:spacing w:val="-7"/>
          <w:sz w:val="24"/>
        </w:rPr>
        <w:t> </w:t>
      </w:r>
      <w:r>
        <w:rPr>
          <w:color w:val="1A1A2D"/>
          <w:sz w:val="24"/>
        </w:rPr>
        <w:t>B.</w:t>
      </w:r>
      <w:r>
        <w:rPr>
          <w:color w:val="1A1A2D"/>
          <w:spacing w:val="-10"/>
          <w:sz w:val="24"/>
        </w:rPr>
        <w:t> </w:t>
      </w:r>
      <w:r>
        <w:rPr>
          <w:color w:val="1A1A2D"/>
          <w:sz w:val="24"/>
        </w:rPr>
        <w:t>McMahan,</w:t>
      </w:r>
      <w:r>
        <w:rPr>
          <w:color w:val="1A1A2D"/>
          <w:spacing w:val="-8"/>
          <w:sz w:val="24"/>
        </w:rPr>
        <w:t> </w:t>
      </w:r>
      <w:r>
        <w:rPr>
          <w:color w:val="1A1A2D"/>
          <w:sz w:val="24"/>
        </w:rPr>
        <w:t>F.</w:t>
      </w:r>
      <w:r>
        <w:rPr>
          <w:color w:val="1A1A2D"/>
          <w:spacing w:val="-10"/>
          <w:sz w:val="24"/>
        </w:rPr>
        <w:t> </w:t>
      </w:r>
      <w:r>
        <w:rPr>
          <w:color w:val="1A1A2D"/>
          <w:sz w:val="24"/>
        </w:rPr>
        <w:t>X.</w:t>
      </w:r>
      <w:r>
        <w:rPr>
          <w:color w:val="1A1A2D"/>
          <w:spacing w:val="-15"/>
          <w:sz w:val="24"/>
        </w:rPr>
        <w:t> </w:t>
      </w:r>
      <w:r>
        <w:rPr>
          <w:color w:val="1A1A2D"/>
          <w:sz w:val="24"/>
        </w:rPr>
        <w:t>Yu,</w:t>
      </w:r>
      <w:r>
        <w:rPr>
          <w:color w:val="1A1A2D"/>
          <w:spacing w:val="-10"/>
          <w:sz w:val="24"/>
        </w:rPr>
        <w:t> </w:t>
      </w:r>
      <w:r>
        <w:rPr>
          <w:color w:val="1A1A2D"/>
          <w:sz w:val="24"/>
        </w:rPr>
        <w:t>P.</w:t>
      </w:r>
      <w:r>
        <w:rPr>
          <w:color w:val="1A1A2D"/>
          <w:spacing w:val="-10"/>
          <w:sz w:val="24"/>
        </w:rPr>
        <w:t> </w:t>
      </w:r>
      <w:r>
        <w:rPr>
          <w:color w:val="1A1A2D"/>
          <w:sz w:val="24"/>
        </w:rPr>
        <w:t>Richtarik,</w:t>
      </w:r>
      <w:r>
        <w:rPr>
          <w:color w:val="1A1A2D"/>
          <w:spacing w:val="-15"/>
          <w:sz w:val="24"/>
        </w:rPr>
        <w:t> </w:t>
      </w:r>
      <w:r>
        <w:rPr>
          <w:color w:val="1A1A2D"/>
          <w:sz w:val="24"/>
        </w:rPr>
        <w:t>A.</w:t>
      </w:r>
      <w:r>
        <w:rPr>
          <w:color w:val="1A1A2D"/>
          <w:spacing w:val="-15"/>
          <w:sz w:val="24"/>
        </w:rPr>
        <w:t> </w:t>
      </w:r>
      <w:r>
        <w:rPr>
          <w:color w:val="1A1A2D"/>
          <w:sz w:val="24"/>
        </w:rPr>
        <w:t>T.</w:t>
      </w:r>
      <w:r>
        <w:rPr>
          <w:color w:val="1A1A2D"/>
          <w:spacing w:val="-10"/>
          <w:sz w:val="24"/>
        </w:rPr>
        <w:t> </w:t>
      </w:r>
      <w:r>
        <w:rPr>
          <w:color w:val="1A1A2D"/>
          <w:sz w:val="24"/>
        </w:rPr>
        <w:t>Suresh,</w:t>
      </w:r>
      <w:r>
        <w:rPr>
          <w:color w:val="1A1A2D"/>
          <w:spacing w:val="-10"/>
          <w:sz w:val="24"/>
        </w:rPr>
        <w:t> </w:t>
      </w:r>
      <w:r>
        <w:rPr>
          <w:color w:val="1A1A2D"/>
          <w:sz w:val="24"/>
        </w:rPr>
        <w:t>and</w:t>
      </w:r>
      <w:r>
        <w:rPr>
          <w:color w:val="1A1A2D"/>
          <w:spacing w:val="-8"/>
          <w:sz w:val="24"/>
        </w:rPr>
        <w:t> </w:t>
      </w:r>
      <w:r>
        <w:rPr>
          <w:color w:val="1A1A2D"/>
          <w:sz w:val="24"/>
        </w:rPr>
        <w:t>D.</w:t>
      </w:r>
      <w:r>
        <w:rPr>
          <w:color w:val="1A1A2D"/>
          <w:spacing w:val="-10"/>
          <w:sz w:val="24"/>
        </w:rPr>
        <w:t> </w:t>
      </w:r>
      <w:r>
        <w:rPr>
          <w:color w:val="1A1A2D"/>
          <w:sz w:val="24"/>
        </w:rPr>
        <w:t>Bacon, "Federated Learning: Strategies for Improving Communication Efficiency," arXiv</w:t>
      </w:r>
    </w:p>
    <w:p>
      <w:pPr>
        <w:pStyle w:val="BodyText"/>
        <w:ind w:left="1440"/>
        <w:jc w:val="both"/>
      </w:pPr>
      <w:r>
        <w:rPr>
          <w:color w:val="1A1A2D"/>
        </w:rPr>
        <w:t>preprint</w:t>
      </w:r>
      <w:r>
        <w:rPr>
          <w:color w:val="1A1A2D"/>
          <w:spacing w:val="-4"/>
        </w:rPr>
        <w:t> </w:t>
      </w:r>
      <w:r>
        <w:rPr>
          <w:color w:val="1A1A2D"/>
        </w:rPr>
        <w:t>arXiv:1610.05492,</w:t>
      </w:r>
      <w:r>
        <w:rPr>
          <w:color w:val="1A1A2D"/>
          <w:spacing w:val="-2"/>
        </w:rPr>
        <w:t> 2016.</w:t>
      </w:r>
    </w:p>
    <w:p>
      <w:pPr>
        <w:pStyle w:val="ListParagraph"/>
        <w:numPr>
          <w:ilvl w:val="3"/>
          <w:numId w:val="10"/>
        </w:numPr>
        <w:tabs>
          <w:tab w:pos="1440" w:val="left" w:leader="none"/>
        </w:tabs>
        <w:spacing w:line="360" w:lineRule="auto" w:before="132" w:after="0"/>
        <w:ind w:left="1440" w:right="543" w:hanging="360"/>
        <w:jc w:val="both"/>
        <w:rPr>
          <w:sz w:val="24"/>
        </w:rPr>
      </w:pPr>
      <w:r>
        <w:rPr>
          <w:color w:val="1A1A2D"/>
          <w:sz w:val="24"/>
        </w:rPr>
        <w:t>[20] V. Smith, C. Chiang, M. Sanjabi, and</w:t>
      </w:r>
      <w:r>
        <w:rPr>
          <w:color w:val="1A1A2D"/>
          <w:spacing w:val="-7"/>
          <w:sz w:val="24"/>
        </w:rPr>
        <w:t> </w:t>
      </w:r>
      <w:r>
        <w:rPr>
          <w:color w:val="1A1A2D"/>
          <w:sz w:val="24"/>
        </w:rPr>
        <w:t>A. S. Talwalkar, "Federated Multi-Task Learning,"</w:t>
      </w:r>
      <w:r>
        <w:rPr>
          <w:color w:val="1A1A2D"/>
          <w:spacing w:val="-8"/>
          <w:sz w:val="24"/>
        </w:rPr>
        <w:t> </w:t>
      </w:r>
      <w:r>
        <w:rPr>
          <w:color w:val="1A1A2D"/>
          <w:sz w:val="24"/>
        </w:rPr>
        <w:t>in</w:t>
      </w:r>
      <w:r>
        <w:rPr>
          <w:color w:val="1A1A2D"/>
          <w:spacing w:val="-15"/>
          <w:sz w:val="24"/>
        </w:rPr>
        <w:t> </w:t>
      </w:r>
      <w:r>
        <w:rPr>
          <w:color w:val="1A1A2D"/>
          <w:sz w:val="24"/>
        </w:rPr>
        <w:t>Advances</w:t>
      </w:r>
      <w:r>
        <w:rPr>
          <w:color w:val="1A1A2D"/>
          <w:spacing w:val="-5"/>
          <w:sz w:val="24"/>
        </w:rPr>
        <w:t> </w:t>
      </w:r>
      <w:r>
        <w:rPr>
          <w:color w:val="1A1A2D"/>
          <w:sz w:val="24"/>
        </w:rPr>
        <w:t>in</w:t>
      </w:r>
      <w:r>
        <w:rPr>
          <w:color w:val="1A1A2D"/>
          <w:spacing w:val="-4"/>
          <w:sz w:val="24"/>
        </w:rPr>
        <w:t> </w:t>
      </w:r>
      <w:r>
        <w:rPr>
          <w:color w:val="1A1A2D"/>
          <w:sz w:val="24"/>
        </w:rPr>
        <w:t>Neural</w:t>
      </w:r>
      <w:r>
        <w:rPr>
          <w:color w:val="1A1A2D"/>
          <w:spacing w:val="-3"/>
          <w:sz w:val="24"/>
        </w:rPr>
        <w:t> </w:t>
      </w:r>
      <w:r>
        <w:rPr>
          <w:color w:val="1A1A2D"/>
          <w:sz w:val="24"/>
        </w:rPr>
        <w:t>Information</w:t>
      </w:r>
      <w:r>
        <w:rPr>
          <w:color w:val="1A1A2D"/>
          <w:spacing w:val="-4"/>
          <w:sz w:val="24"/>
        </w:rPr>
        <w:t> </w:t>
      </w:r>
      <w:r>
        <w:rPr>
          <w:color w:val="1A1A2D"/>
          <w:sz w:val="24"/>
        </w:rPr>
        <w:t>Processing</w:t>
      </w:r>
      <w:r>
        <w:rPr>
          <w:color w:val="1A1A2D"/>
          <w:spacing w:val="-7"/>
          <w:sz w:val="24"/>
        </w:rPr>
        <w:t> </w:t>
      </w:r>
      <w:r>
        <w:rPr>
          <w:color w:val="1A1A2D"/>
          <w:sz w:val="24"/>
        </w:rPr>
        <w:t>Systems</w:t>
      </w:r>
      <w:r>
        <w:rPr>
          <w:color w:val="1A1A2D"/>
          <w:spacing w:val="-5"/>
          <w:sz w:val="24"/>
        </w:rPr>
        <w:t> </w:t>
      </w:r>
      <w:r>
        <w:rPr>
          <w:color w:val="1A1A2D"/>
          <w:sz w:val="24"/>
        </w:rPr>
        <w:t>(NeurIPS),</w:t>
      </w:r>
      <w:r>
        <w:rPr>
          <w:color w:val="1A1A2D"/>
          <w:spacing w:val="-4"/>
          <w:sz w:val="24"/>
        </w:rPr>
        <w:t> </w:t>
      </w:r>
      <w:r>
        <w:rPr>
          <w:color w:val="1A1A2D"/>
          <w:sz w:val="24"/>
        </w:rPr>
        <w:t>2017.</w:t>
      </w:r>
    </w:p>
    <w:sectPr>
      <w:pgSz w:w="12240" w:h="15840"/>
      <w:pgMar w:top="1360" w:bottom="28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libri">
    <w:altName w:val="Calibri"/>
    <w:charset w:val="1"/>
    <w:family w:val="roman"/>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0">
    <w:multiLevelType w:val="hybridMultilevel"/>
    <w:lvl w:ilvl="0">
      <w:start w:val="0"/>
      <w:numFmt w:val="bullet"/>
      <w:lvlText w:val=""/>
      <w:lvlJc w:val="left"/>
      <w:pPr>
        <w:ind w:left="108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980" w:hanging="360"/>
      </w:pPr>
      <w:rPr>
        <w:rFonts w:hint="default"/>
        <w:lang w:val="en-US" w:eastAsia="en-US" w:bidi="ar-SA"/>
      </w:rPr>
    </w:lvl>
    <w:lvl w:ilvl="2">
      <w:start w:val="0"/>
      <w:numFmt w:val="bullet"/>
      <w:lvlText w:val="•"/>
      <w:lvlJc w:val="left"/>
      <w:pPr>
        <w:ind w:left="2880" w:hanging="360"/>
      </w:pPr>
      <w:rPr>
        <w:rFonts w:hint="default"/>
        <w:lang w:val="en-US" w:eastAsia="en-US" w:bidi="ar-SA"/>
      </w:rPr>
    </w:lvl>
    <w:lvl w:ilvl="3">
      <w:start w:val="0"/>
      <w:numFmt w:val="bullet"/>
      <w:lvlText w:val="•"/>
      <w:lvlJc w:val="left"/>
      <w:pPr>
        <w:ind w:left="3780" w:hanging="360"/>
      </w:pPr>
      <w:rPr>
        <w:rFonts w:hint="default"/>
        <w:lang w:val="en-US" w:eastAsia="en-US" w:bidi="ar-SA"/>
      </w:rPr>
    </w:lvl>
    <w:lvl w:ilvl="4">
      <w:start w:val="0"/>
      <w:numFmt w:val="bullet"/>
      <w:lvlText w:val="•"/>
      <w:lvlJc w:val="left"/>
      <w:pPr>
        <w:ind w:left="4680"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480" w:hanging="360"/>
      </w:pPr>
      <w:rPr>
        <w:rFonts w:hint="default"/>
        <w:lang w:val="en-US" w:eastAsia="en-US" w:bidi="ar-SA"/>
      </w:rPr>
    </w:lvl>
    <w:lvl w:ilvl="7">
      <w:start w:val="0"/>
      <w:numFmt w:val="bullet"/>
      <w:lvlText w:val="•"/>
      <w:lvlJc w:val="left"/>
      <w:pPr>
        <w:ind w:left="7380" w:hanging="360"/>
      </w:pPr>
      <w:rPr>
        <w:rFonts w:hint="default"/>
        <w:lang w:val="en-US" w:eastAsia="en-US" w:bidi="ar-SA"/>
      </w:rPr>
    </w:lvl>
    <w:lvl w:ilvl="8">
      <w:start w:val="0"/>
      <w:numFmt w:val="bullet"/>
      <w:lvlText w:val="•"/>
      <w:lvlJc w:val="left"/>
      <w:pPr>
        <w:ind w:left="8280" w:hanging="360"/>
      </w:pPr>
      <w:rPr>
        <w:rFonts w:hint="default"/>
        <w:lang w:val="en-US" w:eastAsia="en-US" w:bidi="ar-SA"/>
      </w:rPr>
    </w:lvl>
  </w:abstractNum>
  <w:abstractNum w:abstractNumId="9">
    <w:multiLevelType w:val="hybridMultilevel"/>
    <w:lvl w:ilvl="0">
      <w:start w:val="8"/>
      <w:numFmt w:val="decimal"/>
      <w:lvlText w:val="%1"/>
      <w:lvlJc w:val="left"/>
      <w:pPr>
        <w:ind w:left="720" w:hanging="360"/>
        <w:jc w:val="left"/>
      </w:pPr>
      <w:rPr>
        <w:rFonts w:hint="default"/>
        <w:lang w:val="en-US" w:eastAsia="en-US" w:bidi="ar-SA"/>
      </w:rPr>
    </w:lvl>
    <w:lvl w:ilvl="1">
      <w:start w:val="1"/>
      <w:numFmt w:val="decimal"/>
      <w:lvlText w:val="%1.%2"/>
      <w:lvlJc w:val="left"/>
      <w:pPr>
        <w:ind w:left="720" w:hanging="360"/>
        <w:jc w:val="left"/>
      </w:pPr>
      <w:rPr>
        <w:rFonts w:hint="default" w:ascii="Times New Roman" w:hAnsi="Times New Roman" w:eastAsia="Times New Roman" w:cs="Times New Roman"/>
        <w:b w:val="0"/>
        <w:bCs w:val="0"/>
        <w:i w:val="0"/>
        <w:iCs w:val="0"/>
        <w:color w:val="2E5395"/>
        <w:spacing w:val="0"/>
        <w:w w:val="100"/>
        <w:sz w:val="24"/>
        <w:szCs w:val="24"/>
        <w:lang w:val="en-US" w:eastAsia="en-US" w:bidi="ar-SA"/>
      </w:rPr>
    </w:lvl>
    <w:lvl w:ilvl="2">
      <w:start w:val="1"/>
      <w:numFmt w:val="decimal"/>
      <w:lvlText w:val="%1.%2.%3"/>
      <w:lvlJc w:val="left"/>
      <w:pPr>
        <w:ind w:left="900" w:hanging="540"/>
        <w:jc w:val="left"/>
      </w:pPr>
      <w:rPr>
        <w:rFonts w:hint="default" w:ascii="Times New Roman" w:hAnsi="Times New Roman" w:eastAsia="Times New Roman" w:cs="Times New Roman"/>
        <w:b w:val="0"/>
        <w:bCs w:val="0"/>
        <w:i w:val="0"/>
        <w:iCs w:val="0"/>
        <w:color w:val="2E5395"/>
        <w:spacing w:val="0"/>
        <w:w w:val="100"/>
        <w:sz w:val="24"/>
        <w:szCs w:val="24"/>
        <w:lang w:val="en-US" w:eastAsia="en-US" w:bidi="ar-SA"/>
      </w:rPr>
    </w:lvl>
    <w:lvl w:ilvl="3">
      <w:start w:val="1"/>
      <w:numFmt w:val="decimal"/>
      <w:lvlText w:val="%4."/>
      <w:lvlJc w:val="left"/>
      <w:pPr>
        <w:ind w:left="144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4">
      <w:start w:val="0"/>
      <w:numFmt w:val="bullet"/>
      <w:lvlText w:val="•"/>
      <w:lvlJc w:val="left"/>
      <w:pPr>
        <w:ind w:left="3600" w:hanging="360"/>
      </w:pPr>
      <w:rPr>
        <w:rFonts w:hint="default"/>
        <w:lang w:val="en-US" w:eastAsia="en-US" w:bidi="ar-SA"/>
      </w:rPr>
    </w:lvl>
    <w:lvl w:ilvl="5">
      <w:start w:val="0"/>
      <w:numFmt w:val="bullet"/>
      <w:lvlText w:val="•"/>
      <w:lvlJc w:val="left"/>
      <w:pPr>
        <w:ind w:left="4680" w:hanging="360"/>
      </w:pPr>
      <w:rPr>
        <w:rFonts w:hint="default"/>
        <w:lang w:val="en-US" w:eastAsia="en-US" w:bidi="ar-SA"/>
      </w:rPr>
    </w:lvl>
    <w:lvl w:ilvl="6">
      <w:start w:val="0"/>
      <w:numFmt w:val="bullet"/>
      <w:lvlText w:val="•"/>
      <w:lvlJc w:val="left"/>
      <w:pPr>
        <w:ind w:left="5760" w:hanging="360"/>
      </w:pPr>
      <w:rPr>
        <w:rFonts w:hint="default"/>
        <w:lang w:val="en-US" w:eastAsia="en-US" w:bidi="ar-SA"/>
      </w:rPr>
    </w:lvl>
    <w:lvl w:ilvl="7">
      <w:start w:val="0"/>
      <w:numFmt w:val="bullet"/>
      <w:lvlText w:val="•"/>
      <w:lvlJc w:val="left"/>
      <w:pPr>
        <w:ind w:left="684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8">
    <w:multiLevelType w:val="hybridMultilevel"/>
    <w:lvl w:ilvl="0">
      <w:start w:val="7"/>
      <w:numFmt w:val="decimal"/>
      <w:lvlText w:val="%1"/>
      <w:lvlJc w:val="left"/>
      <w:pPr>
        <w:ind w:left="720" w:hanging="360"/>
        <w:jc w:val="left"/>
      </w:pPr>
      <w:rPr>
        <w:rFonts w:hint="default"/>
        <w:lang w:val="en-US" w:eastAsia="en-US" w:bidi="ar-SA"/>
      </w:rPr>
    </w:lvl>
    <w:lvl w:ilvl="1">
      <w:start w:val="1"/>
      <w:numFmt w:val="decimal"/>
      <w:lvlText w:val="%1.%2"/>
      <w:lvlJc w:val="left"/>
      <w:pPr>
        <w:ind w:left="720" w:hanging="360"/>
        <w:jc w:val="left"/>
      </w:pPr>
      <w:rPr>
        <w:rFonts w:hint="default" w:ascii="Times New Roman" w:hAnsi="Times New Roman" w:eastAsia="Times New Roman" w:cs="Times New Roman"/>
        <w:b w:val="0"/>
        <w:bCs w:val="0"/>
        <w:i w:val="0"/>
        <w:iCs w:val="0"/>
        <w:color w:val="2E5395"/>
        <w:spacing w:val="0"/>
        <w:w w:val="100"/>
        <w:sz w:val="24"/>
        <w:szCs w:val="24"/>
        <w:lang w:val="en-US" w:eastAsia="en-US" w:bidi="ar-SA"/>
      </w:rPr>
    </w:lvl>
    <w:lvl w:ilvl="2">
      <w:start w:val="0"/>
      <w:numFmt w:val="bullet"/>
      <w:lvlText w:val="•"/>
      <w:lvlJc w:val="left"/>
      <w:pPr>
        <w:ind w:left="2592" w:hanging="360"/>
      </w:pPr>
      <w:rPr>
        <w:rFonts w:hint="default"/>
        <w:lang w:val="en-US" w:eastAsia="en-US" w:bidi="ar-SA"/>
      </w:rPr>
    </w:lvl>
    <w:lvl w:ilvl="3">
      <w:start w:val="0"/>
      <w:numFmt w:val="bullet"/>
      <w:lvlText w:val="•"/>
      <w:lvlJc w:val="left"/>
      <w:pPr>
        <w:ind w:left="3528" w:hanging="360"/>
      </w:pPr>
      <w:rPr>
        <w:rFonts w:hint="default"/>
        <w:lang w:val="en-US" w:eastAsia="en-US" w:bidi="ar-SA"/>
      </w:rPr>
    </w:lvl>
    <w:lvl w:ilvl="4">
      <w:start w:val="0"/>
      <w:numFmt w:val="bullet"/>
      <w:lvlText w:val="•"/>
      <w:lvlJc w:val="left"/>
      <w:pPr>
        <w:ind w:left="4464"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36" w:hanging="360"/>
      </w:pPr>
      <w:rPr>
        <w:rFonts w:hint="default"/>
        <w:lang w:val="en-US" w:eastAsia="en-US" w:bidi="ar-SA"/>
      </w:rPr>
    </w:lvl>
    <w:lvl w:ilvl="7">
      <w:start w:val="0"/>
      <w:numFmt w:val="bullet"/>
      <w:lvlText w:val="•"/>
      <w:lvlJc w:val="left"/>
      <w:pPr>
        <w:ind w:left="7272" w:hanging="360"/>
      </w:pPr>
      <w:rPr>
        <w:rFonts w:hint="default"/>
        <w:lang w:val="en-US" w:eastAsia="en-US" w:bidi="ar-SA"/>
      </w:rPr>
    </w:lvl>
    <w:lvl w:ilvl="8">
      <w:start w:val="0"/>
      <w:numFmt w:val="bullet"/>
      <w:lvlText w:val="•"/>
      <w:lvlJc w:val="left"/>
      <w:pPr>
        <w:ind w:left="8208" w:hanging="360"/>
      </w:pPr>
      <w:rPr>
        <w:rFonts w:hint="default"/>
        <w:lang w:val="en-US" w:eastAsia="en-US" w:bidi="ar-SA"/>
      </w:rPr>
    </w:lvl>
  </w:abstractNum>
  <w:abstractNum w:abstractNumId="7">
    <w:multiLevelType w:val="hybridMultilevel"/>
    <w:lvl w:ilvl="0">
      <w:start w:val="6"/>
      <w:numFmt w:val="decimal"/>
      <w:lvlText w:val="%1"/>
      <w:lvlJc w:val="left"/>
      <w:pPr>
        <w:ind w:left="715" w:hanging="356"/>
        <w:jc w:val="left"/>
      </w:pPr>
      <w:rPr>
        <w:rFonts w:hint="default"/>
        <w:lang w:val="en-US" w:eastAsia="en-US" w:bidi="ar-SA"/>
      </w:rPr>
    </w:lvl>
    <w:lvl w:ilvl="1">
      <w:start w:val="1"/>
      <w:numFmt w:val="decimal"/>
      <w:lvlText w:val="%1.%2"/>
      <w:lvlJc w:val="left"/>
      <w:pPr>
        <w:ind w:left="715" w:hanging="356"/>
        <w:jc w:val="left"/>
      </w:pPr>
      <w:rPr>
        <w:rFonts w:hint="default" w:ascii="Times New Roman" w:hAnsi="Times New Roman" w:eastAsia="Times New Roman" w:cs="Times New Roman"/>
        <w:b w:val="0"/>
        <w:bCs w:val="0"/>
        <w:i w:val="0"/>
        <w:iCs w:val="0"/>
        <w:color w:val="2E5395"/>
        <w:spacing w:val="0"/>
        <w:w w:val="100"/>
        <w:sz w:val="24"/>
        <w:szCs w:val="24"/>
        <w:lang w:val="en-US" w:eastAsia="en-US" w:bidi="ar-SA"/>
      </w:rPr>
    </w:lvl>
    <w:lvl w:ilvl="2">
      <w:start w:val="0"/>
      <w:numFmt w:val="bullet"/>
      <w:lvlText w:val="•"/>
      <w:lvlJc w:val="left"/>
      <w:pPr>
        <w:ind w:left="108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3080" w:hanging="360"/>
      </w:pPr>
      <w:rPr>
        <w:rFonts w:hint="default"/>
        <w:lang w:val="en-US" w:eastAsia="en-US" w:bidi="ar-SA"/>
      </w:rPr>
    </w:lvl>
    <w:lvl w:ilvl="4">
      <w:start w:val="0"/>
      <w:numFmt w:val="bullet"/>
      <w:lvlText w:val="•"/>
      <w:lvlJc w:val="left"/>
      <w:pPr>
        <w:ind w:left="4080" w:hanging="360"/>
      </w:pPr>
      <w:rPr>
        <w:rFonts w:hint="default"/>
        <w:lang w:val="en-US" w:eastAsia="en-US" w:bidi="ar-SA"/>
      </w:rPr>
    </w:lvl>
    <w:lvl w:ilvl="5">
      <w:start w:val="0"/>
      <w:numFmt w:val="bullet"/>
      <w:lvlText w:val="•"/>
      <w:lvlJc w:val="left"/>
      <w:pPr>
        <w:ind w:left="5080" w:hanging="360"/>
      </w:pPr>
      <w:rPr>
        <w:rFonts w:hint="default"/>
        <w:lang w:val="en-US" w:eastAsia="en-US" w:bidi="ar-SA"/>
      </w:rPr>
    </w:lvl>
    <w:lvl w:ilvl="6">
      <w:start w:val="0"/>
      <w:numFmt w:val="bullet"/>
      <w:lvlText w:val="•"/>
      <w:lvlJc w:val="left"/>
      <w:pPr>
        <w:ind w:left="6080" w:hanging="360"/>
      </w:pPr>
      <w:rPr>
        <w:rFonts w:hint="default"/>
        <w:lang w:val="en-US" w:eastAsia="en-US" w:bidi="ar-SA"/>
      </w:rPr>
    </w:lvl>
    <w:lvl w:ilvl="7">
      <w:start w:val="0"/>
      <w:numFmt w:val="bullet"/>
      <w:lvlText w:val="•"/>
      <w:lvlJc w:val="left"/>
      <w:pPr>
        <w:ind w:left="7080" w:hanging="360"/>
      </w:pPr>
      <w:rPr>
        <w:rFonts w:hint="default"/>
        <w:lang w:val="en-US" w:eastAsia="en-US" w:bidi="ar-SA"/>
      </w:rPr>
    </w:lvl>
    <w:lvl w:ilvl="8">
      <w:start w:val="0"/>
      <w:numFmt w:val="bullet"/>
      <w:lvlText w:val="•"/>
      <w:lvlJc w:val="left"/>
      <w:pPr>
        <w:ind w:left="8080" w:hanging="360"/>
      </w:pPr>
      <w:rPr>
        <w:rFonts w:hint="default"/>
        <w:lang w:val="en-US" w:eastAsia="en-US" w:bidi="ar-SA"/>
      </w:rPr>
    </w:lvl>
  </w:abstractNum>
  <w:abstractNum w:abstractNumId="6">
    <w:multiLevelType w:val="hybridMultilevel"/>
    <w:lvl w:ilvl="0">
      <w:start w:val="5"/>
      <w:numFmt w:val="decimal"/>
      <w:lvlText w:val="%1"/>
      <w:lvlJc w:val="left"/>
      <w:pPr>
        <w:ind w:left="722" w:hanging="363"/>
        <w:jc w:val="left"/>
      </w:pPr>
      <w:rPr>
        <w:rFonts w:hint="default"/>
        <w:lang w:val="en-US" w:eastAsia="en-US" w:bidi="ar-SA"/>
      </w:rPr>
    </w:lvl>
    <w:lvl w:ilvl="1">
      <w:start w:val="1"/>
      <w:numFmt w:val="decimal"/>
      <w:lvlText w:val="%1.%2"/>
      <w:lvlJc w:val="left"/>
      <w:pPr>
        <w:ind w:left="722" w:hanging="363"/>
        <w:jc w:val="left"/>
      </w:pPr>
      <w:rPr>
        <w:rFonts w:hint="default" w:ascii="Times New Roman" w:hAnsi="Times New Roman" w:eastAsia="Times New Roman" w:cs="Times New Roman"/>
        <w:b w:val="0"/>
        <w:bCs w:val="0"/>
        <w:i w:val="0"/>
        <w:iCs w:val="0"/>
        <w:color w:val="2E5395"/>
        <w:spacing w:val="0"/>
        <w:w w:val="100"/>
        <w:sz w:val="24"/>
        <w:szCs w:val="24"/>
        <w:lang w:val="en-US" w:eastAsia="en-US" w:bidi="ar-SA"/>
      </w:rPr>
    </w:lvl>
    <w:lvl w:ilvl="2">
      <w:start w:val="1"/>
      <w:numFmt w:val="decimal"/>
      <w:lvlText w:val="%1.%2.%3"/>
      <w:lvlJc w:val="left"/>
      <w:pPr>
        <w:ind w:left="900" w:hanging="540"/>
        <w:jc w:val="left"/>
      </w:pPr>
      <w:rPr>
        <w:rFonts w:hint="default" w:ascii="Times New Roman" w:hAnsi="Times New Roman" w:eastAsia="Times New Roman" w:cs="Times New Roman"/>
        <w:b w:val="0"/>
        <w:bCs w:val="0"/>
        <w:i w:val="0"/>
        <w:iCs w:val="0"/>
        <w:color w:val="2E5395"/>
        <w:spacing w:val="0"/>
        <w:w w:val="100"/>
        <w:sz w:val="24"/>
        <w:szCs w:val="24"/>
        <w:lang w:val="en-US" w:eastAsia="en-US" w:bidi="ar-SA"/>
      </w:rPr>
    </w:lvl>
    <w:lvl w:ilvl="3">
      <w:start w:val="0"/>
      <w:numFmt w:val="bullet"/>
      <w:lvlText w:val="•"/>
      <w:lvlJc w:val="left"/>
      <w:pPr>
        <w:ind w:left="2940" w:hanging="540"/>
      </w:pPr>
      <w:rPr>
        <w:rFonts w:hint="default"/>
        <w:lang w:val="en-US" w:eastAsia="en-US" w:bidi="ar-SA"/>
      </w:rPr>
    </w:lvl>
    <w:lvl w:ilvl="4">
      <w:start w:val="0"/>
      <w:numFmt w:val="bullet"/>
      <w:lvlText w:val="•"/>
      <w:lvlJc w:val="left"/>
      <w:pPr>
        <w:ind w:left="3960" w:hanging="540"/>
      </w:pPr>
      <w:rPr>
        <w:rFonts w:hint="default"/>
        <w:lang w:val="en-US" w:eastAsia="en-US" w:bidi="ar-SA"/>
      </w:rPr>
    </w:lvl>
    <w:lvl w:ilvl="5">
      <w:start w:val="0"/>
      <w:numFmt w:val="bullet"/>
      <w:lvlText w:val="•"/>
      <w:lvlJc w:val="left"/>
      <w:pPr>
        <w:ind w:left="4980" w:hanging="540"/>
      </w:pPr>
      <w:rPr>
        <w:rFonts w:hint="default"/>
        <w:lang w:val="en-US" w:eastAsia="en-US" w:bidi="ar-SA"/>
      </w:rPr>
    </w:lvl>
    <w:lvl w:ilvl="6">
      <w:start w:val="0"/>
      <w:numFmt w:val="bullet"/>
      <w:lvlText w:val="•"/>
      <w:lvlJc w:val="left"/>
      <w:pPr>
        <w:ind w:left="6000" w:hanging="540"/>
      </w:pPr>
      <w:rPr>
        <w:rFonts w:hint="default"/>
        <w:lang w:val="en-US" w:eastAsia="en-US" w:bidi="ar-SA"/>
      </w:rPr>
    </w:lvl>
    <w:lvl w:ilvl="7">
      <w:start w:val="0"/>
      <w:numFmt w:val="bullet"/>
      <w:lvlText w:val="•"/>
      <w:lvlJc w:val="left"/>
      <w:pPr>
        <w:ind w:left="7020" w:hanging="540"/>
      </w:pPr>
      <w:rPr>
        <w:rFonts w:hint="default"/>
        <w:lang w:val="en-US" w:eastAsia="en-US" w:bidi="ar-SA"/>
      </w:rPr>
    </w:lvl>
    <w:lvl w:ilvl="8">
      <w:start w:val="0"/>
      <w:numFmt w:val="bullet"/>
      <w:lvlText w:val="•"/>
      <w:lvlJc w:val="left"/>
      <w:pPr>
        <w:ind w:left="8040" w:hanging="540"/>
      </w:pPr>
      <w:rPr>
        <w:rFonts w:hint="default"/>
        <w:lang w:val="en-US" w:eastAsia="en-US" w:bidi="ar-SA"/>
      </w:rPr>
    </w:lvl>
  </w:abstractNum>
  <w:abstractNum w:abstractNumId="5">
    <w:multiLevelType w:val="hybridMultilevel"/>
    <w:lvl w:ilvl="0">
      <w:start w:val="0"/>
      <w:numFmt w:val="bullet"/>
      <w:lvlText w:val="•"/>
      <w:lvlJc w:val="left"/>
      <w:pPr>
        <w:ind w:left="108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980" w:hanging="360"/>
      </w:pPr>
      <w:rPr>
        <w:rFonts w:hint="default"/>
        <w:lang w:val="en-US" w:eastAsia="en-US" w:bidi="ar-SA"/>
      </w:rPr>
    </w:lvl>
    <w:lvl w:ilvl="2">
      <w:start w:val="0"/>
      <w:numFmt w:val="bullet"/>
      <w:lvlText w:val="•"/>
      <w:lvlJc w:val="left"/>
      <w:pPr>
        <w:ind w:left="2880" w:hanging="360"/>
      </w:pPr>
      <w:rPr>
        <w:rFonts w:hint="default"/>
        <w:lang w:val="en-US" w:eastAsia="en-US" w:bidi="ar-SA"/>
      </w:rPr>
    </w:lvl>
    <w:lvl w:ilvl="3">
      <w:start w:val="0"/>
      <w:numFmt w:val="bullet"/>
      <w:lvlText w:val="•"/>
      <w:lvlJc w:val="left"/>
      <w:pPr>
        <w:ind w:left="3780" w:hanging="360"/>
      </w:pPr>
      <w:rPr>
        <w:rFonts w:hint="default"/>
        <w:lang w:val="en-US" w:eastAsia="en-US" w:bidi="ar-SA"/>
      </w:rPr>
    </w:lvl>
    <w:lvl w:ilvl="4">
      <w:start w:val="0"/>
      <w:numFmt w:val="bullet"/>
      <w:lvlText w:val="•"/>
      <w:lvlJc w:val="left"/>
      <w:pPr>
        <w:ind w:left="4680"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480" w:hanging="360"/>
      </w:pPr>
      <w:rPr>
        <w:rFonts w:hint="default"/>
        <w:lang w:val="en-US" w:eastAsia="en-US" w:bidi="ar-SA"/>
      </w:rPr>
    </w:lvl>
    <w:lvl w:ilvl="7">
      <w:start w:val="0"/>
      <w:numFmt w:val="bullet"/>
      <w:lvlText w:val="•"/>
      <w:lvlJc w:val="left"/>
      <w:pPr>
        <w:ind w:left="7380" w:hanging="360"/>
      </w:pPr>
      <w:rPr>
        <w:rFonts w:hint="default"/>
        <w:lang w:val="en-US" w:eastAsia="en-US" w:bidi="ar-SA"/>
      </w:rPr>
    </w:lvl>
    <w:lvl w:ilvl="8">
      <w:start w:val="0"/>
      <w:numFmt w:val="bullet"/>
      <w:lvlText w:val="•"/>
      <w:lvlJc w:val="left"/>
      <w:pPr>
        <w:ind w:left="8280" w:hanging="360"/>
      </w:pPr>
      <w:rPr>
        <w:rFonts w:hint="default"/>
        <w:lang w:val="en-US" w:eastAsia="en-US" w:bidi="ar-SA"/>
      </w:rPr>
    </w:lvl>
  </w:abstractNum>
  <w:abstractNum w:abstractNumId="4">
    <w:multiLevelType w:val="hybridMultilevel"/>
    <w:lvl w:ilvl="0">
      <w:start w:val="4"/>
      <w:numFmt w:val="decimal"/>
      <w:lvlText w:val="%1"/>
      <w:lvlJc w:val="left"/>
      <w:pPr>
        <w:ind w:left="722" w:hanging="363"/>
        <w:jc w:val="left"/>
      </w:pPr>
      <w:rPr>
        <w:rFonts w:hint="default"/>
        <w:lang w:val="en-US" w:eastAsia="en-US" w:bidi="ar-SA"/>
      </w:rPr>
    </w:lvl>
    <w:lvl w:ilvl="1">
      <w:start w:val="1"/>
      <w:numFmt w:val="decimal"/>
      <w:lvlText w:val="%1.%2"/>
      <w:lvlJc w:val="left"/>
      <w:pPr>
        <w:ind w:left="722" w:hanging="363"/>
        <w:jc w:val="left"/>
      </w:pPr>
      <w:rPr>
        <w:rFonts w:hint="default" w:ascii="Times New Roman" w:hAnsi="Times New Roman" w:eastAsia="Times New Roman" w:cs="Times New Roman"/>
        <w:b w:val="0"/>
        <w:bCs w:val="0"/>
        <w:i w:val="0"/>
        <w:iCs w:val="0"/>
        <w:color w:val="2E5395"/>
        <w:spacing w:val="0"/>
        <w:w w:val="100"/>
        <w:sz w:val="24"/>
        <w:szCs w:val="24"/>
        <w:lang w:val="en-US" w:eastAsia="en-US" w:bidi="ar-SA"/>
      </w:rPr>
    </w:lvl>
    <w:lvl w:ilvl="2">
      <w:start w:val="1"/>
      <w:numFmt w:val="decimal"/>
      <w:lvlText w:val="%1.%2.%3"/>
      <w:lvlJc w:val="left"/>
      <w:pPr>
        <w:ind w:left="902" w:hanging="543"/>
        <w:jc w:val="left"/>
      </w:pPr>
      <w:rPr>
        <w:rFonts w:hint="default" w:ascii="Times New Roman" w:hAnsi="Times New Roman" w:eastAsia="Times New Roman" w:cs="Times New Roman"/>
        <w:b w:val="0"/>
        <w:bCs w:val="0"/>
        <w:i w:val="0"/>
        <w:iCs w:val="0"/>
        <w:color w:val="2E5395"/>
        <w:spacing w:val="0"/>
        <w:w w:val="100"/>
        <w:sz w:val="24"/>
        <w:szCs w:val="24"/>
        <w:lang w:val="en-US" w:eastAsia="en-US" w:bidi="ar-SA"/>
      </w:rPr>
    </w:lvl>
    <w:lvl w:ilvl="3">
      <w:start w:val="0"/>
      <w:numFmt w:val="bullet"/>
      <w:lvlText w:val="•"/>
      <w:lvlJc w:val="left"/>
      <w:pPr>
        <w:ind w:left="2940" w:hanging="543"/>
      </w:pPr>
      <w:rPr>
        <w:rFonts w:hint="default"/>
        <w:lang w:val="en-US" w:eastAsia="en-US" w:bidi="ar-SA"/>
      </w:rPr>
    </w:lvl>
    <w:lvl w:ilvl="4">
      <w:start w:val="0"/>
      <w:numFmt w:val="bullet"/>
      <w:lvlText w:val="•"/>
      <w:lvlJc w:val="left"/>
      <w:pPr>
        <w:ind w:left="3960" w:hanging="543"/>
      </w:pPr>
      <w:rPr>
        <w:rFonts w:hint="default"/>
        <w:lang w:val="en-US" w:eastAsia="en-US" w:bidi="ar-SA"/>
      </w:rPr>
    </w:lvl>
    <w:lvl w:ilvl="5">
      <w:start w:val="0"/>
      <w:numFmt w:val="bullet"/>
      <w:lvlText w:val="•"/>
      <w:lvlJc w:val="left"/>
      <w:pPr>
        <w:ind w:left="4980" w:hanging="543"/>
      </w:pPr>
      <w:rPr>
        <w:rFonts w:hint="default"/>
        <w:lang w:val="en-US" w:eastAsia="en-US" w:bidi="ar-SA"/>
      </w:rPr>
    </w:lvl>
    <w:lvl w:ilvl="6">
      <w:start w:val="0"/>
      <w:numFmt w:val="bullet"/>
      <w:lvlText w:val="•"/>
      <w:lvlJc w:val="left"/>
      <w:pPr>
        <w:ind w:left="6000" w:hanging="543"/>
      </w:pPr>
      <w:rPr>
        <w:rFonts w:hint="default"/>
        <w:lang w:val="en-US" w:eastAsia="en-US" w:bidi="ar-SA"/>
      </w:rPr>
    </w:lvl>
    <w:lvl w:ilvl="7">
      <w:start w:val="0"/>
      <w:numFmt w:val="bullet"/>
      <w:lvlText w:val="•"/>
      <w:lvlJc w:val="left"/>
      <w:pPr>
        <w:ind w:left="7020" w:hanging="543"/>
      </w:pPr>
      <w:rPr>
        <w:rFonts w:hint="default"/>
        <w:lang w:val="en-US" w:eastAsia="en-US" w:bidi="ar-SA"/>
      </w:rPr>
    </w:lvl>
    <w:lvl w:ilvl="8">
      <w:start w:val="0"/>
      <w:numFmt w:val="bullet"/>
      <w:lvlText w:val="•"/>
      <w:lvlJc w:val="left"/>
      <w:pPr>
        <w:ind w:left="8040" w:hanging="543"/>
      </w:pPr>
      <w:rPr>
        <w:rFonts w:hint="default"/>
        <w:lang w:val="en-US" w:eastAsia="en-US" w:bidi="ar-SA"/>
      </w:rPr>
    </w:lvl>
  </w:abstractNum>
  <w:abstractNum w:abstractNumId="3">
    <w:multiLevelType w:val="hybridMultilevel"/>
    <w:lvl w:ilvl="0">
      <w:start w:val="3"/>
      <w:numFmt w:val="decimal"/>
      <w:lvlText w:val="%1"/>
      <w:lvlJc w:val="left"/>
      <w:pPr>
        <w:ind w:left="720" w:hanging="360"/>
        <w:jc w:val="left"/>
      </w:pPr>
      <w:rPr>
        <w:rFonts w:hint="default"/>
        <w:lang w:val="en-US" w:eastAsia="en-US" w:bidi="ar-SA"/>
      </w:rPr>
    </w:lvl>
    <w:lvl w:ilvl="1">
      <w:start w:val="1"/>
      <w:numFmt w:val="decimal"/>
      <w:lvlText w:val="%1.%2"/>
      <w:lvlJc w:val="left"/>
      <w:pPr>
        <w:ind w:left="720" w:hanging="360"/>
        <w:jc w:val="left"/>
      </w:pPr>
      <w:rPr>
        <w:rFonts w:hint="default" w:ascii="Times New Roman" w:hAnsi="Times New Roman" w:eastAsia="Times New Roman" w:cs="Times New Roman"/>
        <w:b w:val="0"/>
        <w:bCs w:val="0"/>
        <w:i w:val="0"/>
        <w:iCs w:val="0"/>
        <w:color w:val="2E5395"/>
        <w:spacing w:val="0"/>
        <w:w w:val="100"/>
        <w:sz w:val="24"/>
        <w:szCs w:val="24"/>
        <w:lang w:val="en-US" w:eastAsia="en-US" w:bidi="ar-SA"/>
      </w:rPr>
    </w:lvl>
    <w:lvl w:ilvl="2">
      <w:start w:val="0"/>
      <w:numFmt w:val="bullet"/>
      <w:lvlText w:val="•"/>
      <w:lvlJc w:val="left"/>
      <w:pPr>
        <w:ind w:left="108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3080" w:hanging="360"/>
      </w:pPr>
      <w:rPr>
        <w:rFonts w:hint="default"/>
        <w:lang w:val="en-US" w:eastAsia="en-US" w:bidi="ar-SA"/>
      </w:rPr>
    </w:lvl>
    <w:lvl w:ilvl="4">
      <w:start w:val="0"/>
      <w:numFmt w:val="bullet"/>
      <w:lvlText w:val="•"/>
      <w:lvlJc w:val="left"/>
      <w:pPr>
        <w:ind w:left="4080" w:hanging="360"/>
      </w:pPr>
      <w:rPr>
        <w:rFonts w:hint="default"/>
        <w:lang w:val="en-US" w:eastAsia="en-US" w:bidi="ar-SA"/>
      </w:rPr>
    </w:lvl>
    <w:lvl w:ilvl="5">
      <w:start w:val="0"/>
      <w:numFmt w:val="bullet"/>
      <w:lvlText w:val="•"/>
      <w:lvlJc w:val="left"/>
      <w:pPr>
        <w:ind w:left="5080" w:hanging="360"/>
      </w:pPr>
      <w:rPr>
        <w:rFonts w:hint="default"/>
        <w:lang w:val="en-US" w:eastAsia="en-US" w:bidi="ar-SA"/>
      </w:rPr>
    </w:lvl>
    <w:lvl w:ilvl="6">
      <w:start w:val="0"/>
      <w:numFmt w:val="bullet"/>
      <w:lvlText w:val="•"/>
      <w:lvlJc w:val="left"/>
      <w:pPr>
        <w:ind w:left="6080" w:hanging="360"/>
      </w:pPr>
      <w:rPr>
        <w:rFonts w:hint="default"/>
        <w:lang w:val="en-US" w:eastAsia="en-US" w:bidi="ar-SA"/>
      </w:rPr>
    </w:lvl>
    <w:lvl w:ilvl="7">
      <w:start w:val="0"/>
      <w:numFmt w:val="bullet"/>
      <w:lvlText w:val="•"/>
      <w:lvlJc w:val="left"/>
      <w:pPr>
        <w:ind w:left="7080" w:hanging="360"/>
      </w:pPr>
      <w:rPr>
        <w:rFonts w:hint="default"/>
        <w:lang w:val="en-US" w:eastAsia="en-US" w:bidi="ar-SA"/>
      </w:rPr>
    </w:lvl>
    <w:lvl w:ilvl="8">
      <w:start w:val="0"/>
      <w:numFmt w:val="bullet"/>
      <w:lvlText w:val="•"/>
      <w:lvlJc w:val="left"/>
      <w:pPr>
        <w:ind w:left="8080" w:hanging="360"/>
      </w:pPr>
      <w:rPr>
        <w:rFonts w:hint="default"/>
        <w:lang w:val="en-US" w:eastAsia="en-US" w:bidi="ar-SA"/>
      </w:rPr>
    </w:lvl>
  </w:abstractNum>
  <w:abstractNum w:abstractNumId="2">
    <w:multiLevelType w:val="hybridMultilevel"/>
    <w:lvl w:ilvl="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980" w:hanging="360"/>
      </w:pPr>
      <w:rPr>
        <w:rFonts w:hint="default"/>
        <w:lang w:val="en-US" w:eastAsia="en-US" w:bidi="ar-SA"/>
      </w:rPr>
    </w:lvl>
    <w:lvl w:ilvl="2">
      <w:start w:val="0"/>
      <w:numFmt w:val="bullet"/>
      <w:lvlText w:val="•"/>
      <w:lvlJc w:val="left"/>
      <w:pPr>
        <w:ind w:left="2880" w:hanging="360"/>
      </w:pPr>
      <w:rPr>
        <w:rFonts w:hint="default"/>
        <w:lang w:val="en-US" w:eastAsia="en-US" w:bidi="ar-SA"/>
      </w:rPr>
    </w:lvl>
    <w:lvl w:ilvl="3">
      <w:start w:val="0"/>
      <w:numFmt w:val="bullet"/>
      <w:lvlText w:val="•"/>
      <w:lvlJc w:val="left"/>
      <w:pPr>
        <w:ind w:left="3780" w:hanging="360"/>
      </w:pPr>
      <w:rPr>
        <w:rFonts w:hint="default"/>
        <w:lang w:val="en-US" w:eastAsia="en-US" w:bidi="ar-SA"/>
      </w:rPr>
    </w:lvl>
    <w:lvl w:ilvl="4">
      <w:start w:val="0"/>
      <w:numFmt w:val="bullet"/>
      <w:lvlText w:val="•"/>
      <w:lvlJc w:val="left"/>
      <w:pPr>
        <w:ind w:left="4680"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480" w:hanging="360"/>
      </w:pPr>
      <w:rPr>
        <w:rFonts w:hint="default"/>
        <w:lang w:val="en-US" w:eastAsia="en-US" w:bidi="ar-SA"/>
      </w:rPr>
    </w:lvl>
    <w:lvl w:ilvl="7">
      <w:start w:val="0"/>
      <w:numFmt w:val="bullet"/>
      <w:lvlText w:val="•"/>
      <w:lvlJc w:val="left"/>
      <w:pPr>
        <w:ind w:left="7380" w:hanging="360"/>
      </w:pPr>
      <w:rPr>
        <w:rFonts w:hint="default"/>
        <w:lang w:val="en-US" w:eastAsia="en-US" w:bidi="ar-SA"/>
      </w:rPr>
    </w:lvl>
    <w:lvl w:ilvl="8">
      <w:start w:val="0"/>
      <w:numFmt w:val="bullet"/>
      <w:lvlText w:val="•"/>
      <w:lvlJc w:val="left"/>
      <w:pPr>
        <w:ind w:left="8280" w:hanging="360"/>
      </w:pPr>
      <w:rPr>
        <w:rFonts w:hint="default"/>
        <w:lang w:val="en-US" w:eastAsia="en-US" w:bidi="ar-SA"/>
      </w:rPr>
    </w:lvl>
  </w:abstractNum>
  <w:abstractNum w:abstractNumId="1">
    <w:multiLevelType w:val="hybridMultilevel"/>
    <w:lvl w:ilvl="0">
      <w:start w:val="2"/>
      <w:numFmt w:val="decimal"/>
      <w:lvlText w:val="%1"/>
      <w:lvlJc w:val="left"/>
      <w:pPr>
        <w:ind w:left="722" w:hanging="363"/>
        <w:jc w:val="left"/>
      </w:pPr>
      <w:rPr>
        <w:rFonts w:hint="default"/>
        <w:lang w:val="en-US" w:eastAsia="en-US" w:bidi="ar-SA"/>
      </w:rPr>
    </w:lvl>
    <w:lvl w:ilvl="1">
      <w:start w:val="1"/>
      <w:numFmt w:val="decimal"/>
      <w:lvlText w:val="%1.%2"/>
      <w:lvlJc w:val="left"/>
      <w:pPr>
        <w:ind w:left="722" w:hanging="363"/>
        <w:jc w:val="left"/>
      </w:pPr>
      <w:rPr>
        <w:rFonts w:hint="default" w:ascii="Times New Roman" w:hAnsi="Times New Roman" w:eastAsia="Times New Roman" w:cs="Times New Roman"/>
        <w:b w:val="0"/>
        <w:bCs w:val="0"/>
        <w:i w:val="0"/>
        <w:iCs w:val="0"/>
        <w:color w:val="2E5395"/>
        <w:spacing w:val="0"/>
        <w:w w:val="100"/>
        <w:sz w:val="24"/>
        <w:szCs w:val="24"/>
        <w:lang w:val="en-US" w:eastAsia="en-US" w:bidi="ar-SA"/>
      </w:rPr>
    </w:lvl>
    <w:lvl w:ilvl="2">
      <w:start w:val="1"/>
      <w:numFmt w:val="decimal"/>
      <w:lvlText w:val="%1.%2.%3"/>
      <w:lvlJc w:val="left"/>
      <w:pPr>
        <w:ind w:left="900" w:hanging="540"/>
        <w:jc w:val="left"/>
      </w:pPr>
      <w:rPr>
        <w:rFonts w:hint="default" w:ascii="Times New Roman" w:hAnsi="Times New Roman" w:eastAsia="Times New Roman" w:cs="Times New Roman"/>
        <w:b w:val="0"/>
        <w:bCs w:val="0"/>
        <w:i w:val="0"/>
        <w:iCs w:val="0"/>
        <w:color w:val="2E5395"/>
        <w:spacing w:val="0"/>
        <w:w w:val="100"/>
        <w:sz w:val="24"/>
        <w:szCs w:val="24"/>
        <w:lang w:val="en-US" w:eastAsia="en-US" w:bidi="ar-SA"/>
      </w:rPr>
    </w:lvl>
    <w:lvl w:ilvl="3">
      <w:start w:val="0"/>
      <w:numFmt w:val="bullet"/>
      <w:lvlText w:val="•"/>
      <w:lvlJc w:val="left"/>
      <w:pPr>
        <w:ind w:left="108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4">
      <w:start w:val="0"/>
      <w:numFmt w:val="bullet"/>
      <w:lvlText w:val="•"/>
      <w:lvlJc w:val="left"/>
      <w:pPr>
        <w:ind w:left="3330" w:hanging="360"/>
      </w:pPr>
      <w:rPr>
        <w:rFonts w:hint="default"/>
        <w:lang w:val="en-US" w:eastAsia="en-US" w:bidi="ar-SA"/>
      </w:rPr>
    </w:lvl>
    <w:lvl w:ilvl="5">
      <w:start w:val="0"/>
      <w:numFmt w:val="bullet"/>
      <w:lvlText w:val="•"/>
      <w:lvlJc w:val="left"/>
      <w:pPr>
        <w:ind w:left="4455" w:hanging="360"/>
      </w:pPr>
      <w:rPr>
        <w:rFonts w:hint="default"/>
        <w:lang w:val="en-US" w:eastAsia="en-US" w:bidi="ar-SA"/>
      </w:rPr>
    </w:lvl>
    <w:lvl w:ilvl="6">
      <w:start w:val="0"/>
      <w:numFmt w:val="bullet"/>
      <w:lvlText w:val="•"/>
      <w:lvlJc w:val="left"/>
      <w:pPr>
        <w:ind w:left="5580" w:hanging="360"/>
      </w:pPr>
      <w:rPr>
        <w:rFonts w:hint="default"/>
        <w:lang w:val="en-US" w:eastAsia="en-US" w:bidi="ar-SA"/>
      </w:rPr>
    </w:lvl>
    <w:lvl w:ilvl="7">
      <w:start w:val="0"/>
      <w:numFmt w:val="bullet"/>
      <w:lvlText w:val="•"/>
      <w:lvlJc w:val="left"/>
      <w:pPr>
        <w:ind w:left="6705" w:hanging="360"/>
      </w:pPr>
      <w:rPr>
        <w:rFonts w:hint="default"/>
        <w:lang w:val="en-US" w:eastAsia="en-US" w:bidi="ar-SA"/>
      </w:rPr>
    </w:lvl>
    <w:lvl w:ilvl="8">
      <w:start w:val="0"/>
      <w:numFmt w:val="bullet"/>
      <w:lvlText w:val="•"/>
      <w:lvlJc w:val="left"/>
      <w:pPr>
        <w:ind w:left="7830" w:hanging="360"/>
      </w:pPr>
      <w:rPr>
        <w:rFonts w:hint="default"/>
        <w:lang w:val="en-US" w:eastAsia="en-US" w:bidi="ar-SA"/>
      </w:rPr>
    </w:lvl>
  </w:abstractNum>
  <w:abstractNum w:abstractNumId="0">
    <w:multiLevelType w:val="hybridMultilevel"/>
    <w:lvl w:ilvl="0">
      <w:start w:val="1"/>
      <w:numFmt w:val="decimal"/>
      <w:lvlText w:val="%1"/>
      <w:lvlJc w:val="left"/>
      <w:pPr>
        <w:ind w:left="722" w:hanging="363"/>
        <w:jc w:val="left"/>
      </w:pPr>
      <w:rPr>
        <w:rFonts w:hint="default"/>
        <w:lang w:val="en-US" w:eastAsia="en-US" w:bidi="ar-SA"/>
      </w:rPr>
    </w:lvl>
    <w:lvl w:ilvl="1">
      <w:start w:val="1"/>
      <w:numFmt w:val="decimal"/>
      <w:lvlText w:val="%1.%2"/>
      <w:lvlJc w:val="left"/>
      <w:pPr>
        <w:ind w:left="722" w:hanging="363"/>
        <w:jc w:val="left"/>
      </w:pPr>
      <w:rPr>
        <w:rFonts w:hint="default" w:ascii="Times New Roman" w:hAnsi="Times New Roman" w:eastAsia="Times New Roman" w:cs="Times New Roman"/>
        <w:b w:val="0"/>
        <w:bCs w:val="0"/>
        <w:i w:val="0"/>
        <w:iCs w:val="0"/>
        <w:color w:val="2E5395"/>
        <w:spacing w:val="0"/>
        <w:w w:val="100"/>
        <w:sz w:val="24"/>
        <w:szCs w:val="24"/>
        <w:lang w:val="en-US" w:eastAsia="en-US" w:bidi="ar-SA"/>
      </w:rPr>
    </w:lvl>
    <w:lvl w:ilvl="2">
      <w:start w:val="0"/>
      <w:numFmt w:val="bullet"/>
      <w:lvlText w:val="•"/>
      <w:lvlJc w:val="left"/>
      <w:pPr>
        <w:ind w:left="108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3080" w:hanging="360"/>
      </w:pPr>
      <w:rPr>
        <w:rFonts w:hint="default"/>
        <w:lang w:val="en-US" w:eastAsia="en-US" w:bidi="ar-SA"/>
      </w:rPr>
    </w:lvl>
    <w:lvl w:ilvl="4">
      <w:start w:val="0"/>
      <w:numFmt w:val="bullet"/>
      <w:lvlText w:val="•"/>
      <w:lvlJc w:val="left"/>
      <w:pPr>
        <w:ind w:left="4080" w:hanging="360"/>
      </w:pPr>
      <w:rPr>
        <w:rFonts w:hint="default"/>
        <w:lang w:val="en-US" w:eastAsia="en-US" w:bidi="ar-SA"/>
      </w:rPr>
    </w:lvl>
    <w:lvl w:ilvl="5">
      <w:start w:val="0"/>
      <w:numFmt w:val="bullet"/>
      <w:lvlText w:val="•"/>
      <w:lvlJc w:val="left"/>
      <w:pPr>
        <w:ind w:left="5080" w:hanging="360"/>
      </w:pPr>
      <w:rPr>
        <w:rFonts w:hint="default"/>
        <w:lang w:val="en-US" w:eastAsia="en-US" w:bidi="ar-SA"/>
      </w:rPr>
    </w:lvl>
    <w:lvl w:ilvl="6">
      <w:start w:val="0"/>
      <w:numFmt w:val="bullet"/>
      <w:lvlText w:val="•"/>
      <w:lvlJc w:val="left"/>
      <w:pPr>
        <w:ind w:left="6080" w:hanging="360"/>
      </w:pPr>
      <w:rPr>
        <w:rFonts w:hint="default"/>
        <w:lang w:val="en-US" w:eastAsia="en-US" w:bidi="ar-SA"/>
      </w:rPr>
    </w:lvl>
    <w:lvl w:ilvl="7">
      <w:start w:val="0"/>
      <w:numFmt w:val="bullet"/>
      <w:lvlText w:val="•"/>
      <w:lvlJc w:val="left"/>
      <w:pPr>
        <w:ind w:left="7080" w:hanging="360"/>
      </w:pPr>
      <w:rPr>
        <w:rFonts w:hint="default"/>
        <w:lang w:val="en-US" w:eastAsia="en-US" w:bidi="ar-SA"/>
      </w:rPr>
    </w:lvl>
    <w:lvl w:ilvl="8">
      <w:start w:val="0"/>
      <w:numFmt w:val="bullet"/>
      <w:lvlText w:val="•"/>
      <w:lvlJc w:val="left"/>
      <w:pPr>
        <w:ind w:left="8080" w:hanging="360"/>
      </w:pPr>
      <w:rPr>
        <w:rFonts w:hint="default"/>
        <w:lang w:val="en-US" w:eastAsia="en-US" w:bidi="ar-SA"/>
      </w:rPr>
    </w:lvl>
  </w:abstract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360"/>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63"/>
      <w:ind w:left="3" w:right="3"/>
      <w:jc w:val="center"/>
      <w:outlineLvl w:val="1"/>
    </w:pPr>
    <w:rPr>
      <w:rFonts w:ascii="Times New Roman" w:hAnsi="Times New Roman" w:eastAsia="Times New Roman" w:cs="Times New Roman"/>
      <w:sz w:val="28"/>
      <w:szCs w:val="28"/>
      <w:lang w:val="en-US" w:eastAsia="en-US" w:bidi="ar-SA"/>
    </w:rPr>
  </w:style>
  <w:style w:styleId="Heading2" w:type="paragraph">
    <w:name w:val="Heading 2"/>
    <w:basedOn w:val="Normal"/>
    <w:uiPriority w:val="1"/>
    <w:qFormat/>
    <w:pPr>
      <w:spacing w:before="80"/>
      <w:ind w:left="360"/>
      <w:jc w:val="both"/>
      <w:outlineLvl w:val="2"/>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108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59"/>
      <w:ind w:left="12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png"/><Relationship Id="rId11" Type="http://schemas.openxmlformats.org/officeDocument/2006/relationships/image" Target="media/image7.jpeg"/><Relationship Id="rId12" Type="http://schemas.openxmlformats.org/officeDocument/2006/relationships/image" Target="media/image8.jpeg"/><Relationship Id="rId13" Type="http://schemas.openxmlformats.org/officeDocument/2006/relationships/image" Target="media/image9.jpeg"/><Relationship Id="rId14" Type="http://schemas.openxmlformats.org/officeDocument/2006/relationships/image" Target="media/image10.png"/><Relationship Id="rId15" Type="http://schemas.openxmlformats.org/officeDocument/2006/relationships/image" Target="media/image11.jpeg"/><Relationship Id="rId1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dcterms:created xsi:type="dcterms:W3CDTF">2026-07-30T02:41:29Z</dcterms:created>
  <dcterms:modified xsi:type="dcterms:W3CDTF">2026-07-30T02:41:29Z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2026-03-19T00:00:00Z</vt:filetime>
  </property>
  <property fmtid="{D5CDD505-2E9C-101B-9397-08002B2CF9AE}" pid="4" name="Creator">
    <vt:lpwstr>Microsoft® Word 2019</vt:lpwstr>
  </property>
  <property fmtid="{D5CDD505-2E9C-101B-9397-08002B2CF9AE}" pid="5" name="LastSaved">
    <vt:filetime>2026-07-30T00:00:00Z</vt:filetime>
  </property>
  <property fmtid="{D5CDD505-2E9C-101B-9397-08002B2CF9AE}" pid="6" name="Producer">
    <vt:lpwstr>Microsoft® Word 2019</vt:lpwstr>
  </property>
</Properties>
</file>