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67B5D" w14:textId="77777777" w:rsidR="00AD6421" w:rsidRDefault="00AD6421" w:rsidP="00AD6421">
      <w:pPr>
        <w:spacing w:after="6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E54FD6" w14:textId="77777777" w:rsidR="00AD6421" w:rsidRDefault="00AD6421" w:rsidP="00AD6421">
      <w:pPr>
        <w:spacing w:after="6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2F4F2E" w14:textId="77777777" w:rsidR="00AD6421" w:rsidRDefault="00AD6421" w:rsidP="00AD6421">
      <w:pPr>
        <w:spacing w:after="6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34FE06" w14:textId="64C09DE6" w:rsidR="00AD6421" w:rsidRPr="00F86696" w:rsidRDefault="00AD6421" w:rsidP="00AD6421">
      <w:pPr>
        <w:spacing w:after="6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86696">
        <w:rPr>
          <w:rFonts w:ascii="Times New Roman" w:hAnsi="Times New Roman" w:cs="Times New Roman"/>
          <w:b/>
          <w:bCs/>
          <w:sz w:val="24"/>
          <w:szCs w:val="24"/>
          <w:lang w:val="en-US"/>
        </w:rPr>
        <w:t>HACKATHON - STRATEGIC LEADERSHIP IN GREEN BUSINESS SLGB</w:t>
      </w:r>
    </w:p>
    <w:p w14:paraId="2101DC70" w14:textId="77777777" w:rsidR="00AD6421" w:rsidRPr="00F86696" w:rsidRDefault="00AD6421" w:rsidP="00AD6421">
      <w:pPr>
        <w:spacing w:after="60" w:line="240" w:lineRule="auto"/>
        <w:jc w:val="center"/>
        <w:rPr>
          <w:rFonts w:ascii="Times New Roman" w:hAnsi="Times New Roman" w:cs="Times New Roman"/>
          <w:sz w:val="24"/>
          <w:szCs w:val="24"/>
          <w:lang w:val="es-EC"/>
        </w:rPr>
      </w:pPr>
      <w:r w:rsidRPr="00F86696">
        <w:rPr>
          <w:rFonts w:ascii="Times New Roman" w:hAnsi="Times New Roman" w:cs="Times New Roman"/>
          <w:b/>
          <w:bCs/>
          <w:sz w:val="24"/>
          <w:szCs w:val="24"/>
          <w:lang w:val="es-EC"/>
        </w:rPr>
        <w:t>RETO 2 - PENCOS DEL NORTE</w:t>
      </w:r>
    </w:p>
    <w:p w14:paraId="5F726743" w14:textId="77777777" w:rsidR="00AD6421" w:rsidRPr="00F86696" w:rsidRDefault="00AD6421" w:rsidP="00AD6421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color w:val="2E7D32"/>
          <w:sz w:val="24"/>
          <w:szCs w:val="24"/>
          <w:lang w:val="es-EC"/>
        </w:rPr>
      </w:pPr>
      <w:r w:rsidRPr="00F86696">
        <w:rPr>
          <w:rFonts w:ascii="Times New Roman" w:hAnsi="Times New Roman" w:cs="Times New Roman"/>
          <w:b/>
          <w:bCs/>
          <w:i/>
          <w:iCs/>
          <w:color w:val="2E7D32"/>
          <w:sz w:val="24"/>
          <w:szCs w:val="24"/>
          <w:lang w:val="es-EC"/>
        </w:rPr>
        <w:t>Medición y fortalecimiento del impacto ambiental del cultivo de penco andino</w:t>
      </w:r>
    </w:p>
    <w:p w14:paraId="42F0667B" w14:textId="77777777" w:rsidR="00AD6421" w:rsidRPr="00D84A34" w:rsidRDefault="00AD6421" w:rsidP="00AD642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F86696">
        <w:rPr>
          <w:rFonts w:ascii="Times New Roman" w:hAnsi="Times New Roman" w:cs="Times New Roman"/>
          <w:b/>
          <w:bCs/>
          <w:color w:val="2E7D32"/>
          <w:sz w:val="24"/>
          <w:szCs w:val="24"/>
          <w:lang w:val="es-EC"/>
        </w:rPr>
        <w:t>TERRA AVENTURE</w:t>
      </w:r>
    </w:p>
    <w:p w14:paraId="19BAD4DF" w14:textId="77777777" w:rsidR="00AD6421" w:rsidRDefault="00AD6421" w:rsidP="00AD6421">
      <w:pPr>
        <w:jc w:val="both"/>
        <w:rPr>
          <w:b/>
          <w:bCs/>
        </w:rPr>
      </w:pPr>
    </w:p>
    <w:p w14:paraId="2FDCF3C5" w14:textId="3384C0DE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ESTIMACIÓN DE RECURSOS Y COSTOS PARA LA IMPLEMENTACIÓN DEL MVP PENKAY</w:t>
      </w:r>
    </w:p>
    <w:p w14:paraId="4E438046" w14:textId="0E9CD03B" w:rsidR="00AD6421" w:rsidRDefault="00AD6421" w:rsidP="00AD6421">
      <w:pPr>
        <w:jc w:val="both"/>
        <w:rPr>
          <w:b/>
          <w:bCs/>
        </w:rPr>
      </w:pPr>
      <w:r w:rsidRPr="00643A95">
        <w:rPr>
          <w:b/>
          <w:bCs/>
        </w:rPr>
        <w:t>ENTREGABLE 6.</w:t>
      </w:r>
    </w:p>
    <w:p w14:paraId="4A80915A" w14:textId="04FF393D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6.1. Contexto, alcance y horizonte de implementación</w:t>
      </w:r>
    </w:p>
    <w:p w14:paraId="4154F9CB" w14:textId="77777777" w:rsidR="00643A95" w:rsidRPr="00643A95" w:rsidRDefault="00643A95" w:rsidP="00AD6421">
      <w:pPr>
        <w:jc w:val="both"/>
      </w:pPr>
      <w:r w:rsidRPr="00643A95">
        <w:t xml:space="preserve">El presente entregable establece la estimación de los recursos humanos, técnicos y financieros necesarios para implementar el Producto Mínimo Viable (MVP) </w:t>
      </w:r>
      <w:proofErr w:type="spellStart"/>
      <w:r w:rsidRPr="00643A95">
        <w:rPr>
          <w:b/>
          <w:bCs/>
        </w:rPr>
        <w:t>Penkay</w:t>
      </w:r>
      <w:proofErr w:type="spellEnd"/>
      <w:r w:rsidRPr="00643A95">
        <w:t xml:space="preserve">, desarrollado por el equipo </w:t>
      </w:r>
      <w:r w:rsidRPr="00643A95">
        <w:rPr>
          <w:b/>
          <w:bCs/>
        </w:rPr>
        <w:t>Terra Aventure</w:t>
      </w:r>
      <w:r w:rsidRPr="00643A95">
        <w:t xml:space="preserve"> para el reto </w:t>
      </w:r>
      <w:r w:rsidRPr="00643A95">
        <w:rPr>
          <w:b/>
          <w:bCs/>
        </w:rPr>
        <w:t>“Pencos del Norte: Medición y fortalecimiento del impacto ambiental del cultivo de penco andino”</w:t>
      </w:r>
      <w:r w:rsidRPr="00643A95">
        <w:t xml:space="preserve">, en el marco de la Hackathon Green Leaders </w:t>
      </w:r>
      <w:proofErr w:type="spellStart"/>
      <w:r w:rsidRPr="00643A95">
        <w:t>Latam</w:t>
      </w:r>
      <w:proofErr w:type="spellEnd"/>
      <w:r w:rsidRPr="00643A95">
        <w:t xml:space="preserve"> – UPEC.</w:t>
      </w:r>
    </w:p>
    <w:p w14:paraId="73FFC140" w14:textId="77777777" w:rsidR="00643A95" w:rsidRPr="00643A95" w:rsidRDefault="00643A95" w:rsidP="00AD6421">
      <w:pPr>
        <w:jc w:val="both"/>
      </w:pPr>
      <w:r w:rsidRPr="00643A95">
        <w:t xml:space="preserve">La estimación corresponde a una fase inicial de desarrollo, configuración y validación de </w:t>
      </w:r>
      <w:r w:rsidRPr="00643A95">
        <w:rPr>
          <w:b/>
          <w:bCs/>
        </w:rPr>
        <w:t>seis semanas</w:t>
      </w:r>
      <w:r w:rsidRPr="00643A95">
        <w:t>, considerada suficiente para implementar las funcionalidades prioritarias del MVP y realizar una primera validación en campo.</w:t>
      </w:r>
    </w:p>
    <w:p w14:paraId="35A5B2A8" w14:textId="77777777" w:rsidR="00643A95" w:rsidRPr="00643A95" w:rsidRDefault="00643A95" w:rsidP="00AD6421">
      <w:pPr>
        <w:jc w:val="both"/>
      </w:pPr>
      <w:r w:rsidRPr="00643A95">
        <w:t xml:space="preserve">Todos los valores económicos se expresan en </w:t>
      </w:r>
      <w:r w:rsidRPr="00643A95">
        <w:rPr>
          <w:b/>
          <w:bCs/>
        </w:rPr>
        <w:t>dólares de los Estados Unidos de América (USD)</w:t>
      </w:r>
      <w:r w:rsidRPr="00643A95">
        <w:t xml:space="preserve"> y corresponden a una estimación elaborada para el contexto de implementación del proyecto en el año </w:t>
      </w:r>
      <w:r w:rsidRPr="00643A95">
        <w:rPr>
          <w:b/>
          <w:bCs/>
        </w:rPr>
        <w:t>2026</w:t>
      </w:r>
      <w:r w:rsidRPr="00643A95">
        <w:t>.</w:t>
      </w:r>
    </w:p>
    <w:p w14:paraId="30C39AFE" w14:textId="77777777" w:rsidR="00643A95" w:rsidRPr="00643A95" w:rsidRDefault="00643A95" w:rsidP="00AD6421">
      <w:pPr>
        <w:jc w:val="both"/>
      </w:pPr>
      <w:r w:rsidRPr="00643A95">
        <w:t>El presupuesto se divide en dos componentes:</w:t>
      </w:r>
    </w:p>
    <w:p w14:paraId="5B1DD272" w14:textId="77777777" w:rsidR="00643A95" w:rsidRPr="00643A95" w:rsidRDefault="00643A95" w:rsidP="00AD6421">
      <w:pPr>
        <w:numPr>
          <w:ilvl w:val="0"/>
          <w:numId w:val="22"/>
        </w:numPr>
        <w:jc w:val="both"/>
      </w:pPr>
      <w:r w:rsidRPr="00643A95">
        <w:rPr>
          <w:b/>
          <w:bCs/>
        </w:rPr>
        <w:t xml:space="preserve">CAPEX (Capital </w:t>
      </w:r>
      <w:proofErr w:type="spellStart"/>
      <w:r w:rsidRPr="00643A95">
        <w:rPr>
          <w:b/>
          <w:bCs/>
        </w:rPr>
        <w:t>Expenditure</w:t>
      </w:r>
      <w:proofErr w:type="spellEnd"/>
      <w:r w:rsidRPr="00643A95">
        <w:rPr>
          <w:b/>
          <w:bCs/>
        </w:rPr>
        <w:t>):</w:t>
      </w:r>
      <w:r w:rsidRPr="00643A95">
        <w:t xml:space="preserve"> costos iniciales asociados al diseño, desarrollo, configuración y validación del MVP.</w:t>
      </w:r>
    </w:p>
    <w:p w14:paraId="221F46E4" w14:textId="77777777" w:rsidR="00643A95" w:rsidRPr="00643A95" w:rsidRDefault="00643A95" w:rsidP="00AD6421">
      <w:pPr>
        <w:numPr>
          <w:ilvl w:val="0"/>
          <w:numId w:val="22"/>
        </w:numPr>
        <w:jc w:val="both"/>
      </w:pPr>
      <w:r w:rsidRPr="00643A95">
        <w:rPr>
          <w:b/>
          <w:bCs/>
        </w:rPr>
        <w:t>OPEX (</w:t>
      </w:r>
      <w:proofErr w:type="spellStart"/>
      <w:r w:rsidRPr="00643A95">
        <w:rPr>
          <w:b/>
          <w:bCs/>
        </w:rPr>
        <w:t>Operational</w:t>
      </w:r>
      <w:proofErr w:type="spellEnd"/>
      <w:r w:rsidRPr="00643A95">
        <w:rPr>
          <w:b/>
          <w:bCs/>
        </w:rPr>
        <w:t xml:space="preserve"> </w:t>
      </w:r>
      <w:proofErr w:type="spellStart"/>
      <w:r w:rsidRPr="00643A95">
        <w:rPr>
          <w:b/>
          <w:bCs/>
        </w:rPr>
        <w:t>Expenditure</w:t>
      </w:r>
      <w:proofErr w:type="spellEnd"/>
      <w:r w:rsidRPr="00643A95">
        <w:rPr>
          <w:b/>
          <w:bCs/>
        </w:rPr>
        <w:t>):</w:t>
      </w:r>
      <w:r w:rsidRPr="00643A95">
        <w:t xml:space="preserve"> costos recurrentes necesarios para mantener operativa la plataforma una vez finalizada la fase inicial.</w:t>
      </w:r>
    </w:p>
    <w:p w14:paraId="24EF6CC0" w14:textId="77777777" w:rsidR="00643A95" w:rsidRPr="00643A95" w:rsidRDefault="00643A95" w:rsidP="00AD6421">
      <w:pPr>
        <w:jc w:val="both"/>
      </w:pPr>
      <w:r w:rsidRPr="00643A95">
        <w:t>El alcance económico del MVP comprende las siguientes funcionalidades prioritarias:</w:t>
      </w:r>
    </w:p>
    <w:p w14:paraId="102BC603" w14:textId="77777777" w:rsidR="00643A95" w:rsidRPr="00643A95" w:rsidRDefault="00643A95" w:rsidP="00AD6421">
      <w:pPr>
        <w:numPr>
          <w:ilvl w:val="0"/>
          <w:numId w:val="23"/>
        </w:numPr>
        <w:jc w:val="both"/>
      </w:pPr>
      <w:r w:rsidRPr="00643A95">
        <w:t>Registro de productores.</w:t>
      </w:r>
    </w:p>
    <w:p w14:paraId="7A5826C5" w14:textId="77777777" w:rsidR="00643A95" w:rsidRPr="00643A95" w:rsidRDefault="00643A95" w:rsidP="00AD6421">
      <w:pPr>
        <w:numPr>
          <w:ilvl w:val="0"/>
          <w:numId w:val="23"/>
        </w:numPr>
        <w:jc w:val="both"/>
      </w:pPr>
      <w:r w:rsidRPr="00643A95">
        <w:t>Registro y georreferenciación de parcelas.</w:t>
      </w:r>
    </w:p>
    <w:p w14:paraId="22D450EC" w14:textId="77777777" w:rsidR="00643A95" w:rsidRPr="00643A95" w:rsidRDefault="00643A95" w:rsidP="00AD6421">
      <w:pPr>
        <w:numPr>
          <w:ilvl w:val="0"/>
          <w:numId w:val="23"/>
        </w:numPr>
        <w:jc w:val="both"/>
      </w:pPr>
      <w:r w:rsidRPr="00643A95">
        <w:t>Registro de información básica del cultivo.</w:t>
      </w:r>
    </w:p>
    <w:p w14:paraId="4631433A" w14:textId="77777777" w:rsidR="00643A95" w:rsidRPr="00643A95" w:rsidRDefault="00643A95" w:rsidP="00AD6421">
      <w:pPr>
        <w:numPr>
          <w:ilvl w:val="0"/>
          <w:numId w:val="23"/>
        </w:numPr>
        <w:jc w:val="both"/>
      </w:pPr>
      <w:r w:rsidRPr="00643A95">
        <w:t>Captura y almacenamiento de fotografías de campo.</w:t>
      </w:r>
    </w:p>
    <w:p w14:paraId="6AECEB93" w14:textId="77777777" w:rsidR="00643A95" w:rsidRPr="00643A95" w:rsidRDefault="00643A95" w:rsidP="00AD6421">
      <w:pPr>
        <w:numPr>
          <w:ilvl w:val="0"/>
          <w:numId w:val="23"/>
        </w:numPr>
        <w:jc w:val="both"/>
      </w:pPr>
      <w:r w:rsidRPr="00643A95">
        <w:t>Integración inicial de información Sentinel-1 y Sentinel-2.</w:t>
      </w:r>
    </w:p>
    <w:p w14:paraId="1E1648A3" w14:textId="77777777" w:rsidR="00643A95" w:rsidRPr="00643A95" w:rsidRDefault="00643A95" w:rsidP="00AD6421">
      <w:pPr>
        <w:numPr>
          <w:ilvl w:val="0"/>
          <w:numId w:val="23"/>
        </w:numPr>
        <w:jc w:val="both"/>
      </w:pPr>
      <w:r w:rsidRPr="00643A95">
        <w:t>Visualización de indicadores NDVI y SAVI.</w:t>
      </w:r>
    </w:p>
    <w:p w14:paraId="57ED4DC9" w14:textId="77777777" w:rsidR="00643A95" w:rsidRPr="00643A95" w:rsidRDefault="00643A95" w:rsidP="00AD6421">
      <w:pPr>
        <w:numPr>
          <w:ilvl w:val="0"/>
          <w:numId w:val="23"/>
        </w:numPr>
        <w:jc w:val="both"/>
      </w:pPr>
      <w:r w:rsidRPr="00643A95">
        <w:t>Generación de reportes de impacto.</w:t>
      </w:r>
    </w:p>
    <w:p w14:paraId="45CDF72E" w14:textId="77777777" w:rsidR="00643A95" w:rsidRPr="00643A95" w:rsidRDefault="00643A95" w:rsidP="00AD6421">
      <w:pPr>
        <w:numPr>
          <w:ilvl w:val="0"/>
          <w:numId w:val="23"/>
        </w:numPr>
        <w:jc w:val="both"/>
      </w:pPr>
      <w:r w:rsidRPr="00643A95">
        <w:lastRenderedPageBreak/>
        <w:t>Incorporación de trazabilidad mediante HASH.</w:t>
      </w:r>
    </w:p>
    <w:p w14:paraId="09906D6A" w14:textId="77777777" w:rsidR="00643A95" w:rsidRPr="00643A95" w:rsidRDefault="00643A95" w:rsidP="00AD6421">
      <w:pPr>
        <w:numPr>
          <w:ilvl w:val="0"/>
          <w:numId w:val="23"/>
        </w:numPr>
        <w:jc w:val="both"/>
      </w:pPr>
      <w:proofErr w:type="spellStart"/>
      <w:r w:rsidRPr="00643A95">
        <w:t>Dashboard</w:t>
      </w:r>
      <w:proofErr w:type="spellEnd"/>
      <w:r w:rsidRPr="00643A95">
        <w:t xml:space="preserve"> inicial de información productiva y ambiental.</w:t>
      </w:r>
    </w:p>
    <w:p w14:paraId="04C23CD9" w14:textId="77777777" w:rsidR="00643A95" w:rsidRPr="00643A95" w:rsidRDefault="00643A95" w:rsidP="00AD6421">
      <w:pPr>
        <w:numPr>
          <w:ilvl w:val="0"/>
          <w:numId w:val="23"/>
        </w:numPr>
        <w:jc w:val="both"/>
      </w:pPr>
      <w:r w:rsidRPr="00643A95">
        <w:t>Validación de información mediante registros de campo.</w:t>
      </w:r>
    </w:p>
    <w:p w14:paraId="2AA5134C" w14:textId="77777777" w:rsidR="00643A95" w:rsidRPr="00643A95" w:rsidRDefault="00643A95" w:rsidP="00AD6421">
      <w:pPr>
        <w:jc w:val="both"/>
      </w:pPr>
      <w:r w:rsidRPr="00643A95">
        <w:t xml:space="preserve">Las funcionalidades avanzadas de inteligencia artificial, tales como detección automática de enfermedades mediante YOLO u otros modelos de </w:t>
      </w:r>
      <w:proofErr w:type="spellStart"/>
      <w:r w:rsidRPr="00643A95">
        <w:t>deep</w:t>
      </w:r>
      <w:proofErr w:type="spellEnd"/>
      <w:r w:rsidRPr="00643A95">
        <w:t xml:space="preserve"> </w:t>
      </w:r>
      <w:proofErr w:type="spellStart"/>
      <w:r w:rsidRPr="00643A95">
        <w:t>learning</w:t>
      </w:r>
      <w:proofErr w:type="spellEnd"/>
      <w:r w:rsidRPr="00643A95">
        <w:t>, no forman parte del presupuesto inicial del MVP y se consideran una fase posterior de escalamiento.</w:t>
      </w:r>
    </w:p>
    <w:p w14:paraId="19E20282" w14:textId="09022310" w:rsidR="00643A95" w:rsidRPr="00643A95" w:rsidRDefault="00643A95" w:rsidP="00AD6421">
      <w:pPr>
        <w:jc w:val="both"/>
      </w:pPr>
    </w:p>
    <w:p w14:paraId="0E86FC0A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6.2. Recursos humanos requeridos</w:t>
      </w:r>
    </w:p>
    <w:p w14:paraId="6B7FB1B2" w14:textId="77777777" w:rsidR="00643A95" w:rsidRPr="00643A95" w:rsidRDefault="00643A95" w:rsidP="00AD6421">
      <w:pPr>
        <w:jc w:val="both"/>
      </w:pPr>
      <w:r w:rsidRPr="00643A95">
        <w:t xml:space="preserve">El desarrollo de </w:t>
      </w:r>
      <w:proofErr w:type="spellStart"/>
      <w:r w:rsidRPr="00643A95">
        <w:t>Penkay</w:t>
      </w:r>
      <w:proofErr w:type="spellEnd"/>
      <w:r w:rsidRPr="00643A95">
        <w:t xml:space="preserve"> requiere un equipo multidisciplinario que integre conocimientos de desarrollo de software, sistemas de información geográfica, análisis de datos y producción agropecuaria.</w:t>
      </w:r>
    </w:p>
    <w:p w14:paraId="1CD0DDFF" w14:textId="77777777" w:rsidR="00643A95" w:rsidRPr="00643A95" w:rsidRDefault="00643A95" w:rsidP="00AD6421">
      <w:pPr>
        <w:jc w:val="both"/>
      </w:pPr>
      <w:r w:rsidRPr="00643A95">
        <w:t>La estructura propuesta permite que algunos roles sean asumidos por integrantes del equipo Terra Aventure durante la fase universitaria, reduciendo el desembolso financiero directo.</w:t>
      </w:r>
    </w:p>
    <w:p w14:paraId="13E13B82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Tabla 1. Recursos humanos para el desarrollo del MVP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8"/>
        <w:gridCol w:w="1031"/>
        <w:gridCol w:w="4266"/>
        <w:gridCol w:w="1463"/>
      </w:tblGrid>
      <w:tr w:rsidR="00643A95" w:rsidRPr="00643A95" w14:paraId="6DD4D85F" w14:textId="77777777" w:rsidTr="00643A95">
        <w:tc>
          <w:tcPr>
            <w:tcW w:w="0" w:type="auto"/>
            <w:hideMark/>
          </w:tcPr>
          <w:p w14:paraId="42B4A2B9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Perfil</w:t>
            </w:r>
          </w:p>
        </w:tc>
        <w:tc>
          <w:tcPr>
            <w:tcW w:w="0" w:type="auto"/>
            <w:hideMark/>
          </w:tcPr>
          <w:p w14:paraId="26D36B66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Cantidad</w:t>
            </w:r>
          </w:p>
        </w:tc>
        <w:tc>
          <w:tcPr>
            <w:tcW w:w="0" w:type="auto"/>
            <w:hideMark/>
          </w:tcPr>
          <w:p w14:paraId="17CBF9E1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Principales responsabilidades</w:t>
            </w:r>
          </w:p>
        </w:tc>
        <w:tc>
          <w:tcPr>
            <w:tcW w:w="0" w:type="auto"/>
            <w:hideMark/>
          </w:tcPr>
          <w:p w14:paraId="073DEDB4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Horas estimadas</w:t>
            </w:r>
          </w:p>
        </w:tc>
      </w:tr>
      <w:tr w:rsidR="00643A95" w:rsidRPr="00643A95" w14:paraId="058109A0" w14:textId="77777777" w:rsidTr="00643A95">
        <w:tc>
          <w:tcPr>
            <w:tcW w:w="0" w:type="auto"/>
            <w:hideMark/>
          </w:tcPr>
          <w:p w14:paraId="197DA76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Desarrollador Full-Stack</w:t>
            </w:r>
          </w:p>
        </w:tc>
        <w:tc>
          <w:tcPr>
            <w:tcW w:w="0" w:type="auto"/>
            <w:hideMark/>
          </w:tcPr>
          <w:p w14:paraId="048AF94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1</w:t>
            </w:r>
          </w:p>
        </w:tc>
        <w:tc>
          <w:tcPr>
            <w:tcW w:w="0" w:type="auto"/>
            <w:hideMark/>
          </w:tcPr>
          <w:p w14:paraId="6288CAE3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 xml:space="preserve">Desarrollo </w:t>
            </w:r>
            <w:proofErr w:type="spellStart"/>
            <w:r w:rsidRPr="00643A95">
              <w:t>frontend</w:t>
            </w:r>
            <w:proofErr w:type="spellEnd"/>
            <w:r w:rsidRPr="00643A95">
              <w:t xml:space="preserve">, </w:t>
            </w:r>
            <w:proofErr w:type="spellStart"/>
            <w:r w:rsidRPr="00643A95">
              <w:t>backend</w:t>
            </w:r>
            <w:proofErr w:type="spellEnd"/>
            <w:r w:rsidRPr="00643A95">
              <w:t>, API y arquitectura de la plataforma</w:t>
            </w:r>
          </w:p>
        </w:tc>
        <w:tc>
          <w:tcPr>
            <w:tcW w:w="0" w:type="auto"/>
            <w:hideMark/>
          </w:tcPr>
          <w:p w14:paraId="34DC60F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120</w:t>
            </w:r>
          </w:p>
        </w:tc>
      </w:tr>
      <w:tr w:rsidR="00643A95" w:rsidRPr="00643A95" w14:paraId="7971F334" w14:textId="77777777" w:rsidTr="00643A95">
        <w:tc>
          <w:tcPr>
            <w:tcW w:w="0" w:type="auto"/>
            <w:hideMark/>
          </w:tcPr>
          <w:p w14:paraId="425AF872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Diseñador UX/UI</w:t>
            </w:r>
          </w:p>
        </w:tc>
        <w:tc>
          <w:tcPr>
            <w:tcW w:w="0" w:type="auto"/>
            <w:hideMark/>
          </w:tcPr>
          <w:p w14:paraId="36FA0588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1</w:t>
            </w:r>
          </w:p>
        </w:tc>
        <w:tc>
          <w:tcPr>
            <w:tcW w:w="0" w:type="auto"/>
            <w:hideMark/>
          </w:tcPr>
          <w:p w14:paraId="30B2FD43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Diseño Mobile-First, prototipos y experiencia de usuario</w:t>
            </w:r>
          </w:p>
        </w:tc>
        <w:tc>
          <w:tcPr>
            <w:tcW w:w="0" w:type="auto"/>
            <w:hideMark/>
          </w:tcPr>
          <w:p w14:paraId="5DAAB86C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30</w:t>
            </w:r>
          </w:p>
        </w:tc>
      </w:tr>
      <w:tr w:rsidR="00643A95" w:rsidRPr="00643A95" w14:paraId="2BA886F4" w14:textId="77777777" w:rsidTr="00643A95">
        <w:tc>
          <w:tcPr>
            <w:tcW w:w="0" w:type="auto"/>
            <w:hideMark/>
          </w:tcPr>
          <w:p w14:paraId="238C0848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Especialista en Datos y GIS</w:t>
            </w:r>
          </w:p>
        </w:tc>
        <w:tc>
          <w:tcPr>
            <w:tcW w:w="0" w:type="auto"/>
            <w:hideMark/>
          </w:tcPr>
          <w:p w14:paraId="4E266555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1</w:t>
            </w:r>
          </w:p>
        </w:tc>
        <w:tc>
          <w:tcPr>
            <w:tcW w:w="0" w:type="auto"/>
            <w:hideMark/>
          </w:tcPr>
          <w:p w14:paraId="320A4A0B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Procesamiento de Sentinel, NDVI, SAVI y automatización en Python</w:t>
            </w:r>
          </w:p>
        </w:tc>
        <w:tc>
          <w:tcPr>
            <w:tcW w:w="0" w:type="auto"/>
            <w:hideMark/>
          </w:tcPr>
          <w:p w14:paraId="4FC74B8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50</w:t>
            </w:r>
          </w:p>
        </w:tc>
      </w:tr>
      <w:tr w:rsidR="00643A95" w:rsidRPr="00643A95" w14:paraId="685F7BD7" w14:textId="77777777" w:rsidTr="00643A95">
        <w:tc>
          <w:tcPr>
            <w:tcW w:w="0" w:type="auto"/>
            <w:hideMark/>
          </w:tcPr>
          <w:p w14:paraId="7B4E187A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Especialista Agropecuario</w:t>
            </w:r>
          </w:p>
        </w:tc>
        <w:tc>
          <w:tcPr>
            <w:tcW w:w="0" w:type="auto"/>
            <w:hideMark/>
          </w:tcPr>
          <w:p w14:paraId="7E0DF85A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1</w:t>
            </w:r>
          </w:p>
        </w:tc>
        <w:tc>
          <w:tcPr>
            <w:tcW w:w="0" w:type="auto"/>
            <w:hideMark/>
          </w:tcPr>
          <w:p w14:paraId="78FD9498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Validación agronómica y levantamiento de información de campo</w:t>
            </w:r>
          </w:p>
        </w:tc>
        <w:tc>
          <w:tcPr>
            <w:tcW w:w="0" w:type="auto"/>
            <w:hideMark/>
          </w:tcPr>
          <w:p w14:paraId="333A8DD2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40</w:t>
            </w:r>
          </w:p>
        </w:tc>
      </w:tr>
      <w:tr w:rsidR="00643A95" w:rsidRPr="00643A95" w14:paraId="67ECADA4" w14:textId="77777777" w:rsidTr="00643A95">
        <w:tc>
          <w:tcPr>
            <w:tcW w:w="0" w:type="auto"/>
            <w:hideMark/>
          </w:tcPr>
          <w:p w14:paraId="321EDD0B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Coordinación del proyecto</w:t>
            </w:r>
          </w:p>
        </w:tc>
        <w:tc>
          <w:tcPr>
            <w:tcW w:w="0" w:type="auto"/>
            <w:hideMark/>
          </w:tcPr>
          <w:p w14:paraId="6512C516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1</w:t>
            </w:r>
          </w:p>
        </w:tc>
        <w:tc>
          <w:tcPr>
            <w:tcW w:w="0" w:type="auto"/>
            <w:hideMark/>
          </w:tcPr>
          <w:p w14:paraId="1C1FD1E2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Gestión, control de calidad y documentación</w:t>
            </w:r>
          </w:p>
        </w:tc>
        <w:tc>
          <w:tcPr>
            <w:tcW w:w="0" w:type="auto"/>
            <w:hideMark/>
          </w:tcPr>
          <w:p w14:paraId="0BC38C5E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30</w:t>
            </w:r>
          </w:p>
        </w:tc>
      </w:tr>
      <w:tr w:rsidR="00643A95" w:rsidRPr="00643A95" w14:paraId="5293A0FD" w14:textId="77777777" w:rsidTr="00643A95">
        <w:tc>
          <w:tcPr>
            <w:tcW w:w="0" w:type="auto"/>
            <w:hideMark/>
          </w:tcPr>
          <w:p w14:paraId="7DCE4EF5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6EB7F9CC" w14:textId="77777777" w:rsidR="00643A95" w:rsidRPr="00643A95" w:rsidRDefault="00643A95" w:rsidP="00AD6421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14:paraId="22F6FD6C" w14:textId="77777777" w:rsidR="00643A95" w:rsidRPr="00643A95" w:rsidRDefault="00643A95" w:rsidP="00AD6421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14:paraId="7864EAE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rPr>
                <w:b/>
                <w:bCs/>
              </w:rPr>
              <w:t>270 horas</w:t>
            </w:r>
          </w:p>
        </w:tc>
      </w:tr>
    </w:tbl>
    <w:p w14:paraId="0493EF71" w14:textId="586DD886" w:rsidR="00643A95" w:rsidRPr="00643A95" w:rsidRDefault="00643A95" w:rsidP="00AD6421">
      <w:pPr>
        <w:jc w:val="both"/>
      </w:pPr>
    </w:p>
    <w:p w14:paraId="3A557A3F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6.3. Justificación de las tarifas profesionales</w:t>
      </w:r>
    </w:p>
    <w:p w14:paraId="7C3FA590" w14:textId="77777777" w:rsidR="00643A95" w:rsidRPr="00643A95" w:rsidRDefault="00643A95" w:rsidP="00AD6421">
      <w:pPr>
        <w:jc w:val="both"/>
      </w:pPr>
      <w:r w:rsidRPr="00643A95">
        <w:t xml:space="preserve">Las tarifas profesionales utilizadas no representan salarios oficiales únicos, sino una </w:t>
      </w:r>
      <w:r w:rsidRPr="00643A95">
        <w:rPr>
          <w:b/>
          <w:bCs/>
        </w:rPr>
        <w:t>estimación de costo por hora para servicios especializados</w:t>
      </w:r>
      <w:r w:rsidRPr="00643A95">
        <w:t>, aplicable a una fase de desarrollo de un MVP universitario.</w:t>
      </w:r>
    </w:p>
    <w:p w14:paraId="30BF8DFC" w14:textId="77777777" w:rsidR="00643A95" w:rsidRPr="00643A95" w:rsidRDefault="00643A95" w:rsidP="00AD6421">
      <w:pPr>
        <w:jc w:val="both"/>
      </w:pPr>
      <w:r w:rsidRPr="00643A95">
        <w:t>Para evitar una sobrevaloración del presupuesto, se adoptaron tarifas moderadas correspondientes a perfiles técnicos junior–semi senior o a servicios profesionales contratados por proyecto.</w:t>
      </w:r>
    </w:p>
    <w:p w14:paraId="3FB6BC03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lastRenderedPageBreak/>
        <w:t>Tabla 2. Criterio de tarifas profesionales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7"/>
        <w:gridCol w:w="2646"/>
        <w:gridCol w:w="1646"/>
      </w:tblGrid>
      <w:tr w:rsidR="00643A95" w:rsidRPr="00643A95" w14:paraId="5D9308A2" w14:textId="77777777" w:rsidTr="00643A95">
        <w:tc>
          <w:tcPr>
            <w:tcW w:w="0" w:type="auto"/>
            <w:hideMark/>
          </w:tcPr>
          <w:p w14:paraId="60579328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Perfil</w:t>
            </w:r>
          </w:p>
        </w:tc>
        <w:tc>
          <w:tcPr>
            <w:tcW w:w="0" w:type="auto"/>
            <w:hideMark/>
          </w:tcPr>
          <w:p w14:paraId="1AB55E18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Rango referencial utilizado</w:t>
            </w:r>
          </w:p>
        </w:tc>
        <w:tc>
          <w:tcPr>
            <w:tcW w:w="0" w:type="auto"/>
            <w:hideMark/>
          </w:tcPr>
          <w:p w14:paraId="3AE77C29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Tarifa adoptada</w:t>
            </w:r>
          </w:p>
        </w:tc>
      </w:tr>
      <w:tr w:rsidR="00643A95" w:rsidRPr="00643A95" w14:paraId="4A9D07CC" w14:textId="77777777" w:rsidTr="00643A95">
        <w:tc>
          <w:tcPr>
            <w:tcW w:w="0" w:type="auto"/>
            <w:hideMark/>
          </w:tcPr>
          <w:p w14:paraId="6CBF2396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Desarrollo Full-Stack</w:t>
            </w:r>
          </w:p>
        </w:tc>
        <w:tc>
          <w:tcPr>
            <w:tcW w:w="0" w:type="auto"/>
            <w:hideMark/>
          </w:tcPr>
          <w:p w14:paraId="7BC5318B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USD 12–25/hora</w:t>
            </w:r>
          </w:p>
        </w:tc>
        <w:tc>
          <w:tcPr>
            <w:tcW w:w="0" w:type="auto"/>
            <w:hideMark/>
          </w:tcPr>
          <w:p w14:paraId="570A8BAB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USD 15/hora</w:t>
            </w:r>
          </w:p>
        </w:tc>
      </w:tr>
      <w:tr w:rsidR="00643A95" w:rsidRPr="00643A95" w14:paraId="7CCD1C97" w14:textId="77777777" w:rsidTr="00643A95">
        <w:tc>
          <w:tcPr>
            <w:tcW w:w="0" w:type="auto"/>
            <w:hideMark/>
          </w:tcPr>
          <w:p w14:paraId="0540ED7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Especialista Datos/GIS</w:t>
            </w:r>
          </w:p>
        </w:tc>
        <w:tc>
          <w:tcPr>
            <w:tcW w:w="0" w:type="auto"/>
            <w:hideMark/>
          </w:tcPr>
          <w:p w14:paraId="26E18A6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USD 12–25/hora</w:t>
            </w:r>
          </w:p>
        </w:tc>
        <w:tc>
          <w:tcPr>
            <w:tcW w:w="0" w:type="auto"/>
            <w:hideMark/>
          </w:tcPr>
          <w:p w14:paraId="3586508E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USD 15/hora</w:t>
            </w:r>
          </w:p>
        </w:tc>
      </w:tr>
      <w:tr w:rsidR="00643A95" w:rsidRPr="00643A95" w14:paraId="7C32A31A" w14:textId="77777777" w:rsidTr="00643A95">
        <w:tc>
          <w:tcPr>
            <w:tcW w:w="0" w:type="auto"/>
            <w:hideMark/>
          </w:tcPr>
          <w:p w14:paraId="63CED838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Diseño UX/UI</w:t>
            </w:r>
          </w:p>
        </w:tc>
        <w:tc>
          <w:tcPr>
            <w:tcW w:w="0" w:type="auto"/>
            <w:hideMark/>
          </w:tcPr>
          <w:p w14:paraId="1149D6DB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USD 10–20/hora</w:t>
            </w:r>
          </w:p>
        </w:tc>
        <w:tc>
          <w:tcPr>
            <w:tcW w:w="0" w:type="auto"/>
            <w:hideMark/>
          </w:tcPr>
          <w:p w14:paraId="58C4425C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USD 12/hora</w:t>
            </w:r>
          </w:p>
        </w:tc>
      </w:tr>
      <w:tr w:rsidR="00643A95" w:rsidRPr="00643A95" w14:paraId="79CE4653" w14:textId="77777777" w:rsidTr="00643A95">
        <w:tc>
          <w:tcPr>
            <w:tcW w:w="0" w:type="auto"/>
            <w:hideMark/>
          </w:tcPr>
          <w:p w14:paraId="3DA81AED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Especialista Agropecuario</w:t>
            </w:r>
          </w:p>
        </w:tc>
        <w:tc>
          <w:tcPr>
            <w:tcW w:w="0" w:type="auto"/>
            <w:hideMark/>
          </w:tcPr>
          <w:p w14:paraId="751DC0F3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USD 8–20/hora</w:t>
            </w:r>
          </w:p>
        </w:tc>
        <w:tc>
          <w:tcPr>
            <w:tcW w:w="0" w:type="auto"/>
            <w:hideMark/>
          </w:tcPr>
          <w:p w14:paraId="118015BA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USD 10/hora</w:t>
            </w:r>
          </w:p>
        </w:tc>
      </w:tr>
      <w:tr w:rsidR="00643A95" w:rsidRPr="00643A95" w14:paraId="5DFA9A2E" w14:textId="77777777" w:rsidTr="00643A95">
        <w:tc>
          <w:tcPr>
            <w:tcW w:w="0" w:type="auto"/>
            <w:hideMark/>
          </w:tcPr>
          <w:p w14:paraId="796CE27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Coordinación de proyecto</w:t>
            </w:r>
          </w:p>
        </w:tc>
        <w:tc>
          <w:tcPr>
            <w:tcW w:w="0" w:type="auto"/>
            <w:hideMark/>
          </w:tcPr>
          <w:p w14:paraId="613933C4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USD 8–20/hora</w:t>
            </w:r>
          </w:p>
        </w:tc>
        <w:tc>
          <w:tcPr>
            <w:tcW w:w="0" w:type="auto"/>
            <w:hideMark/>
          </w:tcPr>
          <w:p w14:paraId="6A83D12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USD 10/hora</w:t>
            </w:r>
          </w:p>
        </w:tc>
      </w:tr>
    </w:tbl>
    <w:p w14:paraId="71F9C394" w14:textId="77777777" w:rsidR="00643A95" w:rsidRPr="00643A95" w:rsidRDefault="00643A95" w:rsidP="00AD6421">
      <w:pPr>
        <w:jc w:val="both"/>
      </w:pPr>
      <w:r w:rsidRPr="00643A95">
        <w:t>La tarifa seleccionada corresponde a valores conservadores para el desarrollo de un MVP y se encuentra deliberadamente por debajo de las tarifas que normalmente implicaría contratar una empresa tecnológica especializada.</w:t>
      </w:r>
    </w:p>
    <w:p w14:paraId="15D1020C" w14:textId="77777777" w:rsidR="00643A95" w:rsidRPr="00643A95" w:rsidRDefault="00643A95" w:rsidP="00AD6421">
      <w:pPr>
        <w:jc w:val="both"/>
      </w:pPr>
      <w:r w:rsidRPr="00643A95">
        <w:t>Además, se considera que Terra Aventure puede aportar parte de las horas como trabajo técnico valorizado. Por ello, el documento diferencia entre:</w:t>
      </w:r>
    </w:p>
    <w:p w14:paraId="0E4854D0" w14:textId="77777777" w:rsidR="00643A95" w:rsidRPr="00643A95" w:rsidRDefault="00643A95" w:rsidP="00AD6421">
      <w:pPr>
        <w:numPr>
          <w:ilvl w:val="0"/>
          <w:numId w:val="24"/>
        </w:numPr>
        <w:jc w:val="both"/>
      </w:pPr>
      <w:r w:rsidRPr="00643A95">
        <w:rPr>
          <w:b/>
          <w:bCs/>
        </w:rPr>
        <w:t>Costo económico real del recurso humano.</w:t>
      </w:r>
    </w:p>
    <w:p w14:paraId="07EA69DC" w14:textId="77777777" w:rsidR="00643A95" w:rsidRPr="00643A95" w:rsidRDefault="00643A95" w:rsidP="00AD6421">
      <w:pPr>
        <w:numPr>
          <w:ilvl w:val="0"/>
          <w:numId w:val="24"/>
        </w:numPr>
        <w:jc w:val="both"/>
      </w:pPr>
      <w:r w:rsidRPr="00643A95">
        <w:rPr>
          <w:b/>
          <w:bCs/>
        </w:rPr>
        <w:t>Desembolso financiero efectivo.</w:t>
      </w:r>
    </w:p>
    <w:p w14:paraId="46EBDC89" w14:textId="77777777" w:rsidR="00643A95" w:rsidRPr="00643A95" w:rsidRDefault="00643A95" w:rsidP="00AD6421">
      <w:pPr>
        <w:numPr>
          <w:ilvl w:val="0"/>
          <w:numId w:val="24"/>
        </w:numPr>
        <w:jc w:val="both"/>
      </w:pPr>
      <w:r w:rsidRPr="00643A95">
        <w:rPr>
          <w:b/>
          <w:bCs/>
        </w:rPr>
        <w:t>Aporte valorizado del equipo.</w:t>
      </w:r>
    </w:p>
    <w:p w14:paraId="617855C6" w14:textId="77777777" w:rsidR="00643A95" w:rsidRPr="00643A95" w:rsidRDefault="00643A95" w:rsidP="00AD6421">
      <w:pPr>
        <w:jc w:val="both"/>
      </w:pPr>
      <w:r w:rsidRPr="00643A95">
        <w:t>Este criterio permite reconocer el valor del trabajo especializado sin asumir que la totalidad debe ser financiada mediante recursos monetarios externos durante la fase inicial.</w:t>
      </w:r>
    </w:p>
    <w:p w14:paraId="607F7D3F" w14:textId="5774C7A9" w:rsidR="00643A95" w:rsidRPr="00643A95" w:rsidRDefault="00643A95" w:rsidP="00AD6421">
      <w:pPr>
        <w:jc w:val="both"/>
      </w:pPr>
    </w:p>
    <w:p w14:paraId="15F4BE72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6.4. Estimación del costo de recursos humanos</w:t>
      </w:r>
    </w:p>
    <w:p w14:paraId="693AC5BF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Tabla 3. Presupuesto de recursos humanos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743"/>
        <w:gridCol w:w="1810"/>
        <w:gridCol w:w="1302"/>
      </w:tblGrid>
      <w:tr w:rsidR="00643A95" w:rsidRPr="00643A95" w14:paraId="7AF90B92" w14:textId="77777777" w:rsidTr="00643A95">
        <w:tc>
          <w:tcPr>
            <w:tcW w:w="0" w:type="auto"/>
            <w:hideMark/>
          </w:tcPr>
          <w:p w14:paraId="0EC12248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224CDB3B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Horas</w:t>
            </w:r>
          </w:p>
        </w:tc>
        <w:tc>
          <w:tcPr>
            <w:tcW w:w="0" w:type="auto"/>
            <w:hideMark/>
          </w:tcPr>
          <w:p w14:paraId="79832D50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Tarifa (USD/hora)</w:t>
            </w:r>
          </w:p>
        </w:tc>
        <w:tc>
          <w:tcPr>
            <w:tcW w:w="0" w:type="auto"/>
            <w:hideMark/>
          </w:tcPr>
          <w:p w14:paraId="386E4FD2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Costo (USD)</w:t>
            </w:r>
          </w:p>
        </w:tc>
      </w:tr>
      <w:tr w:rsidR="00643A95" w:rsidRPr="00643A95" w14:paraId="45726A82" w14:textId="77777777" w:rsidTr="00643A95">
        <w:tc>
          <w:tcPr>
            <w:tcW w:w="0" w:type="auto"/>
            <w:hideMark/>
          </w:tcPr>
          <w:p w14:paraId="3F3DC98A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Desarrollo Full-Stack</w:t>
            </w:r>
          </w:p>
        </w:tc>
        <w:tc>
          <w:tcPr>
            <w:tcW w:w="0" w:type="auto"/>
            <w:hideMark/>
          </w:tcPr>
          <w:p w14:paraId="40698362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120</w:t>
            </w:r>
          </w:p>
        </w:tc>
        <w:tc>
          <w:tcPr>
            <w:tcW w:w="0" w:type="auto"/>
            <w:hideMark/>
          </w:tcPr>
          <w:p w14:paraId="2AE20EAF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15,00</w:t>
            </w:r>
          </w:p>
        </w:tc>
        <w:tc>
          <w:tcPr>
            <w:tcW w:w="0" w:type="auto"/>
            <w:hideMark/>
          </w:tcPr>
          <w:p w14:paraId="3D5A1F6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1.800,00</w:t>
            </w:r>
          </w:p>
        </w:tc>
      </w:tr>
      <w:tr w:rsidR="00643A95" w:rsidRPr="00643A95" w14:paraId="7A7C9EE6" w14:textId="77777777" w:rsidTr="00643A95">
        <w:tc>
          <w:tcPr>
            <w:tcW w:w="0" w:type="auto"/>
            <w:hideMark/>
          </w:tcPr>
          <w:p w14:paraId="516CE5C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Diseño UX/UI</w:t>
            </w:r>
          </w:p>
        </w:tc>
        <w:tc>
          <w:tcPr>
            <w:tcW w:w="0" w:type="auto"/>
            <w:hideMark/>
          </w:tcPr>
          <w:p w14:paraId="59B6DF8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30</w:t>
            </w:r>
          </w:p>
        </w:tc>
        <w:tc>
          <w:tcPr>
            <w:tcW w:w="0" w:type="auto"/>
            <w:hideMark/>
          </w:tcPr>
          <w:p w14:paraId="57A908CA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12,00</w:t>
            </w:r>
          </w:p>
        </w:tc>
        <w:tc>
          <w:tcPr>
            <w:tcW w:w="0" w:type="auto"/>
            <w:hideMark/>
          </w:tcPr>
          <w:p w14:paraId="0AC31EAE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360,00</w:t>
            </w:r>
          </w:p>
        </w:tc>
      </w:tr>
      <w:tr w:rsidR="00643A95" w:rsidRPr="00643A95" w14:paraId="5E519D90" w14:textId="77777777" w:rsidTr="00643A95">
        <w:tc>
          <w:tcPr>
            <w:tcW w:w="0" w:type="auto"/>
            <w:hideMark/>
          </w:tcPr>
          <w:p w14:paraId="19E8C568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Procesamiento de Datos y GIS</w:t>
            </w:r>
          </w:p>
        </w:tc>
        <w:tc>
          <w:tcPr>
            <w:tcW w:w="0" w:type="auto"/>
            <w:hideMark/>
          </w:tcPr>
          <w:p w14:paraId="11E9F755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50</w:t>
            </w:r>
          </w:p>
        </w:tc>
        <w:tc>
          <w:tcPr>
            <w:tcW w:w="0" w:type="auto"/>
            <w:hideMark/>
          </w:tcPr>
          <w:p w14:paraId="57C23578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15,00</w:t>
            </w:r>
          </w:p>
        </w:tc>
        <w:tc>
          <w:tcPr>
            <w:tcW w:w="0" w:type="auto"/>
            <w:hideMark/>
          </w:tcPr>
          <w:p w14:paraId="508A2245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750,00</w:t>
            </w:r>
          </w:p>
        </w:tc>
      </w:tr>
      <w:tr w:rsidR="00643A95" w:rsidRPr="00643A95" w14:paraId="2A8FD56C" w14:textId="77777777" w:rsidTr="00643A95">
        <w:tc>
          <w:tcPr>
            <w:tcW w:w="0" w:type="auto"/>
            <w:hideMark/>
          </w:tcPr>
          <w:p w14:paraId="7C1677BF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Validación Agropecuaria</w:t>
            </w:r>
          </w:p>
        </w:tc>
        <w:tc>
          <w:tcPr>
            <w:tcW w:w="0" w:type="auto"/>
            <w:hideMark/>
          </w:tcPr>
          <w:p w14:paraId="04FCE3CF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40</w:t>
            </w:r>
          </w:p>
        </w:tc>
        <w:tc>
          <w:tcPr>
            <w:tcW w:w="0" w:type="auto"/>
            <w:hideMark/>
          </w:tcPr>
          <w:p w14:paraId="74BC34C4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10,00</w:t>
            </w:r>
          </w:p>
        </w:tc>
        <w:tc>
          <w:tcPr>
            <w:tcW w:w="0" w:type="auto"/>
            <w:hideMark/>
          </w:tcPr>
          <w:p w14:paraId="734148B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400,00</w:t>
            </w:r>
          </w:p>
        </w:tc>
      </w:tr>
      <w:tr w:rsidR="00643A95" w:rsidRPr="00643A95" w14:paraId="6FBA9954" w14:textId="77777777" w:rsidTr="00643A95">
        <w:tc>
          <w:tcPr>
            <w:tcW w:w="0" w:type="auto"/>
            <w:hideMark/>
          </w:tcPr>
          <w:p w14:paraId="6AFB5F95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Coordinación y Gestión</w:t>
            </w:r>
          </w:p>
        </w:tc>
        <w:tc>
          <w:tcPr>
            <w:tcW w:w="0" w:type="auto"/>
            <w:hideMark/>
          </w:tcPr>
          <w:p w14:paraId="488EBEAE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30</w:t>
            </w:r>
          </w:p>
        </w:tc>
        <w:tc>
          <w:tcPr>
            <w:tcW w:w="0" w:type="auto"/>
            <w:hideMark/>
          </w:tcPr>
          <w:p w14:paraId="2735F44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10,00</w:t>
            </w:r>
          </w:p>
        </w:tc>
        <w:tc>
          <w:tcPr>
            <w:tcW w:w="0" w:type="auto"/>
            <w:hideMark/>
          </w:tcPr>
          <w:p w14:paraId="5BE80953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300,00</w:t>
            </w:r>
          </w:p>
        </w:tc>
      </w:tr>
      <w:tr w:rsidR="00643A95" w:rsidRPr="00643A95" w14:paraId="03D8EF3F" w14:textId="77777777" w:rsidTr="00643A95">
        <w:tc>
          <w:tcPr>
            <w:tcW w:w="0" w:type="auto"/>
            <w:hideMark/>
          </w:tcPr>
          <w:p w14:paraId="64992619" w14:textId="77777777" w:rsidR="00643A95" w:rsidRPr="00643A95" w:rsidRDefault="00643A95" w:rsidP="00AD6421">
            <w:pPr>
              <w:spacing w:after="160" w:line="259" w:lineRule="auto"/>
              <w:jc w:val="both"/>
            </w:pPr>
            <w:proofErr w:type="gramStart"/>
            <w:r w:rsidRPr="00643A95">
              <w:rPr>
                <w:b/>
                <w:bCs/>
              </w:rPr>
              <w:t>TOTAL</w:t>
            </w:r>
            <w:proofErr w:type="gramEnd"/>
            <w:r w:rsidRPr="00643A95">
              <w:rPr>
                <w:b/>
                <w:bCs/>
              </w:rPr>
              <w:t xml:space="preserve"> RECURSOS HUMANOS</w:t>
            </w:r>
          </w:p>
        </w:tc>
        <w:tc>
          <w:tcPr>
            <w:tcW w:w="0" w:type="auto"/>
            <w:hideMark/>
          </w:tcPr>
          <w:p w14:paraId="62576D37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rPr>
                <w:b/>
                <w:bCs/>
              </w:rPr>
              <w:t>270</w:t>
            </w:r>
          </w:p>
        </w:tc>
        <w:tc>
          <w:tcPr>
            <w:tcW w:w="0" w:type="auto"/>
            <w:hideMark/>
          </w:tcPr>
          <w:p w14:paraId="4F05B28B" w14:textId="77777777" w:rsidR="00643A95" w:rsidRPr="00643A95" w:rsidRDefault="00643A95" w:rsidP="00AD6421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14:paraId="289F56FD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rPr>
                <w:b/>
                <w:bCs/>
              </w:rPr>
              <w:t>3.610,00</w:t>
            </w:r>
          </w:p>
        </w:tc>
      </w:tr>
    </w:tbl>
    <w:p w14:paraId="345EF45E" w14:textId="77777777" w:rsidR="00643A95" w:rsidRPr="00643A95" w:rsidRDefault="00643A95" w:rsidP="00AD6421">
      <w:pPr>
        <w:jc w:val="both"/>
      </w:pPr>
      <w:r w:rsidRPr="00643A95">
        <w:t>El recurso humano representa aproximadamente el mayor componente de inversión del MVP debido a que el principal activo inicial del proyecto es el conocimiento técnico necesario para construir la arquitectura digital y validar la información ambiental.</w:t>
      </w:r>
    </w:p>
    <w:p w14:paraId="39D181A1" w14:textId="5E419A1A" w:rsidR="00643A95" w:rsidRPr="00643A95" w:rsidRDefault="00643A95" w:rsidP="00AD6421">
      <w:pPr>
        <w:jc w:val="both"/>
      </w:pPr>
    </w:p>
    <w:p w14:paraId="3566E245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lastRenderedPageBreak/>
        <w:t>6.5. Recursos técnicos y proveedores tecnológicos</w:t>
      </w:r>
    </w:p>
    <w:p w14:paraId="4703304E" w14:textId="77777777" w:rsidR="00643A95" w:rsidRPr="00643A95" w:rsidRDefault="00643A95" w:rsidP="00AD6421">
      <w:pPr>
        <w:jc w:val="both"/>
      </w:pPr>
      <w:r w:rsidRPr="00643A95">
        <w:t>La infraestructura tecnológica se ha diseñado bajo un enfoque de bajo costo, utilizando proveedores con planes gratuitos o escalables.</w:t>
      </w:r>
    </w:p>
    <w:p w14:paraId="606105DD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6.5.1. Hosting y despliegue de la aplicación</w:t>
      </w:r>
    </w:p>
    <w:p w14:paraId="052ACDD9" w14:textId="77777777" w:rsidR="00643A95" w:rsidRPr="00643A95" w:rsidRDefault="00643A95" w:rsidP="00AD6421">
      <w:pPr>
        <w:jc w:val="both"/>
      </w:pPr>
      <w:r w:rsidRPr="00643A95">
        <w:t xml:space="preserve">Se propone utilizar </w:t>
      </w:r>
      <w:proofErr w:type="spellStart"/>
      <w:r w:rsidRPr="00643A95">
        <w:rPr>
          <w:b/>
          <w:bCs/>
        </w:rPr>
        <w:t>Vercel</w:t>
      </w:r>
      <w:proofErr w:type="spellEnd"/>
      <w:r w:rsidRPr="00643A95">
        <w:t xml:space="preserve"> para el despliegue de la aplicación desarrollada en Next.js.</w:t>
      </w:r>
    </w:p>
    <w:p w14:paraId="5627BA26" w14:textId="77777777" w:rsidR="00643A95" w:rsidRPr="00643A95" w:rsidRDefault="00643A95" w:rsidP="00AD6421">
      <w:pPr>
        <w:jc w:val="both"/>
      </w:pPr>
      <w:r w:rsidRPr="00643A95">
        <w:t>Durante la fase inicial, el MVP puede utilizar el plan gratuito para pruebas y validación. En una fase de crecimiento puede migrar a un plan profesional con mayor capacidad.</w:t>
      </w:r>
    </w:p>
    <w:p w14:paraId="4D1D261C" w14:textId="77777777" w:rsidR="00643A95" w:rsidRPr="00643A95" w:rsidRDefault="00643A95" w:rsidP="00AD6421">
      <w:pPr>
        <w:jc w:val="both"/>
      </w:pPr>
      <w:r w:rsidRPr="00643A95">
        <w:t>El proveedor publica planes gratuitos para proyectos pequeños y planes profesionales escalables, por lo que se considera adecuado para el crecimiento progresivo del MVP.</w:t>
      </w:r>
    </w:p>
    <w:p w14:paraId="724BE5FF" w14:textId="15C1B303" w:rsidR="00643A95" w:rsidRPr="00643A95" w:rsidRDefault="00643A95" w:rsidP="00AD6421">
      <w:pPr>
        <w:jc w:val="both"/>
      </w:pPr>
    </w:p>
    <w:p w14:paraId="64C36211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6.5.2. Base de datos</w:t>
      </w:r>
    </w:p>
    <w:p w14:paraId="36961EE3" w14:textId="77777777" w:rsidR="00643A95" w:rsidRPr="00643A95" w:rsidRDefault="00643A95" w:rsidP="00AD6421">
      <w:pPr>
        <w:jc w:val="both"/>
      </w:pPr>
      <w:r w:rsidRPr="00643A95">
        <w:t>La plataforma requiere una base de datos para almacenar:</w:t>
      </w:r>
    </w:p>
    <w:p w14:paraId="382BB5D8" w14:textId="77777777" w:rsidR="00643A95" w:rsidRPr="00643A95" w:rsidRDefault="00643A95" w:rsidP="00AD6421">
      <w:pPr>
        <w:numPr>
          <w:ilvl w:val="0"/>
          <w:numId w:val="25"/>
        </w:numPr>
        <w:jc w:val="both"/>
      </w:pPr>
      <w:r w:rsidRPr="00643A95">
        <w:t>Productores.</w:t>
      </w:r>
    </w:p>
    <w:p w14:paraId="7FEBEEF7" w14:textId="77777777" w:rsidR="00643A95" w:rsidRPr="00643A95" w:rsidRDefault="00643A95" w:rsidP="00AD6421">
      <w:pPr>
        <w:numPr>
          <w:ilvl w:val="0"/>
          <w:numId w:val="25"/>
        </w:numPr>
        <w:jc w:val="both"/>
      </w:pPr>
      <w:r w:rsidRPr="00643A95">
        <w:t>Parcelas.</w:t>
      </w:r>
    </w:p>
    <w:p w14:paraId="193B6F39" w14:textId="77777777" w:rsidR="00643A95" w:rsidRPr="00643A95" w:rsidRDefault="00643A95" w:rsidP="00AD6421">
      <w:pPr>
        <w:numPr>
          <w:ilvl w:val="0"/>
          <w:numId w:val="25"/>
        </w:numPr>
        <w:jc w:val="both"/>
      </w:pPr>
      <w:r w:rsidRPr="00643A95">
        <w:t>Registros georreferenciados.</w:t>
      </w:r>
    </w:p>
    <w:p w14:paraId="182689FE" w14:textId="77777777" w:rsidR="00643A95" w:rsidRPr="00643A95" w:rsidRDefault="00643A95" w:rsidP="00AD6421">
      <w:pPr>
        <w:numPr>
          <w:ilvl w:val="0"/>
          <w:numId w:val="25"/>
        </w:numPr>
        <w:jc w:val="both"/>
      </w:pPr>
      <w:r w:rsidRPr="00643A95">
        <w:t>Información productiva.</w:t>
      </w:r>
    </w:p>
    <w:p w14:paraId="1988962A" w14:textId="77777777" w:rsidR="00643A95" w:rsidRPr="00643A95" w:rsidRDefault="00643A95" w:rsidP="00AD6421">
      <w:pPr>
        <w:numPr>
          <w:ilvl w:val="0"/>
          <w:numId w:val="25"/>
        </w:numPr>
        <w:jc w:val="both"/>
      </w:pPr>
      <w:r w:rsidRPr="00643A95">
        <w:t>Indicadores ambientales.</w:t>
      </w:r>
    </w:p>
    <w:p w14:paraId="27F58846" w14:textId="77777777" w:rsidR="00643A95" w:rsidRPr="00643A95" w:rsidRDefault="00643A95" w:rsidP="00AD6421">
      <w:pPr>
        <w:numPr>
          <w:ilvl w:val="0"/>
          <w:numId w:val="25"/>
        </w:numPr>
        <w:jc w:val="both"/>
      </w:pPr>
      <w:r w:rsidRPr="00643A95">
        <w:t>Historial de monitoreo.</w:t>
      </w:r>
    </w:p>
    <w:p w14:paraId="1179B60E" w14:textId="77777777" w:rsidR="00643A95" w:rsidRPr="00643A95" w:rsidRDefault="00643A95" w:rsidP="00AD6421">
      <w:pPr>
        <w:numPr>
          <w:ilvl w:val="0"/>
          <w:numId w:val="25"/>
        </w:numPr>
        <w:jc w:val="both"/>
      </w:pPr>
      <w:r w:rsidRPr="00643A95">
        <w:t>Metadatos de fotografías.</w:t>
      </w:r>
    </w:p>
    <w:p w14:paraId="0549FBA6" w14:textId="77777777" w:rsidR="00643A95" w:rsidRPr="00643A95" w:rsidRDefault="00643A95" w:rsidP="00AD6421">
      <w:pPr>
        <w:jc w:val="both"/>
      </w:pPr>
      <w:r w:rsidRPr="00643A95">
        <w:t xml:space="preserve">Para la fase inicial se plantea el uso de </w:t>
      </w:r>
      <w:proofErr w:type="spellStart"/>
      <w:r w:rsidRPr="00643A95">
        <w:rPr>
          <w:b/>
          <w:bCs/>
        </w:rPr>
        <w:t>Supabase</w:t>
      </w:r>
      <w:proofErr w:type="spellEnd"/>
      <w:r w:rsidRPr="00643A95">
        <w:t xml:space="preserve">, debido a que permite trabajar con bases de datos y servicios </w:t>
      </w:r>
      <w:proofErr w:type="spellStart"/>
      <w:r w:rsidRPr="00643A95">
        <w:t>backend</w:t>
      </w:r>
      <w:proofErr w:type="spellEnd"/>
      <w:r w:rsidRPr="00643A95">
        <w:t xml:space="preserve"> escalables.</w:t>
      </w:r>
    </w:p>
    <w:p w14:paraId="0247CA81" w14:textId="77777777" w:rsidR="00643A95" w:rsidRPr="00643A95" w:rsidRDefault="00643A95" w:rsidP="00AD6421">
      <w:pPr>
        <w:jc w:val="both"/>
      </w:pPr>
      <w:r w:rsidRPr="00643A95">
        <w:t>El servicio cuenta con mecanismos de uso gratuito y modelos de cobro basados en el consumo y la utilización de funciones, permitiendo que el MVP mantenga costos bajos mientras el número de usuarios sea reducido.</w:t>
      </w:r>
    </w:p>
    <w:p w14:paraId="17305703" w14:textId="42FD2C38" w:rsidR="00643A95" w:rsidRPr="00643A95" w:rsidRDefault="00643A95" w:rsidP="00AD6421">
      <w:pPr>
        <w:jc w:val="both"/>
      </w:pPr>
    </w:p>
    <w:p w14:paraId="3486BEA6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6.5.3. Almacenamiento de fotografías</w:t>
      </w:r>
    </w:p>
    <w:p w14:paraId="304CA565" w14:textId="77777777" w:rsidR="00643A95" w:rsidRPr="00643A95" w:rsidRDefault="00643A95" w:rsidP="00AD6421">
      <w:pPr>
        <w:jc w:val="both"/>
      </w:pPr>
      <w:r w:rsidRPr="00643A95">
        <w:t xml:space="preserve">Las fotografías georreferenciadas constituyen una parte importante de la base de evidencia de </w:t>
      </w:r>
      <w:proofErr w:type="spellStart"/>
      <w:r w:rsidRPr="00643A95">
        <w:t>Penkay</w:t>
      </w:r>
      <w:proofErr w:type="spellEnd"/>
      <w:r w:rsidRPr="00643A95">
        <w:t>.</w:t>
      </w:r>
    </w:p>
    <w:p w14:paraId="0771EB49" w14:textId="77777777" w:rsidR="00643A95" w:rsidRPr="00643A95" w:rsidRDefault="00643A95" w:rsidP="00AD6421">
      <w:pPr>
        <w:jc w:val="both"/>
      </w:pPr>
      <w:r w:rsidRPr="00643A95">
        <w:t xml:space="preserve">Para su almacenamiento se propone </w:t>
      </w:r>
      <w:proofErr w:type="spellStart"/>
      <w:r w:rsidRPr="00643A95">
        <w:rPr>
          <w:b/>
          <w:bCs/>
        </w:rPr>
        <w:t>Cloudflare</w:t>
      </w:r>
      <w:proofErr w:type="spellEnd"/>
      <w:r w:rsidRPr="00643A95">
        <w:rPr>
          <w:b/>
          <w:bCs/>
        </w:rPr>
        <w:t xml:space="preserve"> R2</w:t>
      </w:r>
      <w:r w:rsidRPr="00643A95">
        <w:t>.</w:t>
      </w:r>
    </w:p>
    <w:p w14:paraId="385C0FF5" w14:textId="77777777" w:rsidR="00643A95" w:rsidRPr="00643A95" w:rsidRDefault="00643A95" w:rsidP="00AD6421">
      <w:pPr>
        <w:jc w:val="both"/>
      </w:pPr>
      <w:r w:rsidRPr="00643A95">
        <w:t>Este servicio permite almacenar objetos digitales, como fotografías y documentos, y presenta una estructura de costos basada en:</w:t>
      </w:r>
    </w:p>
    <w:p w14:paraId="3EDD0BF0" w14:textId="77777777" w:rsidR="00643A95" w:rsidRPr="00643A95" w:rsidRDefault="00643A95" w:rsidP="00AD6421">
      <w:pPr>
        <w:numPr>
          <w:ilvl w:val="0"/>
          <w:numId w:val="26"/>
        </w:numPr>
        <w:jc w:val="both"/>
      </w:pPr>
      <w:r w:rsidRPr="00643A95">
        <w:t>Gigabytes almacenados.</w:t>
      </w:r>
    </w:p>
    <w:p w14:paraId="411FB92C" w14:textId="77777777" w:rsidR="00643A95" w:rsidRPr="00643A95" w:rsidRDefault="00643A95" w:rsidP="00AD6421">
      <w:pPr>
        <w:numPr>
          <w:ilvl w:val="0"/>
          <w:numId w:val="26"/>
        </w:numPr>
        <w:jc w:val="both"/>
      </w:pPr>
      <w:r w:rsidRPr="00643A95">
        <w:lastRenderedPageBreak/>
        <w:t>Operaciones de escritura.</w:t>
      </w:r>
    </w:p>
    <w:p w14:paraId="790FB5A8" w14:textId="77777777" w:rsidR="00643A95" w:rsidRPr="00643A95" w:rsidRDefault="00643A95" w:rsidP="00AD6421">
      <w:pPr>
        <w:numPr>
          <w:ilvl w:val="0"/>
          <w:numId w:val="26"/>
        </w:numPr>
        <w:jc w:val="both"/>
      </w:pPr>
      <w:r w:rsidRPr="00643A95">
        <w:t>Operaciones de lectura.</w:t>
      </w:r>
    </w:p>
    <w:p w14:paraId="6AB8E4B7" w14:textId="77777777" w:rsidR="00643A95" w:rsidRPr="00643A95" w:rsidRDefault="00643A95" w:rsidP="00AD6421">
      <w:pPr>
        <w:jc w:val="both"/>
      </w:pPr>
      <w:r w:rsidRPr="00643A95">
        <w:t>La tarifa pública de almacenamiento estándar publicada es de USD 0,015 por GB/mes y existen asignaciones gratuitas para determinados niveles de uso.</w:t>
      </w:r>
    </w:p>
    <w:p w14:paraId="522B35E4" w14:textId="059627AE" w:rsidR="00643A95" w:rsidRPr="00643A95" w:rsidRDefault="00643A95" w:rsidP="00AD6421">
      <w:pPr>
        <w:jc w:val="both"/>
      </w:pPr>
    </w:p>
    <w:p w14:paraId="5EBF5DDE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6.5.4. Dominio web</w:t>
      </w:r>
    </w:p>
    <w:p w14:paraId="6E80F905" w14:textId="77777777" w:rsidR="00643A95" w:rsidRPr="00643A95" w:rsidRDefault="00643A95" w:rsidP="00AD6421">
      <w:pPr>
        <w:jc w:val="both"/>
      </w:pPr>
      <w:r w:rsidRPr="00643A95">
        <w:t>Para la identidad digital de la plataforma se considera el registro de un dominio propio.</w:t>
      </w:r>
    </w:p>
    <w:p w14:paraId="64DE19D1" w14:textId="77777777" w:rsidR="00643A95" w:rsidRPr="00643A95" w:rsidRDefault="00643A95" w:rsidP="00AD6421">
      <w:pPr>
        <w:jc w:val="both"/>
      </w:pPr>
      <w:r w:rsidRPr="00643A95">
        <w:t xml:space="preserve">Como referencia se plantea utilizar un proveedor comercial como </w:t>
      </w:r>
      <w:proofErr w:type="spellStart"/>
      <w:r w:rsidRPr="00643A95">
        <w:t>Namecheap</w:t>
      </w:r>
      <w:proofErr w:type="spellEnd"/>
      <w:r w:rsidRPr="00643A95">
        <w:t>, cuyo precio público de referencia para un dominio .</w:t>
      </w:r>
      <w:proofErr w:type="spellStart"/>
      <w:r w:rsidRPr="00643A95">
        <w:t>com</w:t>
      </w:r>
      <w:proofErr w:type="spellEnd"/>
      <w:r w:rsidRPr="00643A95">
        <w:t xml:space="preserve"> se encuentra alrededor de USD 10–15 para el primer año, dependiendo de promociones y condiciones de renovación.</w:t>
      </w:r>
    </w:p>
    <w:p w14:paraId="3791616F" w14:textId="6C7CEEB0" w:rsidR="00643A95" w:rsidRPr="00643A95" w:rsidRDefault="00643A95" w:rsidP="00AD6421">
      <w:pPr>
        <w:jc w:val="both"/>
      </w:pPr>
    </w:p>
    <w:p w14:paraId="5F53B87D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6.6. Presupuesto de infraestructura tecnológica</w:t>
      </w:r>
    </w:p>
    <w:p w14:paraId="29D97318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Tabla 4. Costos tecnológicos específicos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9"/>
        <w:gridCol w:w="2576"/>
        <w:gridCol w:w="1448"/>
        <w:gridCol w:w="1915"/>
      </w:tblGrid>
      <w:tr w:rsidR="00643A95" w:rsidRPr="00643A95" w14:paraId="58897BF5" w14:textId="77777777" w:rsidTr="00643A95">
        <w:tc>
          <w:tcPr>
            <w:tcW w:w="0" w:type="auto"/>
            <w:hideMark/>
          </w:tcPr>
          <w:p w14:paraId="162137D6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Recurso</w:t>
            </w:r>
          </w:p>
        </w:tc>
        <w:tc>
          <w:tcPr>
            <w:tcW w:w="0" w:type="auto"/>
            <w:hideMark/>
          </w:tcPr>
          <w:p w14:paraId="1367D799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Servicio propuesto</w:t>
            </w:r>
          </w:p>
        </w:tc>
        <w:tc>
          <w:tcPr>
            <w:tcW w:w="0" w:type="auto"/>
            <w:hideMark/>
          </w:tcPr>
          <w:p w14:paraId="11C6CDAB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Modalidad MVP</w:t>
            </w:r>
          </w:p>
        </w:tc>
        <w:tc>
          <w:tcPr>
            <w:tcW w:w="0" w:type="auto"/>
            <w:hideMark/>
          </w:tcPr>
          <w:p w14:paraId="12CCDEBC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Costo estimado inicial (USD)</w:t>
            </w:r>
          </w:p>
        </w:tc>
      </w:tr>
      <w:tr w:rsidR="00643A95" w:rsidRPr="00643A95" w14:paraId="7929F890" w14:textId="77777777" w:rsidTr="00643A95">
        <w:tc>
          <w:tcPr>
            <w:tcW w:w="0" w:type="auto"/>
            <w:hideMark/>
          </w:tcPr>
          <w:p w14:paraId="2D653F8B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Hosting y despliegue</w:t>
            </w:r>
          </w:p>
        </w:tc>
        <w:tc>
          <w:tcPr>
            <w:tcW w:w="0" w:type="auto"/>
            <w:hideMark/>
          </w:tcPr>
          <w:p w14:paraId="204393A9" w14:textId="77777777" w:rsidR="00643A95" w:rsidRPr="00643A95" w:rsidRDefault="00643A95" w:rsidP="00AD6421">
            <w:pPr>
              <w:spacing w:after="160" w:line="259" w:lineRule="auto"/>
              <w:jc w:val="both"/>
            </w:pPr>
            <w:proofErr w:type="spellStart"/>
            <w:r w:rsidRPr="00643A95">
              <w:t>Vercel</w:t>
            </w:r>
            <w:proofErr w:type="spellEnd"/>
          </w:p>
        </w:tc>
        <w:tc>
          <w:tcPr>
            <w:tcW w:w="0" w:type="auto"/>
            <w:hideMark/>
          </w:tcPr>
          <w:p w14:paraId="5B847DE7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Plan inicial</w:t>
            </w:r>
          </w:p>
        </w:tc>
        <w:tc>
          <w:tcPr>
            <w:tcW w:w="0" w:type="auto"/>
            <w:hideMark/>
          </w:tcPr>
          <w:p w14:paraId="04DEFA03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0,00</w:t>
            </w:r>
          </w:p>
        </w:tc>
      </w:tr>
      <w:tr w:rsidR="00643A95" w:rsidRPr="00643A95" w14:paraId="25E82FA6" w14:textId="77777777" w:rsidTr="00643A95">
        <w:tc>
          <w:tcPr>
            <w:tcW w:w="0" w:type="auto"/>
            <w:hideMark/>
          </w:tcPr>
          <w:p w14:paraId="5A31A45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Base de datos</w:t>
            </w:r>
          </w:p>
        </w:tc>
        <w:tc>
          <w:tcPr>
            <w:tcW w:w="0" w:type="auto"/>
            <w:hideMark/>
          </w:tcPr>
          <w:p w14:paraId="3D7AC3DF" w14:textId="77777777" w:rsidR="00643A95" w:rsidRPr="00643A95" w:rsidRDefault="00643A95" w:rsidP="00AD6421">
            <w:pPr>
              <w:spacing w:after="160" w:line="259" w:lineRule="auto"/>
              <w:jc w:val="both"/>
            </w:pPr>
            <w:proofErr w:type="spellStart"/>
            <w:r w:rsidRPr="00643A95"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29B91E2D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Nivel inicial</w:t>
            </w:r>
          </w:p>
        </w:tc>
        <w:tc>
          <w:tcPr>
            <w:tcW w:w="0" w:type="auto"/>
            <w:hideMark/>
          </w:tcPr>
          <w:p w14:paraId="3DC767DC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0,00–15,00</w:t>
            </w:r>
          </w:p>
        </w:tc>
      </w:tr>
      <w:tr w:rsidR="00643A95" w:rsidRPr="00643A95" w14:paraId="539DACE7" w14:textId="77777777" w:rsidTr="00643A95">
        <w:tc>
          <w:tcPr>
            <w:tcW w:w="0" w:type="auto"/>
            <w:hideMark/>
          </w:tcPr>
          <w:p w14:paraId="5778CD25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Almacenamiento</w:t>
            </w:r>
          </w:p>
        </w:tc>
        <w:tc>
          <w:tcPr>
            <w:tcW w:w="0" w:type="auto"/>
            <w:hideMark/>
          </w:tcPr>
          <w:p w14:paraId="5062D61D" w14:textId="77777777" w:rsidR="00643A95" w:rsidRPr="00643A95" w:rsidRDefault="00643A95" w:rsidP="00AD6421">
            <w:pPr>
              <w:spacing w:after="160" w:line="259" w:lineRule="auto"/>
              <w:jc w:val="both"/>
            </w:pPr>
            <w:proofErr w:type="spellStart"/>
            <w:r w:rsidRPr="00643A95">
              <w:t>Cloudflare</w:t>
            </w:r>
            <w:proofErr w:type="spellEnd"/>
            <w:r w:rsidRPr="00643A95">
              <w:t xml:space="preserve"> R2</w:t>
            </w:r>
          </w:p>
        </w:tc>
        <w:tc>
          <w:tcPr>
            <w:tcW w:w="0" w:type="auto"/>
            <w:hideMark/>
          </w:tcPr>
          <w:p w14:paraId="7ABCEFEC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Bajo volumen</w:t>
            </w:r>
          </w:p>
        </w:tc>
        <w:tc>
          <w:tcPr>
            <w:tcW w:w="0" w:type="auto"/>
            <w:hideMark/>
          </w:tcPr>
          <w:p w14:paraId="3D4D2553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0,00–5,00</w:t>
            </w:r>
          </w:p>
        </w:tc>
      </w:tr>
      <w:tr w:rsidR="00643A95" w:rsidRPr="00643A95" w14:paraId="073F77BF" w14:textId="77777777" w:rsidTr="00643A95">
        <w:tc>
          <w:tcPr>
            <w:tcW w:w="0" w:type="auto"/>
            <w:hideMark/>
          </w:tcPr>
          <w:p w14:paraId="62FF0C42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Dominio web</w:t>
            </w:r>
          </w:p>
        </w:tc>
        <w:tc>
          <w:tcPr>
            <w:tcW w:w="0" w:type="auto"/>
            <w:hideMark/>
          </w:tcPr>
          <w:p w14:paraId="6D8620DB" w14:textId="77777777" w:rsidR="00643A95" w:rsidRPr="00643A95" w:rsidRDefault="00643A95" w:rsidP="00AD6421">
            <w:pPr>
              <w:spacing w:after="160" w:line="259" w:lineRule="auto"/>
              <w:jc w:val="both"/>
            </w:pPr>
            <w:proofErr w:type="spellStart"/>
            <w:r w:rsidRPr="00643A95">
              <w:t>Namecheap</w:t>
            </w:r>
            <w:proofErr w:type="spellEnd"/>
            <w:r w:rsidRPr="00643A95">
              <w:t xml:space="preserve"> o equivalente</w:t>
            </w:r>
          </w:p>
        </w:tc>
        <w:tc>
          <w:tcPr>
            <w:tcW w:w="0" w:type="auto"/>
            <w:hideMark/>
          </w:tcPr>
          <w:p w14:paraId="4DA76C7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Registro anual</w:t>
            </w:r>
          </w:p>
        </w:tc>
        <w:tc>
          <w:tcPr>
            <w:tcW w:w="0" w:type="auto"/>
            <w:hideMark/>
          </w:tcPr>
          <w:p w14:paraId="2AF800B2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15,00</w:t>
            </w:r>
          </w:p>
        </w:tc>
      </w:tr>
      <w:tr w:rsidR="00643A95" w:rsidRPr="00643A95" w14:paraId="2FF199CF" w14:textId="77777777" w:rsidTr="00643A95">
        <w:tc>
          <w:tcPr>
            <w:tcW w:w="0" w:type="auto"/>
            <w:hideMark/>
          </w:tcPr>
          <w:p w14:paraId="28E18E04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Procesamiento Python</w:t>
            </w:r>
          </w:p>
        </w:tc>
        <w:tc>
          <w:tcPr>
            <w:tcW w:w="0" w:type="auto"/>
            <w:hideMark/>
          </w:tcPr>
          <w:p w14:paraId="7011E8B2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Entorno open-</w:t>
            </w:r>
            <w:proofErr w:type="spellStart"/>
            <w:r w:rsidRPr="00643A95">
              <w:t>source</w:t>
            </w:r>
            <w:proofErr w:type="spellEnd"/>
            <w:r w:rsidRPr="00643A95">
              <w:t>/local</w:t>
            </w:r>
          </w:p>
        </w:tc>
        <w:tc>
          <w:tcPr>
            <w:tcW w:w="0" w:type="auto"/>
            <w:hideMark/>
          </w:tcPr>
          <w:p w14:paraId="7A18EC2C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Sin licencia</w:t>
            </w:r>
          </w:p>
        </w:tc>
        <w:tc>
          <w:tcPr>
            <w:tcW w:w="0" w:type="auto"/>
            <w:hideMark/>
          </w:tcPr>
          <w:p w14:paraId="29294966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0,00</w:t>
            </w:r>
          </w:p>
        </w:tc>
      </w:tr>
      <w:tr w:rsidR="00643A95" w:rsidRPr="00643A95" w14:paraId="4EED6D99" w14:textId="77777777" w:rsidTr="00643A95">
        <w:tc>
          <w:tcPr>
            <w:tcW w:w="0" w:type="auto"/>
            <w:hideMark/>
          </w:tcPr>
          <w:p w14:paraId="62A6662D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Librerías GIS</w:t>
            </w:r>
          </w:p>
        </w:tc>
        <w:tc>
          <w:tcPr>
            <w:tcW w:w="0" w:type="auto"/>
            <w:hideMark/>
          </w:tcPr>
          <w:p w14:paraId="24AAAD3B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Python/GDAL/geoespacial</w:t>
            </w:r>
          </w:p>
        </w:tc>
        <w:tc>
          <w:tcPr>
            <w:tcW w:w="0" w:type="auto"/>
            <w:hideMark/>
          </w:tcPr>
          <w:p w14:paraId="42C484F4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Open-</w:t>
            </w:r>
            <w:proofErr w:type="spellStart"/>
            <w:r w:rsidRPr="00643A95">
              <w:t>source</w:t>
            </w:r>
            <w:proofErr w:type="spellEnd"/>
          </w:p>
        </w:tc>
        <w:tc>
          <w:tcPr>
            <w:tcW w:w="0" w:type="auto"/>
            <w:hideMark/>
          </w:tcPr>
          <w:p w14:paraId="082D5A4A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0,00</w:t>
            </w:r>
          </w:p>
        </w:tc>
      </w:tr>
      <w:tr w:rsidR="00643A95" w:rsidRPr="00643A95" w14:paraId="0262299D" w14:textId="77777777" w:rsidTr="00643A95">
        <w:tc>
          <w:tcPr>
            <w:tcW w:w="0" w:type="auto"/>
            <w:hideMark/>
          </w:tcPr>
          <w:p w14:paraId="05926093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Librerías criptográficas</w:t>
            </w:r>
          </w:p>
        </w:tc>
        <w:tc>
          <w:tcPr>
            <w:tcW w:w="0" w:type="auto"/>
            <w:hideMark/>
          </w:tcPr>
          <w:p w14:paraId="5B8FA0A5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Open-</w:t>
            </w:r>
            <w:proofErr w:type="spellStart"/>
            <w:r w:rsidRPr="00643A95">
              <w:t>source</w:t>
            </w:r>
            <w:proofErr w:type="spellEnd"/>
          </w:p>
        </w:tc>
        <w:tc>
          <w:tcPr>
            <w:tcW w:w="0" w:type="auto"/>
            <w:hideMark/>
          </w:tcPr>
          <w:p w14:paraId="3012D174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Open-</w:t>
            </w:r>
            <w:proofErr w:type="spellStart"/>
            <w:r w:rsidRPr="00643A95">
              <w:t>source</w:t>
            </w:r>
            <w:proofErr w:type="spellEnd"/>
          </w:p>
        </w:tc>
        <w:tc>
          <w:tcPr>
            <w:tcW w:w="0" w:type="auto"/>
            <w:hideMark/>
          </w:tcPr>
          <w:p w14:paraId="5CFA1E1D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0,00</w:t>
            </w:r>
          </w:p>
        </w:tc>
      </w:tr>
      <w:tr w:rsidR="00643A95" w:rsidRPr="00643A95" w14:paraId="49DA3D9B" w14:textId="77777777" w:rsidTr="00643A95">
        <w:tc>
          <w:tcPr>
            <w:tcW w:w="0" w:type="auto"/>
            <w:hideMark/>
          </w:tcPr>
          <w:p w14:paraId="0AE30ECE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Servicios complementarios y configuración</w:t>
            </w:r>
          </w:p>
        </w:tc>
        <w:tc>
          <w:tcPr>
            <w:tcW w:w="0" w:type="auto"/>
            <w:hideMark/>
          </w:tcPr>
          <w:p w14:paraId="43BBB31B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Configuración técnica</w:t>
            </w:r>
          </w:p>
        </w:tc>
        <w:tc>
          <w:tcPr>
            <w:tcW w:w="0" w:type="auto"/>
            <w:hideMark/>
          </w:tcPr>
          <w:p w14:paraId="12D2DB1C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Estimación</w:t>
            </w:r>
          </w:p>
        </w:tc>
        <w:tc>
          <w:tcPr>
            <w:tcW w:w="0" w:type="auto"/>
            <w:hideMark/>
          </w:tcPr>
          <w:p w14:paraId="3E2C703A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50,00</w:t>
            </w:r>
          </w:p>
        </w:tc>
      </w:tr>
      <w:tr w:rsidR="00643A95" w:rsidRPr="00643A95" w14:paraId="61670358" w14:textId="77777777" w:rsidTr="00643A95">
        <w:tc>
          <w:tcPr>
            <w:tcW w:w="0" w:type="auto"/>
            <w:hideMark/>
          </w:tcPr>
          <w:p w14:paraId="547A49A9" w14:textId="77777777" w:rsidR="00643A95" w:rsidRPr="00643A95" w:rsidRDefault="00643A95" w:rsidP="00AD6421">
            <w:pPr>
              <w:spacing w:after="160" w:line="259" w:lineRule="auto"/>
              <w:jc w:val="both"/>
            </w:pPr>
            <w:proofErr w:type="gramStart"/>
            <w:r w:rsidRPr="00643A95">
              <w:rPr>
                <w:b/>
                <w:bCs/>
              </w:rPr>
              <w:t>TOTAL</w:t>
            </w:r>
            <w:proofErr w:type="gramEnd"/>
            <w:r w:rsidRPr="00643A95">
              <w:rPr>
                <w:b/>
                <w:bCs/>
              </w:rPr>
              <w:t xml:space="preserve"> ESTIMADO INICIAL</w:t>
            </w:r>
          </w:p>
        </w:tc>
        <w:tc>
          <w:tcPr>
            <w:tcW w:w="0" w:type="auto"/>
            <w:hideMark/>
          </w:tcPr>
          <w:p w14:paraId="7268B6E0" w14:textId="77777777" w:rsidR="00643A95" w:rsidRPr="00643A95" w:rsidRDefault="00643A95" w:rsidP="00AD6421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14:paraId="363CB174" w14:textId="77777777" w:rsidR="00643A95" w:rsidRPr="00643A95" w:rsidRDefault="00643A95" w:rsidP="00AD6421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14:paraId="51706F34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rPr>
                <w:b/>
                <w:bCs/>
              </w:rPr>
              <w:t>65,00–85,00</w:t>
            </w:r>
          </w:p>
        </w:tc>
      </w:tr>
    </w:tbl>
    <w:p w14:paraId="47F81E8F" w14:textId="77777777" w:rsidR="00643A95" w:rsidRPr="00643A95" w:rsidRDefault="00643A95" w:rsidP="00AD6421">
      <w:pPr>
        <w:jc w:val="both"/>
      </w:pPr>
      <w:r w:rsidRPr="00643A95">
        <w:t>Para efectos del presupuesto general se considera una estimación conservadora de:</w:t>
      </w:r>
    </w:p>
    <w:p w14:paraId="14B93AC1" w14:textId="77777777" w:rsidR="00643A95" w:rsidRPr="00643A95" w:rsidRDefault="00643A95" w:rsidP="00AD6421">
      <w:pPr>
        <w:jc w:val="both"/>
      </w:pPr>
      <w:r w:rsidRPr="00643A95">
        <w:rPr>
          <w:b/>
          <w:bCs/>
        </w:rPr>
        <w:t>USD 85,00 para infraestructura inicial.</w:t>
      </w:r>
    </w:p>
    <w:p w14:paraId="210FB9AF" w14:textId="77777777" w:rsidR="00643A95" w:rsidRPr="00643A95" w:rsidRDefault="00643A95" w:rsidP="00AD6421">
      <w:pPr>
        <w:jc w:val="both"/>
      </w:pPr>
      <w:r w:rsidRPr="00643A95">
        <w:t>Esta estrategia permite demostrar que el MVP no requiere una infraestructura tecnológica costosa durante su fase piloto.</w:t>
      </w:r>
    </w:p>
    <w:p w14:paraId="7353318F" w14:textId="594D4D96" w:rsidR="00643A95" w:rsidRPr="00643A95" w:rsidRDefault="00643A95" w:rsidP="00AD6421">
      <w:pPr>
        <w:jc w:val="both"/>
      </w:pPr>
    </w:p>
    <w:p w14:paraId="59A1239F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6.7. Costos de validación de campo</w:t>
      </w:r>
    </w:p>
    <w:p w14:paraId="15E08187" w14:textId="77777777" w:rsidR="00643A95" w:rsidRPr="00643A95" w:rsidRDefault="00643A95" w:rsidP="00AD6421">
      <w:pPr>
        <w:jc w:val="both"/>
      </w:pPr>
      <w:r w:rsidRPr="00643A95">
        <w:t>La validación de campo permite verificar que los registros generados por la plataforma correspondan con las condiciones reales de las parcelas.</w:t>
      </w:r>
    </w:p>
    <w:p w14:paraId="60D5C7B2" w14:textId="77777777" w:rsidR="00643A95" w:rsidRPr="00643A95" w:rsidRDefault="00643A95" w:rsidP="00AD6421">
      <w:pPr>
        <w:jc w:val="both"/>
      </w:pPr>
      <w:r w:rsidRPr="00643A95">
        <w:t>Las principales actividades serán:</w:t>
      </w:r>
    </w:p>
    <w:p w14:paraId="045AE596" w14:textId="77777777" w:rsidR="00643A95" w:rsidRPr="00643A95" w:rsidRDefault="00643A95" w:rsidP="00AD6421">
      <w:pPr>
        <w:numPr>
          <w:ilvl w:val="0"/>
          <w:numId w:val="27"/>
        </w:numPr>
        <w:jc w:val="both"/>
      </w:pPr>
      <w:r w:rsidRPr="00643A95">
        <w:t>Visitas a parcelas piloto.</w:t>
      </w:r>
    </w:p>
    <w:p w14:paraId="2E2670E1" w14:textId="77777777" w:rsidR="00643A95" w:rsidRPr="00643A95" w:rsidRDefault="00643A95" w:rsidP="00AD6421">
      <w:pPr>
        <w:numPr>
          <w:ilvl w:val="0"/>
          <w:numId w:val="27"/>
        </w:numPr>
        <w:jc w:val="both"/>
      </w:pPr>
      <w:r w:rsidRPr="00643A95">
        <w:t>Georreferenciación.</w:t>
      </w:r>
    </w:p>
    <w:p w14:paraId="13C522DC" w14:textId="77777777" w:rsidR="00643A95" w:rsidRPr="00643A95" w:rsidRDefault="00643A95" w:rsidP="00AD6421">
      <w:pPr>
        <w:numPr>
          <w:ilvl w:val="0"/>
          <w:numId w:val="27"/>
        </w:numPr>
        <w:jc w:val="both"/>
      </w:pPr>
      <w:r w:rsidRPr="00643A95">
        <w:t>Registro fotográfico.</w:t>
      </w:r>
    </w:p>
    <w:p w14:paraId="0CD71177" w14:textId="77777777" w:rsidR="00643A95" w:rsidRPr="00643A95" w:rsidRDefault="00643A95" w:rsidP="00AD6421">
      <w:pPr>
        <w:numPr>
          <w:ilvl w:val="0"/>
          <w:numId w:val="27"/>
        </w:numPr>
        <w:jc w:val="both"/>
      </w:pPr>
      <w:r w:rsidRPr="00643A95">
        <w:t>Validación visual.</w:t>
      </w:r>
    </w:p>
    <w:p w14:paraId="31C5B6E8" w14:textId="77777777" w:rsidR="00643A95" w:rsidRPr="00643A95" w:rsidRDefault="00643A95" w:rsidP="00AD6421">
      <w:pPr>
        <w:numPr>
          <w:ilvl w:val="0"/>
          <w:numId w:val="27"/>
        </w:numPr>
        <w:jc w:val="both"/>
      </w:pPr>
      <w:r w:rsidRPr="00643A95">
        <w:t>Registro de supervivencia.</w:t>
      </w:r>
    </w:p>
    <w:p w14:paraId="0906B05C" w14:textId="77777777" w:rsidR="00643A95" w:rsidRPr="00643A95" w:rsidRDefault="00643A95" w:rsidP="00AD6421">
      <w:pPr>
        <w:numPr>
          <w:ilvl w:val="0"/>
          <w:numId w:val="27"/>
        </w:numPr>
        <w:jc w:val="both"/>
      </w:pPr>
      <w:r w:rsidRPr="00643A95">
        <w:t>Registro de variables básicas.</w:t>
      </w:r>
    </w:p>
    <w:p w14:paraId="60A8773C" w14:textId="77777777" w:rsidR="00643A95" w:rsidRPr="00643A95" w:rsidRDefault="00643A95" w:rsidP="00AD6421">
      <w:pPr>
        <w:numPr>
          <w:ilvl w:val="0"/>
          <w:numId w:val="27"/>
        </w:numPr>
        <w:jc w:val="both"/>
      </w:pPr>
      <w:r w:rsidRPr="00643A95">
        <w:t>Comparación entre datos satelitales y observaciones de campo.</w:t>
      </w:r>
    </w:p>
    <w:p w14:paraId="39F33361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Tabla 5. Presupuesto de validación de campo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1"/>
        <w:gridCol w:w="1611"/>
        <w:gridCol w:w="2200"/>
      </w:tblGrid>
      <w:tr w:rsidR="00643A95" w:rsidRPr="00643A95" w14:paraId="7AB5BF05" w14:textId="77777777" w:rsidTr="00643A95">
        <w:tc>
          <w:tcPr>
            <w:tcW w:w="0" w:type="auto"/>
            <w:hideMark/>
          </w:tcPr>
          <w:p w14:paraId="4206F05F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1F404814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Cantidad</w:t>
            </w:r>
          </w:p>
        </w:tc>
        <w:tc>
          <w:tcPr>
            <w:tcW w:w="0" w:type="auto"/>
            <w:hideMark/>
          </w:tcPr>
          <w:p w14:paraId="0019D966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Costo estimado (USD)</w:t>
            </w:r>
          </w:p>
        </w:tc>
      </w:tr>
      <w:tr w:rsidR="00643A95" w:rsidRPr="00643A95" w14:paraId="1A37FC95" w14:textId="77777777" w:rsidTr="00643A95">
        <w:tc>
          <w:tcPr>
            <w:tcW w:w="0" w:type="auto"/>
            <w:hideMark/>
          </w:tcPr>
          <w:p w14:paraId="296E2006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Transporte a parcelas</w:t>
            </w:r>
          </w:p>
        </w:tc>
        <w:tc>
          <w:tcPr>
            <w:tcW w:w="0" w:type="auto"/>
            <w:hideMark/>
          </w:tcPr>
          <w:p w14:paraId="00CF5B6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4 salidas</w:t>
            </w:r>
          </w:p>
        </w:tc>
        <w:tc>
          <w:tcPr>
            <w:tcW w:w="0" w:type="auto"/>
            <w:hideMark/>
          </w:tcPr>
          <w:p w14:paraId="2DF13982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120,00</w:t>
            </w:r>
          </w:p>
        </w:tc>
      </w:tr>
      <w:tr w:rsidR="00643A95" w:rsidRPr="00643A95" w14:paraId="07F05618" w14:textId="77777777" w:rsidTr="00643A95">
        <w:tc>
          <w:tcPr>
            <w:tcW w:w="0" w:type="auto"/>
            <w:hideMark/>
          </w:tcPr>
          <w:p w14:paraId="70E1A2A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Alimentación y logística</w:t>
            </w:r>
          </w:p>
        </w:tc>
        <w:tc>
          <w:tcPr>
            <w:tcW w:w="0" w:type="auto"/>
            <w:hideMark/>
          </w:tcPr>
          <w:p w14:paraId="1B28C90E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4 jornadas</w:t>
            </w:r>
          </w:p>
        </w:tc>
        <w:tc>
          <w:tcPr>
            <w:tcW w:w="0" w:type="auto"/>
            <w:hideMark/>
          </w:tcPr>
          <w:p w14:paraId="06B5CFC4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80,00</w:t>
            </w:r>
          </w:p>
        </w:tc>
      </w:tr>
      <w:tr w:rsidR="00643A95" w:rsidRPr="00643A95" w14:paraId="4FDE7190" w14:textId="77777777" w:rsidTr="00643A95">
        <w:tc>
          <w:tcPr>
            <w:tcW w:w="0" w:type="auto"/>
            <w:hideMark/>
          </w:tcPr>
          <w:p w14:paraId="2A23799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Conectividad y datos móviles</w:t>
            </w:r>
          </w:p>
        </w:tc>
        <w:tc>
          <w:tcPr>
            <w:tcW w:w="0" w:type="auto"/>
            <w:hideMark/>
          </w:tcPr>
          <w:p w14:paraId="2DFB4E8C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Periodo piloto</w:t>
            </w:r>
          </w:p>
        </w:tc>
        <w:tc>
          <w:tcPr>
            <w:tcW w:w="0" w:type="auto"/>
            <w:hideMark/>
          </w:tcPr>
          <w:p w14:paraId="1D012468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30,00</w:t>
            </w:r>
          </w:p>
        </w:tc>
      </w:tr>
      <w:tr w:rsidR="00643A95" w:rsidRPr="00643A95" w14:paraId="49E7FC94" w14:textId="77777777" w:rsidTr="00643A95">
        <w:tc>
          <w:tcPr>
            <w:tcW w:w="0" w:type="auto"/>
            <w:hideMark/>
          </w:tcPr>
          <w:p w14:paraId="23B77B9A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Materiales para levantamiento</w:t>
            </w:r>
          </w:p>
        </w:tc>
        <w:tc>
          <w:tcPr>
            <w:tcW w:w="0" w:type="auto"/>
            <w:hideMark/>
          </w:tcPr>
          <w:p w14:paraId="510D981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Kit básico</w:t>
            </w:r>
          </w:p>
        </w:tc>
        <w:tc>
          <w:tcPr>
            <w:tcW w:w="0" w:type="auto"/>
            <w:hideMark/>
          </w:tcPr>
          <w:p w14:paraId="118F84D8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50,00</w:t>
            </w:r>
          </w:p>
        </w:tc>
      </w:tr>
      <w:tr w:rsidR="00643A95" w:rsidRPr="00643A95" w14:paraId="7BDC5E37" w14:textId="77777777" w:rsidTr="00643A95">
        <w:tc>
          <w:tcPr>
            <w:tcW w:w="0" w:type="auto"/>
            <w:hideMark/>
          </w:tcPr>
          <w:p w14:paraId="63D196C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Calibración y registro técnico</w:t>
            </w:r>
          </w:p>
        </w:tc>
        <w:tc>
          <w:tcPr>
            <w:tcW w:w="0" w:type="auto"/>
            <w:hideMark/>
          </w:tcPr>
          <w:p w14:paraId="7A912D8C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Actividad inicial</w:t>
            </w:r>
          </w:p>
        </w:tc>
        <w:tc>
          <w:tcPr>
            <w:tcW w:w="0" w:type="auto"/>
            <w:hideMark/>
          </w:tcPr>
          <w:p w14:paraId="2E8D3FFB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70,00</w:t>
            </w:r>
          </w:p>
        </w:tc>
      </w:tr>
      <w:tr w:rsidR="00643A95" w:rsidRPr="00643A95" w14:paraId="0AEE280B" w14:textId="77777777" w:rsidTr="00643A95">
        <w:tc>
          <w:tcPr>
            <w:tcW w:w="0" w:type="auto"/>
            <w:hideMark/>
          </w:tcPr>
          <w:p w14:paraId="5017629C" w14:textId="77777777" w:rsidR="00643A95" w:rsidRPr="00643A95" w:rsidRDefault="00643A95" w:rsidP="00AD6421">
            <w:pPr>
              <w:spacing w:after="160" w:line="259" w:lineRule="auto"/>
              <w:jc w:val="both"/>
            </w:pPr>
            <w:proofErr w:type="gramStart"/>
            <w:r w:rsidRPr="00643A95">
              <w:rPr>
                <w:b/>
                <w:bCs/>
              </w:rPr>
              <w:t>TOTAL</w:t>
            </w:r>
            <w:proofErr w:type="gramEnd"/>
            <w:r w:rsidRPr="00643A95">
              <w:rPr>
                <w:b/>
                <w:bCs/>
              </w:rPr>
              <w:t xml:space="preserve"> VALIDACIÓN DE CAMPO</w:t>
            </w:r>
          </w:p>
        </w:tc>
        <w:tc>
          <w:tcPr>
            <w:tcW w:w="0" w:type="auto"/>
            <w:hideMark/>
          </w:tcPr>
          <w:p w14:paraId="2C2ED39D" w14:textId="77777777" w:rsidR="00643A95" w:rsidRPr="00643A95" w:rsidRDefault="00643A95" w:rsidP="00AD6421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14:paraId="1B78F8D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rPr>
                <w:b/>
                <w:bCs/>
              </w:rPr>
              <w:t>350,00</w:t>
            </w:r>
          </w:p>
        </w:tc>
      </w:tr>
    </w:tbl>
    <w:p w14:paraId="6D82F7B9" w14:textId="2A10EA11" w:rsidR="00643A95" w:rsidRPr="00643A95" w:rsidRDefault="00643A95" w:rsidP="00AD6421">
      <w:pPr>
        <w:jc w:val="both"/>
      </w:pPr>
    </w:p>
    <w:p w14:paraId="54666A38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 xml:space="preserve">6.8. Vinculación de </w:t>
      </w:r>
      <w:proofErr w:type="spellStart"/>
      <w:r w:rsidRPr="00643A95">
        <w:rPr>
          <w:b/>
          <w:bCs/>
        </w:rPr>
        <w:t>Penkay</w:t>
      </w:r>
      <w:proofErr w:type="spellEnd"/>
      <w:r w:rsidRPr="00643A95">
        <w:rPr>
          <w:b/>
          <w:bCs/>
        </w:rPr>
        <w:t xml:space="preserve"> con métricas </w:t>
      </w:r>
      <w:proofErr w:type="spellStart"/>
      <w:r w:rsidRPr="00643A95">
        <w:rPr>
          <w:b/>
          <w:bCs/>
        </w:rPr>
        <w:t>GreenMetric</w:t>
      </w:r>
      <w:proofErr w:type="spellEnd"/>
      <w:r w:rsidRPr="00643A95">
        <w:rPr>
          <w:b/>
          <w:bCs/>
        </w:rPr>
        <w:t xml:space="preserve"> verificables</w:t>
      </w:r>
    </w:p>
    <w:p w14:paraId="7805C37A" w14:textId="77777777" w:rsidR="00643A95" w:rsidRPr="00643A95" w:rsidRDefault="00643A95" w:rsidP="00AD6421">
      <w:pPr>
        <w:jc w:val="both"/>
      </w:pPr>
      <w:r w:rsidRPr="00643A95">
        <w:t xml:space="preserve">La plataforma </w:t>
      </w:r>
      <w:proofErr w:type="spellStart"/>
      <w:r w:rsidRPr="00643A95">
        <w:t>Penkay</w:t>
      </w:r>
      <w:proofErr w:type="spellEnd"/>
      <w:r w:rsidRPr="00643A95">
        <w:t xml:space="preserve"> se alinea con el enfoque de sostenibilidad medible promovido por UI </w:t>
      </w:r>
      <w:proofErr w:type="spellStart"/>
      <w:r w:rsidRPr="00643A95">
        <w:t>GreenMetric</w:t>
      </w:r>
      <w:proofErr w:type="spellEnd"/>
      <w:r w:rsidRPr="00643A95">
        <w:t>.</w:t>
      </w:r>
    </w:p>
    <w:p w14:paraId="1029170F" w14:textId="77777777" w:rsidR="00643A95" w:rsidRPr="00643A95" w:rsidRDefault="00643A95" w:rsidP="00AD6421">
      <w:pPr>
        <w:jc w:val="both"/>
      </w:pPr>
      <w:r w:rsidRPr="00643A95">
        <w:t xml:space="preserve">Actualmente, UI </w:t>
      </w:r>
      <w:proofErr w:type="spellStart"/>
      <w:r w:rsidRPr="00643A95">
        <w:t>GreenMetric</w:t>
      </w:r>
      <w:proofErr w:type="spellEnd"/>
      <w:r w:rsidRPr="00643A95">
        <w:t xml:space="preserve"> estructura su evaluación en pilares relacionados con infraestructura, energía y cambio climático, residuos, agua, transporte, educación y gobernanza/digitalización. El marco enfatiza la utilización de indicadores cuantificables y evidencia verificable.</w:t>
      </w:r>
    </w:p>
    <w:p w14:paraId="1366581E" w14:textId="77777777" w:rsidR="00643A95" w:rsidRPr="00643A95" w:rsidRDefault="00643A95" w:rsidP="00AD6421">
      <w:pPr>
        <w:jc w:val="both"/>
      </w:pPr>
      <w:r w:rsidRPr="00643A95">
        <w:t xml:space="preserve">En el caso de </w:t>
      </w:r>
      <w:proofErr w:type="spellStart"/>
      <w:r w:rsidRPr="00643A95">
        <w:t>Penkay</w:t>
      </w:r>
      <w:proofErr w:type="spellEnd"/>
      <w:r w:rsidRPr="00643A95">
        <w:t xml:space="preserve">, no se pretende afirmar que el proyecto sustituye la metodología oficial de </w:t>
      </w:r>
      <w:proofErr w:type="spellStart"/>
      <w:r w:rsidRPr="00643A95">
        <w:t>GreenMetric</w:t>
      </w:r>
      <w:proofErr w:type="spellEnd"/>
      <w:r w:rsidRPr="00643A95">
        <w:t xml:space="preserve">. La plataforma genera, en cambio, </w:t>
      </w:r>
      <w:r w:rsidRPr="00643A95">
        <w:rPr>
          <w:b/>
          <w:bCs/>
        </w:rPr>
        <w:t>datos verificables que pueden contribuir a la medición de dimensiones ambientales relacionadas con dicho enfoque</w:t>
      </w:r>
      <w:r w:rsidRPr="00643A95">
        <w:t>.</w:t>
      </w:r>
    </w:p>
    <w:p w14:paraId="584F3D2E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 xml:space="preserve">Tabla 6. Alineación entre indicadores de </w:t>
      </w:r>
      <w:proofErr w:type="spellStart"/>
      <w:r w:rsidRPr="00643A95">
        <w:rPr>
          <w:b/>
          <w:bCs/>
        </w:rPr>
        <w:t>Penkay</w:t>
      </w:r>
      <w:proofErr w:type="spellEnd"/>
      <w:r w:rsidRPr="00643A95">
        <w:rPr>
          <w:b/>
          <w:bCs/>
        </w:rPr>
        <w:t xml:space="preserve"> y dimensiones </w:t>
      </w:r>
      <w:proofErr w:type="spellStart"/>
      <w:r w:rsidRPr="00643A95">
        <w:rPr>
          <w:b/>
          <w:bCs/>
        </w:rPr>
        <w:t>GreenMetric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80"/>
        <w:gridCol w:w="2420"/>
        <w:gridCol w:w="2402"/>
        <w:gridCol w:w="1926"/>
      </w:tblGrid>
      <w:tr w:rsidR="00643A95" w:rsidRPr="00643A95" w14:paraId="6B484965" w14:textId="77777777" w:rsidTr="00643A95">
        <w:tc>
          <w:tcPr>
            <w:tcW w:w="0" w:type="auto"/>
            <w:hideMark/>
          </w:tcPr>
          <w:p w14:paraId="72EAF615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lastRenderedPageBreak/>
              <w:t xml:space="preserve">Dimensión </w:t>
            </w:r>
            <w:proofErr w:type="spellStart"/>
            <w:r w:rsidRPr="00643A95">
              <w:rPr>
                <w:b/>
                <w:bCs/>
              </w:rPr>
              <w:t>GreenMetric</w:t>
            </w:r>
            <w:proofErr w:type="spellEnd"/>
          </w:p>
        </w:tc>
        <w:tc>
          <w:tcPr>
            <w:tcW w:w="0" w:type="auto"/>
            <w:hideMark/>
          </w:tcPr>
          <w:p w14:paraId="3AEF84CE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 xml:space="preserve">Indicador generado por </w:t>
            </w:r>
            <w:proofErr w:type="spellStart"/>
            <w:r w:rsidRPr="00643A95">
              <w:rPr>
                <w:b/>
                <w:bCs/>
              </w:rPr>
              <w:t>Penkay</w:t>
            </w:r>
            <w:proofErr w:type="spellEnd"/>
          </w:p>
        </w:tc>
        <w:tc>
          <w:tcPr>
            <w:tcW w:w="0" w:type="auto"/>
            <w:hideMark/>
          </w:tcPr>
          <w:p w14:paraId="11C6B25F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Unidad o evidencia verificable</w:t>
            </w:r>
          </w:p>
        </w:tc>
        <w:tc>
          <w:tcPr>
            <w:tcW w:w="0" w:type="auto"/>
            <w:hideMark/>
          </w:tcPr>
          <w:p w14:paraId="0EB5B0B2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Fuente</w:t>
            </w:r>
          </w:p>
        </w:tc>
      </w:tr>
      <w:tr w:rsidR="00643A95" w:rsidRPr="00643A95" w14:paraId="72AD10C1" w14:textId="77777777" w:rsidTr="00643A95">
        <w:tc>
          <w:tcPr>
            <w:tcW w:w="0" w:type="auto"/>
            <w:hideMark/>
          </w:tcPr>
          <w:p w14:paraId="4F349264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 xml:space="preserve">Setting &amp; </w:t>
            </w:r>
            <w:proofErr w:type="spellStart"/>
            <w:r w:rsidRPr="00643A95">
              <w:t>Infrastructure</w:t>
            </w:r>
            <w:proofErr w:type="spellEnd"/>
          </w:p>
        </w:tc>
        <w:tc>
          <w:tcPr>
            <w:tcW w:w="0" w:type="auto"/>
            <w:hideMark/>
          </w:tcPr>
          <w:p w14:paraId="2EE0D2FB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Área de parcelas monitoreadas</w:t>
            </w:r>
          </w:p>
        </w:tc>
        <w:tc>
          <w:tcPr>
            <w:tcW w:w="0" w:type="auto"/>
            <w:hideMark/>
          </w:tcPr>
          <w:p w14:paraId="020ABA0F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ha georreferenciadas</w:t>
            </w:r>
          </w:p>
        </w:tc>
        <w:tc>
          <w:tcPr>
            <w:tcW w:w="0" w:type="auto"/>
            <w:hideMark/>
          </w:tcPr>
          <w:p w14:paraId="709080E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Polígonos GIS</w:t>
            </w:r>
          </w:p>
        </w:tc>
      </w:tr>
      <w:tr w:rsidR="00643A95" w:rsidRPr="00643A95" w14:paraId="75C9C2A9" w14:textId="77777777" w:rsidTr="00643A95">
        <w:tc>
          <w:tcPr>
            <w:tcW w:w="0" w:type="auto"/>
            <w:hideMark/>
          </w:tcPr>
          <w:p w14:paraId="7468A4EF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 xml:space="preserve">Setting &amp; </w:t>
            </w:r>
            <w:proofErr w:type="spellStart"/>
            <w:r w:rsidRPr="00643A95">
              <w:t>Infrastructure</w:t>
            </w:r>
            <w:proofErr w:type="spellEnd"/>
          </w:p>
        </w:tc>
        <w:tc>
          <w:tcPr>
            <w:tcW w:w="0" w:type="auto"/>
            <w:hideMark/>
          </w:tcPr>
          <w:p w14:paraId="6D8C6985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Cobertura vegetal monitoreada</w:t>
            </w:r>
          </w:p>
        </w:tc>
        <w:tc>
          <w:tcPr>
            <w:tcW w:w="0" w:type="auto"/>
            <w:hideMark/>
          </w:tcPr>
          <w:p w14:paraId="3EB90788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% o índice</w:t>
            </w:r>
          </w:p>
        </w:tc>
        <w:tc>
          <w:tcPr>
            <w:tcW w:w="0" w:type="auto"/>
            <w:hideMark/>
          </w:tcPr>
          <w:p w14:paraId="5B62BBC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NDVI/SAVI</w:t>
            </w:r>
          </w:p>
        </w:tc>
      </w:tr>
      <w:tr w:rsidR="00643A95" w:rsidRPr="00643A95" w14:paraId="4039CEFA" w14:textId="77777777" w:rsidTr="00643A95">
        <w:tc>
          <w:tcPr>
            <w:tcW w:w="0" w:type="auto"/>
            <w:hideMark/>
          </w:tcPr>
          <w:p w14:paraId="583DCEA5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 xml:space="preserve">Energy &amp; </w:t>
            </w:r>
            <w:proofErr w:type="spellStart"/>
            <w:r w:rsidRPr="00643A95">
              <w:t>Climate</w:t>
            </w:r>
            <w:proofErr w:type="spellEnd"/>
            <w:r w:rsidRPr="00643A95">
              <w:t xml:space="preserve"> Change</w:t>
            </w:r>
          </w:p>
        </w:tc>
        <w:tc>
          <w:tcPr>
            <w:tcW w:w="0" w:type="auto"/>
            <w:hideMark/>
          </w:tcPr>
          <w:p w14:paraId="562D7684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Biomasa estimada</w:t>
            </w:r>
          </w:p>
        </w:tc>
        <w:tc>
          <w:tcPr>
            <w:tcW w:w="0" w:type="auto"/>
            <w:hideMark/>
          </w:tcPr>
          <w:p w14:paraId="29289958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kg o t/ha</w:t>
            </w:r>
          </w:p>
        </w:tc>
        <w:tc>
          <w:tcPr>
            <w:tcW w:w="0" w:type="auto"/>
            <w:hideMark/>
          </w:tcPr>
          <w:p w14:paraId="158F9452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Modelo alométrico</w:t>
            </w:r>
          </w:p>
        </w:tc>
      </w:tr>
      <w:tr w:rsidR="00643A95" w:rsidRPr="00643A95" w14:paraId="1E13A4D7" w14:textId="77777777" w:rsidTr="00643A95">
        <w:tc>
          <w:tcPr>
            <w:tcW w:w="0" w:type="auto"/>
            <w:hideMark/>
          </w:tcPr>
          <w:p w14:paraId="04C627B6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 xml:space="preserve">Energy &amp; </w:t>
            </w:r>
            <w:proofErr w:type="spellStart"/>
            <w:r w:rsidRPr="00643A95">
              <w:t>Climate</w:t>
            </w:r>
            <w:proofErr w:type="spellEnd"/>
            <w:r w:rsidRPr="00643A95">
              <w:t xml:space="preserve"> Change</w:t>
            </w:r>
          </w:p>
        </w:tc>
        <w:tc>
          <w:tcPr>
            <w:tcW w:w="0" w:type="auto"/>
            <w:hideMark/>
          </w:tcPr>
          <w:p w14:paraId="40EE3142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Carbono potencial estimado</w:t>
            </w:r>
          </w:p>
        </w:tc>
        <w:tc>
          <w:tcPr>
            <w:tcW w:w="0" w:type="auto"/>
            <w:hideMark/>
          </w:tcPr>
          <w:p w14:paraId="0CE4770A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 xml:space="preserve">t </w:t>
            </w:r>
            <w:proofErr w:type="spellStart"/>
            <w:r w:rsidRPr="00643A95">
              <w:t>CO₂e</w:t>
            </w:r>
            <w:proofErr w:type="spellEnd"/>
            <w:r w:rsidRPr="00643A95">
              <w:t xml:space="preserve"> o t C</w:t>
            </w:r>
          </w:p>
        </w:tc>
        <w:tc>
          <w:tcPr>
            <w:tcW w:w="0" w:type="auto"/>
            <w:hideMark/>
          </w:tcPr>
          <w:p w14:paraId="33B767BE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Modelo documentado</w:t>
            </w:r>
          </w:p>
        </w:tc>
      </w:tr>
      <w:tr w:rsidR="00643A95" w:rsidRPr="00643A95" w14:paraId="572225BE" w14:textId="77777777" w:rsidTr="00643A95">
        <w:tc>
          <w:tcPr>
            <w:tcW w:w="0" w:type="auto"/>
            <w:hideMark/>
          </w:tcPr>
          <w:p w14:paraId="72A78426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Waste</w:t>
            </w:r>
          </w:p>
        </w:tc>
        <w:tc>
          <w:tcPr>
            <w:tcW w:w="0" w:type="auto"/>
            <w:hideMark/>
          </w:tcPr>
          <w:p w14:paraId="1F85A0EA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Biomasa residual aprovechable</w:t>
            </w:r>
          </w:p>
        </w:tc>
        <w:tc>
          <w:tcPr>
            <w:tcW w:w="0" w:type="auto"/>
            <w:hideMark/>
          </w:tcPr>
          <w:p w14:paraId="647AF544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kg o t</w:t>
            </w:r>
          </w:p>
        </w:tc>
        <w:tc>
          <w:tcPr>
            <w:tcW w:w="0" w:type="auto"/>
            <w:hideMark/>
          </w:tcPr>
          <w:p w14:paraId="5C201DC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Registro de producción</w:t>
            </w:r>
          </w:p>
        </w:tc>
      </w:tr>
      <w:tr w:rsidR="00643A95" w:rsidRPr="00643A95" w14:paraId="4C3E7E5A" w14:textId="77777777" w:rsidTr="00643A95">
        <w:tc>
          <w:tcPr>
            <w:tcW w:w="0" w:type="auto"/>
            <w:hideMark/>
          </w:tcPr>
          <w:p w14:paraId="540EBF7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Waste</w:t>
            </w:r>
          </w:p>
        </w:tc>
        <w:tc>
          <w:tcPr>
            <w:tcW w:w="0" w:type="auto"/>
            <w:hideMark/>
          </w:tcPr>
          <w:p w14:paraId="54D32E96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Subproductos valorizados</w:t>
            </w:r>
          </w:p>
        </w:tc>
        <w:tc>
          <w:tcPr>
            <w:tcW w:w="0" w:type="auto"/>
            <w:hideMark/>
          </w:tcPr>
          <w:p w14:paraId="44AF16D8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kg o % aprovechado</w:t>
            </w:r>
          </w:p>
        </w:tc>
        <w:tc>
          <w:tcPr>
            <w:tcW w:w="0" w:type="auto"/>
            <w:hideMark/>
          </w:tcPr>
          <w:p w14:paraId="0C0C3AF5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Registro del productor</w:t>
            </w:r>
          </w:p>
        </w:tc>
      </w:tr>
      <w:tr w:rsidR="00643A95" w:rsidRPr="00643A95" w14:paraId="3F360F8A" w14:textId="77777777" w:rsidTr="00643A95">
        <w:tc>
          <w:tcPr>
            <w:tcW w:w="0" w:type="auto"/>
            <w:hideMark/>
          </w:tcPr>
          <w:p w14:paraId="1482292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Water</w:t>
            </w:r>
          </w:p>
        </w:tc>
        <w:tc>
          <w:tcPr>
            <w:tcW w:w="0" w:type="auto"/>
            <w:hideMark/>
          </w:tcPr>
          <w:p w14:paraId="60706FB7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Indicadores indirectos de humedad</w:t>
            </w:r>
          </w:p>
        </w:tc>
        <w:tc>
          <w:tcPr>
            <w:tcW w:w="0" w:type="auto"/>
            <w:hideMark/>
          </w:tcPr>
          <w:p w14:paraId="547A9712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Índice o variable SAR</w:t>
            </w:r>
          </w:p>
        </w:tc>
        <w:tc>
          <w:tcPr>
            <w:tcW w:w="0" w:type="auto"/>
            <w:hideMark/>
          </w:tcPr>
          <w:p w14:paraId="7E027456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Sentinel-1</w:t>
            </w:r>
          </w:p>
        </w:tc>
      </w:tr>
      <w:tr w:rsidR="00643A95" w:rsidRPr="00643A95" w14:paraId="2319A2CF" w14:textId="77777777" w:rsidTr="00643A95">
        <w:tc>
          <w:tcPr>
            <w:tcW w:w="0" w:type="auto"/>
            <w:hideMark/>
          </w:tcPr>
          <w:p w14:paraId="17FEE432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Water</w:t>
            </w:r>
          </w:p>
        </w:tc>
        <w:tc>
          <w:tcPr>
            <w:tcW w:w="0" w:type="auto"/>
            <w:hideMark/>
          </w:tcPr>
          <w:p w14:paraId="28851B72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Eventos o riesgos de escorrentía</w:t>
            </w:r>
          </w:p>
        </w:tc>
        <w:tc>
          <w:tcPr>
            <w:tcW w:w="0" w:type="auto"/>
            <w:hideMark/>
          </w:tcPr>
          <w:p w14:paraId="157AB09E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Registro por parcela</w:t>
            </w:r>
          </w:p>
        </w:tc>
        <w:tc>
          <w:tcPr>
            <w:tcW w:w="0" w:type="auto"/>
            <w:hideMark/>
          </w:tcPr>
          <w:p w14:paraId="1ED66CD3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GIS y campo</w:t>
            </w:r>
          </w:p>
        </w:tc>
      </w:tr>
      <w:tr w:rsidR="00643A95" w:rsidRPr="00643A95" w14:paraId="2A12E7BC" w14:textId="77777777" w:rsidTr="00643A95">
        <w:tc>
          <w:tcPr>
            <w:tcW w:w="0" w:type="auto"/>
            <w:hideMark/>
          </w:tcPr>
          <w:p w14:paraId="2987B5F8" w14:textId="77777777" w:rsidR="00643A95" w:rsidRPr="00643A95" w:rsidRDefault="00643A95" w:rsidP="00AD6421">
            <w:pPr>
              <w:spacing w:after="160" w:line="259" w:lineRule="auto"/>
              <w:jc w:val="both"/>
            </w:pPr>
            <w:proofErr w:type="spellStart"/>
            <w:r w:rsidRPr="00643A95">
              <w:t>Education</w:t>
            </w:r>
            <w:proofErr w:type="spellEnd"/>
          </w:p>
        </w:tc>
        <w:tc>
          <w:tcPr>
            <w:tcW w:w="0" w:type="auto"/>
            <w:hideMark/>
          </w:tcPr>
          <w:p w14:paraId="565CAB9B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Productores capacitados</w:t>
            </w:r>
          </w:p>
        </w:tc>
        <w:tc>
          <w:tcPr>
            <w:tcW w:w="0" w:type="auto"/>
            <w:hideMark/>
          </w:tcPr>
          <w:p w14:paraId="3C304235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Número</w:t>
            </w:r>
          </w:p>
        </w:tc>
        <w:tc>
          <w:tcPr>
            <w:tcW w:w="0" w:type="auto"/>
            <w:hideMark/>
          </w:tcPr>
          <w:p w14:paraId="2268D07C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Registro de capacitación</w:t>
            </w:r>
          </w:p>
        </w:tc>
      </w:tr>
      <w:tr w:rsidR="00643A95" w:rsidRPr="00643A95" w14:paraId="41FBDF11" w14:textId="77777777" w:rsidTr="00643A95">
        <w:tc>
          <w:tcPr>
            <w:tcW w:w="0" w:type="auto"/>
            <w:hideMark/>
          </w:tcPr>
          <w:p w14:paraId="3250E419" w14:textId="77777777" w:rsidR="00643A95" w:rsidRPr="00643A95" w:rsidRDefault="00643A95" w:rsidP="00AD6421">
            <w:pPr>
              <w:spacing w:after="160" w:line="259" w:lineRule="auto"/>
              <w:jc w:val="both"/>
            </w:pPr>
            <w:proofErr w:type="spellStart"/>
            <w:r w:rsidRPr="00643A95">
              <w:t>Education</w:t>
            </w:r>
            <w:proofErr w:type="spellEnd"/>
          </w:p>
        </w:tc>
        <w:tc>
          <w:tcPr>
            <w:tcW w:w="0" w:type="auto"/>
            <w:hideMark/>
          </w:tcPr>
          <w:p w14:paraId="644B73E3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Reportes generados</w:t>
            </w:r>
          </w:p>
        </w:tc>
        <w:tc>
          <w:tcPr>
            <w:tcW w:w="0" w:type="auto"/>
            <w:hideMark/>
          </w:tcPr>
          <w:p w14:paraId="3DA9BF6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Número</w:t>
            </w:r>
          </w:p>
        </w:tc>
        <w:tc>
          <w:tcPr>
            <w:tcW w:w="0" w:type="auto"/>
            <w:hideMark/>
          </w:tcPr>
          <w:p w14:paraId="341FC60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Plataforma</w:t>
            </w:r>
          </w:p>
        </w:tc>
      </w:tr>
      <w:tr w:rsidR="00643A95" w:rsidRPr="00643A95" w14:paraId="5F7349EF" w14:textId="77777777" w:rsidTr="00643A95">
        <w:tc>
          <w:tcPr>
            <w:tcW w:w="0" w:type="auto"/>
            <w:hideMark/>
          </w:tcPr>
          <w:p w14:paraId="76A96CAF" w14:textId="77777777" w:rsidR="00643A95" w:rsidRPr="00643A95" w:rsidRDefault="00643A95" w:rsidP="00AD6421">
            <w:pPr>
              <w:spacing w:after="160" w:line="259" w:lineRule="auto"/>
              <w:jc w:val="both"/>
            </w:pPr>
            <w:proofErr w:type="spellStart"/>
            <w:r w:rsidRPr="00643A95">
              <w:t>Governance</w:t>
            </w:r>
            <w:proofErr w:type="spellEnd"/>
            <w:r w:rsidRPr="00643A95">
              <w:t xml:space="preserve"> &amp; </w:t>
            </w:r>
            <w:proofErr w:type="spellStart"/>
            <w:r w:rsidRPr="00643A95">
              <w:t>Digitalization</w:t>
            </w:r>
            <w:proofErr w:type="spellEnd"/>
          </w:p>
        </w:tc>
        <w:tc>
          <w:tcPr>
            <w:tcW w:w="0" w:type="auto"/>
            <w:hideMark/>
          </w:tcPr>
          <w:p w14:paraId="5CBB69C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Parcelas digitalizadas</w:t>
            </w:r>
          </w:p>
        </w:tc>
        <w:tc>
          <w:tcPr>
            <w:tcW w:w="0" w:type="auto"/>
            <w:hideMark/>
          </w:tcPr>
          <w:p w14:paraId="1CD639BC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Número o ha</w:t>
            </w:r>
          </w:p>
        </w:tc>
        <w:tc>
          <w:tcPr>
            <w:tcW w:w="0" w:type="auto"/>
            <w:hideMark/>
          </w:tcPr>
          <w:p w14:paraId="6171A27C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Base de datos</w:t>
            </w:r>
          </w:p>
        </w:tc>
      </w:tr>
      <w:tr w:rsidR="00643A95" w:rsidRPr="00643A95" w14:paraId="077ECBDA" w14:textId="77777777" w:rsidTr="00643A95">
        <w:tc>
          <w:tcPr>
            <w:tcW w:w="0" w:type="auto"/>
            <w:hideMark/>
          </w:tcPr>
          <w:p w14:paraId="64E83C53" w14:textId="77777777" w:rsidR="00643A95" w:rsidRPr="00643A95" w:rsidRDefault="00643A95" w:rsidP="00AD6421">
            <w:pPr>
              <w:spacing w:after="160" w:line="259" w:lineRule="auto"/>
              <w:jc w:val="both"/>
            </w:pPr>
            <w:proofErr w:type="spellStart"/>
            <w:r w:rsidRPr="00643A95">
              <w:t>Governance</w:t>
            </w:r>
            <w:proofErr w:type="spellEnd"/>
            <w:r w:rsidRPr="00643A95">
              <w:t xml:space="preserve"> &amp; </w:t>
            </w:r>
            <w:proofErr w:type="spellStart"/>
            <w:r w:rsidRPr="00643A95">
              <w:t>Digitalization</w:t>
            </w:r>
            <w:proofErr w:type="spellEnd"/>
          </w:p>
        </w:tc>
        <w:tc>
          <w:tcPr>
            <w:tcW w:w="0" w:type="auto"/>
            <w:hideMark/>
          </w:tcPr>
          <w:p w14:paraId="3C5F2893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Reportes con trazabilidad HASH</w:t>
            </w:r>
          </w:p>
        </w:tc>
        <w:tc>
          <w:tcPr>
            <w:tcW w:w="0" w:type="auto"/>
            <w:hideMark/>
          </w:tcPr>
          <w:p w14:paraId="29A462E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%</w:t>
            </w:r>
          </w:p>
        </w:tc>
        <w:tc>
          <w:tcPr>
            <w:tcW w:w="0" w:type="auto"/>
            <w:hideMark/>
          </w:tcPr>
          <w:p w14:paraId="2271EC3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Verificación del sistema</w:t>
            </w:r>
          </w:p>
        </w:tc>
      </w:tr>
    </w:tbl>
    <w:p w14:paraId="265F1894" w14:textId="4CFB3155" w:rsidR="00643A95" w:rsidRPr="00643A95" w:rsidRDefault="00643A95" w:rsidP="00AD6421">
      <w:pPr>
        <w:jc w:val="both"/>
      </w:pPr>
    </w:p>
    <w:p w14:paraId="293EA9F4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6.9. Indicadores ambientales prioritarios del MVP</w:t>
      </w:r>
    </w:p>
    <w:p w14:paraId="640AB45B" w14:textId="77777777" w:rsidR="00643A95" w:rsidRPr="00643A95" w:rsidRDefault="00643A95" w:rsidP="00AD6421">
      <w:pPr>
        <w:jc w:val="both"/>
      </w:pPr>
      <w:r w:rsidRPr="00643A95">
        <w:t>Los indicadores ambientales deben ser verificables y acompañarse de una fuente de evidencia.</w:t>
      </w:r>
    </w:p>
    <w:p w14:paraId="09B5E22D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Tabla 7. Indicadores ambientales y mecanismos de verificación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0"/>
        <w:gridCol w:w="1277"/>
        <w:gridCol w:w="2557"/>
        <w:gridCol w:w="2754"/>
      </w:tblGrid>
      <w:tr w:rsidR="00643A95" w:rsidRPr="00643A95" w14:paraId="7D048357" w14:textId="77777777" w:rsidTr="00643A95">
        <w:tc>
          <w:tcPr>
            <w:tcW w:w="0" w:type="auto"/>
            <w:hideMark/>
          </w:tcPr>
          <w:p w14:paraId="21B28708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Indicador</w:t>
            </w:r>
          </w:p>
        </w:tc>
        <w:tc>
          <w:tcPr>
            <w:tcW w:w="0" w:type="auto"/>
            <w:hideMark/>
          </w:tcPr>
          <w:p w14:paraId="58F2F79A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Unidad</w:t>
            </w:r>
          </w:p>
        </w:tc>
        <w:tc>
          <w:tcPr>
            <w:tcW w:w="0" w:type="auto"/>
            <w:hideMark/>
          </w:tcPr>
          <w:p w14:paraId="7C11A389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Evidencia verificable</w:t>
            </w:r>
          </w:p>
        </w:tc>
        <w:tc>
          <w:tcPr>
            <w:tcW w:w="0" w:type="auto"/>
            <w:hideMark/>
          </w:tcPr>
          <w:p w14:paraId="4BBBC1BE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Frecuencia</w:t>
            </w:r>
          </w:p>
        </w:tc>
      </w:tr>
      <w:tr w:rsidR="00643A95" w:rsidRPr="00643A95" w14:paraId="104864B0" w14:textId="77777777" w:rsidTr="00643A95">
        <w:tc>
          <w:tcPr>
            <w:tcW w:w="0" w:type="auto"/>
            <w:hideMark/>
          </w:tcPr>
          <w:p w14:paraId="312FA155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Superficie monitoreada</w:t>
            </w:r>
          </w:p>
        </w:tc>
        <w:tc>
          <w:tcPr>
            <w:tcW w:w="0" w:type="auto"/>
            <w:hideMark/>
          </w:tcPr>
          <w:p w14:paraId="0B4D161F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ha</w:t>
            </w:r>
          </w:p>
        </w:tc>
        <w:tc>
          <w:tcPr>
            <w:tcW w:w="0" w:type="auto"/>
            <w:hideMark/>
          </w:tcPr>
          <w:p w14:paraId="2756476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Polígono GIS</w:t>
            </w:r>
          </w:p>
        </w:tc>
        <w:tc>
          <w:tcPr>
            <w:tcW w:w="0" w:type="auto"/>
            <w:hideMark/>
          </w:tcPr>
          <w:p w14:paraId="33FD1CD8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Registro inicial y actualización</w:t>
            </w:r>
          </w:p>
        </w:tc>
      </w:tr>
      <w:tr w:rsidR="00643A95" w:rsidRPr="00643A95" w14:paraId="40BC24AD" w14:textId="77777777" w:rsidTr="00643A95">
        <w:tc>
          <w:tcPr>
            <w:tcW w:w="0" w:type="auto"/>
            <w:hideMark/>
          </w:tcPr>
          <w:p w14:paraId="444B5BB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Plantas registradas</w:t>
            </w:r>
          </w:p>
        </w:tc>
        <w:tc>
          <w:tcPr>
            <w:tcW w:w="0" w:type="auto"/>
            <w:hideMark/>
          </w:tcPr>
          <w:p w14:paraId="1A0AB35B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Número</w:t>
            </w:r>
          </w:p>
        </w:tc>
        <w:tc>
          <w:tcPr>
            <w:tcW w:w="0" w:type="auto"/>
            <w:hideMark/>
          </w:tcPr>
          <w:p w14:paraId="278F7A2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Base de datos</w:t>
            </w:r>
          </w:p>
        </w:tc>
        <w:tc>
          <w:tcPr>
            <w:tcW w:w="0" w:type="auto"/>
            <w:hideMark/>
          </w:tcPr>
          <w:p w14:paraId="464E310A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Continua</w:t>
            </w:r>
          </w:p>
        </w:tc>
      </w:tr>
      <w:tr w:rsidR="00643A95" w:rsidRPr="00643A95" w14:paraId="0D742946" w14:textId="77777777" w:rsidTr="00643A95">
        <w:tc>
          <w:tcPr>
            <w:tcW w:w="0" w:type="auto"/>
            <w:hideMark/>
          </w:tcPr>
          <w:p w14:paraId="0CD7C4BC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lastRenderedPageBreak/>
              <w:t>Tasa de supervivencia</w:t>
            </w:r>
          </w:p>
        </w:tc>
        <w:tc>
          <w:tcPr>
            <w:tcW w:w="0" w:type="auto"/>
            <w:hideMark/>
          </w:tcPr>
          <w:p w14:paraId="4CA3298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%</w:t>
            </w:r>
          </w:p>
        </w:tc>
        <w:tc>
          <w:tcPr>
            <w:tcW w:w="0" w:type="auto"/>
            <w:hideMark/>
          </w:tcPr>
          <w:p w14:paraId="2A7BFF1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Registros de campo</w:t>
            </w:r>
          </w:p>
        </w:tc>
        <w:tc>
          <w:tcPr>
            <w:tcW w:w="0" w:type="auto"/>
            <w:hideMark/>
          </w:tcPr>
          <w:p w14:paraId="71F635A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Periódica</w:t>
            </w:r>
          </w:p>
        </w:tc>
      </w:tr>
      <w:tr w:rsidR="00643A95" w:rsidRPr="00643A95" w14:paraId="399D440F" w14:textId="77777777" w:rsidTr="00643A95">
        <w:tc>
          <w:tcPr>
            <w:tcW w:w="0" w:type="auto"/>
            <w:hideMark/>
          </w:tcPr>
          <w:p w14:paraId="3C60168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NDVI</w:t>
            </w:r>
          </w:p>
        </w:tc>
        <w:tc>
          <w:tcPr>
            <w:tcW w:w="0" w:type="auto"/>
            <w:hideMark/>
          </w:tcPr>
          <w:p w14:paraId="4D4C35EB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Índice</w:t>
            </w:r>
          </w:p>
        </w:tc>
        <w:tc>
          <w:tcPr>
            <w:tcW w:w="0" w:type="auto"/>
            <w:hideMark/>
          </w:tcPr>
          <w:p w14:paraId="7FBD5727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Sentinel-2</w:t>
            </w:r>
          </w:p>
        </w:tc>
        <w:tc>
          <w:tcPr>
            <w:tcW w:w="0" w:type="auto"/>
            <w:hideMark/>
          </w:tcPr>
          <w:p w14:paraId="1DC56AC2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Según disponibilidad</w:t>
            </w:r>
          </w:p>
        </w:tc>
      </w:tr>
      <w:tr w:rsidR="00643A95" w:rsidRPr="00643A95" w14:paraId="5BE12AC2" w14:textId="77777777" w:rsidTr="00643A95">
        <w:tc>
          <w:tcPr>
            <w:tcW w:w="0" w:type="auto"/>
            <w:hideMark/>
          </w:tcPr>
          <w:p w14:paraId="6148B40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SAVI</w:t>
            </w:r>
          </w:p>
        </w:tc>
        <w:tc>
          <w:tcPr>
            <w:tcW w:w="0" w:type="auto"/>
            <w:hideMark/>
          </w:tcPr>
          <w:p w14:paraId="3D2FAD23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Índice</w:t>
            </w:r>
          </w:p>
        </w:tc>
        <w:tc>
          <w:tcPr>
            <w:tcW w:w="0" w:type="auto"/>
            <w:hideMark/>
          </w:tcPr>
          <w:p w14:paraId="6911F8D2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Sentinel-2</w:t>
            </w:r>
          </w:p>
        </w:tc>
        <w:tc>
          <w:tcPr>
            <w:tcW w:w="0" w:type="auto"/>
            <w:hideMark/>
          </w:tcPr>
          <w:p w14:paraId="718379B6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Según disponibilidad</w:t>
            </w:r>
          </w:p>
        </w:tc>
      </w:tr>
      <w:tr w:rsidR="00643A95" w:rsidRPr="00643A95" w14:paraId="0528E435" w14:textId="77777777" w:rsidTr="00643A95">
        <w:tc>
          <w:tcPr>
            <w:tcW w:w="0" w:type="auto"/>
            <w:hideMark/>
          </w:tcPr>
          <w:p w14:paraId="6832473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Cobertura vegetal</w:t>
            </w:r>
          </w:p>
        </w:tc>
        <w:tc>
          <w:tcPr>
            <w:tcW w:w="0" w:type="auto"/>
            <w:hideMark/>
          </w:tcPr>
          <w:p w14:paraId="6BE2002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% o índice</w:t>
            </w:r>
          </w:p>
        </w:tc>
        <w:tc>
          <w:tcPr>
            <w:tcW w:w="0" w:type="auto"/>
            <w:hideMark/>
          </w:tcPr>
          <w:p w14:paraId="582D0B2C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Procesamiento geoespacial</w:t>
            </w:r>
          </w:p>
        </w:tc>
        <w:tc>
          <w:tcPr>
            <w:tcW w:w="0" w:type="auto"/>
            <w:hideMark/>
          </w:tcPr>
          <w:p w14:paraId="53126E93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Periódica</w:t>
            </w:r>
          </w:p>
        </w:tc>
      </w:tr>
      <w:tr w:rsidR="00643A95" w:rsidRPr="00643A95" w14:paraId="197BF838" w14:textId="77777777" w:rsidTr="00643A95">
        <w:tc>
          <w:tcPr>
            <w:tcW w:w="0" w:type="auto"/>
            <w:hideMark/>
          </w:tcPr>
          <w:p w14:paraId="0CC780D3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Biomasa estimada</w:t>
            </w:r>
          </w:p>
        </w:tc>
        <w:tc>
          <w:tcPr>
            <w:tcW w:w="0" w:type="auto"/>
            <w:hideMark/>
          </w:tcPr>
          <w:p w14:paraId="5CA5E1A3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kg o t/ha</w:t>
            </w:r>
          </w:p>
        </w:tc>
        <w:tc>
          <w:tcPr>
            <w:tcW w:w="0" w:type="auto"/>
            <w:hideMark/>
          </w:tcPr>
          <w:p w14:paraId="62CE12E3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Modelo documentado</w:t>
            </w:r>
          </w:p>
        </w:tc>
        <w:tc>
          <w:tcPr>
            <w:tcW w:w="0" w:type="auto"/>
            <w:hideMark/>
          </w:tcPr>
          <w:p w14:paraId="16B78527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Anual o por campaña</w:t>
            </w:r>
          </w:p>
        </w:tc>
      </w:tr>
      <w:tr w:rsidR="00643A95" w:rsidRPr="00643A95" w14:paraId="5B369367" w14:textId="77777777" w:rsidTr="00643A95">
        <w:tc>
          <w:tcPr>
            <w:tcW w:w="0" w:type="auto"/>
            <w:hideMark/>
          </w:tcPr>
          <w:p w14:paraId="43EE4805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Carbono estimado</w:t>
            </w:r>
          </w:p>
        </w:tc>
        <w:tc>
          <w:tcPr>
            <w:tcW w:w="0" w:type="auto"/>
            <w:hideMark/>
          </w:tcPr>
          <w:p w14:paraId="274DD33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 xml:space="preserve">t C o t </w:t>
            </w:r>
            <w:proofErr w:type="spellStart"/>
            <w:r w:rsidRPr="00643A95">
              <w:t>CO₂e</w:t>
            </w:r>
            <w:proofErr w:type="spellEnd"/>
          </w:p>
        </w:tc>
        <w:tc>
          <w:tcPr>
            <w:tcW w:w="0" w:type="auto"/>
            <w:hideMark/>
          </w:tcPr>
          <w:p w14:paraId="6FABBD7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Metodología documentada</w:t>
            </w:r>
          </w:p>
        </w:tc>
        <w:tc>
          <w:tcPr>
            <w:tcW w:w="0" w:type="auto"/>
            <w:hideMark/>
          </w:tcPr>
          <w:p w14:paraId="2A8F6C32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Según modelo</w:t>
            </w:r>
          </w:p>
        </w:tc>
      </w:tr>
      <w:tr w:rsidR="00643A95" w:rsidRPr="00643A95" w14:paraId="7A0F9EAD" w14:textId="77777777" w:rsidTr="00643A95">
        <w:tc>
          <w:tcPr>
            <w:tcW w:w="0" w:type="auto"/>
            <w:hideMark/>
          </w:tcPr>
          <w:p w14:paraId="57C1BD12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Biomasa aprovechada</w:t>
            </w:r>
          </w:p>
        </w:tc>
        <w:tc>
          <w:tcPr>
            <w:tcW w:w="0" w:type="auto"/>
            <w:hideMark/>
          </w:tcPr>
          <w:p w14:paraId="3E7F2F8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kg o t</w:t>
            </w:r>
          </w:p>
        </w:tc>
        <w:tc>
          <w:tcPr>
            <w:tcW w:w="0" w:type="auto"/>
            <w:hideMark/>
          </w:tcPr>
          <w:p w14:paraId="304F660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Registro productivo</w:t>
            </w:r>
          </w:p>
        </w:tc>
        <w:tc>
          <w:tcPr>
            <w:tcW w:w="0" w:type="auto"/>
            <w:hideMark/>
          </w:tcPr>
          <w:p w14:paraId="7108CF8F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Por cosecha</w:t>
            </w:r>
          </w:p>
        </w:tc>
      </w:tr>
      <w:tr w:rsidR="00643A95" w:rsidRPr="00643A95" w14:paraId="0313E8E2" w14:textId="77777777" w:rsidTr="00643A95">
        <w:tc>
          <w:tcPr>
            <w:tcW w:w="0" w:type="auto"/>
            <w:hideMark/>
          </w:tcPr>
          <w:p w14:paraId="44474B42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Reportes trazables</w:t>
            </w:r>
          </w:p>
        </w:tc>
        <w:tc>
          <w:tcPr>
            <w:tcW w:w="0" w:type="auto"/>
            <w:hideMark/>
          </w:tcPr>
          <w:p w14:paraId="7E1EF8EA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Número y %</w:t>
            </w:r>
          </w:p>
        </w:tc>
        <w:tc>
          <w:tcPr>
            <w:tcW w:w="0" w:type="auto"/>
            <w:hideMark/>
          </w:tcPr>
          <w:p w14:paraId="05403654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HASH verificable</w:t>
            </w:r>
          </w:p>
        </w:tc>
        <w:tc>
          <w:tcPr>
            <w:tcW w:w="0" w:type="auto"/>
            <w:hideMark/>
          </w:tcPr>
          <w:p w14:paraId="0B70D7CF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Por reporte</w:t>
            </w:r>
          </w:p>
        </w:tc>
      </w:tr>
    </w:tbl>
    <w:p w14:paraId="2DD9E0EC" w14:textId="77777777" w:rsidR="00643A95" w:rsidRPr="00643A95" w:rsidRDefault="00643A95" w:rsidP="00AD6421">
      <w:pPr>
        <w:jc w:val="both"/>
      </w:pPr>
      <w:r w:rsidRPr="00643A95">
        <w:t xml:space="preserve">Durante la fase MVP, los indicadores relacionados con biomasa y carbono tendrán carácter </w:t>
      </w:r>
      <w:r w:rsidRPr="00643A95">
        <w:rPr>
          <w:b/>
          <w:bCs/>
        </w:rPr>
        <w:t>estimativo</w:t>
      </w:r>
      <w:r w:rsidRPr="00643A95">
        <w:t>.</w:t>
      </w:r>
    </w:p>
    <w:p w14:paraId="1A9687C5" w14:textId="77777777" w:rsidR="00643A95" w:rsidRPr="00643A95" w:rsidRDefault="00643A95" w:rsidP="00AD6421">
      <w:pPr>
        <w:jc w:val="both"/>
      </w:pPr>
      <w:r w:rsidRPr="00643A95">
        <w:t>No se debe presentar la plataforma como un sistema oficial de certificación de créditos de carbono mientras no exista:</w:t>
      </w:r>
    </w:p>
    <w:p w14:paraId="1BE3465E" w14:textId="77777777" w:rsidR="00643A95" w:rsidRPr="00643A95" w:rsidRDefault="00643A95" w:rsidP="00AD6421">
      <w:pPr>
        <w:numPr>
          <w:ilvl w:val="0"/>
          <w:numId w:val="28"/>
        </w:numPr>
        <w:jc w:val="both"/>
      </w:pPr>
      <w:r w:rsidRPr="00643A95">
        <w:t>Metodología validada.</w:t>
      </w:r>
    </w:p>
    <w:p w14:paraId="790F47A8" w14:textId="77777777" w:rsidR="00643A95" w:rsidRPr="00643A95" w:rsidRDefault="00643A95" w:rsidP="00AD6421">
      <w:pPr>
        <w:numPr>
          <w:ilvl w:val="0"/>
          <w:numId w:val="28"/>
        </w:numPr>
        <w:jc w:val="both"/>
      </w:pPr>
      <w:r w:rsidRPr="00643A95">
        <w:t>Línea base suficiente.</w:t>
      </w:r>
    </w:p>
    <w:p w14:paraId="5A3CEB1F" w14:textId="77777777" w:rsidR="00643A95" w:rsidRPr="00643A95" w:rsidRDefault="00643A95" w:rsidP="00AD6421">
      <w:pPr>
        <w:numPr>
          <w:ilvl w:val="0"/>
          <w:numId w:val="28"/>
        </w:numPr>
        <w:jc w:val="both"/>
      </w:pPr>
      <w:r w:rsidRPr="00643A95">
        <w:t>Calibración local.</w:t>
      </w:r>
    </w:p>
    <w:p w14:paraId="6E14DE19" w14:textId="77777777" w:rsidR="00643A95" w:rsidRPr="00643A95" w:rsidRDefault="00643A95" w:rsidP="00AD6421">
      <w:pPr>
        <w:numPr>
          <w:ilvl w:val="0"/>
          <w:numId w:val="28"/>
        </w:numPr>
        <w:jc w:val="both"/>
      </w:pPr>
      <w:r w:rsidRPr="00643A95">
        <w:t>Verificación independiente.</w:t>
      </w:r>
    </w:p>
    <w:p w14:paraId="31995D1E" w14:textId="77777777" w:rsidR="00643A95" w:rsidRPr="00643A95" w:rsidRDefault="00643A95" w:rsidP="00AD6421">
      <w:pPr>
        <w:numPr>
          <w:ilvl w:val="0"/>
          <w:numId w:val="28"/>
        </w:numPr>
        <w:jc w:val="both"/>
      </w:pPr>
      <w:r w:rsidRPr="00643A95">
        <w:t>Cumplimiento de estándares de certificación.</w:t>
      </w:r>
    </w:p>
    <w:p w14:paraId="63962170" w14:textId="77777777" w:rsidR="00643A95" w:rsidRPr="00643A95" w:rsidRDefault="00643A95" w:rsidP="00AD6421">
      <w:pPr>
        <w:jc w:val="both"/>
      </w:pPr>
      <w:r w:rsidRPr="00643A95">
        <w:t xml:space="preserve">El valor inicial de </w:t>
      </w:r>
      <w:proofErr w:type="spellStart"/>
      <w:r w:rsidRPr="00643A95">
        <w:t>Penkay</w:t>
      </w:r>
      <w:proofErr w:type="spellEnd"/>
      <w:r w:rsidRPr="00643A95">
        <w:t xml:space="preserve"> consiste en generar una infraestructura de datos que permita avanzar progresivamente hacia mediciones más robustas.</w:t>
      </w:r>
    </w:p>
    <w:p w14:paraId="118DA1DA" w14:textId="306FC75A" w:rsidR="00643A95" w:rsidRPr="00643A95" w:rsidRDefault="00643A95" w:rsidP="00AD6421">
      <w:pPr>
        <w:jc w:val="both"/>
      </w:pPr>
    </w:p>
    <w:p w14:paraId="0186EBB6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6.10. Análisis de riesgos y plan de contingencia</w:t>
      </w:r>
    </w:p>
    <w:p w14:paraId="300D4B7B" w14:textId="77777777" w:rsidR="00643A95" w:rsidRPr="00643A95" w:rsidRDefault="00643A95" w:rsidP="00AD6421">
      <w:pPr>
        <w:jc w:val="both"/>
      </w:pPr>
      <w:r w:rsidRPr="00643A95">
        <w:t>El proyecto incorpora una reserva financiera para contingencias, pero esta no constituye la única estrategia de gestión de riesgos.</w:t>
      </w:r>
    </w:p>
    <w:p w14:paraId="09158787" w14:textId="77777777" w:rsidR="00643A95" w:rsidRPr="00643A95" w:rsidRDefault="00643A95" w:rsidP="00AD6421">
      <w:pPr>
        <w:jc w:val="both"/>
      </w:pPr>
      <w:r w:rsidRPr="00643A95">
        <w:t>Se identifican riesgos específicos y acciones correctivas.</w:t>
      </w:r>
    </w:p>
    <w:p w14:paraId="19FCFCDB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Tabla 8. Matriz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7"/>
        <w:gridCol w:w="1379"/>
        <w:gridCol w:w="965"/>
        <w:gridCol w:w="1935"/>
        <w:gridCol w:w="2302"/>
      </w:tblGrid>
      <w:tr w:rsidR="00643A95" w:rsidRPr="00643A95" w14:paraId="68E17BF1" w14:textId="77777777" w:rsidTr="00643A95">
        <w:tc>
          <w:tcPr>
            <w:tcW w:w="0" w:type="auto"/>
            <w:hideMark/>
          </w:tcPr>
          <w:p w14:paraId="197D1F3C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Riesgo</w:t>
            </w:r>
          </w:p>
        </w:tc>
        <w:tc>
          <w:tcPr>
            <w:tcW w:w="0" w:type="auto"/>
            <w:hideMark/>
          </w:tcPr>
          <w:p w14:paraId="70240F6E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Probabilidad</w:t>
            </w:r>
          </w:p>
        </w:tc>
        <w:tc>
          <w:tcPr>
            <w:tcW w:w="0" w:type="auto"/>
            <w:hideMark/>
          </w:tcPr>
          <w:p w14:paraId="3270F439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Impacto</w:t>
            </w:r>
          </w:p>
        </w:tc>
        <w:tc>
          <w:tcPr>
            <w:tcW w:w="0" w:type="auto"/>
            <w:hideMark/>
          </w:tcPr>
          <w:p w14:paraId="3255F750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Medida preventiva</w:t>
            </w:r>
          </w:p>
        </w:tc>
        <w:tc>
          <w:tcPr>
            <w:tcW w:w="0" w:type="auto"/>
            <w:hideMark/>
          </w:tcPr>
          <w:p w14:paraId="26FD9247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Plan de contingencia</w:t>
            </w:r>
          </w:p>
        </w:tc>
      </w:tr>
      <w:tr w:rsidR="00643A95" w:rsidRPr="00643A95" w14:paraId="3694AED8" w14:textId="77777777" w:rsidTr="00643A95">
        <w:tc>
          <w:tcPr>
            <w:tcW w:w="0" w:type="auto"/>
            <w:hideMark/>
          </w:tcPr>
          <w:p w14:paraId="2D5CB7B3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Alta nubosidad</w:t>
            </w:r>
          </w:p>
        </w:tc>
        <w:tc>
          <w:tcPr>
            <w:tcW w:w="0" w:type="auto"/>
            <w:hideMark/>
          </w:tcPr>
          <w:p w14:paraId="59001E2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Alta</w:t>
            </w:r>
          </w:p>
        </w:tc>
        <w:tc>
          <w:tcPr>
            <w:tcW w:w="0" w:type="auto"/>
            <w:hideMark/>
          </w:tcPr>
          <w:p w14:paraId="7490922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Media</w:t>
            </w:r>
          </w:p>
        </w:tc>
        <w:tc>
          <w:tcPr>
            <w:tcW w:w="0" w:type="auto"/>
            <w:hideMark/>
          </w:tcPr>
          <w:p w14:paraId="6942FA64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Integración Sentinel-1</w:t>
            </w:r>
          </w:p>
        </w:tc>
        <w:tc>
          <w:tcPr>
            <w:tcW w:w="0" w:type="auto"/>
            <w:hideMark/>
          </w:tcPr>
          <w:p w14:paraId="498CB8A7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Priorizar SAR y registros de campo</w:t>
            </w:r>
          </w:p>
        </w:tc>
      </w:tr>
      <w:tr w:rsidR="00643A95" w:rsidRPr="00643A95" w14:paraId="6390573B" w14:textId="77777777" w:rsidTr="00643A95">
        <w:tc>
          <w:tcPr>
            <w:tcW w:w="0" w:type="auto"/>
            <w:hideMark/>
          </w:tcPr>
          <w:p w14:paraId="01045596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lastRenderedPageBreak/>
              <w:t>Baja disponibilidad de datos ópticos</w:t>
            </w:r>
          </w:p>
        </w:tc>
        <w:tc>
          <w:tcPr>
            <w:tcW w:w="0" w:type="auto"/>
            <w:hideMark/>
          </w:tcPr>
          <w:p w14:paraId="1E54090D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Media</w:t>
            </w:r>
          </w:p>
        </w:tc>
        <w:tc>
          <w:tcPr>
            <w:tcW w:w="0" w:type="auto"/>
            <w:hideMark/>
          </w:tcPr>
          <w:p w14:paraId="18EBFBFC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Media</w:t>
            </w:r>
          </w:p>
        </w:tc>
        <w:tc>
          <w:tcPr>
            <w:tcW w:w="0" w:type="auto"/>
            <w:hideMark/>
          </w:tcPr>
          <w:p w14:paraId="302EC3BC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Series temporales</w:t>
            </w:r>
          </w:p>
        </w:tc>
        <w:tc>
          <w:tcPr>
            <w:tcW w:w="0" w:type="auto"/>
            <w:hideMark/>
          </w:tcPr>
          <w:p w14:paraId="0D17C294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Utilizar imágenes históricas</w:t>
            </w:r>
          </w:p>
        </w:tc>
      </w:tr>
      <w:tr w:rsidR="00643A95" w:rsidRPr="00643A95" w14:paraId="48BE94B9" w14:textId="77777777" w:rsidTr="00643A95">
        <w:tc>
          <w:tcPr>
            <w:tcW w:w="0" w:type="auto"/>
            <w:hideMark/>
          </w:tcPr>
          <w:p w14:paraId="336F621E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 xml:space="preserve">Costos </w:t>
            </w:r>
            <w:proofErr w:type="spellStart"/>
            <w:r w:rsidRPr="00643A95">
              <w:t>cloud</w:t>
            </w:r>
            <w:proofErr w:type="spellEnd"/>
            <w:r w:rsidRPr="00643A95">
              <w:t xml:space="preserve"> superiores</w:t>
            </w:r>
          </w:p>
        </w:tc>
        <w:tc>
          <w:tcPr>
            <w:tcW w:w="0" w:type="auto"/>
            <w:hideMark/>
          </w:tcPr>
          <w:p w14:paraId="5313D57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Baja</w:t>
            </w:r>
          </w:p>
        </w:tc>
        <w:tc>
          <w:tcPr>
            <w:tcW w:w="0" w:type="auto"/>
            <w:hideMark/>
          </w:tcPr>
          <w:p w14:paraId="3AF020E6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Media</w:t>
            </w:r>
          </w:p>
        </w:tc>
        <w:tc>
          <w:tcPr>
            <w:tcW w:w="0" w:type="auto"/>
            <w:hideMark/>
          </w:tcPr>
          <w:p w14:paraId="292AF105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Planes gratuitos y alertas</w:t>
            </w:r>
          </w:p>
        </w:tc>
        <w:tc>
          <w:tcPr>
            <w:tcW w:w="0" w:type="auto"/>
            <w:hideMark/>
          </w:tcPr>
          <w:p w14:paraId="6F6D2202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Migración o reducción temporal</w:t>
            </w:r>
          </w:p>
        </w:tc>
      </w:tr>
      <w:tr w:rsidR="00643A95" w:rsidRPr="00643A95" w14:paraId="3B064FF5" w14:textId="77777777" w:rsidTr="00643A95">
        <w:tc>
          <w:tcPr>
            <w:tcW w:w="0" w:type="auto"/>
            <w:hideMark/>
          </w:tcPr>
          <w:p w14:paraId="525C498F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Baja participación de productores</w:t>
            </w:r>
          </w:p>
        </w:tc>
        <w:tc>
          <w:tcPr>
            <w:tcW w:w="0" w:type="auto"/>
            <w:hideMark/>
          </w:tcPr>
          <w:p w14:paraId="397ED05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Media</w:t>
            </w:r>
          </w:p>
        </w:tc>
        <w:tc>
          <w:tcPr>
            <w:tcW w:w="0" w:type="auto"/>
            <w:hideMark/>
          </w:tcPr>
          <w:p w14:paraId="510A4CFA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Alta</w:t>
            </w:r>
          </w:p>
        </w:tc>
        <w:tc>
          <w:tcPr>
            <w:tcW w:w="0" w:type="auto"/>
            <w:hideMark/>
          </w:tcPr>
          <w:p w14:paraId="1337EA57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Interfaz simple y capacitación</w:t>
            </w:r>
          </w:p>
        </w:tc>
        <w:tc>
          <w:tcPr>
            <w:tcW w:w="0" w:type="auto"/>
            <w:hideMark/>
          </w:tcPr>
          <w:p w14:paraId="6325C513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Piloto con productores líderes</w:t>
            </w:r>
          </w:p>
        </w:tc>
      </w:tr>
      <w:tr w:rsidR="00643A95" w:rsidRPr="00643A95" w14:paraId="7E665EF9" w14:textId="77777777" w:rsidTr="00643A95">
        <w:tc>
          <w:tcPr>
            <w:tcW w:w="0" w:type="auto"/>
            <w:hideMark/>
          </w:tcPr>
          <w:p w14:paraId="7C362C9D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Pérdida de información</w:t>
            </w:r>
          </w:p>
        </w:tc>
        <w:tc>
          <w:tcPr>
            <w:tcW w:w="0" w:type="auto"/>
            <w:hideMark/>
          </w:tcPr>
          <w:p w14:paraId="455A6F3B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Baja</w:t>
            </w:r>
          </w:p>
        </w:tc>
        <w:tc>
          <w:tcPr>
            <w:tcW w:w="0" w:type="auto"/>
            <w:hideMark/>
          </w:tcPr>
          <w:p w14:paraId="396A0F5D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Alta</w:t>
            </w:r>
          </w:p>
        </w:tc>
        <w:tc>
          <w:tcPr>
            <w:tcW w:w="0" w:type="auto"/>
            <w:hideMark/>
          </w:tcPr>
          <w:p w14:paraId="34DC2FF6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Copias de seguridad</w:t>
            </w:r>
          </w:p>
        </w:tc>
        <w:tc>
          <w:tcPr>
            <w:tcW w:w="0" w:type="auto"/>
            <w:hideMark/>
          </w:tcPr>
          <w:p w14:paraId="7E28CDA6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Restauración desde respaldo</w:t>
            </w:r>
          </w:p>
        </w:tc>
      </w:tr>
      <w:tr w:rsidR="00643A95" w:rsidRPr="00643A95" w14:paraId="64A10895" w14:textId="77777777" w:rsidTr="00643A95">
        <w:tc>
          <w:tcPr>
            <w:tcW w:w="0" w:type="auto"/>
            <w:hideMark/>
          </w:tcPr>
          <w:p w14:paraId="38567875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Baja calidad fotográfica</w:t>
            </w:r>
          </w:p>
        </w:tc>
        <w:tc>
          <w:tcPr>
            <w:tcW w:w="0" w:type="auto"/>
            <w:hideMark/>
          </w:tcPr>
          <w:p w14:paraId="6858000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Media</w:t>
            </w:r>
          </w:p>
        </w:tc>
        <w:tc>
          <w:tcPr>
            <w:tcW w:w="0" w:type="auto"/>
            <w:hideMark/>
          </w:tcPr>
          <w:p w14:paraId="130649D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Media</w:t>
            </w:r>
          </w:p>
        </w:tc>
        <w:tc>
          <w:tcPr>
            <w:tcW w:w="0" w:type="auto"/>
            <w:hideMark/>
          </w:tcPr>
          <w:p w14:paraId="734A83A8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Guía de captura</w:t>
            </w:r>
          </w:p>
        </w:tc>
        <w:tc>
          <w:tcPr>
            <w:tcW w:w="0" w:type="auto"/>
            <w:hideMark/>
          </w:tcPr>
          <w:p w14:paraId="0CA9AEBC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Repetición y validación</w:t>
            </w:r>
          </w:p>
        </w:tc>
      </w:tr>
      <w:tr w:rsidR="00643A95" w:rsidRPr="00643A95" w14:paraId="5AD8ED65" w14:textId="77777777" w:rsidTr="00643A95">
        <w:tc>
          <w:tcPr>
            <w:tcW w:w="0" w:type="auto"/>
            <w:hideMark/>
          </w:tcPr>
          <w:p w14:paraId="10D3355E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Error en modelos de biomasa</w:t>
            </w:r>
          </w:p>
        </w:tc>
        <w:tc>
          <w:tcPr>
            <w:tcW w:w="0" w:type="auto"/>
            <w:hideMark/>
          </w:tcPr>
          <w:p w14:paraId="11B30695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Media</w:t>
            </w:r>
          </w:p>
        </w:tc>
        <w:tc>
          <w:tcPr>
            <w:tcW w:w="0" w:type="auto"/>
            <w:hideMark/>
          </w:tcPr>
          <w:p w14:paraId="1C1034C8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Alta</w:t>
            </w:r>
          </w:p>
        </w:tc>
        <w:tc>
          <w:tcPr>
            <w:tcW w:w="0" w:type="auto"/>
            <w:hideMark/>
          </w:tcPr>
          <w:p w14:paraId="34C5AE67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Validación local</w:t>
            </w:r>
          </w:p>
        </w:tc>
        <w:tc>
          <w:tcPr>
            <w:tcW w:w="0" w:type="auto"/>
            <w:hideMark/>
          </w:tcPr>
          <w:p w14:paraId="1EC085C7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Mantener resultados como estimativos</w:t>
            </w:r>
          </w:p>
        </w:tc>
      </w:tr>
      <w:tr w:rsidR="00643A95" w:rsidRPr="00643A95" w14:paraId="58E093E9" w14:textId="77777777" w:rsidTr="00643A95">
        <w:tc>
          <w:tcPr>
            <w:tcW w:w="0" w:type="auto"/>
            <w:hideMark/>
          </w:tcPr>
          <w:p w14:paraId="4F182E2E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Fallas técnicas de la plataforma</w:t>
            </w:r>
          </w:p>
        </w:tc>
        <w:tc>
          <w:tcPr>
            <w:tcW w:w="0" w:type="auto"/>
            <w:hideMark/>
          </w:tcPr>
          <w:p w14:paraId="6DB08987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Media</w:t>
            </w:r>
          </w:p>
        </w:tc>
        <w:tc>
          <w:tcPr>
            <w:tcW w:w="0" w:type="auto"/>
            <w:hideMark/>
          </w:tcPr>
          <w:p w14:paraId="2898F2AF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Media</w:t>
            </w:r>
          </w:p>
        </w:tc>
        <w:tc>
          <w:tcPr>
            <w:tcW w:w="0" w:type="auto"/>
            <w:hideMark/>
          </w:tcPr>
          <w:p w14:paraId="0EA2FA1F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Pruebas antes del piloto</w:t>
            </w:r>
          </w:p>
        </w:tc>
        <w:tc>
          <w:tcPr>
            <w:tcW w:w="0" w:type="auto"/>
            <w:hideMark/>
          </w:tcPr>
          <w:p w14:paraId="1D6222DF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Versión estable de respaldo</w:t>
            </w:r>
          </w:p>
        </w:tc>
      </w:tr>
      <w:tr w:rsidR="00643A95" w:rsidRPr="00643A95" w14:paraId="684014FC" w14:textId="77777777" w:rsidTr="00643A95">
        <w:tc>
          <w:tcPr>
            <w:tcW w:w="0" w:type="auto"/>
            <w:hideMark/>
          </w:tcPr>
          <w:p w14:paraId="3A9735C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Sobrecarga del equipo</w:t>
            </w:r>
          </w:p>
        </w:tc>
        <w:tc>
          <w:tcPr>
            <w:tcW w:w="0" w:type="auto"/>
            <w:hideMark/>
          </w:tcPr>
          <w:p w14:paraId="55F5D40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Media</w:t>
            </w:r>
          </w:p>
        </w:tc>
        <w:tc>
          <w:tcPr>
            <w:tcW w:w="0" w:type="auto"/>
            <w:hideMark/>
          </w:tcPr>
          <w:p w14:paraId="52D2E84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Media</w:t>
            </w:r>
          </w:p>
        </w:tc>
        <w:tc>
          <w:tcPr>
            <w:tcW w:w="0" w:type="auto"/>
            <w:hideMark/>
          </w:tcPr>
          <w:p w14:paraId="0024E0CE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Distribución de funciones</w:t>
            </w:r>
          </w:p>
        </w:tc>
        <w:tc>
          <w:tcPr>
            <w:tcW w:w="0" w:type="auto"/>
            <w:hideMark/>
          </w:tcPr>
          <w:p w14:paraId="21D0F47D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Priorización de módulos esenciales</w:t>
            </w:r>
          </w:p>
        </w:tc>
      </w:tr>
    </w:tbl>
    <w:p w14:paraId="7D71EAE6" w14:textId="168D1134" w:rsidR="00643A95" w:rsidRPr="00643A95" w:rsidRDefault="00643A95" w:rsidP="00AD6421">
      <w:pPr>
        <w:jc w:val="both"/>
      </w:pPr>
    </w:p>
    <w:p w14:paraId="164D7437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6.11. Reserva de contingencia</w:t>
      </w:r>
    </w:p>
    <w:p w14:paraId="347022CB" w14:textId="77777777" w:rsidR="00643A95" w:rsidRPr="00643A95" w:rsidRDefault="00643A95" w:rsidP="00AD6421">
      <w:pPr>
        <w:jc w:val="both"/>
      </w:pPr>
      <w:r w:rsidRPr="00643A95">
        <w:t xml:space="preserve">La reserva de contingencia se mantiene en un </w:t>
      </w:r>
      <w:r w:rsidRPr="00643A95">
        <w:rPr>
          <w:b/>
          <w:bCs/>
        </w:rPr>
        <w:t>10 %</w:t>
      </w:r>
      <w:r w:rsidRPr="00643A95">
        <w:t>, pero su utilización se encuentra condicionada a riesgos identificados.</w:t>
      </w:r>
    </w:p>
    <w:p w14:paraId="4CF3A428" w14:textId="77777777" w:rsidR="00643A95" w:rsidRPr="00643A95" w:rsidRDefault="00643A95" w:rsidP="00AD6421">
      <w:pPr>
        <w:jc w:val="both"/>
      </w:pPr>
      <w:r w:rsidRPr="00643A95">
        <w:t>Los principales destinos potenciales son:</w:t>
      </w:r>
    </w:p>
    <w:p w14:paraId="39ED6747" w14:textId="77777777" w:rsidR="00643A95" w:rsidRPr="00643A95" w:rsidRDefault="00643A95" w:rsidP="00AD6421">
      <w:pPr>
        <w:numPr>
          <w:ilvl w:val="0"/>
          <w:numId w:val="29"/>
        </w:numPr>
        <w:jc w:val="both"/>
      </w:pPr>
      <w:r w:rsidRPr="00643A95">
        <w:t>Transporte adicional por condiciones climáticas.</w:t>
      </w:r>
    </w:p>
    <w:p w14:paraId="639FD2FA" w14:textId="77777777" w:rsidR="00643A95" w:rsidRPr="00643A95" w:rsidRDefault="00643A95" w:rsidP="00AD6421">
      <w:pPr>
        <w:numPr>
          <w:ilvl w:val="0"/>
          <w:numId w:val="29"/>
        </w:numPr>
        <w:jc w:val="both"/>
      </w:pPr>
      <w:r w:rsidRPr="00643A95">
        <w:t>Repetición de jornadas de campo.</w:t>
      </w:r>
    </w:p>
    <w:p w14:paraId="056DA5E7" w14:textId="77777777" w:rsidR="00643A95" w:rsidRPr="00643A95" w:rsidRDefault="00643A95" w:rsidP="00AD6421">
      <w:pPr>
        <w:numPr>
          <w:ilvl w:val="0"/>
          <w:numId w:val="29"/>
        </w:numPr>
        <w:jc w:val="both"/>
      </w:pPr>
      <w:r w:rsidRPr="00643A95">
        <w:t>Incremento de almacenamiento.</w:t>
      </w:r>
    </w:p>
    <w:p w14:paraId="5A8243AB" w14:textId="77777777" w:rsidR="00643A95" w:rsidRPr="00643A95" w:rsidRDefault="00643A95" w:rsidP="00AD6421">
      <w:pPr>
        <w:numPr>
          <w:ilvl w:val="0"/>
          <w:numId w:val="29"/>
        </w:numPr>
        <w:jc w:val="both"/>
      </w:pPr>
      <w:r w:rsidRPr="00643A95">
        <w:t xml:space="preserve">Servicios </w:t>
      </w:r>
      <w:proofErr w:type="spellStart"/>
      <w:r w:rsidRPr="00643A95">
        <w:t>cloud</w:t>
      </w:r>
      <w:proofErr w:type="spellEnd"/>
      <w:r w:rsidRPr="00643A95">
        <w:t xml:space="preserve"> no previstos.</w:t>
      </w:r>
    </w:p>
    <w:p w14:paraId="526ACC2A" w14:textId="77777777" w:rsidR="00643A95" w:rsidRPr="00643A95" w:rsidRDefault="00643A95" w:rsidP="00AD6421">
      <w:pPr>
        <w:numPr>
          <w:ilvl w:val="0"/>
          <w:numId w:val="29"/>
        </w:numPr>
        <w:jc w:val="both"/>
      </w:pPr>
      <w:r w:rsidRPr="00643A95">
        <w:t>Corrección de errores críticos.</w:t>
      </w:r>
    </w:p>
    <w:p w14:paraId="66274750" w14:textId="77777777" w:rsidR="00643A95" w:rsidRPr="00643A95" w:rsidRDefault="00643A95" w:rsidP="00AD6421">
      <w:pPr>
        <w:numPr>
          <w:ilvl w:val="0"/>
          <w:numId w:val="29"/>
        </w:numPr>
        <w:jc w:val="both"/>
      </w:pPr>
      <w:r w:rsidRPr="00643A95">
        <w:t>Recolección adicional de datos.</w:t>
      </w:r>
    </w:p>
    <w:p w14:paraId="0BE7C306" w14:textId="77777777" w:rsidR="00643A95" w:rsidRPr="00643A95" w:rsidRDefault="00643A95" w:rsidP="00AD6421">
      <w:pPr>
        <w:numPr>
          <w:ilvl w:val="0"/>
          <w:numId w:val="29"/>
        </w:numPr>
        <w:jc w:val="both"/>
      </w:pPr>
      <w:r w:rsidRPr="00643A95">
        <w:t>Ajustes técnicos de integración.</w:t>
      </w:r>
    </w:p>
    <w:p w14:paraId="5531736D" w14:textId="77777777" w:rsidR="00643A95" w:rsidRPr="00643A95" w:rsidRDefault="00643A95" w:rsidP="00AD6421">
      <w:pPr>
        <w:jc w:val="both"/>
      </w:pPr>
      <w:r w:rsidRPr="00643A95">
        <w:t>Por lo tanto, la contingencia no representa un valor genérico sin propósito, sino una reserva vinculada a eventos identificados en la matriz de riesgos.</w:t>
      </w:r>
    </w:p>
    <w:p w14:paraId="652609EB" w14:textId="3CD9B64E" w:rsidR="00643A95" w:rsidRPr="00643A95" w:rsidRDefault="00643A95" w:rsidP="00AD6421">
      <w:pPr>
        <w:jc w:val="both"/>
      </w:pPr>
    </w:p>
    <w:p w14:paraId="7F5756BB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6.12. Cronograma de implementación y relación con los costos</w:t>
      </w:r>
    </w:p>
    <w:p w14:paraId="54A74662" w14:textId="77777777" w:rsidR="00643A95" w:rsidRPr="00643A95" w:rsidRDefault="00643A95" w:rsidP="00AD6421">
      <w:pPr>
        <w:jc w:val="both"/>
      </w:pPr>
      <w:r w:rsidRPr="00643A95">
        <w:lastRenderedPageBreak/>
        <w:t>El desarrollo del MVP se organiza en seis semanas.</w:t>
      </w:r>
    </w:p>
    <w:p w14:paraId="30440095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Tabla 9. Cronograma físico-financiero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5"/>
        <w:gridCol w:w="1794"/>
        <w:gridCol w:w="3489"/>
        <w:gridCol w:w="2600"/>
      </w:tblGrid>
      <w:tr w:rsidR="00643A95" w:rsidRPr="00643A95" w14:paraId="5688E734" w14:textId="77777777" w:rsidTr="00AD6421">
        <w:tc>
          <w:tcPr>
            <w:tcW w:w="0" w:type="auto"/>
            <w:hideMark/>
          </w:tcPr>
          <w:p w14:paraId="3BD72BF2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Semana</w:t>
            </w:r>
          </w:p>
        </w:tc>
        <w:tc>
          <w:tcPr>
            <w:tcW w:w="0" w:type="auto"/>
            <w:hideMark/>
          </w:tcPr>
          <w:p w14:paraId="48BDB842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Fase</w:t>
            </w:r>
          </w:p>
        </w:tc>
        <w:tc>
          <w:tcPr>
            <w:tcW w:w="0" w:type="auto"/>
            <w:hideMark/>
          </w:tcPr>
          <w:p w14:paraId="3152918C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Actividades principales</w:t>
            </w:r>
          </w:p>
        </w:tc>
        <w:tc>
          <w:tcPr>
            <w:tcW w:w="0" w:type="auto"/>
            <w:hideMark/>
          </w:tcPr>
          <w:p w14:paraId="47A66BF8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Costo estimado acumulado (USD)</w:t>
            </w:r>
          </w:p>
        </w:tc>
      </w:tr>
      <w:tr w:rsidR="00643A95" w:rsidRPr="00643A95" w14:paraId="0CF475F0" w14:textId="77777777" w:rsidTr="00AD6421">
        <w:tc>
          <w:tcPr>
            <w:tcW w:w="0" w:type="auto"/>
            <w:hideMark/>
          </w:tcPr>
          <w:p w14:paraId="5D1A951F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1</w:t>
            </w:r>
          </w:p>
        </w:tc>
        <w:tc>
          <w:tcPr>
            <w:tcW w:w="0" w:type="auto"/>
            <w:hideMark/>
          </w:tcPr>
          <w:p w14:paraId="5FD7C14B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Planificación</w:t>
            </w:r>
          </w:p>
        </w:tc>
        <w:tc>
          <w:tcPr>
            <w:tcW w:w="0" w:type="auto"/>
            <w:hideMark/>
          </w:tcPr>
          <w:p w14:paraId="731F3DD3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Arquitectura, requisitos y diseño inicial</w:t>
            </w:r>
          </w:p>
        </w:tc>
        <w:tc>
          <w:tcPr>
            <w:tcW w:w="0" w:type="auto"/>
            <w:hideMark/>
          </w:tcPr>
          <w:p w14:paraId="1093B0DB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600,00</w:t>
            </w:r>
          </w:p>
        </w:tc>
      </w:tr>
      <w:tr w:rsidR="00643A95" w:rsidRPr="00643A95" w14:paraId="1B880D37" w14:textId="77777777" w:rsidTr="00AD6421">
        <w:tc>
          <w:tcPr>
            <w:tcW w:w="0" w:type="auto"/>
            <w:hideMark/>
          </w:tcPr>
          <w:p w14:paraId="195D2A64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2</w:t>
            </w:r>
          </w:p>
        </w:tc>
        <w:tc>
          <w:tcPr>
            <w:tcW w:w="0" w:type="auto"/>
            <w:hideMark/>
          </w:tcPr>
          <w:p w14:paraId="26300CA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Desarrollo base</w:t>
            </w:r>
          </w:p>
        </w:tc>
        <w:tc>
          <w:tcPr>
            <w:tcW w:w="0" w:type="auto"/>
            <w:hideMark/>
          </w:tcPr>
          <w:p w14:paraId="1C614F36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 xml:space="preserve">Base de datos, </w:t>
            </w:r>
            <w:proofErr w:type="spellStart"/>
            <w:r w:rsidRPr="00643A95">
              <w:t>frontend</w:t>
            </w:r>
            <w:proofErr w:type="spellEnd"/>
            <w:r w:rsidRPr="00643A95">
              <w:t xml:space="preserve"> y estructura</w:t>
            </w:r>
          </w:p>
        </w:tc>
        <w:tc>
          <w:tcPr>
            <w:tcW w:w="0" w:type="auto"/>
            <w:hideMark/>
          </w:tcPr>
          <w:p w14:paraId="5C28927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1.250,00</w:t>
            </w:r>
          </w:p>
        </w:tc>
      </w:tr>
      <w:tr w:rsidR="00643A95" w:rsidRPr="00643A95" w14:paraId="7ABF0299" w14:textId="77777777" w:rsidTr="00AD6421">
        <w:tc>
          <w:tcPr>
            <w:tcW w:w="0" w:type="auto"/>
            <w:hideMark/>
          </w:tcPr>
          <w:p w14:paraId="4D6FC7FA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3</w:t>
            </w:r>
          </w:p>
        </w:tc>
        <w:tc>
          <w:tcPr>
            <w:tcW w:w="0" w:type="auto"/>
            <w:hideMark/>
          </w:tcPr>
          <w:p w14:paraId="5457A938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Integración</w:t>
            </w:r>
          </w:p>
        </w:tc>
        <w:tc>
          <w:tcPr>
            <w:tcW w:w="0" w:type="auto"/>
            <w:hideMark/>
          </w:tcPr>
          <w:p w14:paraId="4203BCA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GIS, Sentinel y procesamiento inicial</w:t>
            </w:r>
          </w:p>
        </w:tc>
        <w:tc>
          <w:tcPr>
            <w:tcW w:w="0" w:type="auto"/>
            <w:hideMark/>
          </w:tcPr>
          <w:p w14:paraId="246967C7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2.050,00</w:t>
            </w:r>
          </w:p>
        </w:tc>
      </w:tr>
      <w:tr w:rsidR="00643A95" w:rsidRPr="00643A95" w14:paraId="32E9BB1E" w14:textId="77777777" w:rsidTr="00AD6421">
        <w:tc>
          <w:tcPr>
            <w:tcW w:w="0" w:type="auto"/>
            <w:hideMark/>
          </w:tcPr>
          <w:p w14:paraId="0CD3A876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4</w:t>
            </w:r>
          </w:p>
        </w:tc>
        <w:tc>
          <w:tcPr>
            <w:tcW w:w="0" w:type="auto"/>
            <w:hideMark/>
          </w:tcPr>
          <w:p w14:paraId="2EF27A87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Desarrollo funcional</w:t>
            </w:r>
          </w:p>
        </w:tc>
        <w:tc>
          <w:tcPr>
            <w:tcW w:w="0" w:type="auto"/>
            <w:hideMark/>
          </w:tcPr>
          <w:p w14:paraId="275367B5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 xml:space="preserve">Registro fotográfico, </w:t>
            </w:r>
            <w:proofErr w:type="spellStart"/>
            <w:r w:rsidRPr="00643A95">
              <w:t>dashboard</w:t>
            </w:r>
            <w:proofErr w:type="spellEnd"/>
            <w:r w:rsidRPr="00643A95">
              <w:t xml:space="preserve"> y reportes</w:t>
            </w:r>
          </w:p>
        </w:tc>
        <w:tc>
          <w:tcPr>
            <w:tcW w:w="0" w:type="auto"/>
            <w:hideMark/>
          </w:tcPr>
          <w:p w14:paraId="45BE5C5A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2.950,00</w:t>
            </w:r>
          </w:p>
        </w:tc>
      </w:tr>
      <w:tr w:rsidR="00643A95" w:rsidRPr="00643A95" w14:paraId="2D33CA1A" w14:textId="77777777" w:rsidTr="00AD6421">
        <w:tc>
          <w:tcPr>
            <w:tcW w:w="0" w:type="auto"/>
            <w:hideMark/>
          </w:tcPr>
          <w:p w14:paraId="4BBC403F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5</w:t>
            </w:r>
          </w:p>
        </w:tc>
        <w:tc>
          <w:tcPr>
            <w:tcW w:w="0" w:type="auto"/>
            <w:hideMark/>
          </w:tcPr>
          <w:p w14:paraId="0FF97C45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Validación</w:t>
            </w:r>
          </w:p>
        </w:tc>
        <w:tc>
          <w:tcPr>
            <w:tcW w:w="0" w:type="auto"/>
            <w:hideMark/>
          </w:tcPr>
          <w:p w14:paraId="71210C33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Pruebas técnicas y trabajo de campo</w:t>
            </w:r>
          </w:p>
        </w:tc>
        <w:tc>
          <w:tcPr>
            <w:tcW w:w="0" w:type="auto"/>
            <w:hideMark/>
          </w:tcPr>
          <w:p w14:paraId="1BDDF604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3.650,00</w:t>
            </w:r>
          </w:p>
        </w:tc>
      </w:tr>
      <w:tr w:rsidR="00643A95" w:rsidRPr="00643A95" w14:paraId="69A8B47E" w14:textId="77777777" w:rsidTr="00AD6421">
        <w:tc>
          <w:tcPr>
            <w:tcW w:w="0" w:type="auto"/>
            <w:hideMark/>
          </w:tcPr>
          <w:p w14:paraId="36DD0856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6</w:t>
            </w:r>
          </w:p>
        </w:tc>
        <w:tc>
          <w:tcPr>
            <w:tcW w:w="0" w:type="auto"/>
            <w:hideMark/>
          </w:tcPr>
          <w:p w14:paraId="58958A4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Ajustes y cierre</w:t>
            </w:r>
          </w:p>
        </w:tc>
        <w:tc>
          <w:tcPr>
            <w:tcW w:w="0" w:type="auto"/>
            <w:hideMark/>
          </w:tcPr>
          <w:p w14:paraId="7BE5D69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Correcciones, documentación y validación final</w:t>
            </w:r>
          </w:p>
        </w:tc>
        <w:tc>
          <w:tcPr>
            <w:tcW w:w="0" w:type="auto"/>
            <w:hideMark/>
          </w:tcPr>
          <w:p w14:paraId="3B66968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4.045,00</w:t>
            </w:r>
          </w:p>
        </w:tc>
      </w:tr>
    </w:tbl>
    <w:p w14:paraId="0821399E" w14:textId="77777777" w:rsidR="00643A95" w:rsidRPr="00643A95" w:rsidRDefault="00643A95" w:rsidP="00AD6421">
      <w:pPr>
        <w:jc w:val="both"/>
      </w:pPr>
      <w:r w:rsidRPr="00643A95">
        <w:t>La contingencia se mantiene como una reserva independiente para eventos no previstos.</w:t>
      </w:r>
    </w:p>
    <w:p w14:paraId="7DAC0ED4" w14:textId="53C06B97" w:rsidR="00643A95" w:rsidRPr="00643A95" w:rsidRDefault="00643A95" w:rsidP="00AD6421">
      <w:pPr>
        <w:jc w:val="both"/>
      </w:pPr>
    </w:p>
    <w:p w14:paraId="4CC1D034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6.13. Presupuesto consolidado del MVP</w:t>
      </w:r>
    </w:p>
    <w:p w14:paraId="425D3807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Tabla 10. Consolidado de inversión CAPEX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97"/>
        <w:gridCol w:w="2200"/>
      </w:tblGrid>
      <w:tr w:rsidR="00643A95" w:rsidRPr="00643A95" w14:paraId="3E70242D" w14:textId="77777777" w:rsidTr="00AD6421">
        <w:tc>
          <w:tcPr>
            <w:tcW w:w="0" w:type="auto"/>
            <w:hideMark/>
          </w:tcPr>
          <w:p w14:paraId="0D3B35EB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Componente</w:t>
            </w:r>
          </w:p>
        </w:tc>
        <w:tc>
          <w:tcPr>
            <w:tcW w:w="0" w:type="auto"/>
            <w:hideMark/>
          </w:tcPr>
          <w:p w14:paraId="339035E3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Costo estimado (USD)</w:t>
            </w:r>
          </w:p>
        </w:tc>
      </w:tr>
      <w:tr w:rsidR="00643A95" w:rsidRPr="00643A95" w14:paraId="727D2573" w14:textId="77777777" w:rsidTr="00AD6421">
        <w:tc>
          <w:tcPr>
            <w:tcW w:w="0" w:type="auto"/>
            <w:hideMark/>
          </w:tcPr>
          <w:p w14:paraId="6F289C9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Recursos humanos</w:t>
            </w:r>
          </w:p>
        </w:tc>
        <w:tc>
          <w:tcPr>
            <w:tcW w:w="0" w:type="auto"/>
            <w:hideMark/>
          </w:tcPr>
          <w:p w14:paraId="040C9A03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3.610,00</w:t>
            </w:r>
          </w:p>
        </w:tc>
      </w:tr>
      <w:tr w:rsidR="00643A95" w:rsidRPr="00643A95" w14:paraId="109EA10D" w14:textId="77777777" w:rsidTr="00AD6421">
        <w:tc>
          <w:tcPr>
            <w:tcW w:w="0" w:type="auto"/>
            <w:hideMark/>
          </w:tcPr>
          <w:p w14:paraId="4612AE1B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Infraestructura tecnológica inicial</w:t>
            </w:r>
          </w:p>
        </w:tc>
        <w:tc>
          <w:tcPr>
            <w:tcW w:w="0" w:type="auto"/>
            <w:hideMark/>
          </w:tcPr>
          <w:p w14:paraId="55AE091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85,00</w:t>
            </w:r>
          </w:p>
        </w:tc>
      </w:tr>
      <w:tr w:rsidR="00643A95" w:rsidRPr="00643A95" w14:paraId="0C8807B7" w14:textId="77777777" w:rsidTr="00AD6421">
        <w:tc>
          <w:tcPr>
            <w:tcW w:w="0" w:type="auto"/>
            <w:hideMark/>
          </w:tcPr>
          <w:p w14:paraId="30953B54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Validación y logística de campo</w:t>
            </w:r>
          </w:p>
        </w:tc>
        <w:tc>
          <w:tcPr>
            <w:tcW w:w="0" w:type="auto"/>
            <w:hideMark/>
          </w:tcPr>
          <w:p w14:paraId="6811C38E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350,00</w:t>
            </w:r>
          </w:p>
        </w:tc>
      </w:tr>
      <w:tr w:rsidR="00643A95" w:rsidRPr="00643A95" w14:paraId="4D912718" w14:textId="77777777" w:rsidTr="00AD6421">
        <w:tc>
          <w:tcPr>
            <w:tcW w:w="0" w:type="auto"/>
            <w:hideMark/>
          </w:tcPr>
          <w:p w14:paraId="599CA4E3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rPr>
                <w:b/>
                <w:bCs/>
              </w:rPr>
              <w:t>SUBTOTAL DE IMPLEMENTACIÓN</w:t>
            </w:r>
          </w:p>
        </w:tc>
        <w:tc>
          <w:tcPr>
            <w:tcW w:w="0" w:type="auto"/>
            <w:hideMark/>
          </w:tcPr>
          <w:p w14:paraId="696E7526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rPr>
                <w:b/>
                <w:bCs/>
              </w:rPr>
              <w:t>4.045,00</w:t>
            </w:r>
          </w:p>
        </w:tc>
      </w:tr>
      <w:tr w:rsidR="00643A95" w:rsidRPr="00643A95" w14:paraId="601CFA66" w14:textId="77777777" w:rsidTr="00AD6421">
        <w:tc>
          <w:tcPr>
            <w:tcW w:w="0" w:type="auto"/>
            <w:hideMark/>
          </w:tcPr>
          <w:p w14:paraId="549599F6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Reserva de contingencia (10 %)</w:t>
            </w:r>
          </w:p>
        </w:tc>
        <w:tc>
          <w:tcPr>
            <w:tcW w:w="0" w:type="auto"/>
            <w:hideMark/>
          </w:tcPr>
          <w:p w14:paraId="0A404ED5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404,50</w:t>
            </w:r>
          </w:p>
        </w:tc>
      </w:tr>
      <w:tr w:rsidR="00643A95" w:rsidRPr="00643A95" w14:paraId="5E994AE1" w14:textId="77777777" w:rsidTr="00AD6421">
        <w:tc>
          <w:tcPr>
            <w:tcW w:w="0" w:type="auto"/>
            <w:hideMark/>
          </w:tcPr>
          <w:p w14:paraId="52BEFDA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rPr>
                <w:b/>
                <w:bCs/>
              </w:rPr>
              <w:t>PRESUPUESTO TOTAL ESTIMADO</w:t>
            </w:r>
          </w:p>
        </w:tc>
        <w:tc>
          <w:tcPr>
            <w:tcW w:w="0" w:type="auto"/>
            <w:hideMark/>
          </w:tcPr>
          <w:p w14:paraId="041617BC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rPr>
                <w:b/>
                <w:bCs/>
              </w:rPr>
              <w:t>4.449,50 USD</w:t>
            </w:r>
          </w:p>
        </w:tc>
      </w:tr>
    </w:tbl>
    <w:p w14:paraId="39DA93CC" w14:textId="77777777" w:rsidR="00643A95" w:rsidRPr="00643A95" w:rsidRDefault="00643A95" w:rsidP="00AD6421">
      <w:pPr>
        <w:jc w:val="both"/>
      </w:pPr>
      <w:r w:rsidRPr="00643A95">
        <w:t xml:space="preserve">Por lo tanto, el costo económico total estimado para implementar el MVP </w:t>
      </w:r>
      <w:proofErr w:type="spellStart"/>
      <w:r w:rsidRPr="00643A95">
        <w:t>Penkay</w:t>
      </w:r>
      <w:proofErr w:type="spellEnd"/>
      <w:r w:rsidRPr="00643A95">
        <w:t xml:space="preserve"> durante seis semanas es de:</w:t>
      </w:r>
    </w:p>
    <w:p w14:paraId="1164CED5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USD 4.449,50</w:t>
      </w:r>
    </w:p>
    <w:p w14:paraId="635F6D0F" w14:textId="35E39909" w:rsidR="00643A95" w:rsidRPr="00643A95" w:rsidRDefault="00643A95" w:rsidP="00AD6421">
      <w:pPr>
        <w:jc w:val="both"/>
      </w:pPr>
    </w:p>
    <w:p w14:paraId="5EE7D4AE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6.14. Costos operativos posteriores al MVP</w:t>
      </w:r>
    </w:p>
    <w:p w14:paraId="7ED6F731" w14:textId="77777777" w:rsidR="00643A95" w:rsidRPr="00643A95" w:rsidRDefault="00643A95" w:rsidP="00AD6421">
      <w:pPr>
        <w:jc w:val="both"/>
      </w:pPr>
      <w:r w:rsidRPr="00643A95">
        <w:t>Una vez finalizada la fase inicial, la plataforma requerirá costos recurrentes.</w:t>
      </w:r>
    </w:p>
    <w:p w14:paraId="17D606CB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lastRenderedPageBreak/>
        <w:t>Tabla 11. Estimación de OPEX mensual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2"/>
        <w:gridCol w:w="1978"/>
        <w:gridCol w:w="2453"/>
      </w:tblGrid>
      <w:tr w:rsidR="00643A95" w:rsidRPr="00643A95" w14:paraId="77F6185D" w14:textId="77777777" w:rsidTr="00AD6421">
        <w:tc>
          <w:tcPr>
            <w:tcW w:w="0" w:type="auto"/>
            <w:hideMark/>
          </w:tcPr>
          <w:p w14:paraId="08CF541E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Concepto</w:t>
            </w:r>
          </w:p>
        </w:tc>
        <w:tc>
          <w:tcPr>
            <w:tcW w:w="0" w:type="auto"/>
            <w:hideMark/>
          </w:tcPr>
          <w:p w14:paraId="14DAC97C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Servicio</w:t>
            </w:r>
          </w:p>
        </w:tc>
        <w:tc>
          <w:tcPr>
            <w:tcW w:w="0" w:type="auto"/>
            <w:hideMark/>
          </w:tcPr>
          <w:p w14:paraId="28705192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Costo estimado mensual</w:t>
            </w:r>
          </w:p>
        </w:tc>
      </w:tr>
      <w:tr w:rsidR="00643A95" w:rsidRPr="00643A95" w14:paraId="312EA8E6" w14:textId="77777777" w:rsidTr="00AD6421">
        <w:tc>
          <w:tcPr>
            <w:tcW w:w="0" w:type="auto"/>
            <w:hideMark/>
          </w:tcPr>
          <w:p w14:paraId="3711AF2E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Hosting</w:t>
            </w:r>
          </w:p>
        </w:tc>
        <w:tc>
          <w:tcPr>
            <w:tcW w:w="0" w:type="auto"/>
            <w:hideMark/>
          </w:tcPr>
          <w:p w14:paraId="3C7A5A3E" w14:textId="77777777" w:rsidR="00643A95" w:rsidRPr="00643A95" w:rsidRDefault="00643A95" w:rsidP="00AD6421">
            <w:pPr>
              <w:spacing w:after="160" w:line="259" w:lineRule="auto"/>
              <w:jc w:val="both"/>
            </w:pPr>
            <w:proofErr w:type="spellStart"/>
            <w:r w:rsidRPr="00643A95">
              <w:t>Vercel</w:t>
            </w:r>
            <w:proofErr w:type="spellEnd"/>
          </w:p>
        </w:tc>
        <w:tc>
          <w:tcPr>
            <w:tcW w:w="0" w:type="auto"/>
            <w:hideMark/>
          </w:tcPr>
          <w:p w14:paraId="3CE4D0E5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USD 0–20</w:t>
            </w:r>
          </w:p>
        </w:tc>
      </w:tr>
      <w:tr w:rsidR="00643A95" w:rsidRPr="00643A95" w14:paraId="75AFA0EE" w14:textId="77777777" w:rsidTr="00AD6421">
        <w:tc>
          <w:tcPr>
            <w:tcW w:w="0" w:type="auto"/>
            <w:hideMark/>
          </w:tcPr>
          <w:p w14:paraId="661252DF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Base de datos</w:t>
            </w:r>
          </w:p>
        </w:tc>
        <w:tc>
          <w:tcPr>
            <w:tcW w:w="0" w:type="auto"/>
            <w:hideMark/>
          </w:tcPr>
          <w:p w14:paraId="6802349D" w14:textId="77777777" w:rsidR="00643A95" w:rsidRPr="00643A95" w:rsidRDefault="00643A95" w:rsidP="00AD6421">
            <w:pPr>
              <w:spacing w:after="160" w:line="259" w:lineRule="auto"/>
              <w:jc w:val="both"/>
            </w:pPr>
            <w:proofErr w:type="spellStart"/>
            <w:r w:rsidRPr="00643A95"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37A951B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USD 0–15</w:t>
            </w:r>
          </w:p>
        </w:tc>
      </w:tr>
      <w:tr w:rsidR="00643A95" w:rsidRPr="00643A95" w14:paraId="4036C941" w14:textId="77777777" w:rsidTr="00AD6421">
        <w:tc>
          <w:tcPr>
            <w:tcW w:w="0" w:type="auto"/>
            <w:hideMark/>
          </w:tcPr>
          <w:p w14:paraId="6DBDBC0D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Almacenamiento</w:t>
            </w:r>
          </w:p>
        </w:tc>
        <w:tc>
          <w:tcPr>
            <w:tcW w:w="0" w:type="auto"/>
            <w:hideMark/>
          </w:tcPr>
          <w:p w14:paraId="22E426A6" w14:textId="77777777" w:rsidR="00643A95" w:rsidRPr="00643A95" w:rsidRDefault="00643A95" w:rsidP="00AD6421">
            <w:pPr>
              <w:spacing w:after="160" w:line="259" w:lineRule="auto"/>
              <w:jc w:val="both"/>
            </w:pPr>
            <w:proofErr w:type="spellStart"/>
            <w:r w:rsidRPr="00643A95">
              <w:t>Cloudflare</w:t>
            </w:r>
            <w:proofErr w:type="spellEnd"/>
            <w:r w:rsidRPr="00643A95">
              <w:t xml:space="preserve"> R2</w:t>
            </w:r>
          </w:p>
        </w:tc>
        <w:tc>
          <w:tcPr>
            <w:tcW w:w="0" w:type="auto"/>
            <w:hideMark/>
          </w:tcPr>
          <w:p w14:paraId="25AB85BF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USD 0–5</w:t>
            </w:r>
          </w:p>
        </w:tc>
      </w:tr>
      <w:tr w:rsidR="00643A95" w:rsidRPr="00643A95" w14:paraId="1681CE41" w14:textId="77777777" w:rsidTr="00AD6421">
        <w:tc>
          <w:tcPr>
            <w:tcW w:w="0" w:type="auto"/>
            <w:hideMark/>
          </w:tcPr>
          <w:p w14:paraId="10D3866D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Dominio</w:t>
            </w:r>
          </w:p>
        </w:tc>
        <w:tc>
          <w:tcPr>
            <w:tcW w:w="0" w:type="auto"/>
            <w:hideMark/>
          </w:tcPr>
          <w:p w14:paraId="1DD8C5D6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Prorrateo anual</w:t>
            </w:r>
          </w:p>
        </w:tc>
        <w:tc>
          <w:tcPr>
            <w:tcW w:w="0" w:type="auto"/>
            <w:hideMark/>
          </w:tcPr>
          <w:p w14:paraId="202A6C1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USD 1–2</w:t>
            </w:r>
          </w:p>
        </w:tc>
      </w:tr>
      <w:tr w:rsidR="00643A95" w:rsidRPr="00643A95" w14:paraId="2293379B" w14:textId="77777777" w:rsidTr="00AD6421">
        <w:tc>
          <w:tcPr>
            <w:tcW w:w="0" w:type="auto"/>
            <w:hideMark/>
          </w:tcPr>
          <w:p w14:paraId="0CD25EEB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Mantenimiento técnico</w:t>
            </w:r>
          </w:p>
        </w:tc>
        <w:tc>
          <w:tcPr>
            <w:tcW w:w="0" w:type="auto"/>
            <w:hideMark/>
          </w:tcPr>
          <w:p w14:paraId="7D9025E6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Equipo o proveedor</w:t>
            </w:r>
          </w:p>
        </w:tc>
        <w:tc>
          <w:tcPr>
            <w:tcW w:w="0" w:type="auto"/>
            <w:hideMark/>
          </w:tcPr>
          <w:p w14:paraId="1E0AE22A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USD 80–120</w:t>
            </w:r>
          </w:p>
        </w:tc>
      </w:tr>
      <w:tr w:rsidR="00643A95" w:rsidRPr="00643A95" w14:paraId="49B9C035" w14:textId="77777777" w:rsidTr="00AD6421">
        <w:tc>
          <w:tcPr>
            <w:tcW w:w="0" w:type="auto"/>
            <w:hideMark/>
          </w:tcPr>
          <w:p w14:paraId="04C900B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Procesamiento adicional</w:t>
            </w:r>
          </w:p>
        </w:tc>
        <w:tc>
          <w:tcPr>
            <w:tcW w:w="0" w:type="auto"/>
            <w:hideMark/>
          </w:tcPr>
          <w:p w14:paraId="2E2C2F7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Según consumo</w:t>
            </w:r>
          </w:p>
        </w:tc>
        <w:tc>
          <w:tcPr>
            <w:tcW w:w="0" w:type="auto"/>
            <w:hideMark/>
          </w:tcPr>
          <w:p w14:paraId="7024AACF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USD 0–20</w:t>
            </w:r>
          </w:p>
        </w:tc>
      </w:tr>
      <w:tr w:rsidR="00643A95" w:rsidRPr="00643A95" w14:paraId="5F9BD74E" w14:textId="77777777" w:rsidTr="00AD6421">
        <w:tc>
          <w:tcPr>
            <w:tcW w:w="0" w:type="auto"/>
            <w:hideMark/>
          </w:tcPr>
          <w:p w14:paraId="760F9894" w14:textId="77777777" w:rsidR="00643A95" w:rsidRPr="00643A95" w:rsidRDefault="00643A95" w:rsidP="00AD6421">
            <w:pPr>
              <w:spacing w:after="160" w:line="259" w:lineRule="auto"/>
              <w:jc w:val="both"/>
            </w:pPr>
            <w:proofErr w:type="gramStart"/>
            <w:r w:rsidRPr="00643A95">
              <w:rPr>
                <w:b/>
                <w:bCs/>
              </w:rPr>
              <w:t>TOTAL</w:t>
            </w:r>
            <w:proofErr w:type="gramEnd"/>
            <w:r w:rsidRPr="00643A95">
              <w:rPr>
                <w:b/>
                <w:bCs/>
              </w:rPr>
              <w:t xml:space="preserve"> ESTIMADO</w:t>
            </w:r>
          </w:p>
        </w:tc>
        <w:tc>
          <w:tcPr>
            <w:tcW w:w="0" w:type="auto"/>
            <w:hideMark/>
          </w:tcPr>
          <w:p w14:paraId="4F5D521D" w14:textId="77777777" w:rsidR="00643A95" w:rsidRPr="00643A95" w:rsidRDefault="00643A95" w:rsidP="00AD6421">
            <w:pPr>
              <w:spacing w:after="160" w:line="259" w:lineRule="auto"/>
              <w:jc w:val="both"/>
            </w:pPr>
          </w:p>
        </w:tc>
        <w:tc>
          <w:tcPr>
            <w:tcW w:w="0" w:type="auto"/>
            <w:hideMark/>
          </w:tcPr>
          <w:p w14:paraId="4A23EF3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rPr>
                <w:b/>
                <w:bCs/>
              </w:rPr>
              <w:t>USD 81–182/mes</w:t>
            </w:r>
          </w:p>
        </w:tc>
      </w:tr>
    </w:tbl>
    <w:p w14:paraId="789FC77D" w14:textId="77777777" w:rsidR="00643A95" w:rsidRPr="00643A95" w:rsidRDefault="00643A95" w:rsidP="00AD6421">
      <w:pPr>
        <w:jc w:val="both"/>
      </w:pPr>
      <w:r w:rsidRPr="00643A95">
        <w:t>Para planificación financiera se adopta un valor operativo de referencia de:</w:t>
      </w:r>
    </w:p>
    <w:p w14:paraId="24B505CA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USD 150 mensuales</w:t>
      </w:r>
    </w:p>
    <w:p w14:paraId="4FABE821" w14:textId="24EF1803" w:rsidR="00643A95" w:rsidRPr="00643A95" w:rsidRDefault="00643A95" w:rsidP="00AD6421">
      <w:pPr>
        <w:jc w:val="both"/>
      </w:pPr>
    </w:p>
    <w:p w14:paraId="10F51A59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6.15. Escalabilidad y costo de incorporación de nuevos productores</w:t>
      </w:r>
    </w:p>
    <w:p w14:paraId="26009270" w14:textId="77777777" w:rsidR="00643A95" w:rsidRPr="00643A95" w:rsidRDefault="00643A95" w:rsidP="00AD6421">
      <w:pPr>
        <w:jc w:val="both"/>
      </w:pPr>
      <w:r w:rsidRPr="00643A95">
        <w:t xml:space="preserve">La principal ventaja económica de </w:t>
      </w:r>
      <w:proofErr w:type="spellStart"/>
      <w:r w:rsidRPr="00643A95">
        <w:t>Penkay</w:t>
      </w:r>
      <w:proofErr w:type="spellEnd"/>
      <w:r w:rsidRPr="00643A95">
        <w:t xml:space="preserve"> es que el desarrollo inicial constituye mayoritariamente un costo fijo.</w:t>
      </w:r>
    </w:p>
    <w:p w14:paraId="7EFE9ED0" w14:textId="77777777" w:rsidR="00643A95" w:rsidRPr="00643A95" w:rsidRDefault="00643A95" w:rsidP="00AD6421">
      <w:pPr>
        <w:jc w:val="both"/>
      </w:pPr>
      <w:r w:rsidRPr="00643A95">
        <w:t>Una vez desarrollada la plataforma, el costo de incorporar nuevos productores se concentra en:</w:t>
      </w:r>
    </w:p>
    <w:p w14:paraId="091F8063" w14:textId="77777777" w:rsidR="00643A95" w:rsidRPr="00643A95" w:rsidRDefault="00643A95" w:rsidP="00AD6421">
      <w:pPr>
        <w:numPr>
          <w:ilvl w:val="0"/>
          <w:numId w:val="30"/>
        </w:numPr>
        <w:jc w:val="both"/>
      </w:pPr>
      <w:r w:rsidRPr="00643A95">
        <w:t>Registro.</w:t>
      </w:r>
    </w:p>
    <w:p w14:paraId="188CFBF5" w14:textId="77777777" w:rsidR="00643A95" w:rsidRPr="00643A95" w:rsidRDefault="00643A95" w:rsidP="00AD6421">
      <w:pPr>
        <w:numPr>
          <w:ilvl w:val="0"/>
          <w:numId w:val="30"/>
        </w:numPr>
        <w:jc w:val="both"/>
      </w:pPr>
      <w:r w:rsidRPr="00643A95">
        <w:t>Georreferenciación.</w:t>
      </w:r>
    </w:p>
    <w:p w14:paraId="73AA9D00" w14:textId="77777777" w:rsidR="00643A95" w:rsidRPr="00643A95" w:rsidRDefault="00643A95" w:rsidP="00AD6421">
      <w:pPr>
        <w:numPr>
          <w:ilvl w:val="0"/>
          <w:numId w:val="30"/>
        </w:numPr>
        <w:jc w:val="both"/>
      </w:pPr>
      <w:r w:rsidRPr="00643A95">
        <w:t>Capacitación.</w:t>
      </w:r>
    </w:p>
    <w:p w14:paraId="7355EF46" w14:textId="77777777" w:rsidR="00643A95" w:rsidRPr="00643A95" w:rsidRDefault="00643A95" w:rsidP="00AD6421">
      <w:pPr>
        <w:numPr>
          <w:ilvl w:val="0"/>
          <w:numId w:val="30"/>
        </w:numPr>
        <w:jc w:val="both"/>
      </w:pPr>
      <w:r w:rsidRPr="00643A95">
        <w:t>Almacenamiento.</w:t>
      </w:r>
    </w:p>
    <w:p w14:paraId="42C94E62" w14:textId="77777777" w:rsidR="00643A95" w:rsidRPr="00643A95" w:rsidRDefault="00643A95" w:rsidP="00AD6421">
      <w:pPr>
        <w:numPr>
          <w:ilvl w:val="0"/>
          <w:numId w:val="30"/>
        </w:numPr>
        <w:jc w:val="both"/>
      </w:pPr>
      <w:r w:rsidRPr="00643A95">
        <w:t>Soporte inicial.</w:t>
      </w:r>
    </w:p>
    <w:p w14:paraId="3FD0EC7A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Tabla 12. Costo marginal estimado por productor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6"/>
        <w:gridCol w:w="2200"/>
      </w:tblGrid>
      <w:tr w:rsidR="00643A95" w:rsidRPr="00643A95" w14:paraId="77D36416" w14:textId="77777777" w:rsidTr="00AD6421">
        <w:tc>
          <w:tcPr>
            <w:tcW w:w="0" w:type="auto"/>
            <w:hideMark/>
          </w:tcPr>
          <w:p w14:paraId="4D0CED38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03F56293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Costo estimado (USD)</w:t>
            </w:r>
          </w:p>
        </w:tc>
      </w:tr>
      <w:tr w:rsidR="00643A95" w:rsidRPr="00643A95" w14:paraId="66972506" w14:textId="77777777" w:rsidTr="00AD6421">
        <w:tc>
          <w:tcPr>
            <w:tcW w:w="0" w:type="auto"/>
            <w:hideMark/>
          </w:tcPr>
          <w:p w14:paraId="03B3932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Registro y configuración</w:t>
            </w:r>
          </w:p>
        </w:tc>
        <w:tc>
          <w:tcPr>
            <w:tcW w:w="0" w:type="auto"/>
            <w:hideMark/>
          </w:tcPr>
          <w:p w14:paraId="1B21466B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5,00</w:t>
            </w:r>
          </w:p>
        </w:tc>
      </w:tr>
      <w:tr w:rsidR="00643A95" w:rsidRPr="00643A95" w14:paraId="196758F2" w14:textId="77777777" w:rsidTr="00AD6421">
        <w:tc>
          <w:tcPr>
            <w:tcW w:w="0" w:type="auto"/>
            <w:hideMark/>
          </w:tcPr>
          <w:p w14:paraId="4F74532F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Georreferenciación</w:t>
            </w:r>
          </w:p>
        </w:tc>
        <w:tc>
          <w:tcPr>
            <w:tcW w:w="0" w:type="auto"/>
            <w:hideMark/>
          </w:tcPr>
          <w:p w14:paraId="3CA82384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5,00</w:t>
            </w:r>
          </w:p>
        </w:tc>
      </w:tr>
      <w:tr w:rsidR="00643A95" w:rsidRPr="00643A95" w14:paraId="4C7A2FF8" w14:textId="77777777" w:rsidTr="00AD6421">
        <w:tc>
          <w:tcPr>
            <w:tcW w:w="0" w:type="auto"/>
            <w:hideMark/>
          </w:tcPr>
          <w:p w14:paraId="2CCBF52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Capacitación inicial</w:t>
            </w:r>
          </w:p>
        </w:tc>
        <w:tc>
          <w:tcPr>
            <w:tcW w:w="0" w:type="auto"/>
            <w:hideMark/>
          </w:tcPr>
          <w:p w14:paraId="2788F70B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10,00</w:t>
            </w:r>
          </w:p>
        </w:tc>
      </w:tr>
      <w:tr w:rsidR="00643A95" w:rsidRPr="00643A95" w14:paraId="7AB02460" w14:textId="77777777" w:rsidTr="00AD6421">
        <w:tc>
          <w:tcPr>
            <w:tcW w:w="0" w:type="auto"/>
            <w:hideMark/>
          </w:tcPr>
          <w:p w14:paraId="068F282C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Procesamiento y almacenamiento</w:t>
            </w:r>
          </w:p>
        </w:tc>
        <w:tc>
          <w:tcPr>
            <w:tcW w:w="0" w:type="auto"/>
            <w:hideMark/>
          </w:tcPr>
          <w:p w14:paraId="3D04C2C0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3,00</w:t>
            </w:r>
          </w:p>
        </w:tc>
      </w:tr>
      <w:tr w:rsidR="00643A95" w:rsidRPr="00643A95" w14:paraId="5603907D" w14:textId="77777777" w:rsidTr="00AD6421">
        <w:tc>
          <w:tcPr>
            <w:tcW w:w="0" w:type="auto"/>
            <w:hideMark/>
          </w:tcPr>
          <w:p w14:paraId="527074E7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Soporte inicial</w:t>
            </w:r>
          </w:p>
        </w:tc>
        <w:tc>
          <w:tcPr>
            <w:tcW w:w="0" w:type="auto"/>
            <w:hideMark/>
          </w:tcPr>
          <w:p w14:paraId="3F41AFD7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5,00</w:t>
            </w:r>
          </w:p>
        </w:tc>
      </w:tr>
      <w:tr w:rsidR="00643A95" w:rsidRPr="00643A95" w14:paraId="2430FCF9" w14:textId="77777777" w:rsidTr="00AD6421">
        <w:tc>
          <w:tcPr>
            <w:tcW w:w="0" w:type="auto"/>
            <w:hideMark/>
          </w:tcPr>
          <w:p w14:paraId="61CAECE4" w14:textId="77777777" w:rsidR="00643A95" w:rsidRPr="00643A95" w:rsidRDefault="00643A95" w:rsidP="00AD6421">
            <w:pPr>
              <w:spacing w:after="160" w:line="259" w:lineRule="auto"/>
              <w:jc w:val="both"/>
            </w:pPr>
            <w:proofErr w:type="gramStart"/>
            <w:r w:rsidRPr="00643A95">
              <w:rPr>
                <w:b/>
                <w:bCs/>
              </w:rPr>
              <w:lastRenderedPageBreak/>
              <w:t>TOTAL</w:t>
            </w:r>
            <w:proofErr w:type="gramEnd"/>
            <w:r w:rsidRPr="00643A95">
              <w:rPr>
                <w:b/>
                <w:bCs/>
              </w:rPr>
              <w:t xml:space="preserve"> POR PRODUCTOR</w:t>
            </w:r>
          </w:p>
        </w:tc>
        <w:tc>
          <w:tcPr>
            <w:tcW w:w="0" w:type="auto"/>
            <w:hideMark/>
          </w:tcPr>
          <w:p w14:paraId="40EECCBB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rPr>
                <w:b/>
                <w:bCs/>
              </w:rPr>
              <w:t>28,00 USD</w:t>
            </w:r>
          </w:p>
        </w:tc>
      </w:tr>
    </w:tbl>
    <w:p w14:paraId="0665AA89" w14:textId="77777777" w:rsidR="00643A95" w:rsidRPr="00643A95" w:rsidRDefault="00643A95" w:rsidP="00AD6421">
      <w:pPr>
        <w:jc w:val="both"/>
      </w:pPr>
      <w:r w:rsidRPr="00643A95">
        <w:t>Este costo puede disminuir progresivamente mediante:</w:t>
      </w:r>
    </w:p>
    <w:p w14:paraId="054C0797" w14:textId="77777777" w:rsidR="00643A95" w:rsidRPr="00643A95" w:rsidRDefault="00643A95" w:rsidP="00AD6421">
      <w:pPr>
        <w:numPr>
          <w:ilvl w:val="0"/>
          <w:numId w:val="31"/>
        </w:numPr>
        <w:jc w:val="both"/>
      </w:pPr>
      <w:r w:rsidRPr="00643A95">
        <w:t>Tutoriales digitales.</w:t>
      </w:r>
    </w:p>
    <w:p w14:paraId="50CBD9B6" w14:textId="77777777" w:rsidR="00643A95" w:rsidRPr="00643A95" w:rsidRDefault="00643A95" w:rsidP="00AD6421">
      <w:pPr>
        <w:numPr>
          <w:ilvl w:val="0"/>
          <w:numId w:val="31"/>
        </w:numPr>
        <w:jc w:val="both"/>
      </w:pPr>
      <w:r w:rsidRPr="00643A95">
        <w:t>Automatización del registro.</w:t>
      </w:r>
    </w:p>
    <w:p w14:paraId="376BFB40" w14:textId="77777777" w:rsidR="00643A95" w:rsidRPr="00643A95" w:rsidRDefault="00643A95" w:rsidP="00AD6421">
      <w:pPr>
        <w:numPr>
          <w:ilvl w:val="0"/>
          <w:numId w:val="31"/>
        </w:numPr>
        <w:jc w:val="both"/>
      </w:pPr>
      <w:r w:rsidRPr="00643A95">
        <w:t>Capacitación grupal.</w:t>
      </w:r>
    </w:p>
    <w:p w14:paraId="4492A1D0" w14:textId="77777777" w:rsidR="00643A95" w:rsidRPr="00643A95" w:rsidRDefault="00643A95" w:rsidP="00AD6421">
      <w:pPr>
        <w:numPr>
          <w:ilvl w:val="0"/>
          <w:numId w:val="31"/>
        </w:numPr>
        <w:jc w:val="both"/>
      </w:pPr>
      <w:r w:rsidRPr="00643A95">
        <w:t>Mayor número de productores.</w:t>
      </w:r>
    </w:p>
    <w:p w14:paraId="4856810D" w14:textId="77777777" w:rsidR="00643A95" w:rsidRPr="00643A95" w:rsidRDefault="00643A95" w:rsidP="00AD6421">
      <w:pPr>
        <w:numPr>
          <w:ilvl w:val="0"/>
          <w:numId w:val="31"/>
        </w:numPr>
        <w:jc w:val="both"/>
      </w:pPr>
      <w:r w:rsidRPr="00643A95">
        <w:t>Estandarización del levantamiento de información.</w:t>
      </w:r>
    </w:p>
    <w:p w14:paraId="39A1BD6B" w14:textId="684B56E4" w:rsidR="00643A95" w:rsidRPr="00643A95" w:rsidRDefault="00643A95" w:rsidP="00AD6421">
      <w:pPr>
        <w:jc w:val="both"/>
      </w:pPr>
    </w:p>
    <w:p w14:paraId="0CEC88B7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6.16. Indicadores de éxito de implementación</w:t>
      </w:r>
    </w:p>
    <w:p w14:paraId="69459BF6" w14:textId="77777777" w:rsidR="00643A95" w:rsidRPr="00643A95" w:rsidRDefault="00643A95" w:rsidP="00AD6421">
      <w:pPr>
        <w:jc w:val="both"/>
      </w:pPr>
      <w:r w:rsidRPr="00643A95">
        <w:t>El éxito del MVP será evaluado mediante indicadores técnicos, económicos y ambientales.</w:t>
      </w:r>
    </w:p>
    <w:p w14:paraId="2E7D1126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Tabla 13. Indicadores de desempeño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1"/>
        <w:gridCol w:w="1594"/>
      </w:tblGrid>
      <w:tr w:rsidR="00643A95" w:rsidRPr="00643A95" w14:paraId="66AC803D" w14:textId="77777777" w:rsidTr="00AD6421">
        <w:tc>
          <w:tcPr>
            <w:tcW w:w="0" w:type="auto"/>
            <w:hideMark/>
          </w:tcPr>
          <w:p w14:paraId="0F079E0C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Indicador</w:t>
            </w:r>
          </w:p>
        </w:tc>
        <w:tc>
          <w:tcPr>
            <w:tcW w:w="0" w:type="auto"/>
            <w:hideMark/>
          </w:tcPr>
          <w:p w14:paraId="3246F186" w14:textId="77777777" w:rsidR="00643A95" w:rsidRPr="00643A95" w:rsidRDefault="00643A95" w:rsidP="00AD6421">
            <w:pPr>
              <w:spacing w:after="160" w:line="259" w:lineRule="auto"/>
              <w:jc w:val="both"/>
              <w:rPr>
                <w:b/>
                <w:bCs/>
              </w:rPr>
            </w:pPr>
            <w:r w:rsidRPr="00643A95">
              <w:rPr>
                <w:b/>
                <w:bCs/>
              </w:rPr>
              <w:t>Meta piloto</w:t>
            </w:r>
          </w:p>
        </w:tc>
      </w:tr>
      <w:tr w:rsidR="00643A95" w:rsidRPr="00643A95" w14:paraId="727249F9" w14:textId="77777777" w:rsidTr="00AD6421">
        <w:tc>
          <w:tcPr>
            <w:tcW w:w="0" w:type="auto"/>
            <w:hideMark/>
          </w:tcPr>
          <w:p w14:paraId="02C086D8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Productores registrados</w:t>
            </w:r>
          </w:p>
        </w:tc>
        <w:tc>
          <w:tcPr>
            <w:tcW w:w="0" w:type="auto"/>
            <w:hideMark/>
          </w:tcPr>
          <w:p w14:paraId="2F01C86A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≥ 10</w:t>
            </w:r>
          </w:p>
        </w:tc>
      </w:tr>
      <w:tr w:rsidR="00643A95" w:rsidRPr="00643A95" w14:paraId="07AF4E46" w14:textId="77777777" w:rsidTr="00AD6421">
        <w:tc>
          <w:tcPr>
            <w:tcW w:w="0" w:type="auto"/>
            <w:hideMark/>
          </w:tcPr>
          <w:p w14:paraId="258CC088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Parcelas georreferenciadas</w:t>
            </w:r>
          </w:p>
        </w:tc>
        <w:tc>
          <w:tcPr>
            <w:tcW w:w="0" w:type="auto"/>
            <w:hideMark/>
          </w:tcPr>
          <w:p w14:paraId="23C2EA9D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≥ 10</w:t>
            </w:r>
          </w:p>
        </w:tc>
      </w:tr>
      <w:tr w:rsidR="00643A95" w:rsidRPr="00643A95" w14:paraId="757F025C" w14:textId="77777777" w:rsidTr="00AD6421">
        <w:tc>
          <w:tcPr>
            <w:tcW w:w="0" w:type="auto"/>
            <w:hideMark/>
          </w:tcPr>
          <w:p w14:paraId="6B5A809C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Plantas registradas</w:t>
            </w:r>
          </w:p>
        </w:tc>
        <w:tc>
          <w:tcPr>
            <w:tcW w:w="0" w:type="auto"/>
            <w:hideMark/>
          </w:tcPr>
          <w:p w14:paraId="0A04CED2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≥ 100</w:t>
            </w:r>
          </w:p>
        </w:tc>
      </w:tr>
      <w:tr w:rsidR="00643A95" w:rsidRPr="00643A95" w14:paraId="19FDA5CB" w14:textId="77777777" w:rsidTr="00AD6421">
        <w:tc>
          <w:tcPr>
            <w:tcW w:w="0" w:type="auto"/>
            <w:hideMark/>
          </w:tcPr>
          <w:p w14:paraId="248A8CD8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Fotografías georreferenciadas</w:t>
            </w:r>
          </w:p>
        </w:tc>
        <w:tc>
          <w:tcPr>
            <w:tcW w:w="0" w:type="auto"/>
            <w:hideMark/>
          </w:tcPr>
          <w:p w14:paraId="7249F30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≥ 200</w:t>
            </w:r>
          </w:p>
        </w:tc>
      </w:tr>
      <w:tr w:rsidR="00643A95" w:rsidRPr="00643A95" w14:paraId="33F1F824" w14:textId="77777777" w:rsidTr="00AD6421">
        <w:tc>
          <w:tcPr>
            <w:tcW w:w="0" w:type="auto"/>
            <w:hideMark/>
          </w:tcPr>
          <w:p w14:paraId="32CE2A9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Reportes generados</w:t>
            </w:r>
          </w:p>
        </w:tc>
        <w:tc>
          <w:tcPr>
            <w:tcW w:w="0" w:type="auto"/>
            <w:hideMark/>
          </w:tcPr>
          <w:p w14:paraId="2A44FEDC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≥ 10</w:t>
            </w:r>
          </w:p>
        </w:tc>
      </w:tr>
      <w:tr w:rsidR="00643A95" w:rsidRPr="00643A95" w14:paraId="4664D4D7" w14:textId="77777777" w:rsidTr="00AD6421">
        <w:tc>
          <w:tcPr>
            <w:tcW w:w="0" w:type="auto"/>
            <w:hideMark/>
          </w:tcPr>
          <w:p w14:paraId="64C95C16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Reportes con HASH</w:t>
            </w:r>
          </w:p>
        </w:tc>
        <w:tc>
          <w:tcPr>
            <w:tcW w:w="0" w:type="auto"/>
            <w:hideMark/>
          </w:tcPr>
          <w:p w14:paraId="1BDE9E1F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100 %</w:t>
            </w:r>
          </w:p>
        </w:tc>
      </w:tr>
      <w:tr w:rsidR="00643A95" w:rsidRPr="00643A95" w14:paraId="49E0091B" w14:textId="77777777" w:rsidTr="00AD6421">
        <w:tc>
          <w:tcPr>
            <w:tcW w:w="0" w:type="auto"/>
            <w:hideMark/>
          </w:tcPr>
          <w:p w14:paraId="2546242F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Disponibilidad del sistema</w:t>
            </w:r>
          </w:p>
        </w:tc>
        <w:tc>
          <w:tcPr>
            <w:tcW w:w="0" w:type="auto"/>
            <w:hideMark/>
          </w:tcPr>
          <w:p w14:paraId="0EE6DE04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≥ 95 %</w:t>
            </w:r>
          </w:p>
        </w:tc>
      </w:tr>
      <w:tr w:rsidR="00643A95" w:rsidRPr="00643A95" w14:paraId="6FBDA644" w14:textId="77777777" w:rsidTr="00AD6421">
        <w:tc>
          <w:tcPr>
            <w:tcW w:w="0" w:type="auto"/>
            <w:hideMark/>
          </w:tcPr>
          <w:p w14:paraId="32CA3FDA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Tiempo de generación de reporte</w:t>
            </w:r>
          </w:p>
        </w:tc>
        <w:tc>
          <w:tcPr>
            <w:tcW w:w="0" w:type="auto"/>
            <w:hideMark/>
          </w:tcPr>
          <w:p w14:paraId="14006F61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&lt; 5 minutos</w:t>
            </w:r>
          </w:p>
        </w:tc>
      </w:tr>
      <w:tr w:rsidR="00643A95" w:rsidRPr="00643A95" w14:paraId="05BA2F15" w14:textId="77777777" w:rsidTr="00AD6421">
        <w:tc>
          <w:tcPr>
            <w:tcW w:w="0" w:type="auto"/>
            <w:hideMark/>
          </w:tcPr>
          <w:p w14:paraId="59A06A39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Participación activa</w:t>
            </w:r>
          </w:p>
        </w:tc>
        <w:tc>
          <w:tcPr>
            <w:tcW w:w="0" w:type="auto"/>
            <w:hideMark/>
          </w:tcPr>
          <w:p w14:paraId="7A17FFB8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≥ 70 %</w:t>
            </w:r>
          </w:p>
        </w:tc>
      </w:tr>
      <w:tr w:rsidR="00643A95" w:rsidRPr="00643A95" w14:paraId="32C15AC2" w14:textId="77777777" w:rsidTr="00AD6421">
        <w:tc>
          <w:tcPr>
            <w:tcW w:w="0" w:type="auto"/>
            <w:hideMark/>
          </w:tcPr>
          <w:p w14:paraId="52ACE835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Costo operativo</w:t>
            </w:r>
          </w:p>
        </w:tc>
        <w:tc>
          <w:tcPr>
            <w:tcW w:w="0" w:type="auto"/>
            <w:hideMark/>
          </w:tcPr>
          <w:p w14:paraId="4E552034" w14:textId="77777777" w:rsidR="00643A95" w:rsidRPr="00643A95" w:rsidRDefault="00643A95" w:rsidP="00AD6421">
            <w:pPr>
              <w:spacing w:after="160" w:line="259" w:lineRule="auto"/>
              <w:jc w:val="both"/>
            </w:pPr>
            <w:r w:rsidRPr="00643A95">
              <w:t>≤ USD 150/mes</w:t>
            </w:r>
          </w:p>
        </w:tc>
      </w:tr>
    </w:tbl>
    <w:p w14:paraId="3EC3A596" w14:textId="77777777" w:rsidR="00643A95" w:rsidRPr="00643A95" w:rsidRDefault="00643A95" w:rsidP="00AD6421">
      <w:pPr>
        <w:jc w:val="both"/>
      </w:pPr>
      <w:r w:rsidRPr="00643A95">
        <w:t>Estos indicadores permitirán evaluar objetivamente si la inversión realizada genera un MVP funcional y escalable.</w:t>
      </w:r>
    </w:p>
    <w:p w14:paraId="72B42E8D" w14:textId="2B5B1F49" w:rsidR="00643A95" w:rsidRPr="00643A95" w:rsidRDefault="00643A95" w:rsidP="00AD6421">
      <w:pPr>
        <w:jc w:val="both"/>
      </w:pPr>
    </w:p>
    <w:p w14:paraId="056AC6DF" w14:textId="77777777" w:rsidR="00643A95" w:rsidRPr="00643A95" w:rsidRDefault="00643A95" w:rsidP="00AD6421">
      <w:pPr>
        <w:jc w:val="both"/>
        <w:rPr>
          <w:b/>
          <w:bCs/>
        </w:rPr>
      </w:pPr>
      <w:r w:rsidRPr="00643A95">
        <w:rPr>
          <w:b/>
          <w:bCs/>
        </w:rPr>
        <w:t>6.17. Conclusión</w:t>
      </w:r>
    </w:p>
    <w:p w14:paraId="6C5BFEFF" w14:textId="77777777" w:rsidR="00643A95" w:rsidRPr="00643A95" w:rsidRDefault="00643A95" w:rsidP="00AD6421">
      <w:pPr>
        <w:jc w:val="both"/>
      </w:pPr>
      <w:r w:rsidRPr="00643A95">
        <w:t xml:space="preserve">La estimación de recursos y costos demuestra que el MVP </w:t>
      </w:r>
      <w:proofErr w:type="spellStart"/>
      <w:r w:rsidRPr="00643A95">
        <w:t>Penkay</w:t>
      </w:r>
      <w:proofErr w:type="spellEnd"/>
      <w:r w:rsidRPr="00643A95">
        <w:t xml:space="preserve"> puede implementarse mediante una inversión tecnológica relativamente accesible para una fase piloto.</w:t>
      </w:r>
    </w:p>
    <w:p w14:paraId="2052805D" w14:textId="77777777" w:rsidR="00643A95" w:rsidRPr="00643A95" w:rsidRDefault="00643A95" w:rsidP="00AD6421">
      <w:pPr>
        <w:jc w:val="both"/>
      </w:pPr>
      <w:r w:rsidRPr="00643A95">
        <w:lastRenderedPageBreak/>
        <w:t xml:space="preserve">El costo total estimado de implementación durante seis semanas asciende a </w:t>
      </w:r>
      <w:r w:rsidRPr="00643A95">
        <w:rPr>
          <w:b/>
          <w:bCs/>
        </w:rPr>
        <w:t>USD 4.449,50</w:t>
      </w:r>
      <w:r w:rsidRPr="00643A95">
        <w:t>, incluyendo recursos humanos, infraestructura tecnológica, validación de campo y una reserva de contingencia vinculada a riesgos específicos.</w:t>
      </w:r>
    </w:p>
    <w:p w14:paraId="18132FDA" w14:textId="77777777" w:rsidR="00643A95" w:rsidRPr="00643A95" w:rsidRDefault="00643A95" w:rsidP="00AD6421">
      <w:pPr>
        <w:jc w:val="both"/>
      </w:pPr>
      <w:r w:rsidRPr="00643A95">
        <w:t>El presupuesto presenta una estructura verificable, ya que la infraestructura tecnológica se basa en servicios con modelos de precios públicos y escalables, mientras que las tarifas profesionales se han establecido mediante rangos conservadores adecuados para una fase de MVP.</w:t>
      </w:r>
    </w:p>
    <w:p w14:paraId="331F7D49" w14:textId="77777777" w:rsidR="00643A95" w:rsidRPr="00643A95" w:rsidRDefault="00643A95" w:rsidP="00AD6421">
      <w:pPr>
        <w:jc w:val="both"/>
      </w:pPr>
      <w:r w:rsidRPr="00643A95">
        <w:t>La propuesta incorpora además una matriz de riesgos que contempla problemas técnicos, climáticos, operativos y de participación, acompañados por medidas preventivas y planes de contingencia específicos.</w:t>
      </w:r>
    </w:p>
    <w:p w14:paraId="5A16311C" w14:textId="77777777" w:rsidR="00643A95" w:rsidRPr="00643A95" w:rsidRDefault="00643A95" w:rsidP="00AD6421">
      <w:pPr>
        <w:jc w:val="both"/>
      </w:pPr>
      <w:r w:rsidRPr="00643A95">
        <w:t xml:space="preserve">Desde el punto de vista ambiental, </w:t>
      </w:r>
      <w:proofErr w:type="spellStart"/>
      <w:r w:rsidRPr="00643A95">
        <w:t>Penkay</w:t>
      </w:r>
      <w:proofErr w:type="spellEnd"/>
      <w:r w:rsidRPr="00643A95">
        <w:t xml:space="preserve"> se orienta a generar información verificable sobre cobertura vegetal, biomasa estimada, carbono potencial, condiciones relacionadas con suelo y agua, aprovechamiento de biomasa y digitalización de la información productiva. Estos indicadores se relacionan con dimensiones de sostenibilidad como infraestructura, energía y cambio climático, residuos, agua, educación y gobernanza digital.</w:t>
      </w:r>
    </w:p>
    <w:p w14:paraId="2066E5FA" w14:textId="77777777" w:rsidR="00643A95" w:rsidRPr="00643A95" w:rsidRDefault="00643A95" w:rsidP="00AD6421">
      <w:pPr>
        <w:jc w:val="both"/>
      </w:pPr>
      <w:r w:rsidRPr="00643A95">
        <w:t>Finalmente, el cronograma físico-financiero permite relacionar los recursos económicos con las etapas concretas de implementación, facilitando el seguimiento del proyecto y el control de la inversión.</w:t>
      </w:r>
    </w:p>
    <w:p w14:paraId="26916364" w14:textId="77777777" w:rsidR="00643A95" w:rsidRPr="00643A95" w:rsidRDefault="00643A95" w:rsidP="00AD6421">
      <w:pPr>
        <w:jc w:val="both"/>
      </w:pPr>
      <w:r w:rsidRPr="00643A95">
        <w:t xml:space="preserve">En consecuencia, </w:t>
      </w:r>
      <w:proofErr w:type="spellStart"/>
      <w:r w:rsidRPr="00643A95">
        <w:t>Penkay</w:t>
      </w:r>
      <w:proofErr w:type="spellEnd"/>
      <w:r w:rsidRPr="00643A95">
        <w:t xml:space="preserve"> presenta una estructura de implementación técnica, económica y ambientalmente escalable, con capacidad para iniciar como piloto en parcelas de penco andino y evolucionar posteriormente hacia una plataforma regional de trazabilidad, monitoreo ambiental y apoyo a la toma de decisiones sostenibles.</w:t>
      </w:r>
    </w:p>
    <w:p w14:paraId="5C950041" w14:textId="77777777" w:rsidR="005E662B" w:rsidRPr="00643A95" w:rsidRDefault="005E662B" w:rsidP="00AD6421">
      <w:pPr>
        <w:jc w:val="both"/>
      </w:pPr>
    </w:p>
    <w:sectPr w:rsidR="005E662B" w:rsidRPr="00643A9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C9003" w14:textId="77777777" w:rsidR="008F1912" w:rsidRDefault="008F1912" w:rsidP="00AD6421">
      <w:pPr>
        <w:spacing w:after="0" w:line="240" w:lineRule="auto"/>
      </w:pPr>
      <w:r>
        <w:separator/>
      </w:r>
    </w:p>
  </w:endnote>
  <w:endnote w:type="continuationSeparator" w:id="0">
    <w:p w14:paraId="0B0EBD75" w14:textId="77777777" w:rsidR="008F1912" w:rsidRDefault="008F1912" w:rsidP="00AD6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F42F3" w14:textId="77777777" w:rsidR="008F1912" w:rsidRDefault="008F1912" w:rsidP="00AD6421">
      <w:pPr>
        <w:spacing w:after="0" w:line="240" w:lineRule="auto"/>
      </w:pPr>
      <w:r>
        <w:separator/>
      </w:r>
    </w:p>
  </w:footnote>
  <w:footnote w:type="continuationSeparator" w:id="0">
    <w:p w14:paraId="43033315" w14:textId="77777777" w:rsidR="008F1912" w:rsidRDefault="008F1912" w:rsidP="00AD64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FD927" w14:textId="055F3980" w:rsidR="00AD6421" w:rsidRDefault="00AD642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12DA3B7" wp14:editId="3EEE7082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971550" cy="850900"/>
          <wp:effectExtent l="0" t="0" r="0" b="6350"/>
          <wp:wrapNone/>
          <wp:docPr id="5795567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2419"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8509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B91"/>
    <w:multiLevelType w:val="multilevel"/>
    <w:tmpl w:val="7358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13415"/>
    <w:multiLevelType w:val="multilevel"/>
    <w:tmpl w:val="78BC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1572A"/>
    <w:multiLevelType w:val="multilevel"/>
    <w:tmpl w:val="39A8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A397D"/>
    <w:multiLevelType w:val="multilevel"/>
    <w:tmpl w:val="82F6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01B59"/>
    <w:multiLevelType w:val="multilevel"/>
    <w:tmpl w:val="BCD0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E79E5"/>
    <w:multiLevelType w:val="multilevel"/>
    <w:tmpl w:val="47D6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D5D3F"/>
    <w:multiLevelType w:val="multilevel"/>
    <w:tmpl w:val="04C6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217B3"/>
    <w:multiLevelType w:val="multilevel"/>
    <w:tmpl w:val="B95A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90586"/>
    <w:multiLevelType w:val="multilevel"/>
    <w:tmpl w:val="20E6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909F5"/>
    <w:multiLevelType w:val="multilevel"/>
    <w:tmpl w:val="6F267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127455"/>
    <w:multiLevelType w:val="multilevel"/>
    <w:tmpl w:val="4CBA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C70C1"/>
    <w:multiLevelType w:val="multilevel"/>
    <w:tmpl w:val="EFB4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03702"/>
    <w:multiLevelType w:val="multilevel"/>
    <w:tmpl w:val="F08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D23AB"/>
    <w:multiLevelType w:val="multilevel"/>
    <w:tmpl w:val="2B6A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573A90"/>
    <w:multiLevelType w:val="multilevel"/>
    <w:tmpl w:val="F0A6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16D8C"/>
    <w:multiLevelType w:val="multilevel"/>
    <w:tmpl w:val="D99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34554"/>
    <w:multiLevelType w:val="multilevel"/>
    <w:tmpl w:val="F452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43DB9"/>
    <w:multiLevelType w:val="multilevel"/>
    <w:tmpl w:val="32C8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B0E88"/>
    <w:multiLevelType w:val="multilevel"/>
    <w:tmpl w:val="54F2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A9080A"/>
    <w:multiLevelType w:val="multilevel"/>
    <w:tmpl w:val="0F1E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30652"/>
    <w:multiLevelType w:val="multilevel"/>
    <w:tmpl w:val="36A6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A3E0F"/>
    <w:multiLevelType w:val="multilevel"/>
    <w:tmpl w:val="02F4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DE37C9"/>
    <w:multiLevelType w:val="multilevel"/>
    <w:tmpl w:val="97540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E21D0F"/>
    <w:multiLevelType w:val="multilevel"/>
    <w:tmpl w:val="F55A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753AF2"/>
    <w:multiLevelType w:val="multilevel"/>
    <w:tmpl w:val="47E6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62A16"/>
    <w:multiLevelType w:val="multilevel"/>
    <w:tmpl w:val="8AF4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B77959"/>
    <w:multiLevelType w:val="multilevel"/>
    <w:tmpl w:val="59A6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914FF"/>
    <w:multiLevelType w:val="multilevel"/>
    <w:tmpl w:val="7074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6A393B"/>
    <w:multiLevelType w:val="multilevel"/>
    <w:tmpl w:val="85A8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7A29ED"/>
    <w:multiLevelType w:val="multilevel"/>
    <w:tmpl w:val="546E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193DD1"/>
    <w:multiLevelType w:val="multilevel"/>
    <w:tmpl w:val="7D5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595322">
    <w:abstractNumId w:val="5"/>
  </w:num>
  <w:num w:numId="2" w16cid:durableId="890577211">
    <w:abstractNumId w:val="8"/>
  </w:num>
  <w:num w:numId="3" w16cid:durableId="1409234575">
    <w:abstractNumId w:val="6"/>
  </w:num>
  <w:num w:numId="4" w16cid:durableId="338625057">
    <w:abstractNumId w:val="16"/>
  </w:num>
  <w:num w:numId="5" w16cid:durableId="1550261481">
    <w:abstractNumId w:val="23"/>
  </w:num>
  <w:num w:numId="6" w16cid:durableId="1598562267">
    <w:abstractNumId w:val="4"/>
  </w:num>
  <w:num w:numId="7" w16cid:durableId="1406805718">
    <w:abstractNumId w:val="20"/>
  </w:num>
  <w:num w:numId="8" w16cid:durableId="541092773">
    <w:abstractNumId w:val="11"/>
  </w:num>
  <w:num w:numId="9" w16cid:durableId="667756111">
    <w:abstractNumId w:val="28"/>
  </w:num>
  <w:num w:numId="10" w16cid:durableId="1147428961">
    <w:abstractNumId w:val="19"/>
  </w:num>
  <w:num w:numId="11" w16cid:durableId="2122218842">
    <w:abstractNumId w:val="18"/>
  </w:num>
  <w:num w:numId="12" w16cid:durableId="1461149121">
    <w:abstractNumId w:val="14"/>
  </w:num>
  <w:num w:numId="13" w16cid:durableId="1983852695">
    <w:abstractNumId w:val="2"/>
  </w:num>
  <w:num w:numId="14" w16cid:durableId="1519588245">
    <w:abstractNumId w:val="15"/>
  </w:num>
  <w:num w:numId="15" w16cid:durableId="258802798">
    <w:abstractNumId w:val="24"/>
  </w:num>
  <w:num w:numId="16" w16cid:durableId="1410226062">
    <w:abstractNumId w:val="12"/>
  </w:num>
  <w:num w:numId="17" w16cid:durableId="1759252783">
    <w:abstractNumId w:val="10"/>
  </w:num>
  <w:num w:numId="18" w16cid:durableId="1317609861">
    <w:abstractNumId w:val="7"/>
  </w:num>
  <w:num w:numId="19" w16cid:durableId="349720580">
    <w:abstractNumId w:val="13"/>
  </w:num>
  <w:num w:numId="20" w16cid:durableId="903642276">
    <w:abstractNumId w:val="25"/>
  </w:num>
  <w:num w:numId="21" w16cid:durableId="1055466912">
    <w:abstractNumId w:val="27"/>
  </w:num>
  <w:num w:numId="22" w16cid:durableId="2084255226">
    <w:abstractNumId w:val="3"/>
  </w:num>
  <w:num w:numId="23" w16cid:durableId="38435675">
    <w:abstractNumId w:val="22"/>
  </w:num>
  <w:num w:numId="24" w16cid:durableId="697321141">
    <w:abstractNumId w:val="17"/>
  </w:num>
  <w:num w:numId="25" w16cid:durableId="1564951833">
    <w:abstractNumId w:val="0"/>
  </w:num>
  <w:num w:numId="26" w16cid:durableId="361594188">
    <w:abstractNumId w:val="1"/>
  </w:num>
  <w:num w:numId="27" w16cid:durableId="1198816221">
    <w:abstractNumId w:val="29"/>
  </w:num>
  <w:num w:numId="28" w16cid:durableId="1557474114">
    <w:abstractNumId w:val="26"/>
  </w:num>
  <w:num w:numId="29" w16cid:durableId="997852523">
    <w:abstractNumId w:val="9"/>
  </w:num>
  <w:num w:numId="30" w16cid:durableId="740635741">
    <w:abstractNumId w:val="30"/>
  </w:num>
  <w:num w:numId="31" w16cid:durableId="2373729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386"/>
    <w:rsid w:val="00001104"/>
    <w:rsid w:val="000203D3"/>
    <w:rsid w:val="000D1728"/>
    <w:rsid w:val="00357386"/>
    <w:rsid w:val="004E6B4D"/>
    <w:rsid w:val="005E662B"/>
    <w:rsid w:val="00643A95"/>
    <w:rsid w:val="008F1912"/>
    <w:rsid w:val="00984D8F"/>
    <w:rsid w:val="00AD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81646"/>
  <w15:chartTrackingRefBased/>
  <w15:docId w15:val="{36CB2D35-52C3-48A1-85A9-692E34CED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7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7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7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7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7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7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7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7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7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7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7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7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73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73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73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73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73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73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7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7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7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7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7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73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73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73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7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73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738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84D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D64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6421"/>
  </w:style>
  <w:style w:type="paragraph" w:styleId="Piedepgina">
    <w:name w:val="footer"/>
    <w:basedOn w:val="Normal"/>
    <w:link w:val="PiedepginaCar"/>
    <w:uiPriority w:val="99"/>
    <w:unhideWhenUsed/>
    <w:rsid w:val="00AD64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6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13</Pages>
  <Words>2914</Words>
  <Characters>16033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 Chamorro</dc:creator>
  <cp:keywords/>
  <dc:description/>
  <cp:lastModifiedBy>Liliana Chamorro</cp:lastModifiedBy>
  <cp:revision>3</cp:revision>
  <dcterms:created xsi:type="dcterms:W3CDTF">2026-09-04T14:31:00Z</dcterms:created>
  <dcterms:modified xsi:type="dcterms:W3CDTF">2026-09-04T16:23:00Z</dcterms:modified>
</cp:coreProperties>
</file>