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Measuring area with the school court</w:t>
      </w:r>
    </w:p>
    <w:p>
      <w:r>
        <w:rPr>
          <w:sz w:val="20"/>
        </w:rPr>
        <w:t xml:space="preserve">Shared by Sir Ben (fictional placeholder teacher).</w:t>
      </w:r>
    </w:p>
    <w:p>
      <w:r>
        <w:rPr>
          <w:i/>
          <w:sz w:val="20"/>
        </w:rPr>
        <w:t xml:space="preserve">Fictional placeholder made by the CherIt team for a hackathon demonstration.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compute the area of rectangles using the school basketball court and classroom floor tiles.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How big is our court?: Guess first: how many classrooms fit on the court? Today we measure, then compute area = length x width.</w:t>
      </w:r>
    </w:p>
    <w:p>
      <w:r>
        <w:rPr>
          <w:sz w:val="24"/>
        </w:rPr>
        <w:t xml:space="preserve">2. Measure in groups: Group 1: length of the court (paces, then metres) Group 2: width of the court Group 3: one floor tile in the classroom</w:t>
      </w:r>
    </w:p>
    <w:p>
      <w:r>
        <w:rPr>
          <w:sz w:val="24"/>
        </w:rPr>
        <w:t xml:space="preserve">3. Compute and compare: Area of the court = length x width How many tiles would cover the court? Was your guess close?</w:t>
      </w:r>
    </w:p>
    <w:sectPr>
      <w:pgSz w:w="11906" w:h="16838"/>
      <w:pgMar w:top="1134" w:right="1134" w:bottom="1134" w:left="1134"/>
    </w:sectPr>
  </w:body>
</w:document>
</file>