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Ang Epikong Ibalong: Pagsusuri ng tauhan: Graphic organizer ng tauhan</w:t>
      </w:r>
    </w:p>
    <w:p>
      <w:r>
        <w:rPr>
          <w:sz w:val="20"/>
        </w:rPr>
        <w:t xml:space="preserve">Grade 7 · Filipino · Quarter 3, Week 2</w:t>
      </w:r>
    </w:p>
    <w:p>
      <w:r>
        <w:rPr>
          <w:sz w:val="20"/>
        </w:rPr>
        <w:t xml:space="preserve">Prepared by Ma'am Ana Sevilla, Masbate National Comprehensive High School. Version 1.0.</w:t>
      </w:r>
    </w:p>
    <w:p>
      <w:r>
        <w:rPr>
          <w:sz w:val="20"/>
        </w:rPr>
        <w:t xml:space="preserve">Competency: Nasusuri ang mga katangian ng tauhan sa epiko (F7PB-IIIa-c-15)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>Name: ______________________    Date: ____________</w:t>
      </w:r>
    </w:p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Nasusuri ng mga mag-aaral ang katangian at kabayanihan ng tatlong pangunahing tauhan ng Ibalong.</w:t>
      </w:r>
    </w:p>
    <w:p>
      <w:r>
        <w:rPr>
          <w:sz w:val="24"/>
        </w:rPr>
        <w:t xml:space="preserve">1. Maikling sanaysay: Aling tauhan ang pinakahahangaan mo at bakit?</w:t>
      </w:r>
    </w:p>
    <w:p>
      <w:r>
        <w:rPr>
          <w:sz w:val="24"/>
        </w:rPr>
        <w:t xml:space="preserve">______________________________________________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>Write or draw your answer below.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/>
      </w:r>
    </w:p>
    <w:sectPr>
      <w:pgSz w:w="11906" w:h="16838"/>
      <w:pgMar w:top="1134" w:right="1134" w:bottom="1134" w:left="1134"/>
    </w:sectPr>
  </w:body>
</w:document>
</file>