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The water cycle around Mayon: Lesson plan</w:t>
      </w:r>
    </w:p>
    <w:p>
      <w:r>
        <w:rPr>
          <w:sz w:val="20"/>
        </w:rPr>
        <w:t xml:space="preserve">Grade 4 · Science · Quarter 2, Week 3</w:t>
      </w:r>
    </w:p>
    <w:p>
      <w:r>
        <w:rPr>
          <w:sz w:val="20"/>
        </w:rPr>
        <w:t xml:space="preserve">Prepared by Ma'am Lira Bañares, Bagumbayan Central School. Version 2.0.</w:t>
      </w:r>
    </w:p>
    <w:p>
      <w:r>
        <w:rPr>
          <w:sz w:val="20"/>
        </w:rPr>
        <w:t xml:space="preserve">Competency: Describe the water cycle and how it affects the local community (S4ES-IIg-h-5)</w:t>
      </w:r>
    </w:p>
    <w:p>
      <w:r>
        <w:rPr>
          <w:sz w:val="24"/>
        </w:rPr>
        <w:t xml:space="preserve"/>
      </w:r>
    </w:p>
    <w:p>
      <w:r>
        <w:rPr>
          <w:b/>
          <w:sz w:val="26"/>
        </w:rPr>
        <w:t xml:space="preserve">Objective</w:t>
      </w:r>
    </w:p>
    <w:p>
      <w:r>
        <w:rPr>
          <w:sz w:val="24"/>
        </w:rPr>
        <w:t xml:space="preserve">Learners describe evaporation, condensation and precipitation using places they know around Mayon.</w:t>
      </w:r>
    </w:p>
    <w:p>
      <w:r>
        <w:rPr>
          <w:b/>
          <w:sz w:val="26"/>
        </w:rPr>
        <w:t xml:space="preserve">Materials</w:t>
      </w:r>
    </w:p>
    <w:p>
      <w:r>
        <w:rPr>
          <w:sz w:val="24"/>
        </w:rPr>
        <w:t xml:space="preserve">• Clear cup with warm water</w:t>
      </w:r>
    </w:p>
    <w:p>
      <w:r>
        <w:rPr>
          <w:sz w:val="24"/>
        </w:rPr>
        <w:t xml:space="preserve">• Plastic cover and an ice cube</w:t>
      </w:r>
    </w:p>
    <w:p>
      <w:r>
        <w:rPr>
          <w:sz w:val="24"/>
        </w:rPr>
        <w:t xml:space="preserve">• Printed pair worksheet</w:t>
      </w:r>
    </w:p>
    <w:p>
      <w:r>
        <w:rPr>
          <w:sz w:val="24"/>
        </w:rPr>
        <w:t xml:space="preserve">• Chalkboard sketch of Mayon, the Yawa River and Albay Gulf</w:t>
      </w:r>
    </w:p>
    <w:p>
      <w:r>
        <w:rPr>
          <w:b/>
          <w:sz w:val="26"/>
        </w:rPr>
        <w:t xml:space="preserve">Procedure</w:t>
      </w:r>
    </w:p>
    <w:p>
      <w:r>
        <w:rPr>
          <w:sz w:val="24"/>
        </w:rPr>
        <w:t xml:space="preserve">1. Ask: where does the rain on the school roof go afterwards? (5 min)</w:t>
      </w:r>
    </w:p>
    <w:p>
      <w:r>
        <w:rPr>
          <w:sz w:val="24"/>
        </w:rPr>
        <w:t xml:space="preserve">2. Cup demonstration: cover warm water, put ice on top and watch droplets form (10 min)</w:t>
      </w:r>
    </w:p>
    <w:p>
      <w:r>
        <w:rPr>
          <w:sz w:val="24"/>
        </w:rPr>
        <w:t xml:space="preserve">3. Trace the cycle on the board sketch: river to sky, clouds over Mayon, rain on the slopes (15 min)</w:t>
      </w:r>
    </w:p>
    <w:p>
      <w:r>
        <w:rPr>
          <w:sz w:val="24"/>
        </w:rPr>
        <w:t xml:space="preserve">4. Pairs label the worksheet diagram with the three stages (10 min)</w:t>
      </w:r>
    </w:p>
    <w:p>
      <w:r>
        <w:rPr>
          <w:b/>
          <w:sz w:val="26"/>
        </w:rPr>
        <w:t xml:space="preserve">Assessment</w:t>
      </w:r>
    </w:p>
    <w:p>
      <w:r>
        <w:rPr>
          <w:sz w:val="24"/>
        </w:rPr>
        <w:t xml:space="preserve">• Exit question: name one place in our barangay where you saw evaporation this week (5 min)</w:t>
      </w:r>
    </w:p>
    <w:sectPr>
      <w:pgSz w:w="11906" w:h="16838"/>
      <w:pgMar w:top="1134" w:right="1134" w:bottom="1134" w:left="1134"/>
    </w:sectPr>
  </w:body>
</w:document>
</file>