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du Site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Premièrement, n'ayant pas de guide à propos de l'apparance du site, nous avons choisi nous même la bannières ainsi que les couleurs et la présentation des encadrements. La bannière initiale du site comportait un modèle 3D canapé design qui servait à représenter le site. Nous avons fait part de l'apparence du site à Nathalie qui nous a signalé qu'il faudrait opter pour un design un peu différent, nous avons alors reçu un exemple plus sobre de la présentation des catégories des modèles et du site.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