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63"/>
        <w:tblLayout w:type="fixed"/>
        <w:tblLook w:firstRow="1" w:lastRow="1" w:firstColumn="0" w:lastColumn="0" w:noHBand="0" w:noVBand="0" w:val="0020"/>
      </w:tblPr>
      <w:tblGrid>
        <w:gridCol w:w="3435"/>
        <w:gridCol w:w="1980"/>
        <w:gridCol w:w="24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Augmentation franchise minimale</w:t>
            </w:r>
          </w:p>
        </w:tc>
        <w:tc>
          <w:tcPr/>
          <w:p>
            <w:pPr>
              <w:pStyle w:val="Compact"/>
            </w:pPr>
            <w:r>
              <w:t xml:space="preserve">Initiative pour l’allègement des primes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-0.984***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(0.114)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eseg10Clerks and skilled service employees</w:t>
            </w:r>
          </w:p>
        </w:tc>
        <w:tc>
          <w:tcPr/>
          <w:p>
            <w:pPr>
              <w:pStyle w:val="Compact"/>
            </w:pPr>
            <w:r>
              <w:t xml:space="preserve">0.462**</w:t>
            </w:r>
          </w:p>
        </w:tc>
        <w:tc>
          <w:tcPr/>
          <w:p>
            <w:pPr>
              <w:pStyle w:val="Compact"/>
            </w:pPr>
            <w:r>
              <w:t xml:space="preserve">0.452*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(0.143)</w:t>
            </w:r>
          </w:p>
        </w:tc>
        <w:tc>
          <w:tcPr/>
          <w:p>
            <w:pPr>
              <w:pStyle w:val="Compact"/>
            </w:pPr>
            <w:r>
              <w:t xml:space="preserve">(0.229)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eseg10Lower status employees</w:t>
            </w:r>
          </w:p>
        </w:tc>
        <w:tc>
          <w:tcPr/>
          <w:p>
            <w:pPr>
              <w:pStyle w:val="Compact"/>
            </w:pPr>
            <w:r>
              <w:t xml:space="preserve">0.452**</w:t>
            </w:r>
          </w:p>
        </w:tc>
        <w:tc>
          <w:tcPr/>
          <w:p>
            <w:pPr>
              <w:pStyle w:val="Compact"/>
            </w:pPr>
            <w:r>
              <w:t xml:space="preserve">0.609*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  <w:tc>
          <w:tcPr/>
          <w:p>
            <w:pPr>
              <w:pStyle w:val="Compact"/>
            </w:pPr>
            <w:r>
              <w:t xml:space="preserve">(0.265)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eseg10Managers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(0.134)</w:t>
            </w:r>
          </w:p>
        </w:tc>
        <w:tc>
          <w:tcPr/>
          <w:p>
            <w:pPr>
              <w:pStyle w:val="Compact"/>
            </w:pPr>
            <w:r>
              <w:t xml:space="preserve">(0.215)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eseg10Professionals</w:t>
            </w:r>
          </w:p>
        </w:tc>
        <w:tc>
          <w:tcPr/>
          <w:p>
            <w:pPr>
              <w:pStyle w:val="Compact"/>
            </w:pPr>
            <w:r>
              <w:t xml:space="preserve">0.293*</w:t>
            </w:r>
          </w:p>
        </w:tc>
        <w:tc>
          <w:tcPr/>
          <w:p>
            <w:pPr>
              <w:pStyle w:val="Compact"/>
            </w:pPr>
            <w:r>
              <w:t xml:space="preserve">0.454*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(0.125)</w:t>
            </w:r>
          </w:p>
        </w:tc>
        <w:tc>
          <w:tcPr/>
          <w:p>
            <w:pPr>
              <w:pStyle w:val="Compact"/>
            </w:pPr>
            <w:r>
              <w:t xml:space="preserve">(0.195)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eseg10Retired</w:t>
            </w:r>
          </w:p>
        </w:tc>
        <w:tc>
          <w:tcPr/>
          <w:p>
            <w:pPr>
              <w:pStyle w:val="Compact"/>
            </w:pPr>
            <w:r>
              <w:t xml:space="preserve">0.505***</w:t>
            </w:r>
          </w:p>
        </w:tc>
        <w:tc>
          <w:tcPr/>
          <w:p>
            <w:pPr>
              <w:pStyle w:val="Compact"/>
            </w:pPr>
            <w:r>
              <w:t xml:space="preserve">1.131***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  <w:tc>
          <w:tcPr/>
          <w:p>
            <w:pPr>
              <w:pStyle w:val="Compact"/>
            </w:pPr>
            <w:r>
              <w:t xml:space="preserve">(0.188)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eseg10Skilled industrial employees</w:t>
            </w:r>
          </w:p>
        </w:tc>
        <w:tc>
          <w:tcPr/>
          <w:p>
            <w:pPr>
              <w:pStyle w:val="Compact"/>
            </w:pPr>
            <w:r>
              <w:t xml:space="preserve">0.589***</w:t>
            </w:r>
          </w:p>
        </w:tc>
        <w:tc>
          <w:tcPr/>
          <w:p>
            <w:pPr>
              <w:pStyle w:val="Compact"/>
            </w:pPr>
            <w:r>
              <w:t xml:space="preserve">0.485+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  <w:r>
              <w:t xml:space="preserve">(0.281)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eseg10small entrepreneurs</w:t>
            </w:r>
          </w:p>
        </w:tc>
        <w:tc>
          <w:tcPr/>
          <w:p>
            <w:pPr>
              <w:pStyle w:val="Compact"/>
            </w:pPr>
            <w:r>
              <w:t xml:space="preserve">0.369+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(0.197)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eseg10Student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0.449+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  <w:r>
              <w:t xml:space="preserve">(0.266)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eseg10Technicians and associated professionals employees</w:t>
            </w:r>
          </w:p>
        </w:tc>
        <w:tc>
          <w:tcPr/>
          <w:p>
            <w:pPr>
              <w:pStyle w:val="Compact"/>
            </w:pPr>
            <w:r>
              <w:t xml:space="preserve">0.391**</w:t>
            </w:r>
          </w:p>
        </w:tc>
        <w:tc>
          <w:tcPr/>
          <w:p>
            <w:pPr>
              <w:pStyle w:val="Compact"/>
            </w:pPr>
            <w:r>
              <w:t xml:space="preserve">0.436*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(0.216)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eseg10Unemployed or disabled</w:t>
            </w:r>
          </w:p>
        </w:tc>
        <w:tc>
          <w:tcPr/>
          <w:p>
            <w:pPr>
              <w:pStyle w:val="Compact"/>
            </w:pPr>
            <w:r>
              <w:t xml:space="preserve">0.573***</w:t>
            </w:r>
          </w:p>
        </w:tc>
        <w:tc>
          <w:tcPr/>
          <w:p>
            <w:pPr>
              <w:pStyle w:val="Compact"/>
            </w:pPr>
            <w:r>
              <w:t xml:space="preserve">0.548*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(0.149)</w:t>
            </w:r>
          </w:p>
        </w:tc>
        <w:tc>
          <w:tcPr/>
          <w:p>
            <w:pPr>
              <w:pStyle w:val="Compact"/>
            </w:pPr>
            <w:r>
              <w:t xml:space="preserve">(0.249)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7535</w:t>
            </w:r>
          </w:p>
        </w:tc>
        <w:tc>
          <w:tcPr/>
          <w:p>
            <w:pPr>
              <w:pStyle w:val="Compact"/>
            </w:pPr>
            <w:r>
              <w:t xml:space="preserve">3392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10241.2</w:t>
            </w:r>
          </w:p>
        </w:tc>
        <w:tc>
          <w:tcPr/>
          <w:p>
            <w:pPr>
              <w:pStyle w:val="Compact"/>
            </w:pPr>
            <w:r>
              <w:t xml:space="preserve">4511.7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10317.4</w:t>
            </w:r>
          </w:p>
        </w:tc>
        <w:tc>
          <w:tcPr/>
          <w:p>
            <w:pPr>
              <w:pStyle w:val="Compact"/>
            </w:pPr>
            <w:r>
              <w:t xml:space="preserve">4579.2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-5109.620</w:t>
            </w:r>
          </w:p>
        </w:tc>
        <w:tc>
          <w:tcPr/>
          <w:p>
            <w:pPr>
              <w:pStyle w:val="Compact"/>
            </w:pPr>
            <w:r>
              <w:t xml:space="preserve">-2244.872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2026-01-21T18:58:33Z</dcterms:created>
  <dcterms:modified xsi:type="dcterms:W3CDTF">2026-01-21T18:58:33Z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