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before="0" w:lineRule="auto"/>
        <w:contextualSpacing w:val="0"/>
      </w:pPr>
      <w:bookmarkStart w:colFirst="0" w:colLast="0" w:name="h.ioc6aj14wcgh" w:id="0"/>
      <w:bookmarkEnd w:id="0"/>
      <w:r w:rsidDel="00000000" w:rsidR="00000000" w:rsidRPr="00000000">
        <w:rPr>
          <w:rtl w:val="0"/>
        </w:rPr>
        <w:t xml:space="preserve">LAB07 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Daniel Eide, Jørgen Lybeck Hansen, Jonas Dam, Elaine Sajets, Christian Fredrik Thorne, Bastian Strang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Dato: </w:t>
        <w:tab/>
        <w:tab/>
        <w:t xml:space="preserve">15.03.2015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Versjon </w:t>
        <w:tab/>
        <w:t xml:space="preserve">1.0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Kurs:</w:t>
        <w:tab/>
        <w:tab/>
        <w:t xml:space="preserve">IS-105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tnsjuzl3zyrm" w:id="1"/>
      <w:bookmarkEnd w:id="1"/>
      <w:r w:rsidDel="00000000" w:rsidR="00000000" w:rsidRPr="00000000">
        <w:rPr>
          <w:rtl w:val="0"/>
        </w:rPr>
        <w:t xml:space="preserve">Source port - 2bit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Source port er porten det sendes datapakker fra.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tnsjuzl3zyrm" w:id="1"/>
      <w:bookmarkEnd w:id="1"/>
      <w:r w:rsidDel="00000000" w:rsidR="00000000" w:rsidRPr="00000000">
        <w:rPr>
          <w:rtl w:val="0"/>
        </w:rPr>
        <w:t xml:space="preserve">Destination port - 2bit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Destination port er porten datapakker ankommer på. Destination port kryssjekker med source port om datapakken har ankommet riktig.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tnsjuzl3zyrm" w:id="1"/>
      <w:bookmarkEnd w:id="1"/>
      <w:r w:rsidDel="00000000" w:rsidR="00000000" w:rsidRPr="00000000">
        <w:rPr>
          <w:rtl w:val="0"/>
        </w:rPr>
        <w:t xml:space="preserve">Sequence number/Acknowledgment number - 4bit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Klienten på begge sider av en TCP-session har et 32-bits sekvensnummer som brukes til å holde styr på hvor mye data som har blitt sendt. Sekvensnummeret er inkludert med hver sendte datapakke, og når den mottas blir den godtatt som et acknowledgment number for å informere avsender at datapakken ble mottatt.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tnsjuzl3zyrm" w:id="1"/>
      <w:bookmarkEnd w:id="1"/>
      <w:r w:rsidDel="00000000" w:rsidR="00000000" w:rsidRPr="00000000">
        <w:rPr>
          <w:rtl w:val="0"/>
        </w:rPr>
        <w:t xml:space="preserve">Offset - 1/2bit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Spesifiserer hvor mange 32-bit ord av data man finner i TCP-headeren. Med andre ord, så utgjør Offset x4 hvor mange bytes det er i headeren.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tnsjuzl3zyrm" w:id="1"/>
      <w:bookmarkEnd w:id="1"/>
      <w:r w:rsidDel="00000000" w:rsidR="00000000" w:rsidRPr="00000000">
        <w:rPr>
          <w:rtl w:val="0"/>
        </w:rPr>
        <w:t xml:space="preserve">Reserved - 3/4bit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6 bit reservert for fremtidig bruk; sent som 0.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tnsjuzl3zyrm" w:id="1"/>
      <w:bookmarkEnd w:id="1"/>
      <w:r w:rsidDel="00000000" w:rsidR="00000000" w:rsidRPr="00000000">
        <w:rPr>
          <w:rtl w:val="0"/>
        </w:rPr>
        <w:t xml:space="preserve">TCP-flags - 3/4bit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Er nyttig når man ser etter spesielle typer trafikk med bruk av programmer som TCPdump eller Wireshark. Flaggene er;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URG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ACK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PSH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RST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SYN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Med flags er det mulig å filtrere ut enkelte, så man f.eks bare ser SYN eller RST.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tnsjuzl3zyrm" w:id="1"/>
      <w:bookmarkEnd w:id="1"/>
      <w:r w:rsidDel="00000000" w:rsidR="00000000" w:rsidRPr="00000000">
        <w:rPr>
          <w:rtl w:val="0"/>
        </w:rPr>
        <w:t xml:space="preserve">Window - 2bit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Beskriver hvor mange pakker mottakeren kan motta. Det vil si at den forteller en sender at man kan pumpe inn mer data.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wyfdxgld3blh" w:id="2"/>
      <w:bookmarkEnd w:id="2"/>
      <w:r w:rsidDel="00000000" w:rsidR="00000000" w:rsidRPr="00000000">
        <w:rPr>
          <w:rtl w:val="0"/>
        </w:rPr>
        <w:t xml:space="preserve">Checksum - 2bit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En 16-bits kontrollsum for beskyttelse av data-integritet. Blir brukt gjennom hele TCP-segmentet, ikke kun for å beskytte mot feil i overførsel, men også i mottak.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ma82u0qku4jg" w:id="3"/>
      <w:bookmarkEnd w:id="3"/>
      <w:r w:rsidDel="00000000" w:rsidR="00000000" w:rsidRPr="00000000">
        <w:rPr>
          <w:rtl w:val="0"/>
        </w:rPr>
        <w:t xml:space="preserve">Urgent pointer - 2bit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Brukes til å peke på den siste oktetten i en sekvens av viktige data. Dette gjør at mottaker vet hvor mye viktig data som kommer.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h.6jhiaqjivsfk" w:id="4"/>
      <w:bookmarkEnd w:id="4"/>
      <w:r w:rsidDel="00000000" w:rsidR="00000000" w:rsidRPr="00000000">
        <w:rPr>
          <w:rtl w:val="0"/>
        </w:rPr>
        <w:t xml:space="preserve">TCP options - Variabel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TCP inkluderer en mulighet til å inkludere et eller flere sett av valgfri data i et TCP-segment. Hvert alternativ er enten 1 byte eller lenger i lengde.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10.224.210.219:50599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128.119.245.12:80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 ser dette på at SYN står alene.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 og ACK står sammen.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 plusser LEN med SEQ.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285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945"/>
        <w:gridCol w:w="2130"/>
        <w:gridCol w:w="1050"/>
        <w:gridCol w:w="915"/>
        <w:tblGridChange w:id="0">
          <w:tblGrid>
            <w:gridCol w:w="1245"/>
            <w:gridCol w:w="945"/>
            <w:gridCol w:w="2130"/>
            <w:gridCol w:w="1050"/>
            <w:gridCol w:w="9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Sequence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Acknowledgment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2.072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2.196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2.196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2.322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2.198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2.322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2.199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3571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2.446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0.247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2.322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2.446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0.124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