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JEYTHA SAHANA VENKATESH BABU</w:t>
      </w:r>
    </w:p>
    <w:p w:rsidR="00000000" w:rsidDel="00000000" w:rsidP="00000000" w:rsidRDefault="00000000" w:rsidRPr="00000000" w14:paraId="0000000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Security Engineer</w:t>
      </w:r>
    </w:p>
    <w:p w:rsidR="00000000" w:rsidDel="00000000" w:rsidP="00000000" w:rsidRDefault="00000000" w:rsidRPr="00000000" w14:paraId="00000003">
      <w:pPr>
        <w:keepLines w:val="1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New York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10038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b w:val="1"/>
          <w:color w:val="1155cc"/>
          <w:sz w:val="21"/>
          <w:szCs w:val="21"/>
          <w:highlight w:val="white"/>
          <w:u w:val="single"/>
          <w:rtl w:val="0"/>
        </w:rPr>
        <w:t xml:space="preserve"> jeythaanikasahana@</w:t>
      </w:r>
      <w:hyperlink r:id="rId7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gmail.com</w:t>
        </w:r>
      </w:hyperlink>
      <w:r w:rsidDel="00000000" w:rsidR="00000000" w:rsidRPr="00000000">
        <w:rPr>
          <w:b w:val="1"/>
          <w:color w:val="5089de"/>
          <w:sz w:val="21"/>
          <w:szCs w:val="21"/>
          <w:highlight w:val="white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|</w:t>
      </w:r>
      <w:r w:rsidDel="00000000" w:rsidR="00000000" w:rsidRPr="00000000">
        <w:rPr>
          <w:b w:val="1"/>
          <w:sz w:val="21"/>
          <w:szCs w:val="21"/>
          <w:rtl w:val="0"/>
        </w:rPr>
        <w:t xml:space="preserve"> (908)288-4273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|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https://www.linkedin.com/in/jeytha-sahana/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|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https://github.com/Jeytha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https://jeytha.github.io/Jeytha/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keepLines w:val="1"/>
        <w:jc w:val="cente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pBdr>
          <w:bottom w:color="000000" w:space="1" w:sz="4" w:val="single"/>
        </w:pBdr>
        <w:spacing w:line="96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Bdr>
          <w:bottom w:color="000000" w:space="1" w:sz="4" w:val="single"/>
        </w:pBdr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CORE COMPETENCIES </w:t>
      </w:r>
    </w:p>
    <w:p w:rsidR="00000000" w:rsidDel="00000000" w:rsidP="00000000" w:rsidRDefault="00000000" w:rsidRPr="00000000" w14:paraId="00000007">
      <w:pPr>
        <w:keepLines w:val="1"/>
        <w:tabs>
          <w:tab w:val="left" w:leader="none" w:pos="360"/>
          <w:tab w:val="left" w:leader="none" w:pos="3798"/>
          <w:tab w:val="left" w:leader="none" w:pos="4158"/>
          <w:tab w:val="left" w:leader="none" w:pos="8100"/>
          <w:tab w:val="left" w:leader="none" w:pos="8460"/>
        </w:tabs>
        <w:rPr>
          <w:sz w:val="21"/>
          <w:szCs w:val="21"/>
        </w:rPr>
      </w:pPr>
      <w:bookmarkStart w:colFirst="0" w:colLast="0" w:name="_heading=h.1w9yvcld0c12" w:id="0"/>
      <w:bookmarkEnd w:id="0"/>
      <w:r w:rsidDel="00000000" w:rsidR="00000000" w:rsidRPr="00000000">
        <w:rPr>
          <w:sz w:val="21"/>
          <w:szCs w:val="21"/>
          <w:rtl w:val="0"/>
        </w:rPr>
        <w:t xml:space="preserve">Machine Learning | SDLC | OS &amp; Network Protocols | Incident Response | Threat Intelligence | Vulnerability Assessment | Risk &amp; Compliance |Cryptography | Ethical Hacking |Endpoint Security | Cloud Security &amp; Virtualization | Control Systems |Intrusion Detection/Prevention |Ethical Hacking |Honeypots| Governance Risk and Compliance |Security Audits |</w:t>
      </w:r>
    </w:p>
    <w:p w:rsidR="00000000" w:rsidDel="00000000" w:rsidP="00000000" w:rsidRDefault="00000000" w:rsidRPr="00000000" w14:paraId="00000008">
      <w:pPr>
        <w:keepLines w:val="1"/>
        <w:pBdr>
          <w:bottom w:color="000000" w:space="1" w:sz="4" w:val="single"/>
        </w:pBdr>
        <w:spacing w:before="240" w:line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PACE UNIVERSITY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(Scholarship)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New York, NY</w:t>
      </w:r>
    </w:p>
    <w:p w:rsidR="00000000" w:rsidDel="00000000" w:rsidP="00000000" w:rsidRDefault="00000000" w:rsidRPr="00000000" w14:paraId="0000000A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MASTER OF SCIENCE (MS) IN CYBERSECURITY |</w:t>
      </w:r>
      <w:r w:rsidDel="00000000" w:rsidR="00000000" w:rsidRPr="00000000">
        <w:rPr>
          <w:b w:val="1"/>
          <w:sz w:val="21"/>
          <w:szCs w:val="21"/>
          <w:rtl w:val="0"/>
        </w:rPr>
        <w:t xml:space="preserve"> GPA: 3.9/4.0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May 2026        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ANNA UNIVERSITY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- MADRAS </w:t>
      </w:r>
      <w:r w:rsidDel="00000000" w:rsidR="00000000" w:rsidRPr="00000000">
        <w:rPr>
          <w:b w:val="1"/>
          <w:sz w:val="21"/>
          <w:szCs w:val="21"/>
          <w:rtl w:val="0"/>
        </w:rPr>
        <w:t xml:space="preserve">INSTITUTE OF TECHNOLOGY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Chennai, India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BACHELOR OF ENGINEERING IN COMPUTER SCIENCE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|</w:t>
      </w:r>
      <w:r w:rsidDel="00000000" w:rsidR="00000000" w:rsidRPr="00000000">
        <w:rPr>
          <w:b w:val="1"/>
          <w:sz w:val="21"/>
          <w:szCs w:val="21"/>
          <w:rtl w:val="0"/>
        </w:rPr>
        <w:t xml:space="preserve">GPA: 7.8/10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May 2023</w:t>
      </w:r>
    </w:p>
    <w:p w:rsidR="00000000" w:rsidDel="00000000" w:rsidP="00000000" w:rsidRDefault="00000000" w:rsidRPr="00000000" w14:paraId="0000000C">
      <w:pPr>
        <w:keepLines w:val="1"/>
        <w:pBdr>
          <w:bottom w:color="000000" w:space="1" w:sz="4" w:val="single"/>
        </w:pBdr>
        <w:spacing w:line="9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363"/>
        <w:rPr>
          <w:sz w:val="21"/>
          <w:szCs w:val="21"/>
        </w:rPr>
      </w:pPr>
      <w:bookmarkStart w:colFirst="0" w:colLast="0" w:name="_heading=h.1nu3s1y7jb2f" w:id="1"/>
      <w:bookmarkEnd w:id="1"/>
      <w:r w:rsidDel="00000000" w:rsidR="00000000" w:rsidRPr="00000000">
        <w:rPr>
          <w:b w:val="1"/>
          <w:sz w:val="21"/>
          <w:szCs w:val="21"/>
          <w:rtl w:val="0"/>
        </w:rPr>
        <w:t xml:space="preserve">Software: </w:t>
      </w:r>
      <w:r w:rsidDel="00000000" w:rsidR="00000000" w:rsidRPr="00000000">
        <w:rPr>
          <w:sz w:val="21"/>
          <w:szCs w:val="21"/>
          <w:rtl w:val="0"/>
        </w:rPr>
        <w:t xml:space="preserve">C++ | RStudio | Python |PowerShell | Bash | MS Office 365 </w:t>
      </w:r>
    </w:p>
    <w:p w:rsidR="00000000" w:rsidDel="00000000" w:rsidP="00000000" w:rsidRDefault="00000000" w:rsidRPr="00000000" w14:paraId="0000000F">
      <w:pPr>
        <w:ind w:right="363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Operating Systems: </w:t>
      </w:r>
      <w:r w:rsidDel="00000000" w:rsidR="00000000" w:rsidRPr="00000000">
        <w:rPr>
          <w:sz w:val="21"/>
          <w:szCs w:val="21"/>
          <w:rtl w:val="0"/>
        </w:rPr>
        <w:t xml:space="preserve">Windows | Ubuntu | Kali | Chrome OS | Mac OS </w:t>
      </w:r>
    </w:p>
    <w:p w:rsidR="00000000" w:rsidDel="00000000" w:rsidP="00000000" w:rsidRDefault="00000000" w:rsidRPr="00000000" w14:paraId="00000010">
      <w:pPr>
        <w:ind w:right="363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Cybersecurity Tools: </w:t>
      </w:r>
      <w:r w:rsidDel="00000000" w:rsidR="00000000" w:rsidRPr="00000000">
        <w:rPr>
          <w:sz w:val="21"/>
          <w:szCs w:val="21"/>
          <w:rtl w:val="0"/>
        </w:rPr>
        <w:t xml:space="preserve">Firewall | SIEM (Splunk) | IDS/IPS | Honeypot (Cowrie) | Encryption |Nessus | Nmap | Metasploit | Wireshark |OWASP ZAP | Snort | Tcpdump | Apache | Docker</w:t>
      </w:r>
    </w:p>
    <w:p w:rsidR="00000000" w:rsidDel="00000000" w:rsidP="00000000" w:rsidRDefault="00000000" w:rsidRPr="00000000" w14:paraId="00000011">
      <w:pPr>
        <w:ind w:right="363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Network Protocols:</w:t>
      </w:r>
      <w:r w:rsidDel="00000000" w:rsidR="00000000" w:rsidRPr="00000000">
        <w:rPr>
          <w:sz w:val="21"/>
          <w:szCs w:val="21"/>
          <w:rtl w:val="0"/>
        </w:rPr>
        <w:t xml:space="preserve"> TCP/IP/UDP | WLAN LAN | FTP/SMTP/ | SSH | Telnet |HTTP/HTTPS | DNS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ICS Protocols:</w:t>
      </w:r>
      <w:r w:rsidDel="00000000" w:rsidR="00000000" w:rsidRPr="00000000">
        <w:rPr>
          <w:sz w:val="21"/>
          <w:szCs w:val="21"/>
          <w:rtl w:val="0"/>
        </w:rPr>
        <w:t xml:space="preserve"> Modbus | Profibus | Ethernet | HART| SCADA | DNP3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Frameworks</w:t>
      </w:r>
      <w:r w:rsidDel="00000000" w:rsidR="00000000" w:rsidRPr="00000000">
        <w:rPr>
          <w:sz w:val="21"/>
          <w:szCs w:val="21"/>
          <w:rtl w:val="0"/>
        </w:rPr>
        <w:t xml:space="preserve">: ISO27001/IEC27002/IEC62443 | NIST-800/NIST-CSF | CIS Controls | CIA | PCI | DSS | GDPR | MITRE ATT&amp;CK | STRIDE Analysis |NERC CIP |IEC | Purdue Model</w:t>
      </w:r>
    </w:p>
    <w:p w:rsidR="00000000" w:rsidDel="00000000" w:rsidP="00000000" w:rsidRDefault="00000000" w:rsidRPr="00000000" w14:paraId="00000013">
      <w:pPr>
        <w:ind w:left="-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Certifications: Google Cloud - </w:t>
      </w:r>
      <w:r w:rsidDel="00000000" w:rsidR="00000000" w:rsidRPr="00000000">
        <w:rPr>
          <w:sz w:val="21"/>
          <w:szCs w:val="21"/>
          <w:rtl w:val="0"/>
        </w:rPr>
        <w:t xml:space="preserve">Digital Leader | </w:t>
      </w:r>
      <w:r w:rsidDel="00000000" w:rsidR="00000000" w:rsidRPr="00000000">
        <w:rPr>
          <w:b w:val="1"/>
          <w:sz w:val="21"/>
          <w:szCs w:val="21"/>
          <w:rtl w:val="0"/>
        </w:rPr>
        <w:t xml:space="preserve">CISA</w:t>
      </w:r>
      <w:r w:rsidDel="00000000" w:rsidR="00000000" w:rsidRPr="00000000">
        <w:rPr>
          <w:sz w:val="21"/>
          <w:szCs w:val="21"/>
          <w:rtl w:val="0"/>
        </w:rPr>
        <w:t xml:space="preserve"> - Industrial Control System Cybersecurity (300) Training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(1.4 CEUs) </w:t>
      </w:r>
      <w:r w:rsidDel="00000000" w:rsidR="00000000" w:rsidRPr="00000000">
        <w:rPr>
          <w:sz w:val="21"/>
          <w:szCs w:val="21"/>
          <w:rtl w:val="0"/>
        </w:rPr>
        <w:t xml:space="preserve">|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ICS 100 - Introduction to Incident Command Systems - </w:t>
      </w:r>
      <w:r w:rsidDel="00000000" w:rsidR="00000000" w:rsidRPr="00000000">
        <w:rPr>
          <w:b w:val="1"/>
          <w:sz w:val="21"/>
          <w:szCs w:val="21"/>
          <w:rtl w:val="0"/>
        </w:rPr>
        <w:t xml:space="preserve">FEMA IS-100.c</w:t>
      </w:r>
      <w:r w:rsidDel="00000000" w:rsidR="00000000" w:rsidRPr="00000000">
        <w:rPr>
          <w:sz w:val="21"/>
          <w:szCs w:val="21"/>
          <w:rtl w:val="0"/>
        </w:rPr>
        <w:t xml:space="preserve"> (2024)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Google 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</w:t>
        <w:tab/>
        <w:t xml:space="preserve">New York, NY</w:t>
      </w:r>
    </w:p>
    <w:p w:rsidR="00000000" w:rsidDel="00000000" w:rsidP="00000000" w:rsidRDefault="00000000" w:rsidRPr="00000000" w14:paraId="00000017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Security Consultant Intern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sz w:val="21"/>
          <w:szCs w:val="21"/>
          <w:rtl w:val="0"/>
        </w:rPr>
        <w:t xml:space="preserve">May 2025 – Present </w:t>
      </w:r>
    </w:p>
    <w:p w:rsidR="00000000" w:rsidDel="00000000" w:rsidP="00000000" w:rsidRDefault="00000000" w:rsidRPr="00000000" w14:paraId="00000018">
      <w:pPr>
        <w:keepLines w:val="1"/>
        <w:tabs>
          <w:tab w:val="right" w:leader="none" w:pos="10800"/>
        </w:tabs>
        <w:spacing w:after="0" w:before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1: ICS/OT Cybersecurity Consulting &amp; Expansion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2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Architected and led content development for advanced </w:t>
      </w:r>
      <w:r w:rsidDel="00000000" w:rsidR="00000000" w:rsidRPr="00000000">
        <w:rPr>
          <w:b w:val="1"/>
          <w:sz w:val="21"/>
          <w:szCs w:val="21"/>
          <w:rtl w:val="0"/>
        </w:rPr>
        <w:t xml:space="preserve">ICS/OT cybersecurity</w:t>
      </w:r>
      <w:r w:rsidDel="00000000" w:rsidR="00000000" w:rsidRPr="00000000">
        <w:rPr>
          <w:sz w:val="21"/>
          <w:szCs w:val="21"/>
          <w:rtl w:val="0"/>
        </w:rPr>
        <w:t xml:space="preserve">, expanding global consulting services across </w:t>
      </w:r>
      <w:r w:rsidDel="00000000" w:rsidR="00000000" w:rsidRPr="00000000">
        <w:rPr>
          <w:b w:val="1"/>
          <w:sz w:val="21"/>
          <w:szCs w:val="21"/>
          <w:rtl w:val="0"/>
        </w:rPr>
        <w:t xml:space="preserve">GRC,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secure cloud integration (NERC CIP), and modern SecOps (threat detection, incident response, SOC integration)</w:t>
      </w:r>
      <w:r w:rsidDel="00000000" w:rsidR="00000000" w:rsidRPr="00000000">
        <w:rPr>
          <w:sz w:val="21"/>
          <w:szCs w:val="21"/>
          <w:rtl w:val="0"/>
        </w:rPr>
        <w:t xml:space="preserve">. Gained expertise in </w:t>
      </w:r>
      <w:r w:rsidDel="00000000" w:rsidR="00000000" w:rsidRPr="00000000">
        <w:rPr>
          <w:b w:val="1"/>
          <w:sz w:val="21"/>
          <w:szCs w:val="21"/>
          <w:rtl w:val="0"/>
        </w:rPr>
        <w:t xml:space="preserve">SCADA, HMI, PLC systems, industrial protocols (Modbus, DNP3, EtherNet/IP, Profinet, OPC), and the Purdue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numPr>
          <w:ilvl w:val="0"/>
          <w:numId w:val="2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 hands-on </w:t>
      </w:r>
      <w:r w:rsidDel="00000000" w:rsidR="00000000" w:rsidRPr="00000000">
        <w:rPr>
          <w:b w:val="1"/>
          <w:sz w:val="21"/>
          <w:szCs w:val="21"/>
          <w:rtl w:val="0"/>
        </w:rPr>
        <w:t xml:space="preserve">ICS/OT Healthcheck assessments, analyzing firewall rules &amp; ACLs </w:t>
      </w:r>
      <w:r w:rsidDel="00000000" w:rsidR="00000000" w:rsidRPr="00000000">
        <w:rPr>
          <w:sz w:val="21"/>
          <w:szCs w:val="21"/>
          <w:rtl w:val="0"/>
        </w:rPr>
        <w:t xml:space="preserve">to identify vulnerabilities and provide actionable recommendations for enhanced client </w:t>
      </w:r>
      <w:r w:rsidDel="00000000" w:rsidR="00000000" w:rsidRPr="00000000">
        <w:rPr>
          <w:b w:val="1"/>
          <w:sz w:val="21"/>
          <w:szCs w:val="21"/>
          <w:rtl w:val="0"/>
        </w:rPr>
        <w:t xml:space="preserve">perimeter security and operational resilience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Lines w:val="1"/>
        <w:numPr>
          <w:ilvl w:val="0"/>
          <w:numId w:val="2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white papers on secure </w:t>
      </w:r>
      <w:r w:rsidDel="00000000" w:rsidR="00000000" w:rsidRPr="00000000">
        <w:rPr>
          <w:b w:val="1"/>
          <w:sz w:val="21"/>
          <w:szCs w:val="21"/>
          <w:rtl w:val="0"/>
        </w:rPr>
        <w:t xml:space="preserve">OT cloud adoption (Google Cloud) and Zero Trust architectures</w:t>
      </w:r>
      <w:r w:rsidDel="00000000" w:rsidR="00000000" w:rsidRPr="00000000">
        <w:rPr>
          <w:sz w:val="21"/>
          <w:szCs w:val="21"/>
          <w:rtl w:val="0"/>
        </w:rPr>
        <w:t xml:space="preserve"> for industrial transformation.</w:t>
      </w:r>
    </w:p>
    <w:p w:rsidR="00000000" w:rsidDel="00000000" w:rsidP="00000000" w:rsidRDefault="00000000" w:rsidRPr="00000000" w14:paraId="0000001C">
      <w:pPr>
        <w:keepLines w:val="1"/>
        <w:tabs>
          <w:tab w:val="right" w:leader="none" w:pos="10800"/>
        </w:tabs>
        <w:spacing w:after="0" w:before="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2: Automated Cybersecurity Assessment &amp; Reporting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Centralized findings and automated historical data curation</w:t>
      </w:r>
      <w:r w:rsidDel="00000000" w:rsidR="00000000" w:rsidRPr="00000000">
        <w:rPr>
          <w:sz w:val="21"/>
          <w:szCs w:val="21"/>
          <w:rtl w:val="0"/>
        </w:rPr>
        <w:t xml:space="preserve">, significantly improving team efficiency.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Contributed to the</w:t>
      </w:r>
      <w:r w:rsidDel="00000000" w:rsidR="00000000" w:rsidRPr="00000000">
        <w:rPr>
          <w:b w:val="1"/>
          <w:sz w:val="21"/>
          <w:szCs w:val="21"/>
          <w:rtl w:val="0"/>
        </w:rPr>
        <w:t xml:space="preserve"> front-end development </w:t>
      </w:r>
      <w:r w:rsidDel="00000000" w:rsidR="00000000" w:rsidRPr="00000000">
        <w:rPr>
          <w:sz w:val="21"/>
          <w:szCs w:val="21"/>
          <w:rtl w:val="0"/>
        </w:rPr>
        <w:t xml:space="preserve">of the ICS team's internal website. Leveraged</w:t>
      </w:r>
      <w:r w:rsidDel="00000000" w:rsidR="00000000" w:rsidRPr="00000000">
        <w:rPr>
          <w:b w:val="1"/>
          <w:sz w:val="21"/>
          <w:szCs w:val="21"/>
          <w:rtl w:val="0"/>
        </w:rPr>
        <w:t xml:space="preserve"> CI/CD pipelines</w:t>
      </w:r>
      <w:r w:rsidDel="00000000" w:rsidR="00000000" w:rsidRPr="00000000">
        <w:rPr>
          <w:sz w:val="21"/>
          <w:szCs w:val="21"/>
          <w:rtl w:val="0"/>
        </w:rPr>
        <w:t xml:space="preserve"> to automate the</w:t>
      </w:r>
      <w:r w:rsidDel="00000000" w:rsidR="00000000" w:rsidRPr="00000000">
        <w:rPr>
          <w:b w:val="1"/>
          <w:sz w:val="21"/>
          <w:szCs w:val="21"/>
          <w:rtl w:val="0"/>
        </w:rPr>
        <w:t xml:space="preserve"> build and deployment </w:t>
      </w:r>
      <w:r w:rsidDel="00000000" w:rsidR="00000000" w:rsidRPr="00000000">
        <w:rPr>
          <w:sz w:val="21"/>
          <w:szCs w:val="21"/>
          <w:rtl w:val="0"/>
        </w:rPr>
        <w:t xml:space="preserve">process, creating an i</w:t>
      </w:r>
      <w:r w:rsidDel="00000000" w:rsidR="00000000" w:rsidRPr="00000000">
        <w:rPr>
          <w:b w:val="1"/>
          <w:sz w:val="21"/>
          <w:szCs w:val="21"/>
          <w:rtl w:val="0"/>
        </w:rPr>
        <w:t xml:space="preserve">nformative resource</w:t>
      </w:r>
      <w:r w:rsidDel="00000000" w:rsidR="00000000" w:rsidRPr="00000000">
        <w:rPr>
          <w:sz w:val="21"/>
          <w:szCs w:val="21"/>
          <w:rtl w:val="0"/>
        </w:rPr>
        <w:t xml:space="preserve"> for internal use.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1"/>
        </w:numPr>
        <w:tabs>
          <w:tab w:val="right" w:leader="none" w:pos="10800"/>
        </w:tabs>
        <w:spacing w:after="0" w:before="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Registered for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Google Cloud Digital Leader Certification</w:t>
      </w:r>
      <w:r w:rsidDel="00000000" w:rsidR="00000000" w:rsidRPr="00000000">
        <w:rPr>
          <w:sz w:val="21"/>
          <w:szCs w:val="21"/>
          <w:rtl w:val="0"/>
        </w:rPr>
        <w:t xml:space="preserve"> and cleared.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Amazon 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  </w:t>
        <w:tab/>
        <w:t xml:space="preserve">Chennai, India</w:t>
      </w:r>
    </w:p>
    <w:p w:rsidR="00000000" w:rsidDel="00000000" w:rsidP="00000000" w:rsidRDefault="00000000" w:rsidRPr="00000000" w14:paraId="00000021">
      <w:pPr>
        <w:keepLines w:val="1"/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Machine Learning Data Associate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May 2023 – Jan 2024 </w:t>
      </w:r>
    </w:p>
    <w:p w:rsidR="00000000" w:rsidDel="00000000" w:rsidP="00000000" w:rsidRDefault="00000000" w:rsidRPr="00000000" w14:paraId="00000022">
      <w:pPr>
        <w:keepLines w:val="1"/>
        <w:numPr>
          <w:ilvl w:val="0"/>
          <w:numId w:val="6"/>
        </w:numPr>
        <w:tabs>
          <w:tab w:val="right" w:leader="none" w:pos="1080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</w:t>
      </w:r>
      <w:r w:rsidDel="00000000" w:rsidR="00000000" w:rsidRPr="00000000">
        <w:rPr>
          <w:b w:val="1"/>
          <w:sz w:val="21"/>
          <w:szCs w:val="21"/>
          <w:rtl w:val="0"/>
        </w:rPr>
        <w:t xml:space="preserve"> Exploratory Data Analysis, improving operational data integrity by 90% and efficiency by 10%</w:t>
      </w:r>
      <w:r w:rsidDel="00000000" w:rsidR="00000000" w:rsidRPr="00000000">
        <w:rPr>
          <w:sz w:val="21"/>
          <w:szCs w:val="21"/>
          <w:rtl w:val="0"/>
        </w:rPr>
        <w:t xml:space="preserve"> through collaboration on large datasets.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6"/>
        </w:numPr>
        <w:tabs>
          <w:tab w:val="right" w:leader="none" w:pos="10800"/>
        </w:tabs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Ensured compliance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SPDI, GDPR, CCPA, and DPDPA</w:t>
      </w:r>
      <w:r w:rsidDel="00000000" w:rsidR="00000000" w:rsidRPr="00000000">
        <w:rPr>
          <w:sz w:val="21"/>
          <w:szCs w:val="21"/>
          <w:rtl w:val="0"/>
        </w:rPr>
        <w:t xml:space="preserve"> while enhancing data accuracy using new extraction methods for classified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ACADEMIC PROJECTS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keepLines w:val="1"/>
        <w:rPr>
          <w:sz w:val="21"/>
          <w:szCs w:val="21"/>
        </w:rPr>
      </w:pPr>
      <w:bookmarkStart w:colFirst="0" w:colLast="0" w:name="_heading=h.rzgttp87uax8" w:id="2"/>
      <w:bookmarkEnd w:id="2"/>
      <w:r w:rsidDel="00000000" w:rsidR="00000000" w:rsidRPr="00000000">
        <w:rPr>
          <w:b w:val="1"/>
          <w:sz w:val="21"/>
          <w:szCs w:val="21"/>
          <w:rtl w:val="0"/>
        </w:rPr>
        <w:t xml:space="preserve">OT Pentest Simulation           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                             July 2025      </w:t>
      </w:r>
    </w:p>
    <w:p w:rsidR="00000000" w:rsidDel="00000000" w:rsidP="00000000" w:rsidRDefault="00000000" w:rsidRPr="00000000" w14:paraId="0000002A">
      <w:pPr>
        <w:keepLines w:val="1"/>
        <w:spacing w:line="9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Performed an</w:t>
      </w:r>
      <w:r w:rsidDel="00000000" w:rsidR="00000000" w:rsidRPr="00000000">
        <w:rPr>
          <w:b w:val="1"/>
          <w:sz w:val="21"/>
          <w:szCs w:val="21"/>
          <w:rtl w:val="0"/>
        </w:rPr>
        <w:t xml:space="preserve"> OT penetration test simulation</w:t>
      </w:r>
      <w:r w:rsidDel="00000000" w:rsidR="00000000" w:rsidRPr="00000000">
        <w:rPr>
          <w:sz w:val="21"/>
          <w:szCs w:val="21"/>
          <w:rtl w:val="0"/>
        </w:rPr>
        <w:t xml:space="preserve"> on a virtual </w:t>
      </w:r>
      <w:r w:rsidDel="00000000" w:rsidR="00000000" w:rsidRPr="00000000">
        <w:rPr>
          <w:b w:val="1"/>
          <w:sz w:val="21"/>
          <w:szCs w:val="21"/>
          <w:rtl w:val="0"/>
        </w:rPr>
        <w:t xml:space="preserve">HVAC system</w:t>
      </w:r>
      <w:r w:rsidDel="00000000" w:rsidR="00000000" w:rsidRPr="00000000">
        <w:rPr>
          <w:sz w:val="21"/>
          <w:szCs w:val="21"/>
          <w:rtl w:val="0"/>
        </w:rPr>
        <w:t xml:space="preserve">, utilizing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Nmap and Modbus</w:t>
      </w:r>
      <w:r w:rsidDel="00000000" w:rsidR="00000000" w:rsidRPr="00000000">
        <w:rPr>
          <w:sz w:val="21"/>
          <w:szCs w:val="21"/>
          <w:rtl w:val="0"/>
        </w:rPr>
        <w:t xml:space="preserve"> polling tools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exploit vulnerabilities</w:t>
      </w:r>
      <w:r w:rsidDel="00000000" w:rsidR="00000000" w:rsidRPr="00000000">
        <w:rPr>
          <w:sz w:val="21"/>
          <w:szCs w:val="21"/>
          <w:rtl w:val="0"/>
        </w:rPr>
        <w:t xml:space="preserve"> and manipulate </w:t>
      </w:r>
      <w:r w:rsidDel="00000000" w:rsidR="00000000" w:rsidRPr="00000000">
        <w:rPr>
          <w:b w:val="1"/>
          <w:sz w:val="21"/>
          <w:szCs w:val="21"/>
          <w:rtl w:val="0"/>
        </w:rPr>
        <w:t xml:space="preserve">industrial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Lines w:val="1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Replication and Analysis of the Mitnick Attack: TCP Session Hijacking in a Controlled Environment                           </w:t>
      </w:r>
      <w:r w:rsidDel="00000000" w:rsidR="00000000" w:rsidRPr="00000000">
        <w:rPr>
          <w:sz w:val="21"/>
          <w:szCs w:val="21"/>
          <w:rtl w:val="0"/>
        </w:rPr>
        <w:t xml:space="preserve">March 2025</w:t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Executed a case study </w:t>
      </w:r>
      <w:r w:rsidDel="00000000" w:rsidR="00000000" w:rsidRPr="00000000">
        <w:rPr>
          <w:b w:val="1"/>
          <w:sz w:val="21"/>
          <w:szCs w:val="21"/>
          <w:rtl w:val="0"/>
        </w:rPr>
        <w:t xml:space="preserve">replicating the Mitnick Attack, a TCP session hijacking technique, in a restricted lab environment. Analyzed SYN flooding, TCP sequence number prediction</w:t>
      </w:r>
      <w:r w:rsidDel="00000000" w:rsidR="00000000" w:rsidRPr="00000000">
        <w:rPr>
          <w:sz w:val="21"/>
          <w:szCs w:val="21"/>
          <w:rtl w:val="0"/>
        </w:rPr>
        <w:t xml:space="preserve">, and spoofing-based backdoor implantation, providing security recommendations to mitigate similar network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Penetration Testing a Vulnerable Web Application Using OWASP Juice Shop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March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up and tested </w:t>
      </w:r>
      <w:r w:rsidDel="00000000" w:rsidR="00000000" w:rsidRPr="00000000">
        <w:rPr>
          <w:b w:val="1"/>
          <w:sz w:val="21"/>
          <w:szCs w:val="21"/>
          <w:rtl w:val="0"/>
        </w:rPr>
        <w:t xml:space="preserve">OWASP Juice Shop</w:t>
      </w:r>
      <w:r w:rsidDel="00000000" w:rsidR="00000000" w:rsidRPr="00000000">
        <w:rPr>
          <w:sz w:val="21"/>
          <w:szCs w:val="21"/>
          <w:rtl w:val="0"/>
        </w:rPr>
        <w:t xml:space="preserve"> on </w:t>
      </w:r>
      <w:r w:rsidDel="00000000" w:rsidR="00000000" w:rsidRPr="00000000">
        <w:rPr>
          <w:b w:val="1"/>
          <w:sz w:val="21"/>
          <w:szCs w:val="21"/>
          <w:rtl w:val="0"/>
        </w:rPr>
        <w:t xml:space="preserve">SEED UBUNTU</w:t>
      </w:r>
      <w:r w:rsidDel="00000000" w:rsidR="00000000" w:rsidRPr="00000000">
        <w:rPr>
          <w:sz w:val="21"/>
          <w:szCs w:val="21"/>
          <w:rtl w:val="0"/>
        </w:rPr>
        <w:t xml:space="preserve">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Docker</w:t>
      </w:r>
      <w:r w:rsidDel="00000000" w:rsidR="00000000" w:rsidRPr="00000000">
        <w:rPr>
          <w:sz w:val="21"/>
          <w:szCs w:val="21"/>
          <w:rtl w:val="0"/>
        </w:rPr>
        <w:t xml:space="preserve">, i</w:t>
      </w:r>
      <w:r w:rsidDel="00000000" w:rsidR="00000000" w:rsidRPr="00000000">
        <w:rPr>
          <w:b w:val="1"/>
          <w:sz w:val="21"/>
          <w:szCs w:val="21"/>
          <w:rtl w:val="0"/>
        </w:rPr>
        <w:t xml:space="preserve">dentified vulnerabilities</w:t>
      </w:r>
      <w:r w:rsidDel="00000000" w:rsidR="00000000" w:rsidRPr="00000000">
        <w:rPr>
          <w:sz w:val="21"/>
          <w:szCs w:val="21"/>
          <w:rtl w:val="0"/>
        </w:rPr>
        <w:t xml:space="preserve">, and confirmed </w:t>
      </w:r>
      <w:r w:rsidDel="00000000" w:rsidR="00000000" w:rsidRPr="00000000">
        <w:rPr>
          <w:b w:val="1"/>
          <w:sz w:val="21"/>
          <w:szCs w:val="21"/>
          <w:rtl w:val="0"/>
        </w:rPr>
        <w:t xml:space="preserve">open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port 3000 via Nmap</w:t>
      </w:r>
      <w:r w:rsidDel="00000000" w:rsidR="00000000" w:rsidRPr="00000000">
        <w:rPr>
          <w:sz w:val="21"/>
          <w:szCs w:val="21"/>
          <w:rtl w:val="0"/>
        </w:rPr>
        <w:t xml:space="preserve"> with 100% successful deployment and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Network security and Defense for a conceptualized company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Apr 2025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and implemented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segmented network</w:t>
      </w:r>
      <w:r w:rsidDel="00000000" w:rsidR="00000000" w:rsidRPr="00000000">
        <w:rPr>
          <w:sz w:val="21"/>
          <w:szCs w:val="21"/>
          <w:rtl w:val="0"/>
        </w:rPr>
        <w:t xml:space="preserve"> architecture for an e-commerce company with DMZ and internal zones; </w:t>
      </w:r>
      <w:r w:rsidDel="00000000" w:rsidR="00000000" w:rsidRPr="00000000">
        <w:rPr>
          <w:b w:val="1"/>
          <w:sz w:val="21"/>
          <w:szCs w:val="21"/>
          <w:rtl w:val="0"/>
        </w:rPr>
        <w:t xml:space="preserve">deployed Apache server, configured firewall rules, and enabled secure VPN access</w:t>
      </w:r>
      <w:r w:rsidDel="00000000" w:rsidR="00000000" w:rsidRPr="00000000">
        <w:rPr>
          <w:sz w:val="21"/>
          <w:szCs w:val="21"/>
          <w:rtl w:val="0"/>
        </w:rPr>
        <w:t xml:space="preserve">.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Integrated Snort and Splunk for intrusion detection and centralized SIEM</w:t>
      </w:r>
      <w:r w:rsidDel="00000000" w:rsidR="00000000" w:rsidRPr="00000000">
        <w:rPr>
          <w:sz w:val="21"/>
          <w:szCs w:val="21"/>
          <w:rtl w:val="0"/>
        </w:rPr>
        <w:t xml:space="preserve">-based monitoring across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Network Scanner Project             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                       Dec 2024      </w:t>
      </w:r>
    </w:p>
    <w:p w:rsidR="00000000" w:rsidDel="00000000" w:rsidP="00000000" w:rsidRDefault="00000000" w:rsidRPr="00000000" w14:paraId="00000033">
      <w:pPr>
        <w:keepLines w:val="1"/>
        <w:spacing w:line="9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5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Python-based network scanner with Tkinter GUI, detecting 100+ open port</w:t>
      </w:r>
      <w:r w:rsidDel="00000000" w:rsidR="00000000" w:rsidRPr="00000000">
        <w:rPr>
          <w:sz w:val="21"/>
          <w:szCs w:val="21"/>
          <w:rtl w:val="0"/>
        </w:rPr>
        <w:t xml:space="preserve">s, identifying services, and</w:t>
      </w:r>
      <w:r w:rsidDel="00000000" w:rsidR="00000000" w:rsidRPr="00000000">
        <w:rPr>
          <w:b w:val="1"/>
          <w:sz w:val="21"/>
          <w:szCs w:val="21"/>
          <w:rtl w:val="0"/>
        </w:rPr>
        <w:t xml:space="preserve"> improving scan time by 30%</w:t>
      </w:r>
      <w:r w:rsidDel="00000000" w:rsidR="00000000" w:rsidRPr="00000000">
        <w:rPr>
          <w:sz w:val="21"/>
          <w:szCs w:val="21"/>
          <w:rtl w:val="0"/>
        </w:rPr>
        <w:t xml:space="preserve"> through optimization and responsive UI.</w:t>
      </w:r>
    </w:p>
    <w:p w:rsidR="00000000" w:rsidDel="00000000" w:rsidP="00000000" w:rsidRDefault="00000000" w:rsidRPr="00000000" w14:paraId="00000035">
      <w:pPr>
        <w:keepLines w:val="1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Cybersecurity Advisory Project            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                         Dec 2024   </w:t>
      </w:r>
      <w:r w:rsidDel="00000000" w:rsidR="00000000" w:rsidRPr="00000000">
        <w:rPr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Advised cybersecurity strategies  for a conceptualized global e-commerce firm on federal compliance, and international expansion. Delivered recommendations, Evaluated</w:t>
      </w:r>
      <w:r w:rsidDel="00000000" w:rsidR="00000000" w:rsidRPr="00000000">
        <w:rPr>
          <w:b w:val="1"/>
          <w:sz w:val="21"/>
          <w:szCs w:val="21"/>
          <w:rtl w:val="0"/>
        </w:rPr>
        <w:t xml:space="preserve"> NIST CSF 2.0, ISO 27001, PCI DSS; designed IAM lifecycle, entitlement review, MFA, SSO, adaptive auth</w:t>
      </w:r>
      <w:r w:rsidDel="00000000" w:rsidR="00000000" w:rsidRPr="00000000">
        <w:rPr>
          <w:sz w:val="21"/>
          <w:szCs w:val="21"/>
          <w:rtl w:val="0"/>
        </w:rPr>
        <w:t xml:space="preserve">; implemented </w:t>
      </w:r>
      <w:r w:rsidDel="00000000" w:rsidR="00000000" w:rsidRPr="00000000">
        <w:rPr>
          <w:b w:val="1"/>
          <w:sz w:val="21"/>
          <w:szCs w:val="21"/>
          <w:rtl w:val="0"/>
        </w:rPr>
        <w:t xml:space="preserve">Zero Trust (least privilege, continuous verification, segmentation); defined RBAC for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pBdr>
          <w:bottom w:color="000000" w:space="1" w:sz="4" w:val="single"/>
        </w:pBdr>
        <w:spacing w:line="9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Lines w:val="1"/>
        <w:pBdr>
          <w:bottom w:color="000000" w:space="1" w:sz="4" w:val="single"/>
        </w:pBdr>
        <w:spacing w:line="9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EXPERIENTIAL LEARNING</w:t>
      </w:r>
    </w:p>
    <w:p w:rsidR="00000000" w:rsidDel="00000000" w:rsidP="00000000" w:rsidRDefault="00000000" w:rsidRPr="00000000" w14:paraId="0000003A">
      <w:pPr>
        <w:keepLines w:val="1"/>
        <w:tabs>
          <w:tab w:val="right" w:leader="none" w:pos="10800"/>
        </w:tabs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VoteTech: Revolutionizing Democracy – Modernizing Voting with TCS (3rd place)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December 2024</w:t>
      </w:r>
      <w:r w:rsidDel="00000000" w:rsidR="00000000" w:rsidRPr="00000000">
        <w:rPr>
          <w:color w:val="000000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numPr>
          <w:ilvl w:val="0"/>
          <w:numId w:val="3"/>
        </w:numPr>
        <w:tabs>
          <w:tab w:val="right" w:leader="none" w:pos="1080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a </w:t>
      </w:r>
      <w:r w:rsidDel="00000000" w:rsidR="00000000" w:rsidRPr="00000000">
        <w:rPr>
          <w:b w:val="1"/>
          <w:sz w:val="21"/>
          <w:szCs w:val="21"/>
          <w:rtl w:val="0"/>
        </w:rPr>
        <w:t xml:space="preserve">Secure Digital Voting System</w:t>
      </w:r>
      <w:r w:rsidDel="00000000" w:rsidR="00000000" w:rsidRPr="00000000">
        <w:rPr>
          <w:sz w:val="21"/>
          <w:szCs w:val="21"/>
          <w:rtl w:val="0"/>
        </w:rPr>
        <w:t xml:space="preserve">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 protection, UI security (screen inactivity timeout), and a demilitarised zone</w:t>
      </w:r>
      <w:r w:rsidDel="00000000" w:rsidR="00000000" w:rsidRPr="00000000">
        <w:rPr>
          <w:sz w:val="21"/>
          <w:szCs w:val="21"/>
          <w:rtl w:val="0"/>
        </w:rPr>
        <w:t xml:space="preserve">, presenting it to </w:t>
      </w:r>
      <w:r w:rsidDel="00000000" w:rsidR="00000000" w:rsidRPr="00000000">
        <w:rPr>
          <w:b w:val="1"/>
          <w:sz w:val="21"/>
          <w:szCs w:val="21"/>
          <w:rtl w:val="0"/>
        </w:rPr>
        <w:t xml:space="preserve">TCS Cloud Architects &amp; AI Directors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3FA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C1EE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C1EE8"/>
  </w:style>
  <w:style w:type="paragraph" w:styleId="Footer">
    <w:name w:val="footer"/>
    <w:basedOn w:val="Normal"/>
    <w:link w:val="FooterChar"/>
    <w:uiPriority w:val="99"/>
    <w:unhideWhenUsed w:val="1"/>
    <w:rsid w:val="003C1EE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C1EE8"/>
  </w:style>
  <w:style w:type="character" w:styleId="Hyperlink">
    <w:name w:val="Hyperlink"/>
    <w:basedOn w:val="DefaultParagraphFont"/>
    <w:uiPriority w:val="99"/>
    <w:unhideWhenUsed w:val="1"/>
    <w:rsid w:val="00071C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1CC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eytha.github.io/Jeytha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mail..com" TargetMode="External"/><Relationship Id="rId8" Type="http://schemas.openxmlformats.org/officeDocument/2006/relationships/hyperlink" Target="https://github.com/Jeyth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Xzd7RVAUiN7pmJXgIEl14QC6g==">CgMxLjAyDmguMXc5eXZjbGQwYzEyMg5oLjFudTNzMXk3amIyZjIOaC5yemd0dHA4N3VheDg4AHIhMVdxTmdUNVoxNUV0dFJ2bHF0NkVla0NZNENNMXgtTmZa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2025-05-01T00:29:00Z</dcterms:created>
  <dc:creator>V. Jeytha Sahana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0x0101006595DC78236F4344B48957323682F37D</vt:lpwstr>
  </property>
  <property fmtid="{D5CDD505-2E9C-101B-9397-08002B2CF9AE}" pid="3" name="GrammarlyDocumentId">
    <vt:lpwstr>ac476438d61ba133164c530f1bf29472970a090658856ba31675f59b6b428ef4</vt:lpwstr>
  </property>
  <property fmtid="{D5CDD505-2E9C-101B-9397-08002B2CF9AE}" pid="4" name="MediaServiceImageTags">
    <vt:lpwstr>MediaServiceImageTags</vt:lpwstr>
  </property>
</Properties>
</file>