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TP4</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 Julien</w:t>
      </w:r>
    </w:p>
    <w:p w:rsidR="00000000" w:rsidDel="00000000" w:rsidP="00000000" w:rsidRDefault="00000000" w:rsidRPr="00000000" w14:paraId="00000004">
      <w:pPr>
        <w:rPr/>
      </w:pPr>
      <w:r w:rsidDel="00000000" w:rsidR="00000000" w:rsidRPr="00000000">
        <w:rPr>
          <w:rtl w:val="0"/>
        </w:rPr>
        <w:t xml:space="preserve">21808546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lineRule="auto"/>
        <w:rPr>
          <w:color w:val="000099"/>
        </w:rPr>
      </w:pPr>
      <w:r w:rsidDel="00000000" w:rsidR="00000000" w:rsidRPr="00000000">
        <w:rPr>
          <w:b w:val="1"/>
          <w:color w:val="000099"/>
          <w:rtl w:val="0"/>
        </w:rPr>
        <w:t xml:space="preserve">1.1</w:t>
      </w:r>
      <w:r w:rsidDel="00000000" w:rsidR="00000000" w:rsidRPr="00000000">
        <w:rPr>
          <w:color w:val="000099"/>
          <w:rtl w:val="0"/>
        </w:rPr>
        <w:t xml:space="preserve"> Au cours des derniers TP, vous avez manipulé les commandes </w:t>
      </w:r>
      <w:r w:rsidDel="00000000" w:rsidR="00000000" w:rsidRPr="00000000">
        <w:rPr>
          <w:rFonts w:ascii="Courier New" w:cs="Courier New" w:eastAsia="Courier New" w:hAnsi="Courier New"/>
          <w:color w:val="000099"/>
          <w:sz w:val="24"/>
          <w:szCs w:val="24"/>
          <w:rtl w:val="0"/>
        </w:rPr>
        <w:t xml:space="preserve">ifconfig </w:t>
      </w:r>
      <w:r w:rsidDel="00000000" w:rsidR="00000000" w:rsidRPr="00000000">
        <w:rPr>
          <w:rFonts w:ascii="Trebuchet MS" w:cs="Trebuchet MS" w:eastAsia="Trebuchet MS" w:hAnsi="Trebuchet MS"/>
          <w:color w:val="000099"/>
          <w:sz w:val="24"/>
          <w:szCs w:val="24"/>
          <w:rtl w:val="0"/>
        </w:rPr>
        <w:t xml:space="preserve">(ou </w:t>
      </w:r>
      <w:r w:rsidDel="00000000" w:rsidR="00000000" w:rsidRPr="00000000">
        <w:rPr>
          <w:rFonts w:ascii="Courier New" w:cs="Courier New" w:eastAsia="Courier New" w:hAnsi="Courier New"/>
          <w:color w:val="000099"/>
          <w:sz w:val="24"/>
          <w:szCs w:val="24"/>
          <w:rtl w:val="0"/>
        </w:rPr>
        <w:t xml:space="preserve">ipconfig)</w:t>
      </w:r>
      <w:r w:rsidDel="00000000" w:rsidR="00000000" w:rsidRPr="00000000">
        <w:rPr>
          <w:color w:val="000099"/>
          <w:rtl w:val="0"/>
        </w:rPr>
        <w:t xml:space="preserve">, </w:t>
      </w:r>
      <w:r w:rsidDel="00000000" w:rsidR="00000000" w:rsidRPr="00000000">
        <w:rPr>
          <w:rFonts w:ascii="Courier New" w:cs="Courier New" w:eastAsia="Courier New" w:hAnsi="Courier New"/>
          <w:color w:val="000099"/>
          <w:sz w:val="24"/>
          <w:szCs w:val="24"/>
          <w:rtl w:val="0"/>
        </w:rPr>
        <w:t xml:space="preserve">host</w:t>
      </w:r>
      <w:r w:rsidDel="00000000" w:rsidR="00000000" w:rsidRPr="00000000">
        <w:rPr>
          <w:color w:val="000099"/>
          <w:rtl w:val="0"/>
        </w:rPr>
        <w:t xml:space="preserve"> (ou </w:t>
      </w:r>
      <w:r w:rsidDel="00000000" w:rsidR="00000000" w:rsidRPr="00000000">
        <w:rPr>
          <w:rFonts w:ascii="Courier New" w:cs="Courier New" w:eastAsia="Courier New" w:hAnsi="Courier New"/>
          <w:color w:val="000099"/>
          <w:sz w:val="24"/>
          <w:szCs w:val="24"/>
          <w:rtl w:val="0"/>
        </w:rPr>
        <w:t xml:space="preserve">nslookup</w:t>
      </w:r>
      <w:r w:rsidDel="00000000" w:rsidR="00000000" w:rsidRPr="00000000">
        <w:rPr>
          <w:color w:val="000099"/>
          <w:rtl w:val="0"/>
        </w:rPr>
        <w:t xml:space="preserve">) et </w:t>
      </w:r>
      <w:r w:rsidDel="00000000" w:rsidR="00000000" w:rsidRPr="00000000">
        <w:rPr>
          <w:rFonts w:ascii="Courier New" w:cs="Courier New" w:eastAsia="Courier New" w:hAnsi="Courier New"/>
          <w:color w:val="000099"/>
          <w:sz w:val="24"/>
          <w:szCs w:val="24"/>
          <w:rtl w:val="0"/>
        </w:rPr>
        <w:t xml:space="preserve">whois</w:t>
      </w:r>
      <w:r w:rsidDel="00000000" w:rsidR="00000000" w:rsidRPr="00000000">
        <w:rPr>
          <w:color w:val="000099"/>
          <w:rtl w:val="0"/>
        </w:rPr>
        <w:t xml:space="preserve">. Rappelez brièvement la fonction de chacune de ces commandes.</w:t>
      </w:r>
    </w:p>
    <w:p w:rsidR="00000000" w:rsidDel="00000000" w:rsidP="00000000" w:rsidRDefault="00000000" w:rsidRPr="00000000" w14:paraId="00000007">
      <w:pPr>
        <w:spacing w:after="240" w:before="240" w:lineRule="auto"/>
        <w:rPr/>
      </w:pPr>
      <w:r w:rsidDel="00000000" w:rsidR="00000000" w:rsidRPr="00000000">
        <w:rPr>
          <w:rtl w:val="0"/>
        </w:rPr>
        <w:t xml:space="preserve">1.1 ifconfig : Permet d’afficher la configuration réseau d'un PC (adresse IP, MAC,...).</w:t>
      </w:r>
    </w:p>
    <w:p w:rsidR="00000000" w:rsidDel="00000000" w:rsidP="00000000" w:rsidRDefault="00000000" w:rsidRPr="00000000" w14:paraId="00000008">
      <w:pPr>
        <w:spacing w:after="240" w:before="240" w:lineRule="auto"/>
        <w:rPr/>
      </w:pPr>
      <w:r w:rsidDel="00000000" w:rsidR="00000000" w:rsidRPr="00000000">
        <w:rPr>
          <w:rtl w:val="0"/>
        </w:rPr>
        <w:t xml:space="preserve">host : Permet de faire de la résolution de nom de site internet. </w:t>
      </w:r>
    </w:p>
    <w:p w:rsidR="00000000" w:rsidDel="00000000" w:rsidP="00000000" w:rsidRDefault="00000000" w:rsidRPr="00000000" w14:paraId="00000009">
      <w:pPr>
        <w:spacing w:after="240" w:before="240" w:lineRule="auto"/>
        <w:rPr/>
      </w:pPr>
      <w:r w:rsidDel="00000000" w:rsidR="00000000" w:rsidRPr="00000000">
        <w:rPr>
          <w:rtl w:val="0"/>
        </w:rPr>
        <w:t xml:space="preserve">whois : Permet d’avoir des renseignement sur le nom de domaine. </w:t>
      </w:r>
    </w:p>
    <w:p w:rsidR="00000000" w:rsidDel="00000000" w:rsidP="00000000" w:rsidRDefault="00000000" w:rsidRPr="00000000" w14:paraId="0000000A">
      <w:pPr>
        <w:spacing w:after="240" w:before="240" w:lineRule="auto"/>
        <w:rPr>
          <w:color w:val="000099"/>
        </w:rPr>
      </w:pPr>
      <w:r w:rsidDel="00000000" w:rsidR="00000000" w:rsidRPr="00000000">
        <w:rPr>
          <w:b w:val="1"/>
          <w:color w:val="000099"/>
          <w:rtl w:val="0"/>
        </w:rPr>
        <w:t xml:space="preserve">1.2</w:t>
      </w:r>
      <w:r w:rsidDel="00000000" w:rsidR="00000000" w:rsidRPr="00000000">
        <w:rPr>
          <w:color w:val="000099"/>
          <w:rtl w:val="0"/>
        </w:rPr>
        <w:t xml:space="preserve"> La commande </w:t>
      </w:r>
      <w:r w:rsidDel="00000000" w:rsidR="00000000" w:rsidRPr="00000000">
        <w:rPr>
          <w:rFonts w:ascii="Courier New" w:cs="Courier New" w:eastAsia="Courier New" w:hAnsi="Courier New"/>
          <w:b w:val="1"/>
          <w:color w:val="000099"/>
          <w:sz w:val="24"/>
          <w:szCs w:val="24"/>
          <w:rtl w:val="0"/>
        </w:rPr>
        <w:t xml:space="preserve">ping</w:t>
      </w:r>
      <w:r w:rsidDel="00000000" w:rsidR="00000000" w:rsidRPr="00000000">
        <w:rPr>
          <w:color w:val="000099"/>
          <w:rtl w:val="0"/>
        </w:rPr>
        <w:t xml:space="preserve"> permet de tester la connectivité au niveau IP. Testez cette commande entre votre machine et celle de votre voisin. Testez maintenant la connectivité vers le serveur </w:t>
      </w:r>
      <w:r w:rsidDel="00000000" w:rsidR="00000000" w:rsidRPr="00000000">
        <w:rPr>
          <w:rFonts w:ascii="Courier New" w:cs="Courier New" w:eastAsia="Courier New" w:hAnsi="Courier New"/>
          <w:color w:val="000099"/>
          <w:sz w:val="24"/>
          <w:szCs w:val="24"/>
          <w:rtl w:val="0"/>
        </w:rPr>
        <w:t xml:space="preserve">www.univ-tlse3.fr</w:t>
      </w:r>
      <w:r w:rsidDel="00000000" w:rsidR="00000000" w:rsidRPr="00000000">
        <w:rPr>
          <w:color w:val="000099"/>
          <w:rtl w:val="0"/>
        </w:rPr>
        <w:t xml:space="preserve"> et vers un serveur qui ne se situe pas sur le réseau de l'université (par ex. google ou yahoo). Quelle différence pouvez-vous observer entre ces différents </w:t>
      </w:r>
      <w:r w:rsidDel="00000000" w:rsidR="00000000" w:rsidRPr="00000000">
        <w:rPr>
          <w:rFonts w:ascii="Courier New" w:cs="Courier New" w:eastAsia="Courier New" w:hAnsi="Courier New"/>
          <w:color w:val="000099"/>
          <w:rtl w:val="0"/>
        </w:rPr>
        <w:t xml:space="preserve">ping</w:t>
      </w:r>
      <w:r w:rsidDel="00000000" w:rsidR="00000000" w:rsidRPr="00000000">
        <w:rPr>
          <w:color w:val="000099"/>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1.2 Ping avec le voisin : 692 ms</w:t>
      </w:r>
    </w:p>
    <w:p w:rsidR="00000000" w:rsidDel="00000000" w:rsidP="00000000" w:rsidRDefault="00000000" w:rsidRPr="00000000" w14:paraId="0000000C">
      <w:pPr>
        <w:spacing w:after="240" w:before="240" w:lineRule="auto"/>
        <w:rPr/>
      </w:pPr>
      <w:r w:rsidDel="00000000" w:rsidR="00000000" w:rsidRPr="00000000">
        <w:rPr>
          <w:rtl w:val="0"/>
        </w:rPr>
        <w:t xml:space="preserve">Ping avec </w:t>
      </w:r>
      <w:hyperlink r:id="rId6">
        <w:r w:rsidDel="00000000" w:rsidR="00000000" w:rsidRPr="00000000">
          <w:rPr>
            <w:color w:val="1155cc"/>
            <w:u w:val="single"/>
            <w:rtl w:val="0"/>
          </w:rPr>
          <w:t xml:space="preserve">www.univ-tlse3.fr</w:t>
        </w:r>
      </w:hyperlink>
      <w:r w:rsidDel="00000000" w:rsidR="00000000" w:rsidRPr="00000000">
        <w:rPr>
          <w:rtl w:val="0"/>
        </w:rPr>
        <w:t xml:space="preserve"> : 591 ms</w:t>
      </w:r>
    </w:p>
    <w:p w:rsidR="00000000" w:rsidDel="00000000" w:rsidP="00000000" w:rsidRDefault="00000000" w:rsidRPr="00000000" w14:paraId="0000000D">
      <w:pPr>
        <w:spacing w:after="240" w:before="240" w:lineRule="auto"/>
        <w:rPr/>
      </w:pPr>
      <w:r w:rsidDel="00000000" w:rsidR="00000000" w:rsidRPr="00000000">
        <w:rPr>
          <w:rtl w:val="0"/>
        </w:rPr>
        <w:t xml:space="preserve">Ping avec </w:t>
      </w:r>
      <w:hyperlink r:id="rId7">
        <w:r w:rsidDel="00000000" w:rsidR="00000000" w:rsidRPr="00000000">
          <w:rPr>
            <w:color w:val="1155cc"/>
            <w:u w:val="single"/>
            <w:rtl w:val="0"/>
          </w:rPr>
          <w:t xml:space="preserve">www.google.fr</w:t>
        </w:r>
      </w:hyperlink>
      <w:r w:rsidDel="00000000" w:rsidR="00000000" w:rsidRPr="00000000">
        <w:rPr>
          <w:rtl w:val="0"/>
        </w:rPr>
        <w:t xml:space="preserve"> : 12 ms</w:t>
      </w:r>
    </w:p>
    <w:p w:rsidR="00000000" w:rsidDel="00000000" w:rsidP="00000000" w:rsidRDefault="00000000" w:rsidRPr="00000000" w14:paraId="0000000E">
      <w:pPr>
        <w:spacing w:after="240" w:before="240" w:lineRule="auto"/>
        <w:rPr>
          <w:color w:val="1155cc"/>
          <w:u w:val="single"/>
        </w:rPr>
      </w:pPr>
      <w:r w:rsidDel="00000000" w:rsidR="00000000" w:rsidRPr="00000000">
        <w:rPr>
          <w:b w:val="1"/>
          <w:color w:val="000099"/>
          <w:rtl w:val="0"/>
        </w:rPr>
        <w:t xml:space="preserve">1.3</w:t>
      </w:r>
      <w:r w:rsidDel="00000000" w:rsidR="00000000" w:rsidRPr="00000000">
        <w:rPr>
          <w:color w:val="000099"/>
          <w:rtl w:val="0"/>
        </w:rPr>
        <w:t xml:space="preserve"> Consultez cette trace d'exécution d'un </w:t>
      </w:r>
      <w:r w:rsidDel="00000000" w:rsidR="00000000" w:rsidRPr="00000000">
        <w:rPr>
          <w:rFonts w:ascii="Courier New" w:cs="Courier New" w:eastAsia="Courier New" w:hAnsi="Courier New"/>
          <w:color w:val="000099"/>
          <w:sz w:val="24"/>
          <w:szCs w:val="24"/>
          <w:rtl w:val="0"/>
        </w:rPr>
        <w:t xml:space="preserve">ping</w:t>
      </w:r>
      <w:r w:rsidDel="00000000" w:rsidR="00000000" w:rsidRPr="00000000">
        <w:rPr>
          <w:color w:val="000099"/>
          <w:rtl w:val="0"/>
        </w:rPr>
        <w:t xml:space="preserve"> :</w:t>
      </w:r>
      <w:hyperlink r:id="rId8">
        <w:r w:rsidDel="00000000" w:rsidR="00000000" w:rsidRPr="00000000">
          <w:rPr>
            <w:color w:val="000099"/>
            <w:rtl w:val="0"/>
          </w:rPr>
          <w:t xml:space="preserve"> </w:t>
        </w:r>
      </w:hyperlink>
      <w:r w:rsidDel="00000000" w:rsidR="00000000" w:rsidRPr="00000000">
        <w:fldChar w:fldCharType="begin"/>
        <w:instrText xml:space="preserve"> HYPERLINK "http://moodle.univ-tlse3.fr/file.php/1071/captures-reseau/trace03.pcap" </w:instrText>
        <w:fldChar w:fldCharType="separate"/>
      </w:r>
      <w:r w:rsidDel="00000000" w:rsidR="00000000" w:rsidRPr="00000000">
        <w:rPr>
          <w:color w:val="1155cc"/>
          <w:u w:val="single"/>
          <w:rtl w:val="0"/>
        </w:rPr>
        <w:t xml:space="preserve">trace03.pcap</w:t>
      </w:r>
    </w:p>
    <w:p w:rsidR="00000000" w:rsidDel="00000000" w:rsidP="00000000" w:rsidRDefault="00000000" w:rsidRPr="00000000" w14:paraId="0000000F">
      <w:pPr>
        <w:spacing w:after="240" w:before="240" w:lineRule="auto"/>
        <w:rPr>
          <w:color w:val="000099"/>
        </w:rPr>
      </w:pPr>
      <w:r w:rsidDel="00000000" w:rsidR="00000000" w:rsidRPr="00000000">
        <w:fldChar w:fldCharType="end"/>
      </w:r>
      <w:r w:rsidDel="00000000" w:rsidR="00000000" w:rsidRPr="00000000">
        <w:rPr>
          <w:color w:val="000099"/>
          <w:rtl w:val="0"/>
        </w:rPr>
        <w:t xml:space="preserve">Quel est le protocole mis en œuvre pour exécuter un </w:t>
      </w:r>
      <w:r w:rsidDel="00000000" w:rsidR="00000000" w:rsidRPr="00000000">
        <w:rPr>
          <w:rFonts w:ascii="Courier New" w:cs="Courier New" w:eastAsia="Courier New" w:hAnsi="Courier New"/>
          <w:color w:val="000099"/>
          <w:rtl w:val="0"/>
        </w:rPr>
        <w:t xml:space="preserve">ping</w:t>
      </w:r>
      <w:r w:rsidDel="00000000" w:rsidR="00000000" w:rsidRPr="00000000">
        <w:rPr>
          <w:color w:val="000099"/>
          <w:rtl w:val="0"/>
        </w:rPr>
        <w:t xml:space="preserve"> ?</w:t>
      </w:r>
    </w:p>
    <w:p w:rsidR="00000000" w:rsidDel="00000000" w:rsidP="00000000" w:rsidRDefault="00000000" w:rsidRPr="00000000" w14:paraId="00000010">
      <w:pPr>
        <w:spacing w:after="240" w:before="240" w:lineRule="auto"/>
        <w:rPr>
          <w:color w:val="000099"/>
        </w:rPr>
      </w:pPr>
      <w:r w:rsidDel="00000000" w:rsidR="00000000" w:rsidRPr="00000000">
        <w:rPr>
          <w:color w:val="000099"/>
          <w:rtl w:val="0"/>
        </w:rPr>
        <w:t xml:space="preserve">Quels sont les deux types de paquets utilisés par ce protocole ?</w:t>
      </w:r>
    </w:p>
    <w:p w:rsidR="00000000" w:rsidDel="00000000" w:rsidP="00000000" w:rsidRDefault="00000000" w:rsidRPr="00000000" w14:paraId="00000011">
      <w:pPr>
        <w:spacing w:after="240" w:before="240" w:lineRule="auto"/>
        <w:rPr/>
      </w:pPr>
      <w:r w:rsidDel="00000000" w:rsidR="00000000" w:rsidRPr="00000000">
        <w:rPr>
          <w:rtl w:val="0"/>
        </w:rPr>
        <w:t xml:space="preserve">1.3 Le protocole mis en oeuvre est pour exécuter un ping est ICMP</w:t>
      </w:r>
    </w:p>
    <w:p w:rsidR="00000000" w:rsidDel="00000000" w:rsidP="00000000" w:rsidRDefault="00000000" w:rsidRPr="00000000" w14:paraId="00000012">
      <w:pPr>
        <w:spacing w:after="240" w:before="240" w:lineRule="auto"/>
        <w:rPr>
          <w:color w:val="000099"/>
        </w:rPr>
      </w:pPr>
      <w:r w:rsidDel="00000000" w:rsidR="00000000" w:rsidRPr="00000000">
        <w:rPr>
          <w:rtl w:val="0"/>
        </w:rPr>
        <w:t xml:space="preserve">Les 2 types de paquets utilisés sont : request et reply  </w:t>
      </w:r>
      <w:r w:rsidDel="00000000" w:rsidR="00000000" w:rsidRPr="00000000">
        <w:rPr>
          <w:rtl w:val="0"/>
        </w:rPr>
      </w:r>
    </w:p>
    <w:p w:rsidR="00000000" w:rsidDel="00000000" w:rsidP="00000000" w:rsidRDefault="00000000" w:rsidRPr="00000000" w14:paraId="00000013">
      <w:pPr>
        <w:spacing w:after="240" w:before="240" w:lineRule="auto"/>
        <w:rPr>
          <w:color w:val="000099"/>
        </w:rPr>
      </w:pPr>
      <w:r w:rsidDel="00000000" w:rsidR="00000000" w:rsidRPr="00000000">
        <w:rPr>
          <w:b w:val="1"/>
          <w:color w:val="000099"/>
          <w:rtl w:val="0"/>
        </w:rPr>
        <w:t xml:space="preserve">1.4</w:t>
      </w:r>
      <w:r w:rsidDel="00000000" w:rsidR="00000000" w:rsidRPr="00000000">
        <w:rPr>
          <w:color w:val="000099"/>
          <w:rtl w:val="0"/>
        </w:rPr>
        <w:t xml:space="preserve"> La commande </w:t>
      </w:r>
      <w:r w:rsidDel="00000000" w:rsidR="00000000" w:rsidRPr="00000000">
        <w:rPr>
          <w:rFonts w:ascii="Courier New" w:cs="Courier New" w:eastAsia="Courier New" w:hAnsi="Courier New"/>
          <w:b w:val="1"/>
          <w:color w:val="000099"/>
          <w:rtl w:val="0"/>
        </w:rPr>
        <w:t xml:space="preserve">traceroute</w:t>
      </w:r>
      <w:r w:rsidDel="00000000" w:rsidR="00000000" w:rsidRPr="00000000">
        <w:rPr>
          <w:color w:val="000099"/>
          <w:rtl w:val="0"/>
        </w:rPr>
        <w:t xml:space="preserve"> (ou </w:t>
      </w:r>
      <w:r w:rsidDel="00000000" w:rsidR="00000000" w:rsidRPr="00000000">
        <w:rPr>
          <w:rFonts w:ascii="Courier New" w:cs="Courier New" w:eastAsia="Courier New" w:hAnsi="Courier New"/>
          <w:color w:val="000099"/>
          <w:sz w:val="24"/>
          <w:szCs w:val="24"/>
          <w:rtl w:val="0"/>
        </w:rPr>
        <w:t xml:space="preserve">tracert</w:t>
      </w:r>
      <w:r w:rsidDel="00000000" w:rsidR="00000000" w:rsidRPr="00000000">
        <w:rPr>
          <w:color w:val="000099"/>
          <w:rtl w:val="0"/>
        </w:rPr>
        <w:t xml:space="preserve"> sous Windows) permet de tracer l'itinéraire qu'emprunte un paquet IP entre un hôte source et un hôte destination. Plus précisément, elle affiche la liste des interfaces d'entrée de chaque routeur situé sur le chemin emprunté par le paquet IP.</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color w:val="000099"/>
          <w:rtl w:val="0"/>
        </w:rPr>
        <w:t xml:space="preserve">Testez et observer les résultats de cette commande. De la même façon que pour le ping, examinez une route qui ne se trouve pas sur le réseau de l'université.</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color w:val="000099"/>
          <w:rtl w:val="0"/>
        </w:rPr>
        <w:t xml:space="preserve">Faites un </w:t>
      </w:r>
      <w:r w:rsidDel="00000000" w:rsidR="00000000" w:rsidRPr="00000000">
        <w:rPr>
          <w:rFonts w:ascii="Courier New" w:cs="Courier New" w:eastAsia="Courier New" w:hAnsi="Courier New"/>
          <w:color w:val="000099"/>
          <w:sz w:val="24"/>
          <w:szCs w:val="24"/>
          <w:rtl w:val="0"/>
        </w:rPr>
        <w:t xml:space="preserve">traceroute</w:t>
      </w:r>
      <w:r w:rsidDel="00000000" w:rsidR="00000000" w:rsidRPr="00000000">
        <w:rPr>
          <w:color w:val="000099"/>
          <w:rtl w:val="0"/>
        </w:rPr>
        <w:t xml:space="preserve"> vers </w:t>
      </w:r>
      <w:r w:rsidDel="00000000" w:rsidR="00000000" w:rsidRPr="00000000">
        <w:rPr>
          <w:rFonts w:ascii="Courier New" w:cs="Courier New" w:eastAsia="Courier New" w:hAnsi="Courier New"/>
          <w:color w:val="000099"/>
          <w:sz w:val="24"/>
          <w:szCs w:val="24"/>
          <w:rtl w:val="0"/>
        </w:rPr>
        <w:t xml:space="preserve">www.univ-tlse3.fr</w:t>
      </w:r>
      <w:r w:rsidDel="00000000" w:rsidR="00000000" w:rsidRPr="00000000">
        <w:rPr>
          <w:color w:val="000099"/>
          <w:rtl w:val="0"/>
        </w:rPr>
        <w:t xml:space="preserve">. Représentez sur un schéma l'interconnexion (de niveau IP) entre votre PC et le serveur web de l'UPS.</w:t>
      </w:r>
    </w:p>
    <w:p w:rsidR="00000000" w:rsidDel="00000000" w:rsidP="00000000" w:rsidRDefault="00000000" w:rsidRPr="00000000" w14:paraId="00000016">
      <w:pPr>
        <w:spacing w:after="240" w:before="240" w:lineRule="auto"/>
        <w:ind w:left="0" w:firstLine="0"/>
        <w:rPr>
          <w:color w:val="000099"/>
        </w:rPr>
      </w:pP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734050" cy="32258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color w:val="000099"/>
        </w:rPr>
      </w:pPr>
      <w:r w:rsidDel="00000000" w:rsidR="00000000" w:rsidRPr="00000000">
        <w:rPr>
          <w:b w:val="1"/>
          <w:color w:val="000099"/>
          <w:rtl w:val="0"/>
        </w:rPr>
        <w:t xml:space="preserve">2.1</w:t>
      </w:r>
      <w:r w:rsidDel="00000000" w:rsidR="00000000" w:rsidRPr="00000000">
        <w:rPr>
          <w:color w:val="000099"/>
          <w:rtl w:val="0"/>
        </w:rPr>
        <w:t xml:space="preserve"> Connectez vous à la machine </w:t>
      </w:r>
      <w:r w:rsidDel="00000000" w:rsidR="00000000" w:rsidRPr="00000000">
        <w:rPr>
          <w:rFonts w:ascii="Courier New" w:cs="Courier New" w:eastAsia="Courier New" w:hAnsi="Courier New"/>
          <w:color w:val="000099"/>
          <w:rtl w:val="0"/>
        </w:rPr>
        <w:t xml:space="preserve">azteca.univ-tlse3.fr</w:t>
      </w:r>
      <w:r w:rsidDel="00000000" w:rsidR="00000000" w:rsidRPr="00000000">
        <w:rPr>
          <w:color w:val="000099"/>
          <w:rtl w:val="0"/>
        </w:rPr>
        <w:t xml:space="preserve"> via </w:t>
      </w:r>
      <w:r w:rsidDel="00000000" w:rsidR="00000000" w:rsidRPr="00000000">
        <w:rPr>
          <w:i w:val="1"/>
          <w:color w:val="000099"/>
          <w:rtl w:val="0"/>
        </w:rPr>
        <w:t xml:space="preserve">ssh</w:t>
      </w:r>
      <w:r w:rsidDel="00000000" w:rsidR="00000000" w:rsidRPr="00000000">
        <w:rPr>
          <w:color w:val="000099"/>
          <w:rtl w:val="0"/>
        </w:rPr>
        <w:t xml:space="preserve">, exécutez la commande </w:t>
      </w:r>
      <w:r w:rsidDel="00000000" w:rsidR="00000000" w:rsidRPr="00000000">
        <w:rPr>
          <w:rFonts w:ascii="Courier New" w:cs="Courier New" w:eastAsia="Courier New" w:hAnsi="Courier New"/>
          <w:color w:val="000099"/>
          <w:rtl w:val="0"/>
        </w:rPr>
        <w:t xml:space="preserve">hostname</w:t>
      </w:r>
      <w:r w:rsidDel="00000000" w:rsidR="00000000" w:rsidRPr="00000000">
        <w:rPr>
          <w:color w:val="000099"/>
          <w:rtl w:val="0"/>
        </w:rPr>
        <w:t xml:space="preserve"> qui vous permet de connaître le nom de la machine sur laquelle vous êtes connecté.</w:t>
      </w:r>
    </w:p>
    <w:p w:rsidR="00000000" w:rsidDel="00000000" w:rsidP="00000000" w:rsidRDefault="00000000" w:rsidRPr="00000000" w14:paraId="0000001A">
      <w:pPr>
        <w:spacing w:after="240" w:before="240" w:lineRule="auto"/>
        <w:rPr>
          <w:color w:val="000099"/>
        </w:rPr>
      </w:pPr>
      <w:r w:rsidDel="00000000" w:rsidR="00000000" w:rsidRPr="00000000">
        <w:rPr>
          <w:rtl w:val="0"/>
        </w:rPr>
        <w:t xml:space="preserve">2.1 Nom de la machine : azteca.private.univ-tlse3.fr </w:t>
      </w:r>
      <w:r w:rsidDel="00000000" w:rsidR="00000000" w:rsidRPr="00000000">
        <w:rPr>
          <w:rtl w:val="0"/>
        </w:rPr>
      </w:r>
    </w:p>
    <w:p w:rsidR="00000000" w:rsidDel="00000000" w:rsidP="00000000" w:rsidRDefault="00000000" w:rsidRPr="00000000" w14:paraId="0000001B">
      <w:pPr>
        <w:spacing w:after="240" w:before="240" w:lineRule="auto"/>
        <w:rPr>
          <w:color w:val="000099"/>
        </w:rPr>
      </w:pPr>
      <w:r w:rsidDel="00000000" w:rsidR="00000000" w:rsidRPr="00000000">
        <w:rPr>
          <w:b w:val="1"/>
          <w:color w:val="000099"/>
          <w:rtl w:val="0"/>
        </w:rPr>
        <w:t xml:space="preserve">2.2</w:t>
      </w:r>
      <w:r w:rsidDel="00000000" w:rsidR="00000000" w:rsidRPr="00000000">
        <w:rPr>
          <w:color w:val="000099"/>
          <w:rtl w:val="0"/>
        </w:rPr>
        <w:t xml:space="preserve"> Rappelez la commande HTTP qui vous permet de récupérer une ressource (par ex. une page HTML)</w:t>
      </w:r>
    </w:p>
    <w:p w:rsidR="00000000" w:rsidDel="00000000" w:rsidP="00000000" w:rsidRDefault="00000000" w:rsidRPr="00000000" w14:paraId="0000001C">
      <w:pPr>
        <w:spacing w:after="240" w:before="240" w:lineRule="auto"/>
        <w:rPr>
          <w:color w:val="000099"/>
        </w:rPr>
      </w:pPr>
      <w:r w:rsidDel="00000000" w:rsidR="00000000" w:rsidRPr="00000000">
        <w:rPr>
          <w:rtl w:val="0"/>
        </w:rPr>
        <w:t xml:space="preserve">2.2 C’est la commande GET.</w:t>
      </w:r>
      <w:r w:rsidDel="00000000" w:rsidR="00000000" w:rsidRPr="00000000">
        <w:rPr>
          <w:rtl w:val="0"/>
        </w:rPr>
      </w:r>
    </w:p>
    <w:p w:rsidR="00000000" w:rsidDel="00000000" w:rsidP="00000000" w:rsidRDefault="00000000" w:rsidRPr="00000000" w14:paraId="0000001D">
      <w:pPr>
        <w:spacing w:after="240" w:before="240" w:lineRule="auto"/>
        <w:rPr>
          <w:color w:val="000099"/>
        </w:rPr>
      </w:pPr>
      <w:r w:rsidDel="00000000" w:rsidR="00000000" w:rsidRPr="00000000">
        <w:rPr>
          <w:b w:val="1"/>
          <w:color w:val="000099"/>
          <w:rtl w:val="0"/>
        </w:rPr>
        <w:t xml:space="preserve">2.3</w:t>
      </w:r>
      <w:r w:rsidDel="00000000" w:rsidR="00000000" w:rsidRPr="00000000">
        <w:rPr>
          <w:color w:val="000099"/>
          <w:rtl w:val="0"/>
        </w:rPr>
        <w:t xml:space="preserve"> Connectez-vous avec le client </w:t>
      </w:r>
      <w:r w:rsidDel="00000000" w:rsidR="00000000" w:rsidRPr="00000000">
        <w:rPr>
          <w:i w:val="1"/>
          <w:color w:val="000099"/>
          <w:rtl w:val="0"/>
        </w:rPr>
        <w:t xml:space="preserve">telnet</w:t>
      </w:r>
      <w:r w:rsidDel="00000000" w:rsidR="00000000" w:rsidRPr="00000000">
        <w:rPr>
          <w:color w:val="000099"/>
          <w:rtl w:val="0"/>
        </w:rPr>
        <w:t xml:space="preserve"> sur le </w:t>
      </w:r>
      <w:r w:rsidDel="00000000" w:rsidR="00000000" w:rsidRPr="00000000">
        <w:rPr>
          <w:color w:val="000099"/>
          <w:u w:val="single"/>
          <w:rtl w:val="0"/>
        </w:rPr>
        <w:t xml:space="preserve">port 80</w:t>
      </w:r>
      <w:r w:rsidDel="00000000" w:rsidR="00000000" w:rsidRPr="00000000">
        <w:rPr>
          <w:color w:val="000099"/>
          <w:rtl w:val="0"/>
        </w:rPr>
        <w:t xml:space="preserve"> du serveur </w:t>
      </w:r>
      <w:r w:rsidDel="00000000" w:rsidR="00000000" w:rsidRPr="00000000">
        <w:rPr>
          <w:rFonts w:ascii="Courier New" w:cs="Courier New" w:eastAsia="Courier New" w:hAnsi="Courier New"/>
          <w:color w:val="000099"/>
          <w:rtl w:val="0"/>
        </w:rPr>
        <w:t xml:space="preserve">www.crie-mig-iup.ups-tlse.fr</w:t>
      </w:r>
      <w:r w:rsidDel="00000000" w:rsidR="00000000" w:rsidRPr="00000000">
        <w:rPr>
          <w:color w:val="000099"/>
          <w:rtl w:val="0"/>
        </w:rPr>
        <w:t xml:space="preserve">, le port 80 étant le port par défaut utilisé pour le protocole HTTP (remarque : pour cette connexion telnet, pensez à activer le mode "raw" dans le client PuTTY).</w:t>
      </w:r>
    </w:p>
    <w:p w:rsidR="00000000" w:rsidDel="00000000" w:rsidP="00000000" w:rsidRDefault="00000000" w:rsidRPr="00000000" w14:paraId="0000001E">
      <w:pPr>
        <w:spacing w:after="240" w:before="240" w:lineRule="auto"/>
        <w:rPr>
          <w:color w:val="000099"/>
        </w:rPr>
      </w:pPr>
      <w:r w:rsidDel="00000000" w:rsidR="00000000" w:rsidRPr="00000000">
        <w:rPr>
          <w:color w:val="000099"/>
          <w:rtl w:val="0"/>
        </w:rPr>
        <w:t xml:space="preserve">Saisissez la requête HTTP permettant de récupérer la page </w:t>
      </w:r>
      <w:r w:rsidDel="00000000" w:rsidR="00000000" w:rsidRPr="00000000">
        <w:rPr>
          <w:rFonts w:ascii="Courier New" w:cs="Courier New" w:eastAsia="Courier New" w:hAnsi="Courier New"/>
          <w:color w:val="000099"/>
          <w:sz w:val="24"/>
          <w:szCs w:val="24"/>
          <w:rtl w:val="0"/>
        </w:rPr>
        <w:t xml:space="preserve">u3.html</w:t>
      </w:r>
      <w:r w:rsidDel="00000000" w:rsidR="00000000" w:rsidRPr="00000000">
        <w:rPr>
          <w:color w:val="000099"/>
          <w:rtl w:val="0"/>
        </w:rPr>
        <w:t xml:space="preserve"> du site web.</w:t>
      </w:r>
    </w:p>
    <w:p w:rsidR="00000000" w:rsidDel="00000000" w:rsidP="00000000" w:rsidRDefault="00000000" w:rsidRPr="00000000" w14:paraId="0000001F">
      <w:pPr>
        <w:spacing w:after="240" w:before="240" w:lineRule="auto"/>
        <w:rPr>
          <w:color w:val="000099"/>
        </w:rPr>
      </w:pPr>
      <w:r w:rsidDel="00000000" w:rsidR="00000000" w:rsidRPr="00000000">
        <w:rPr>
          <w:color w:val="000099"/>
          <w:rtl w:val="0"/>
        </w:rPr>
        <w:t xml:space="preserve">Dans la réponse reçue, repérez en particulier l'en-tête HTTP. Quelle est la taille (en octets) de la page </w:t>
      </w:r>
      <w:r w:rsidDel="00000000" w:rsidR="00000000" w:rsidRPr="00000000">
        <w:rPr>
          <w:rFonts w:ascii="Courier New" w:cs="Courier New" w:eastAsia="Courier New" w:hAnsi="Courier New"/>
          <w:color w:val="000099"/>
          <w:rtl w:val="0"/>
        </w:rPr>
        <w:t xml:space="preserve">u3.html</w:t>
      </w:r>
      <w:r w:rsidDel="00000000" w:rsidR="00000000" w:rsidRPr="00000000">
        <w:rPr>
          <w:color w:val="000099"/>
          <w:rtl w:val="0"/>
        </w:rPr>
        <w:t xml:space="preserve"> renvoyée ?</w:t>
      </w:r>
    </w:p>
    <w:p w:rsidR="00000000" w:rsidDel="00000000" w:rsidP="00000000" w:rsidRDefault="00000000" w:rsidRPr="00000000" w14:paraId="00000020">
      <w:pPr>
        <w:spacing w:after="240" w:before="240" w:lineRule="auto"/>
        <w:rPr/>
      </w:pPr>
      <w:r w:rsidDel="00000000" w:rsidR="00000000" w:rsidRPr="00000000">
        <w:rPr>
          <w:rtl w:val="0"/>
        </w:rPr>
        <w:t xml:space="preserve">2.3 La taille en octet de la page est de 5208 octets.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color w:val="000099"/>
        </w:rPr>
      </w:pPr>
      <w:r w:rsidDel="00000000" w:rsidR="00000000" w:rsidRPr="00000000">
        <w:rPr>
          <w:b w:val="1"/>
          <w:color w:val="000099"/>
          <w:rtl w:val="0"/>
        </w:rPr>
        <w:t xml:space="preserve">2.4</w:t>
      </w:r>
      <w:r w:rsidDel="00000000" w:rsidR="00000000" w:rsidRPr="00000000">
        <w:rPr>
          <w:color w:val="000099"/>
          <w:rtl w:val="0"/>
        </w:rPr>
        <w:t xml:space="preserve"> Connectez-vous avec le client </w:t>
      </w:r>
      <w:r w:rsidDel="00000000" w:rsidR="00000000" w:rsidRPr="00000000">
        <w:rPr>
          <w:i w:val="1"/>
          <w:color w:val="000099"/>
          <w:rtl w:val="0"/>
        </w:rPr>
        <w:t xml:space="preserve">telnet</w:t>
      </w:r>
      <w:r w:rsidDel="00000000" w:rsidR="00000000" w:rsidRPr="00000000">
        <w:rPr>
          <w:color w:val="000099"/>
          <w:rtl w:val="0"/>
        </w:rPr>
        <w:t xml:space="preserve"> sur le port 21 du serveur </w:t>
      </w:r>
      <w:r w:rsidDel="00000000" w:rsidR="00000000" w:rsidRPr="00000000">
        <w:rPr>
          <w:rFonts w:ascii="Courier New" w:cs="Courier New" w:eastAsia="Courier New" w:hAnsi="Courier New"/>
          <w:color w:val="000099"/>
          <w:rtl w:val="0"/>
        </w:rPr>
        <w:t xml:space="preserve">ftp.lip6.fr</w:t>
      </w:r>
      <w:r w:rsidDel="00000000" w:rsidR="00000000" w:rsidRPr="00000000">
        <w:rPr>
          <w:color w:val="000099"/>
          <w:rtl w:val="0"/>
        </w:rPr>
        <w:t xml:space="preserve">. Utilisez les commandes ci-dessus de façon à :</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color w:val="000099"/>
          <w:rtl w:val="0"/>
        </w:rPr>
        <w:t xml:space="preserve">Accédez au serveur FTP en mode anonyme (utilisateur </w:t>
      </w:r>
      <w:r w:rsidDel="00000000" w:rsidR="00000000" w:rsidRPr="00000000">
        <w:rPr>
          <w:rFonts w:ascii="Courier New" w:cs="Courier New" w:eastAsia="Courier New" w:hAnsi="Courier New"/>
          <w:color w:val="000099"/>
          <w:rtl w:val="0"/>
        </w:rPr>
        <w:t xml:space="preserve">anonymous</w:t>
      </w:r>
      <w:r w:rsidDel="00000000" w:rsidR="00000000" w:rsidRPr="00000000">
        <w:rPr>
          <w:color w:val="000099"/>
          <w:rtl w:val="0"/>
        </w:rPr>
        <w:t xml:space="preserv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color w:val="000099"/>
          <w:rtl w:val="0"/>
        </w:rPr>
        <w:t xml:space="preserve">Affichez le répertoire courant et le type du système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color w:val="000099"/>
          <w:rtl w:val="0"/>
        </w:rPr>
        <w:t xml:space="preserve">Déplacez-vous dans le répertoire </w:t>
      </w:r>
      <w:r w:rsidDel="00000000" w:rsidR="00000000" w:rsidRPr="00000000">
        <w:rPr>
          <w:rFonts w:ascii="Courier New" w:cs="Courier New" w:eastAsia="Courier New" w:hAnsi="Courier New"/>
          <w:color w:val="000099"/>
          <w:rtl w:val="0"/>
        </w:rPr>
        <w:t xml:space="preserve">/pub/rfc/rfc</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color w:val="000099"/>
          <w:rtl w:val="0"/>
        </w:rPr>
        <w:t xml:space="preserve">Activez le mode passif sur le serveur</w:t>
      </w:r>
    </w:p>
    <w:p w:rsidR="00000000" w:rsidDel="00000000" w:rsidP="00000000" w:rsidRDefault="00000000" w:rsidRPr="00000000" w14:paraId="00000027">
      <w:pPr>
        <w:spacing w:after="240" w:before="240" w:lineRule="auto"/>
        <w:rPr>
          <w:color w:val="000099"/>
        </w:rPr>
      </w:pPr>
      <w:r w:rsidDel="00000000" w:rsidR="00000000" w:rsidRPr="00000000">
        <w:rPr>
          <w:color w:val="000099"/>
          <w:rtl w:val="0"/>
        </w:rPr>
        <w:t xml:space="preserve">En utilisant une autre connexion </w:t>
      </w:r>
      <w:r w:rsidDel="00000000" w:rsidR="00000000" w:rsidRPr="00000000">
        <w:rPr>
          <w:i w:val="1"/>
          <w:color w:val="000099"/>
          <w:rtl w:val="0"/>
        </w:rPr>
        <w:t xml:space="preserve">telnet</w:t>
      </w:r>
      <w:r w:rsidDel="00000000" w:rsidR="00000000" w:rsidRPr="00000000">
        <w:rPr>
          <w:color w:val="000099"/>
          <w:rtl w:val="0"/>
        </w:rPr>
        <w:t xml:space="preserve">, établissez la connexion de données sur le port fourni par le serveur lors de l'activation du mode passif.</w:t>
      </w:r>
    </w:p>
    <w:p w:rsidR="00000000" w:rsidDel="00000000" w:rsidP="00000000" w:rsidRDefault="00000000" w:rsidRPr="00000000" w14:paraId="00000028">
      <w:pPr>
        <w:spacing w:after="240" w:before="240" w:lineRule="auto"/>
        <w:rPr>
          <w:color w:val="000099"/>
        </w:rPr>
      </w:pPr>
      <w:r w:rsidDel="00000000" w:rsidR="00000000" w:rsidRPr="00000000">
        <w:rPr>
          <w:color w:val="000099"/>
          <w:rtl w:val="0"/>
        </w:rPr>
        <w:t xml:space="preserve">A partir de la connexion de contrôle :</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color w:val="000099"/>
          <w:rtl w:val="0"/>
        </w:rPr>
        <w:t xml:space="preserve">Listez le contenu du répertoire </w:t>
      </w:r>
      <w:r w:rsidDel="00000000" w:rsidR="00000000" w:rsidRPr="00000000">
        <w:rPr>
          <w:rFonts w:ascii="Courier New" w:cs="Courier New" w:eastAsia="Courier New" w:hAnsi="Courier New"/>
          <w:color w:val="000099"/>
          <w:rtl w:val="0"/>
        </w:rPr>
        <w:t xml:space="preserve">/pub/rfc/rfc</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color w:val="000099"/>
          <w:rtl w:val="0"/>
        </w:rPr>
        <w:t xml:space="preserve">Activez à nouveau le mode passif</w:t>
      </w:r>
    </w:p>
    <w:p w:rsidR="00000000" w:rsidDel="00000000" w:rsidP="00000000" w:rsidRDefault="00000000" w:rsidRPr="00000000" w14:paraId="0000002B">
      <w:pPr>
        <w:spacing w:after="240" w:before="240" w:lineRule="auto"/>
        <w:rPr>
          <w:color w:val="000099"/>
        </w:rPr>
      </w:pPr>
      <w:r w:rsidDel="00000000" w:rsidR="00000000" w:rsidRPr="00000000">
        <w:rPr>
          <w:color w:val="000099"/>
          <w:rtl w:val="0"/>
        </w:rPr>
        <w:t xml:space="preserve">Rétablissez une connexion de données et utilisez la connexion de contrôle pour :</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color w:val="000099"/>
          <w:rtl w:val="0"/>
        </w:rPr>
        <w:t xml:space="preserve">Téléchargez le fichier texte </w:t>
      </w:r>
      <w:r w:rsidDel="00000000" w:rsidR="00000000" w:rsidRPr="00000000">
        <w:rPr>
          <w:rFonts w:ascii="Courier New" w:cs="Courier New" w:eastAsia="Courier New" w:hAnsi="Courier New"/>
          <w:color w:val="000099"/>
          <w:rtl w:val="0"/>
        </w:rPr>
        <w:t xml:space="preserve">std-index.txt</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color w:val="000099"/>
          <w:rtl w:val="0"/>
        </w:rPr>
        <w:t xml:space="preserve">Terminez la connexion FTP</w:t>
      </w:r>
    </w:p>
    <w:p w:rsidR="00000000" w:rsidDel="00000000" w:rsidP="00000000" w:rsidRDefault="00000000" w:rsidRPr="00000000" w14:paraId="0000002E">
      <w:pPr>
        <w:rPr>
          <w:b w:val="1"/>
          <w:color w:val="000080"/>
        </w:rPr>
      </w:pPr>
      <w:r w:rsidDel="00000000" w:rsidR="00000000" w:rsidRPr="00000000">
        <w:rPr>
          <w:b w:val="1"/>
          <w:color w:val="000080"/>
          <w:rtl w:val="0"/>
        </w:rPr>
        <w:t xml:space="preserve">Conservez une trace d'exécution de ce scénario que vous intégrerez à votre compte-rendu.</w:t>
      </w:r>
    </w:p>
    <w:p w:rsidR="00000000" w:rsidDel="00000000" w:rsidP="00000000" w:rsidRDefault="00000000" w:rsidRPr="00000000" w14:paraId="0000002F">
      <w:pPr>
        <w:rPr>
          <w:b w:val="1"/>
          <w:color w:val="000080"/>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2.4 </w:t>
      </w:r>
      <w:r w:rsidDel="00000000" w:rsidR="00000000" w:rsidRPr="00000000">
        <w:rPr/>
        <w:drawing>
          <wp:inline distB="114300" distT="114300" distL="114300" distR="114300">
            <wp:extent cx="5734050" cy="3289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drawing>
          <wp:inline distB="114300" distT="114300" distL="114300" distR="114300">
            <wp:extent cx="5734050" cy="4102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3562350" cy="457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62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105400" cy="1524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05400" cy="15240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univ-tlse3.fr" TargetMode="External"/><Relationship Id="rId7" Type="http://schemas.openxmlformats.org/officeDocument/2006/relationships/hyperlink" Target="http://www.google.fr" TargetMode="External"/><Relationship Id="rId8" Type="http://schemas.openxmlformats.org/officeDocument/2006/relationships/hyperlink" Target="http://moodle.univ-tlse3.fr/file.php/1071/captures-reseau/trace03.p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