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F4A89" w14:textId="5E8C5B8C" w:rsidR="00551470" w:rsidRPr="001A76D7" w:rsidRDefault="00702351" w:rsidP="00702351">
      <w:pPr>
        <w:jc w:val="center"/>
        <w:rPr>
          <w:sz w:val="32"/>
          <w:szCs w:val="32"/>
          <w:lang w:val="en-US"/>
        </w:rPr>
      </w:pPr>
      <w:r w:rsidRPr="001A76D7">
        <w:rPr>
          <w:sz w:val="32"/>
          <w:szCs w:val="32"/>
          <w:lang w:val="en-US"/>
        </w:rPr>
        <w:t>Task2</w:t>
      </w:r>
    </w:p>
    <w:p w14:paraId="49A0F442" w14:textId="619FC2E8" w:rsidR="00702351" w:rsidRPr="001A76D7" w:rsidRDefault="00702351" w:rsidP="00702351">
      <w:pPr>
        <w:rPr>
          <w:sz w:val="28"/>
          <w:szCs w:val="28"/>
          <w:u w:val="single"/>
        </w:rPr>
      </w:pPr>
      <w:r w:rsidRPr="001A76D7">
        <w:rPr>
          <w:sz w:val="28"/>
          <w:szCs w:val="28"/>
          <w:u w:val="single"/>
        </w:rPr>
        <w:t>А)</w:t>
      </w:r>
    </w:p>
    <w:p w14:paraId="49052562" w14:textId="00469305" w:rsidR="00702351" w:rsidRDefault="00702351" w:rsidP="00702351">
      <w:r>
        <w:t>Пройтись циклом по директории с переводами</w:t>
      </w:r>
      <w:r w:rsidRPr="00702351">
        <w:t>,</w:t>
      </w:r>
      <w:r>
        <w:t xml:space="preserve"> проверяем имя (без суффикса) и сохраняем в массив</w:t>
      </w:r>
      <w:r w:rsidRPr="00702351">
        <w:t>,</w:t>
      </w:r>
      <w:r>
        <w:t xml:space="preserve"> если имя встречается впервые</w:t>
      </w:r>
      <w:r w:rsidRPr="00702351">
        <w:t>,</w:t>
      </w:r>
      <w:r>
        <w:t xml:space="preserve"> создаем </w:t>
      </w:r>
      <w:proofErr w:type="gramStart"/>
      <w:r>
        <w:rPr>
          <w:lang w:val="en-US"/>
        </w:rPr>
        <w:t>excel</w:t>
      </w:r>
      <w:r>
        <w:t xml:space="preserve">  файл</w:t>
      </w:r>
      <w:proofErr w:type="gramEnd"/>
      <w:r>
        <w:t xml:space="preserve"> с именем </w:t>
      </w:r>
      <w:r w:rsidRPr="00702351">
        <w:t>[</w:t>
      </w:r>
      <w:r>
        <w:rPr>
          <w:lang w:val="en-US"/>
        </w:rPr>
        <w:t>filename</w:t>
      </w:r>
      <w:r>
        <w:t>-</w:t>
      </w:r>
      <w:r w:rsidRPr="00702351">
        <w:t>combined</w:t>
      </w:r>
      <w:r w:rsidRPr="00702351">
        <w:t>.</w:t>
      </w:r>
      <w:r>
        <w:rPr>
          <w:lang w:val="en-US"/>
        </w:rPr>
        <w:t>xls</w:t>
      </w:r>
      <w:r w:rsidRPr="00702351">
        <w:t>]</w:t>
      </w:r>
      <w:r>
        <w:t xml:space="preserve"> и помещаем туда таблицу вида</w:t>
      </w:r>
    </w:p>
    <w:tbl>
      <w:tblPr>
        <w:tblStyle w:val="a3"/>
        <w:tblW w:w="0" w:type="auto"/>
        <w:tblLook w:val="04A0" w:firstRow="1" w:lastRow="0" w:firstColumn="1" w:lastColumn="0" w:noHBand="0" w:noVBand="1"/>
      </w:tblPr>
      <w:tblGrid>
        <w:gridCol w:w="9345"/>
      </w:tblGrid>
      <w:tr w:rsidR="00702351" w:rsidRPr="00702351" w14:paraId="2AF6179D" w14:textId="77777777" w:rsidTr="00702351">
        <w:tc>
          <w:tcPr>
            <w:tcW w:w="9345" w:type="dxa"/>
          </w:tcPr>
          <w:p w14:paraId="56D0FFE7" w14:textId="254D4D87" w:rsidR="00702351" w:rsidRPr="00702351" w:rsidRDefault="00702351" w:rsidP="00702351">
            <w:pPr>
              <w:jc w:val="center"/>
              <w:rPr>
                <w:b/>
                <w:bCs/>
                <w:lang w:val="en-US"/>
              </w:rPr>
            </w:pPr>
            <w:r w:rsidRPr="00702351">
              <w:rPr>
                <w:b/>
                <w:bCs/>
                <w:lang w:val="en-US"/>
              </w:rPr>
              <w:t>LanguageCode</w:t>
            </w:r>
            <w:r w:rsidR="002012FD">
              <w:rPr>
                <w:b/>
                <w:bCs/>
                <w:lang w:val="en-US"/>
              </w:rPr>
              <w:t xml:space="preserve"> </w:t>
            </w:r>
            <w:r w:rsidR="002012FD" w:rsidRPr="002012FD">
              <w:rPr>
                <w:b/>
                <w:bCs/>
                <w:color w:val="70AD47" w:themeColor="accent6"/>
                <w:lang w:val="en-US"/>
              </w:rPr>
              <w:t>/*</w:t>
            </w:r>
            <w:r w:rsidRPr="00702351">
              <w:rPr>
                <w:b/>
                <w:bCs/>
                <w:lang w:val="en-US"/>
              </w:rPr>
              <w:t xml:space="preserve"> </w:t>
            </w:r>
            <w:r w:rsidRPr="002012FD">
              <w:rPr>
                <w:b/>
                <w:bCs/>
                <w:color w:val="70AD47" w:themeColor="accent6"/>
                <w:lang w:val="en-US"/>
              </w:rPr>
              <w:t xml:space="preserve">ru, it, es </w:t>
            </w:r>
            <w:r w:rsidRPr="002012FD">
              <w:rPr>
                <w:b/>
                <w:bCs/>
                <w:color w:val="70AD47" w:themeColor="accent6"/>
              </w:rPr>
              <w:t>и</w:t>
            </w:r>
            <w:r w:rsidRPr="002012FD">
              <w:rPr>
                <w:b/>
                <w:bCs/>
                <w:color w:val="70AD47" w:themeColor="accent6"/>
                <w:lang w:val="en-US"/>
              </w:rPr>
              <w:t xml:space="preserve"> </w:t>
            </w:r>
            <w:r w:rsidRPr="002012FD">
              <w:rPr>
                <w:b/>
                <w:bCs/>
                <w:color w:val="70AD47" w:themeColor="accent6"/>
              </w:rPr>
              <w:t>т</w:t>
            </w:r>
            <w:r w:rsidRPr="002012FD">
              <w:rPr>
                <w:b/>
                <w:bCs/>
                <w:color w:val="70AD47" w:themeColor="accent6"/>
                <w:lang w:val="en-US"/>
              </w:rPr>
              <w:t>.</w:t>
            </w:r>
            <w:r w:rsidRPr="002012FD">
              <w:rPr>
                <w:b/>
                <w:bCs/>
                <w:color w:val="70AD47" w:themeColor="accent6"/>
              </w:rPr>
              <w:t>п</w:t>
            </w:r>
            <w:r w:rsidRPr="002012FD">
              <w:rPr>
                <w:b/>
                <w:bCs/>
                <w:color w:val="70AD47" w:themeColor="accent6"/>
                <w:lang w:val="en-US"/>
              </w:rPr>
              <w:t>.</w:t>
            </w:r>
            <w:r w:rsidR="002012FD">
              <w:rPr>
                <w:b/>
                <w:bCs/>
                <w:color w:val="70AD47" w:themeColor="accent6"/>
                <w:lang w:val="en-US"/>
              </w:rPr>
              <w:t>*/</w:t>
            </w:r>
          </w:p>
        </w:tc>
      </w:tr>
      <w:tr w:rsidR="00702351" w:rsidRPr="00702351" w14:paraId="6C0169C9" w14:textId="77777777" w:rsidTr="00702351">
        <w:trPr>
          <w:trHeight w:val="1479"/>
        </w:trPr>
        <w:tc>
          <w:tcPr>
            <w:tcW w:w="9345" w:type="dxa"/>
          </w:tcPr>
          <w:p w14:paraId="3DF49B95" w14:textId="73445773" w:rsidR="00702351" w:rsidRPr="00702351" w:rsidRDefault="00702351" w:rsidP="00702351">
            <w:pPr>
              <w:jc w:val="center"/>
              <w:rPr>
                <w:sz w:val="24"/>
                <w:szCs w:val="24"/>
                <w:lang w:val="en-US"/>
              </w:rPr>
            </w:pPr>
            <w:r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r w:rsidR="002012FD" w:rsidRPr="00702351">
              <w:rPr>
                <w:sz w:val="24"/>
                <w:szCs w:val="24"/>
                <w:lang w:val="en-US"/>
              </w:rPr>
              <w:t xml:space="preserve"> </w:t>
            </w:r>
            <w:r w:rsidR="002012FD" w:rsidRPr="00702351">
              <w:rPr>
                <w:sz w:val="24"/>
                <w:szCs w:val="24"/>
                <w:lang w:val="en-US"/>
              </w:rPr>
              <w:t>text</w:t>
            </w:r>
          </w:p>
        </w:tc>
      </w:tr>
      <w:tr w:rsidR="002012FD" w:rsidRPr="00702351" w14:paraId="384CFE37" w14:textId="77777777" w:rsidTr="002012FD">
        <w:trPr>
          <w:trHeight w:val="267"/>
        </w:trPr>
        <w:tc>
          <w:tcPr>
            <w:tcW w:w="9345" w:type="dxa"/>
          </w:tcPr>
          <w:p w14:paraId="501B099F" w14:textId="0B7C2422" w:rsidR="002012FD" w:rsidRPr="002012FD" w:rsidRDefault="002012FD" w:rsidP="002012FD">
            <w:pPr>
              <w:autoSpaceDE w:val="0"/>
              <w:autoSpaceDN w:val="0"/>
              <w:adjustRightInd w:val="0"/>
              <w:jc w:val="center"/>
              <w:rPr>
                <w:rFonts w:ascii="Consolas" w:hAnsi="Consolas" w:cs="Consolas"/>
                <w:color w:val="008000"/>
                <w:sz w:val="19"/>
                <w:szCs w:val="19"/>
              </w:rPr>
            </w:pPr>
            <w:r w:rsidRPr="002012FD">
              <w:rPr>
                <w:rFonts w:ascii="Consolas" w:hAnsi="Consolas" w:cs="Consolas"/>
                <w:color w:val="70AD47" w:themeColor="accent6"/>
                <w:sz w:val="19"/>
                <w:szCs w:val="19"/>
              </w:rPr>
              <w:t>/*</w:t>
            </w:r>
            <w:r w:rsidRPr="002012FD">
              <w:rPr>
                <w:color w:val="70AD47" w:themeColor="accent6"/>
                <w:sz w:val="24"/>
                <w:szCs w:val="24"/>
              </w:rPr>
              <w:t xml:space="preserve"> Пустая строка для удобства чтения</w:t>
            </w:r>
            <w:r>
              <w:rPr>
                <w:rFonts w:ascii="Consolas" w:hAnsi="Consolas" w:cs="Consolas"/>
                <w:color w:val="008000"/>
                <w:sz w:val="19"/>
                <w:szCs w:val="19"/>
              </w:rPr>
              <w:t>*/</w:t>
            </w:r>
          </w:p>
        </w:tc>
      </w:tr>
    </w:tbl>
    <w:p w14:paraId="2E82CD55" w14:textId="15C255D9" w:rsidR="00702351" w:rsidRPr="00702351" w:rsidRDefault="00702351" w:rsidP="00702351">
      <w:pPr>
        <w:jc w:val="center"/>
        <w:rPr>
          <w:sz w:val="20"/>
          <w:szCs w:val="20"/>
          <w:lang w:val="en-US"/>
        </w:rPr>
      </w:pPr>
      <w:r w:rsidRPr="00702351">
        <w:rPr>
          <w:sz w:val="20"/>
          <w:szCs w:val="20"/>
          <w:highlight w:val="yellow"/>
          <w:lang w:val="en-US"/>
        </w:rPr>
        <w:t>TableExample</w:t>
      </w:r>
    </w:p>
    <w:p w14:paraId="4B1C3E94" w14:textId="76C580C6" w:rsidR="00702351" w:rsidRDefault="00702351" w:rsidP="00702351">
      <w:pPr>
        <w:rPr>
          <w:sz w:val="20"/>
          <w:szCs w:val="20"/>
        </w:rPr>
      </w:pPr>
      <w:r>
        <w:rPr>
          <w:sz w:val="20"/>
          <w:szCs w:val="20"/>
        </w:rPr>
        <w:t>Если же имя файла уже есть в массиве</w:t>
      </w:r>
      <w:r w:rsidRPr="00702351">
        <w:rPr>
          <w:sz w:val="20"/>
          <w:szCs w:val="20"/>
        </w:rPr>
        <w:t>,</w:t>
      </w:r>
      <w:r>
        <w:rPr>
          <w:sz w:val="20"/>
          <w:szCs w:val="20"/>
        </w:rPr>
        <w:t xml:space="preserve"> открываем уже созданный </w:t>
      </w:r>
      <w:r>
        <w:rPr>
          <w:sz w:val="20"/>
          <w:szCs w:val="20"/>
          <w:lang w:val="en-US"/>
        </w:rPr>
        <w:t>excel</w:t>
      </w:r>
      <w:r>
        <w:rPr>
          <w:sz w:val="20"/>
          <w:szCs w:val="20"/>
        </w:rPr>
        <w:t xml:space="preserve"> файл</w:t>
      </w:r>
      <w:r w:rsidRPr="00702351">
        <w:rPr>
          <w:sz w:val="20"/>
          <w:szCs w:val="20"/>
        </w:rPr>
        <w:t>,</w:t>
      </w:r>
      <w:r>
        <w:rPr>
          <w:sz w:val="20"/>
          <w:szCs w:val="20"/>
        </w:rPr>
        <w:t xml:space="preserve"> и добавляем туда новую </w:t>
      </w:r>
      <w:r w:rsidRPr="00702351">
        <w:rPr>
          <w:sz w:val="20"/>
          <w:szCs w:val="20"/>
          <w:highlight w:val="yellow"/>
          <w:lang w:val="en-US"/>
        </w:rPr>
        <w:t>TableExample</w:t>
      </w:r>
      <w:r>
        <w:rPr>
          <w:sz w:val="20"/>
          <w:szCs w:val="20"/>
        </w:rPr>
        <w:t xml:space="preserve"> </w:t>
      </w:r>
      <w:r w:rsidR="00945219">
        <w:rPr>
          <w:sz w:val="20"/>
          <w:szCs w:val="20"/>
        </w:rPr>
        <w:t xml:space="preserve">во </w:t>
      </w:r>
      <w:r w:rsidR="00945219" w:rsidRPr="00C408E1">
        <w:rPr>
          <w:color w:val="FF0000"/>
          <w:sz w:val="20"/>
          <w:szCs w:val="20"/>
        </w:rPr>
        <w:t>вторую пустую</w:t>
      </w:r>
      <w:r w:rsidR="00945219">
        <w:rPr>
          <w:sz w:val="20"/>
          <w:szCs w:val="20"/>
        </w:rPr>
        <w:t xml:space="preserve"> строку первого столбца</w:t>
      </w:r>
      <w:r>
        <w:rPr>
          <w:sz w:val="20"/>
          <w:szCs w:val="20"/>
        </w:rPr>
        <w:t xml:space="preserve">. </w:t>
      </w:r>
    </w:p>
    <w:p w14:paraId="744B59CF" w14:textId="1CF42A3E" w:rsidR="001A76D7" w:rsidRDefault="001A76D7" w:rsidP="00702351">
      <w:pPr>
        <w:rPr>
          <w:sz w:val="20"/>
          <w:szCs w:val="20"/>
        </w:rPr>
      </w:pPr>
      <w:r>
        <w:rPr>
          <w:sz w:val="20"/>
          <w:szCs w:val="20"/>
        </w:rPr>
        <w:t xml:space="preserve">Таким образом мы сможем собрать все файлы </w:t>
      </w:r>
      <w:proofErr w:type="gramStart"/>
      <w:r>
        <w:rPr>
          <w:sz w:val="20"/>
          <w:szCs w:val="20"/>
        </w:rPr>
        <w:t>директории  в</w:t>
      </w:r>
      <w:proofErr w:type="gramEnd"/>
      <w:r>
        <w:rPr>
          <w:sz w:val="20"/>
          <w:szCs w:val="20"/>
        </w:rPr>
        <w:t xml:space="preserve">  </w:t>
      </w:r>
      <w:r>
        <w:rPr>
          <w:sz w:val="20"/>
          <w:szCs w:val="20"/>
          <w:lang w:val="en-US"/>
        </w:rPr>
        <w:t>excel</w:t>
      </w:r>
      <w:r>
        <w:rPr>
          <w:sz w:val="20"/>
          <w:szCs w:val="20"/>
        </w:rPr>
        <w:t xml:space="preserve"> таблицы под каждый текст.</w:t>
      </w:r>
    </w:p>
    <w:p w14:paraId="5E054338" w14:textId="0AF0AC1D" w:rsidR="001A76D7" w:rsidRDefault="001A76D7" w:rsidP="00702351">
      <w:pPr>
        <w:rPr>
          <w:sz w:val="20"/>
          <w:szCs w:val="20"/>
        </w:rPr>
      </w:pPr>
    </w:p>
    <w:p w14:paraId="4E07962C" w14:textId="24747EB1" w:rsidR="001A76D7" w:rsidRDefault="001A76D7" w:rsidP="00702351">
      <w:pPr>
        <w:rPr>
          <w:sz w:val="28"/>
          <w:szCs w:val="28"/>
          <w:u w:val="single"/>
        </w:rPr>
      </w:pPr>
      <w:r w:rsidRPr="001A76D7">
        <w:rPr>
          <w:sz w:val="28"/>
          <w:szCs w:val="28"/>
          <w:u w:val="single"/>
        </w:rPr>
        <w:t>Б)</w:t>
      </w:r>
    </w:p>
    <w:p w14:paraId="242D1E0D" w14:textId="04A2BD3D" w:rsidR="001A76D7" w:rsidRDefault="001A76D7" w:rsidP="00702351">
      <w:r>
        <w:t>Повторить действия из пункта А</w:t>
      </w:r>
      <w:r>
        <w:rPr>
          <w:lang w:val="en-US"/>
        </w:rPr>
        <w:t>,</w:t>
      </w:r>
      <w:r>
        <w:t xml:space="preserve"> </w:t>
      </w:r>
      <w:proofErr w:type="gramStart"/>
      <w:r>
        <w:t>собирая  тексты</w:t>
      </w:r>
      <w:proofErr w:type="gramEnd"/>
      <w:r>
        <w:t xml:space="preserve"> в две</w:t>
      </w:r>
      <w:r w:rsidR="00BD449D">
        <w:rPr>
          <w:lang w:val="en-US"/>
        </w:rPr>
        <w:t>(</w:t>
      </w:r>
      <w:r w:rsidR="00BD449D">
        <w:t>возможно даже в 3</w:t>
      </w:r>
      <w:r w:rsidR="00BD449D">
        <w:rPr>
          <w:lang w:val="en-US"/>
        </w:rPr>
        <w:t>)</w:t>
      </w:r>
      <w:r>
        <w:t xml:space="preserve"> колонки</w:t>
      </w:r>
    </w:p>
    <w:tbl>
      <w:tblPr>
        <w:tblStyle w:val="a3"/>
        <w:tblW w:w="0" w:type="auto"/>
        <w:tblLook w:val="04A0" w:firstRow="1" w:lastRow="0" w:firstColumn="1" w:lastColumn="0" w:noHBand="0" w:noVBand="1"/>
      </w:tblPr>
      <w:tblGrid>
        <w:gridCol w:w="4672"/>
        <w:gridCol w:w="4673"/>
      </w:tblGrid>
      <w:tr w:rsidR="001A76D7" w14:paraId="5ED7A2AA" w14:textId="77777777" w:rsidTr="001A76D7">
        <w:tc>
          <w:tcPr>
            <w:tcW w:w="4672" w:type="dxa"/>
          </w:tcPr>
          <w:p w14:paraId="4E9C5679" w14:textId="6762178E" w:rsidR="001A76D7" w:rsidRPr="001A76D7" w:rsidRDefault="001A76D7" w:rsidP="001A76D7">
            <w:pPr>
              <w:jc w:val="center"/>
              <w:rPr>
                <w:lang w:val="en-US"/>
              </w:rPr>
            </w:pPr>
            <w:r w:rsidRPr="00702351">
              <w:rPr>
                <w:b/>
                <w:bCs/>
                <w:lang w:val="en-US"/>
              </w:rPr>
              <w:t>LanguageCode</w:t>
            </w:r>
            <w:r>
              <w:rPr>
                <w:b/>
                <w:bCs/>
                <w:lang w:val="en-US"/>
              </w:rPr>
              <w:t xml:space="preserve"> </w:t>
            </w:r>
            <w:r w:rsidRPr="002012FD">
              <w:rPr>
                <w:b/>
                <w:bCs/>
                <w:color w:val="70AD47" w:themeColor="accent6"/>
                <w:lang w:val="en-US"/>
              </w:rPr>
              <w:t>/*</w:t>
            </w:r>
            <w:r w:rsidRPr="00702351">
              <w:rPr>
                <w:b/>
                <w:bCs/>
                <w:lang w:val="en-US"/>
              </w:rPr>
              <w:t xml:space="preserve"> </w:t>
            </w:r>
            <w:r w:rsidRPr="002012FD">
              <w:rPr>
                <w:b/>
                <w:bCs/>
                <w:color w:val="70AD47" w:themeColor="accent6"/>
                <w:lang w:val="en-US"/>
              </w:rPr>
              <w:t xml:space="preserve">ru, it, es </w:t>
            </w:r>
            <w:r w:rsidRPr="002012FD">
              <w:rPr>
                <w:b/>
                <w:bCs/>
                <w:color w:val="70AD47" w:themeColor="accent6"/>
              </w:rPr>
              <w:t>и</w:t>
            </w:r>
            <w:r w:rsidRPr="002012FD">
              <w:rPr>
                <w:b/>
                <w:bCs/>
                <w:color w:val="70AD47" w:themeColor="accent6"/>
                <w:lang w:val="en-US"/>
              </w:rPr>
              <w:t xml:space="preserve"> </w:t>
            </w:r>
            <w:r w:rsidRPr="002012FD">
              <w:rPr>
                <w:b/>
                <w:bCs/>
                <w:color w:val="70AD47" w:themeColor="accent6"/>
              </w:rPr>
              <w:t>т</w:t>
            </w:r>
            <w:r w:rsidRPr="002012FD">
              <w:rPr>
                <w:b/>
                <w:bCs/>
                <w:color w:val="70AD47" w:themeColor="accent6"/>
                <w:lang w:val="en-US"/>
              </w:rPr>
              <w:t>.</w:t>
            </w:r>
            <w:r w:rsidRPr="002012FD">
              <w:rPr>
                <w:b/>
                <w:bCs/>
                <w:color w:val="70AD47" w:themeColor="accent6"/>
              </w:rPr>
              <w:t>п</w:t>
            </w:r>
            <w:r w:rsidRPr="002012FD">
              <w:rPr>
                <w:b/>
                <w:bCs/>
                <w:color w:val="70AD47" w:themeColor="accent6"/>
                <w:lang w:val="en-US"/>
              </w:rPr>
              <w:t>.</w:t>
            </w:r>
            <w:r>
              <w:rPr>
                <w:b/>
                <w:bCs/>
                <w:color w:val="70AD47" w:themeColor="accent6"/>
                <w:lang w:val="en-US"/>
              </w:rPr>
              <w:t>*/</w:t>
            </w:r>
          </w:p>
        </w:tc>
        <w:tc>
          <w:tcPr>
            <w:tcW w:w="4673" w:type="dxa"/>
          </w:tcPr>
          <w:p w14:paraId="5EAE469B" w14:textId="5BA9D916" w:rsidR="001A76D7" w:rsidRDefault="001A76D7" w:rsidP="001A76D7">
            <w:pPr>
              <w:jc w:val="center"/>
            </w:pPr>
            <w:r w:rsidRPr="00702351">
              <w:rPr>
                <w:b/>
                <w:bCs/>
                <w:lang w:val="en-US"/>
              </w:rPr>
              <w:t>LanguageCode</w:t>
            </w:r>
            <w:r>
              <w:rPr>
                <w:b/>
                <w:bCs/>
                <w:lang w:val="en-US"/>
              </w:rPr>
              <w:t xml:space="preserve"> </w:t>
            </w:r>
            <w:r w:rsidRPr="002012FD">
              <w:rPr>
                <w:b/>
                <w:bCs/>
                <w:color w:val="70AD47" w:themeColor="accent6"/>
                <w:lang w:val="en-US"/>
              </w:rPr>
              <w:t>/*</w:t>
            </w:r>
            <w:r w:rsidRPr="00702351">
              <w:rPr>
                <w:b/>
                <w:bCs/>
                <w:lang w:val="en-US"/>
              </w:rPr>
              <w:t xml:space="preserve"> </w:t>
            </w:r>
            <w:r w:rsidRPr="002012FD">
              <w:rPr>
                <w:b/>
                <w:bCs/>
                <w:color w:val="70AD47" w:themeColor="accent6"/>
                <w:lang w:val="en-US"/>
              </w:rPr>
              <w:t xml:space="preserve">ru, it, es </w:t>
            </w:r>
            <w:r w:rsidRPr="002012FD">
              <w:rPr>
                <w:b/>
                <w:bCs/>
                <w:color w:val="70AD47" w:themeColor="accent6"/>
              </w:rPr>
              <w:t>и</w:t>
            </w:r>
            <w:r w:rsidRPr="002012FD">
              <w:rPr>
                <w:b/>
                <w:bCs/>
                <w:color w:val="70AD47" w:themeColor="accent6"/>
                <w:lang w:val="en-US"/>
              </w:rPr>
              <w:t xml:space="preserve"> </w:t>
            </w:r>
            <w:r w:rsidRPr="002012FD">
              <w:rPr>
                <w:b/>
                <w:bCs/>
                <w:color w:val="70AD47" w:themeColor="accent6"/>
              </w:rPr>
              <w:t>т</w:t>
            </w:r>
            <w:r w:rsidRPr="002012FD">
              <w:rPr>
                <w:b/>
                <w:bCs/>
                <w:color w:val="70AD47" w:themeColor="accent6"/>
                <w:lang w:val="en-US"/>
              </w:rPr>
              <w:t>.</w:t>
            </w:r>
            <w:r w:rsidRPr="002012FD">
              <w:rPr>
                <w:b/>
                <w:bCs/>
                <w:color w:val="70AD47" w:themeColor="accent6"/>
              </w:rPr>
              <w:t>п</w:t>
            </w:r>
            <w:r w:rsidRPr="002012FD">
              <w:rPr>
                <w:b/>
                <w:bCs/>
                <w:color w:val="70AD47" w:themeColor="accent6"/>
                <w:lang w:val="en-US"/>
              </w:rPr>
              <w:t>.</w:t>
            </w:r>
            <w:r>
              <w:rPr>
                <w:b/>
                <w:bCs/>
                <w:color w:val="70AD47" w:themeColor="accent6"/>
                <w:lang w:val="en-US"/>
              </w:rPr>
              <w:t>*/</w:t>
            </w:r>
          </w:p>
        </w:tc>
      </w:tr>
      <w:tr w:rsidR="001A76D7" w14:paraId="03AE0171" w14:textId="77777777" w:rsidTr="001A76D7">
        <w:tc>
          <w:tcPr>
            <w:tcW w:w="4672" w:type="dxa"/>
          </w:tcPr>
          <w:p w14:paraId="28EA4775" w14:textId="457A07C5" w:rsidR="001A76D7" w:rsidRPr="00702351" w:rsidRDefault="001A76D7" w:rsidP="001A76D7">
            <w:pPr>
              <w:jc w:val="center"/>
              <w:rPr>
                <w:b/>
                <w:bCs/>
                <w:noProof/>
                <w:lang w:val="en-US"/>
              </w:rPr>
            </w:pPr>
            <w:r w:rsidRPr="00702351">
              <w:rPr>
                <w:noProof/>
                <w:sz w:val="24"/>
                <w:szCs w:val="24"/>
                <w:lang w:val="en-US"/>
              </w:rPr>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tc>
        <w:tc>
          <w:tcPr>
            <w:tcW w:w="4673" w:type="dxa"/>
          </w:tcPr>
          <w:p w14:paraId="3EC416DD" w14:textId="7588E17C" w:rsidR="001A76D7" w:rsidRPr="00702351" w:rsidRDefault="001A76D7" w:rsidP="001A76D7">
            <w:pPr>
              <w:jc w:val="center"/>
              <w:rPr>
                <w:b/>
                <w:bCs/>
                <w:noProof/>
                <w:lang w:val="en-US"/>
              </w:rPr>
            </w:pPr>
            <w:r w:rsidRPr="00702351">
              <w:rPr>
                <w:noProof/>
                <w:sz w:val="24"/>
                <w:szCs w:val="24"/>
                <w:lang w:val="en-US"/>
              </w:rPr>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tc>
      </w:tr>
    </w:tbl>
    <w:p w14:paraId="5C40279D" w14:textId="4FB48D9F" w:rsidR="001A76D7" w:rsidRDefault="001A76D7" w:rsidP="00702351"/>
    <w:p w14:paraId="5CA9F164" w14:textId="5F593E16" w:rsidR="001A76D7" w:rsidRPr="00BD449D" w:rsidRDefault="001A76D7" w:rsidP="00702351">
      <w:r>
        <w:t>Таким образом редактировать текст будет проще</w:t>
      </w:r>
      <w:r>
        <w:rPr>
          <w:lang w:val="en-US"/>
        </w:rPr>
        <w:t>,</w:t>
      </w:r>
      <w:r>
        <w:t xml:space="preserve"> за счёт видимости </w:t>
      </w:r>
      <w:r w:rsidR="00203C91">
        <w:t>остальных переводов</w:t>
      </w:r>
      <w:r w:rsidR="00203C91">
        <w:rPr>
          <w:lang w:val="en-US"/>
        </w:rPr>
        <w:t>,</w:t>
      </w:r>
      <w:r w:rsidR="00203C91">
        <w:t xml:space="preserve"> а также </w:t>
      </w:r>
      <w:r w:rsidR="00BD449D">
        <w:t xml:space="preserve">за счёт </w:t>
      </w:r>
      <w:r w:rsidR="00203C91">
        <w:t xml:space="preserve">уменьшения времени на </w:t>
      </w:r>
      <w:proofErr w:type="spellStart"/>
      <w:r w:rsidR="00203C91">
        <w:t>скролл</w:t>
      </w:r>
      <w:proofErr w:type="spellEnd"/>
      <w:r w:rsidR="00BD449D">
        <w:t>.</w:t>
      </w:r>
      <w:r w:rsidR="00203C91">
        <w:t xml:space="preserve"> </w:t>
      </w:r>
      <w:r w:rsidR="00BD449D">
        <w:t>Р</w:t>
      </w:r>
      <w:r w:rsidR="00203C91">
        <w:t xml:space="preserve">азличие от задачи </w:t>
      </w:r>
      <w:r w:rsidR="00203C91">
        <w:rPr>
          <w:lang w:val="en-US"/>
        </w:rPr>
        <w:t>“</w:t>
      </w:r>
      <w:r w:rsidR="00203C91">
        <w:t>А</w:t>
      </w:r>
      <w:r w:rsidR="00203C91">
        <w:rPr>
          <w:lang w:val="en-US"/>
        </w:rPr>
        <w:t>”</w:t>
      </w:r>
      <w:r w:rsidR="00203C91">
        <w:t xml:space="preserve"> заключается в том</w:t>
      </w:r>
      <w:r w:rsidR="00203C91">
        <w:rPr>
          <w:lang w:val="en-US"/>
        </w:rPr>
        <w:t>,</w:t>
      </w:r>
      <w:r w:rsidR="00203C91">
        <w:t xml:space="preserve"> что мы открываем процесс таблицы из программы и отслеживаем его закрытие</w:t>
      </w:r>
      <w:r w:rsidR="00203C91">
        <w:rPr>
          <w:lang w:val="en-US"/>
        </w:rPr>
        <w:t>,</w:t>
      </w:r>
      <w:r w:rsidR="00203C91">
        <w:t xml:space="preserve"> после закрытия процесса </w:t>
      </w:r>
      <w:proofErr w:type="spellStart"/>
      <w:r w:rsidR="00203C91">
        <w:t>парсим</w:t>
      </w:r>
      <w:proofErr w:type="spellEnd"/>
      <w:r w:rsidR="00203C91">
        <w:t xml:space="preserve"> </w:t>
      </w:r>
      <w:r w:rsidR="00203C91">
        <w:rPr>
          <w:lang w:val="en-US"/>
        </w:rPr>
        <w:t>excel</w:t>
      </w:r>
      <w:r w:rsidR="00203C91">
        <w:t xml:space="preserve"> документ в файлы директории по принципу </w:t>
      </w:r>
      <w:r w:rsidR="00203C91">
        <w:rPr>
          <w:lang w:val="en-US"/>
        </w:rPr>
        <w:t>filename</w:t>
      </w:r>
      <w:r w:rsidR="00203C91" w:rsidRPr="00203C91">
        <w:rPr>
          <w:strike/>
          <w:lang w:val="en-US"/>
        </w:rPr>
        <w:t>-</w:t>
      </w:r>
      <w:proofErr w:type="spellStart"/>
      <w:r w:rsidR="00203C91">
        <w:rPr>
          <w:lang w:val="en-US"/>
        </w:rPr>
        <w:t>LanguageCode.loc</w:t>
      </w:r>
      <w:proofErr w:type="spellEnd"/>
    </w:p>
    <w:p w14:paraId="335DA116" w14:textId="77777777" w:rsidR="001A76D7" w:rsidRPr="001A76D7" w:rsidRDefault="001A76D7" w:rsidP="00702351">
      <w:pPr>
        <w:rPr>
          <w:color w:val="000000" w:themeColor="text1"/>
          <w:sz w:val="28"/>
          <w:szCs w:val="28"/>
          <w:u w:val="single"/>
          <w:lang w:val="en-US"/>
        </w:rPr>
      </w:pPr>
    </w:p>
    <w:sectPr w:rsidR="001A76D7" w:rsidRPr="001A76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266"/>
    <w:rsid w:val="001A76D7"/>
    <w:rsid w:val="002012FD"/>
    <w:rsid w:val="00203C91"/>
    <w:rsid w:val="00551470"/>
    <w:rsid w:val="006A3266"/>
    <w:rsid w:val="00702351"/>
    <w:rsid w:val="007D689E"/>
    <w:rsid w:val="00945219"/>
    <w:rsid w:val="00BD449D"/>
    <w:rsid w:val="00C408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40E1E"/>
  <w15:chartTrackingRefBased/>
  <w15:docId w15:val="{EC819F42-F54D-4C50-9929-670CC7CBB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02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337</Words>
  <Characters>1923</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 Зякун</dc:creator>
  <cp:keywords/>
  <dc:description/>
  <cp:lastModifiedBy>Богдан Зякун</cp:lastModifiedBy>
  <cp:revision>8</cp:revision>
  <dcterms:created xsi:type="dcterms:W3CDTF">2021-06-08T14:51:00Z</dcterms:created>
  <dcterms:modified xsi:type="dcterms:W3CDTF">2021-06-08T15:23:00Z</dcterms:modified>
</cp:coreProperties>
</file>