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78DC2"/>
          <w:sz w:val="72"/>
        </w:rPr>
        <w:t>CODANOR</w:t>
      </w:r>
    </w:p>
    <w:p>
      <w:pPr>
        <w:jc w:val="center"/>
      </w:pPr>
      <w:r>
        <w:rPr>
          <w:color w:val="6C757D"/>
          <w:sz w:val="28"/>
        </w:rPr>
        <w:t>Consultoria Organizativa y Legal</w:t>
      </w:r>
    </w:p>
    <w:p>
      <w:pPr>
        <w:jc w:val="center"/>
      </w:pPr>
      <w:r>
        <w:br/>
      </w:r>
    </w:p>
    <w:p>
      <w:pPr>
        <w:jc w:val="center"/>
      </w:pPr>
      <w:r>
        <w:rPr>
          <w:b/>
          <w:color w:val="1A4D7C"/>
          <w:sz w:val="48"/>
        </w:rPr>
        <w:t>PROMPT DE DESARROLLO</w:t>
      </w:r>
    </w:p>
    <w:p>
      <w:pPr>
        <w:jc w:val="center"/>
      </w:pPr>
      <w:r>
        <w:rPr>
          <w:color w:val="12A79D"/>
          <w:sz w:val="32"/>
        </w:rPr>
        <w:t>Radar de Licitaciones Publicas de Catalunya</w:t>
      </w:r>
    </w:p>
    <w:p>
      <w:pPr>
        <w:jc w:val="center"/>
      </w:pPr>
      <w:r>
        <w:rPr>
          <w:color w:val="6C757D"/>
          <w:sz w:val="22"/>
        </w:rPr>
        <w:br/>
        <w:t>Documento que describe el proceso completo de ingenieria de prompts</w:t>
        <w:br/>
        <w:t>utilizado para construir la herramienta desde cero con IA.</w:t>
      </w:r>
    </w:p>
    <w:p/>
    <w:p/>
    <w:p/>
    <w:p>
      <w:pPr>
        <w:jc w:val="center"/>
      </w:pPr>
      <w:r>
        <w:rPr>
          <w:color w:val="6C757D"/>
          <w:sz w:val="22"/>
        </w:rPr>
        <w:t>Version 1.0 — Abril 2026</w:t>
      </w:r>
    </w:p>
    <w:p>
      <w:pPr>
        <w:jc w:val="center"/>
      </w:pPr>
      <w:r>
        <w:rPr>
          <w:color w:val="178DC2"/>
          <w:sz w:val="18"/>
        </w:rPr>
        <w:t>www.codanor.com | info@codanor.com | (0034) 616 947 274</w:t>
      </w:r>
    </w:p>
    <w:p>
      <w:r>
        <w:br w:type="page"/>
      </w:r>
    </w:p>
    <w:p>
      <w:pPr>
        <w:pStyle w:val="Heading1"/>
      </w:pPr>
      <w:r>
        <w:t>Indice</w:t>
      </w:r>
    </w:p>
    <w:p>
      <w:pPr>
        <w:spacing w:after="40"/>
      </w:pPr>
      <w:r>
        <w:t>1. Objetivo del documento</w:t>
      </w:r>
    </w:p>
    <w:p>
      <w:pPr>
        <w:spacing w:after="40"/>
      </w:pPr>
      <w:r>
        <w:t>2. Contexto y necesidad del negocio</w:t>
      </w:r>
    </w:p>
    <w:p>
      <w:pPr>
        <w:spacing w:after="40"/>
      </w:pPr>
      <w:r>
        <w:t>3. Estrategia de prompting</w:t>
      </w:r>
    </w:p>
    <w:p>
      <w:pPr>
        <w:spacing w:after="40"/>
      </w:pPr>
      <w:r>
        <w:t>4. Fase 1 — Definicion de arquitectura</w:t>
      </w:r>
    </w:p>
    <w:p>
      <w:pPr>
        <w:spacing w:after="40"/>
      </w:pPr>
      <w:r>
        <w:t>5. Fase 2 — Scraper de licitaciones</w:t>
      </w:r>
    </w:p>
    <w:p>
      <w:pPr>
        <w:spacing w:after="40"/>
      </w:pPr>
      <w:r>
        <w:t>6. Fase 3 — Servidor API REST</w:t>
      </w:r>
    </w:p>
    <w:p>
      <w:pPr>
        <w:spacing w:after="40"/>
      </w:pPr>
      <w:r>
        <w:t>7. Fase 4 — Dashboard interactivo</w:t>
      </w:r>
    </w:p>
    <w:p>
      <w:pPr>
        <w:spacing w:after="40"/>
      </w:pPr>
      <w:r>
        <w:t>8. Fase 5 — Integracion y pruebas</w:t>
      </w:r>
    </w:p>
    <w:p>
      <w:pPr>
        <w:spacing w:after="40"/>
      </w:pPr>
      <w:r>
        <w:t>9. Fase 6 — Revision y correccion de bugs</w:t>
      </w:r>
    </w:p>
    <w:p>
      <w:pPr>
        <w:spacing w:after="40"/>
      </w:pPr>
      <w:r>
        <w:t>10. Fase 7 — Organizacion y documentacion</w:t>
      </w:r>
    </w:p>
    <w:p>
      <w:pPr>
        <w:spacing w:after="40"/>
      </w:pPr>
      <w:r>
        <w:t>11. Prompts completos utilizados</w:t>
      </w:r>
    </w:p>
    <w:p>
      <w:pPr>
        <w:spacing w:after="40"/>
      </w:pPr>
      <w:r>
        <w:t>12. Decisiones de diseno clave</w:t>
      </w:r>
    </w:p>
    <w:p>
      <w:pPr>
        <w:spacing w:after="40"/>
      </w:pPr>
      <w:r>
        <w:t>13. Lecciones aprendidas</w:t>
      </w:r>
    </w:p>
    <w:p>
      <w:pPr>
        <w:spacing w:after="40"/>
      </w:pPr>
      <w:r>
        <w:t>14. Evolucion futura</w:t>
      </w:r>
    </w:p>
    <w:p>
      <w:r>
        <w:br w:type="page"/>
      </w:r>
    </w:p>
    <w:p>
      <w:pPr>
        <w:pStyle w:val="Heading1"/>
      </w:pPr>
      <w:r>
        <w:t>1. Objetivo del documento</w:t>
      </w:r>
    </w:p>
    <w:p>
      <w:r>
        <w:t>Este documento describe el proceso completo de ingenieria de prompts seguido para construir el "Radar de Licitaciones Publicas de Catalunya", una herramienta interna de CODANOR que monitoriza automaticamente mas de 30 fuentes de contratacion publica y presenta los resultados en un dashboard interactivo con puntuacion automatica.</w:t>
      </w:r>
    </w:p>
    <w:p>
      <w:r>
        <w:t>El objetivo es doble: (1) documentar como se ha construido la herramienta para que pueda ser replicada, mantenida o extendida por cualquier miembro del equipo; y (2) servir como referencia de buenas practicas de prompting para futuros proyectos de desarrollo asistido por IA en CODANOR.</w:t>
      </w:r>
    </w:p>
    <w:p>
      <w:pPr>
        <w:pStyle w:val="Heading1"/>
      </w:pPr>
      <w:r>
        <w:t>2. Contexto y necesidad del negocio</w:t>
      </w:r>
    </w:p>
    <w:p>
      <w:r>
        <w:t>CODANOR (Jafa, S.L.) es una consultoria organizativa y legal con sede en Barcelona, especializada en sistemas de gestion (ISO 9001, ISO 14001, ISO 27001, ENS, NIS2) y cumplimiento normativo (RGPD, LSSI-CE, Compliance Penal). Con mas de 50 anos de experiencia, la empresa necesitaba una herramienta que:</w:t>
      </w:r>
    </w:p>
    <w:p>
      <w:pPr>
        <w:pStyle w:val="ListBullet"/>
      </w:pPr>
      <w:r>
        <w:t>Monitorice automaticamente las licitaciones publicas en Catalunya relevantes para los servicios de consultoria que ofrece CODANOR.</w:t>
      </w:r>
    </w:p>
    <w:p>
      <w:pPr>
        <w:pStyle w:val="ListBullet"/>
      </w:pPr>
      <w:r>
        <w:t>Detecte automaticamente menciones a normas de certificacion (ISO27001, ENS, NIS2, etc.) en los objetos de los contratos.</w:t>
      </w:r>
    </w:p>
    <w:p>
      <w:pPr>
        <w:pStyle w:val="ListBullet"/>
      </w:pPr>
      <w:r>
        <w:t>Priorice las licitaciones segun un scoring personalizado que refleje los intereses comerciales de CODANOR: importe, norma afectada, urgencia, tipo de organismo y provincia.</w:t>
      </w:r>
    </w:p>
    <w:p>
      <w:pPr>
        <w:pStyle w:val="ListBullet"/>
      </w:pPr>
      <w:r>
        <w:t>Presente los datos de forma visual con filtros, graficos y alertas de urgencia.</w:t>
      </w:r>
    </w:p>
    <w:p>
      <w:pPr>
        <w:pStyle w:val="ListBullet"/>
      </w:pPr>
      <w:r>
        <w:t>Funcione con una infraestructura minima (localhost, sin costes de hosting).</w:t>
      </w:r>
    </w:p>
    <w:p>
      <w:r>
        <w:t>El presupuesto era cero en infraestructura: la solucion debia funcionar con herramientas open-source y ejecutarse localmente en el equipo del consultor.</w:t>
      </w:r>
    </w:p>
    <w:p>
      <w:pPr>
        <w:pStyle w:val="Heading1"/>
      </w:pPr>
      <w:r>
        <w:t>3. Estrategia de prompting</w:t>
      </w:r>
    </w:p>
    <w:p>
      <w:r>
        <w:t>La construccion de la herramienta se realizo mediante una conversacion iterativa con un agente de IA (modelo Claude). La estrategia de prompting se baso en:</w:t>
      </w:r>
    </w:p>
    <w:p>
      <w:r>
        <w:rPr>
          <w:b/>
          <w:color w:val="178DC2"/>
        </w:rPr>
        <w:t xml:space="preserve">Descomposicion por fases: </w:t>
      </w:r>
      <w:r>
        <w:t>No se pidio la herramienta completa de golpe. Se dividio en fases incrementales: primero la arquitectura, luego el scraper, el servidor, el dashboard, y finalmente la integracion y el testing.</w:t>
      </w:r>
    </w:p>
    <w:p>
      <w:r>
        <w:rPr>
          <w:b/>
          <w:color w:val="178DC2"/>
        </w:rPr>
        <w:t xml:space="preserve">Decisiones guiadas: </w:t>
      </w:r>
      <w:r>
        <w:t>En cada punto critico (eleccion de tecnologia, fuente de datos, estructura de datos) se presento al agente las opciones y se le pidio que evaluara pros/contras antes de decidir.</w:t>
      </w:r>
    </w:p>
    <w:p>
      <w:r>
        <w:rPr>
          <w:b/>
          <w:color w:val="178DC2"/>
        </w:rPr>
        <w:t xml:space="preserve">Contexto acumulativo: </w:t>
      </w:r>
      <w:r>
        <w:t>Cada fase se construyo sobre los descubrimientos de la anterior. Los hallazgos (por ejemplo, que la API Gencat PSCP cubre la mayoria de organismos) se incorporaron como contexto para las fases siguientes.</w:t>
      </w:r>
    </w:p>
    <w:p>
      <w:r>
        <w:rPr>
          <w:b/>
          <w:color w:val="178DC2"/>
        </w:rPr>
        <w:t xml:space="preserve">Validacion en cada paso: </w:t>
      </w:r>
      <w:r>
        <w:t>Despues de cada componente se ejecuto y verifico manualmente antes de pasar al siguiente. Los errores encontrados se usaron como input para refinar el codigo.</w:t>
      </w:r>
    </w:p>
    <w:p>
      <w:r>
        <w:rPr>
          <w:b/>
          <w:color w:val="178DC2"/>
        </w:rPr>
        <w:t xml:space="preserve">Especificaciones de estilo explicitas: </w:t>
      </w:r>
      <w:r>
        <w:t>Se definieron reglas de estilo claras desde el inicio: todo en espanol, snake_case para Python, camelCase para JS, f-strings, sin type hints, colores corporativos CODANOR, etc.</w:t>
      </w:r>
    </w:p>
    <w:p>
      <w:pPr>
        <w:pStyle w:val="Heading1"/>
      </w:pPr>
      <w:r>
        <w:t>4. Fase 1 — Definicion de arquitectura</w:t>
      </w:r>
    </w:p>
    <w:p>
      <w:pPr>
        <w:pStyle w:val="Heading2"/>
      </w:pPr>
      <w:r>
        <w:t>Prompt inicial</w:t>
      </w:r>
    </w:p>
    <w:p>
      <w:r>
        <w:t>El primer prompt presento el objetivo general y pidio al agente que propusiera la arquitectura:</w:t>
      </w:r>
    </w:p>
    <w:p>
      <w:r>
        <w:rPr>
          <w:rFonts w:ascii="Consolas" w:hAnsi="Consolas"/>
          <w:color w:val="343A40"/>
          <w:sz w:val="18"/>
        </w:rPr>
        <w:t>PROMPT: "Necesito crear una herramienta para monitorizar licitaciones</w:t>
        <w:br/>
        <w:t>publicas en Catalunya. Debe consultar mas de 30 portales de contratacion</w:t>
        <w:br/>
        <w:t>publica (Generalitat, diputaciones, ayuntamientos, universidades,</w:t>
        <w:br/>
        <w:t>hospitales, consorcios) y mostrar los resultados en una pagina web</w:t>
        <w:br/>
        <w:t>con filtros y graficos. La herramienta es para CODANOR, una consultoria</w:t>
        <w:br/>
        <w:t>de Barcelona especializada en ISO27001, ENS, NIS2. ¿Que arquitectura</w:t>
        <w:br/>
        <w:t>propones?"</w:t>
      </w:r>
    </w:p>
    <w:p>
      <w:pPr>
        <w:pStyle w:val="Heading2"/>
      </w:pPr>
      <w:r>
        <w:t>Decisiones tomadas</w:t>
      </w:r>
    </w:p>
    <w:tbl>
      <w:tblPr>
        <w:tblStyle w:val="TableGrid"/>
        <w:tblW w:type="auto" w:w="0"/>
        <w:tblLook w:firstColumn="1" w:firstRow="1" w:lastColumn="0" w:lastRow="0" w:noHBand="0" w:noVBand="1" w:val="04A0"/>
      </w:tblPr>
      <w:tblGrid>
        <w:gridCol w:w="2880"/>
        <w:gridCol w:w="2880"/>
        <w:gridCol w:w="2880"/>
      </w:tblGrid>
      <w:tr>
        <w:tc>
          <w:tcPr>
            <w:tcW w:type="dxa" w:w="2880"/>
            <w:shd w:fill="178DC2"/>
          </w:tcPr>
          <w:p>
            <w:r>
              <w:rPr>
                <w:b/>
                <w:color w:val="FFFFFF"/>
                <w:sz w:val="20"/>
              </w:rPr>
              <w:t>Aspecto</w:t>
            </w:r>
          </w:p>
        </w:tc>
        <w:tc>
          <w:tcPr>
            <w:tcW w:type="dxa" w:w="2880"/>
            <w:shd w:fill="178DC2"/>
          </w:tcPr>
          <w:p>
            <w:r>
              <w:rPr>
                <w:b/>
                <w:color w:val="FFFFFF"/>
                <w:sz w:val="20"/>
              </w:rPr>
              <w:t>Decision</w:t>
            </w:r>
          </w:p>
        </w:tc>
        <w:tc>
          <w:tcPr>
            <w:tcW w:type="dxa" w:w="2880"/>
            <w:shd w:fill="178DC2"/>
          </w:tcPr>
          <w:p>
            <w:r>
              <w:rPr>
                <w:b/>
                <w:color w:val="FFFFFF"/>
                <w:sz w:val="20"/>
              </w:rPr>
              <w:t>Razonamiento</w:t>
            </w:r>
          </w:p>
        </w:tc>
      </w:tr>
      <w:tr>
        <w:tc>
          <w:tcPr>
            <w:tcW w:type="dxa" w:w="2880"/>
          </w:tcPr>
          <w:p>
            <w:r>
              <w:t>Arquitectura</w:t>
            </w:r>
          </w:p>
        </w:tc>
        <w:tc>
          <w:tcPr>
            <w:tcW w:type="dxa" w:w="2880"/>
          </w:tcPr>
          <w:p>
            <w:r>
              <w:t>Tres capas: Scraper Python → Servidor Flask → Dashboard HTML</w:t>
            </w:r>
          </w:p>
        </w:tc>
        <w:tc>
          <w:tcPr>
            <w:tcW w:type="dxa" w:w="2880"/>
          </w:tcPr>
          <w:p>
            <w:r>
              <w:t>Se descartaron opciones mas complejas (Django, React) por innecesarias para un proyecto interno.</w:t>
            </w:r>
          </w:p>
        </w:tc>
      </w:tr>
      <w:tr>
        <w:tc>
          <w:tcPr>
            <w:tcW w:type="dxa" w:w="2880"/>
          </w:tcPr>
          <w:p>
            <w:r>
              <w:t>Librerias de scraping</w:t>
            </w:r>
          </w:p>
        </w:tc>
        <w:tc>
          <w:tcPr>
            <w:tcW w:type="dxa" w:w="2880"/>
          </w:tcPr>
          <w:p>
            <w:r>
              <w:t>requests + BeautifulSoup</w:t>
            </w:r>
          </w:p>
        </w:tc>
        <w:tc>
          <w:tcPr>
            <w:tcW w:type="dxa" w:w="2880"/>
          </w:tcPr>
          <w:p>
            <w:r>
              <w:t>Se descarto Playwright/Selenium porque la API Gencat cubre la mayoria de fuentes y las pocas que requieren JS no justifican la complejidad adicional.</w:t>
            </w:r>
          </w:p>
        </w:tc>
      </w:tr>
      <w:tr>
        <w:tc>
          <w:tcPr>
            <w:tcW w:type="dxa" w:w="2880"/>
          </w:tcPr>
          <w:p>
            <w:r>
              <w:t>Fuente principal</w:t>
            </w:r>
          </w:p>
        </w:tc>
        <w:tc>
          <w:tcPr>
            <w:tcW w:type="dxa" w:w="2880"/>
          </w:tcPr>
          <w:p>
            <w:r>
              <w:t>API abierta Gencat PSCP (analisi.transparenciacatalunya.cat)</w:t>
            </w:r>
          </w:p>
        </w:tc>
        <w:tc>
          <w:tcPr>
            <w:tcW w:type="dxa" w:w="2880"/>
          </w:tcPr>
          <w:p>
            <w:r>
              <w:t>Descubrimiento clave: esta API cubre TODOS los organismos catalanes en un unico endpoint con datos estructurados JSON via SoQL. Primera prueba: 82 licitaciones en 5.8 segundos.</w:t>
            </w:r>
          </w:p>
        </w:tc>
      </w:tr>
      <w:tr>
        <w:tc>
          <w:tcPr>
            <w:tcW w:type="dxa" w:w="2880"/>
          </w:tcPr>
          <w:p>
            <w:r>
              <w:t>Servidor</w:t>
            </w:r>
          </w:p>
        </w:tc>
        <w:tc>
          <w:tcPr>
            <w:tcW w:type="dxa" w:w="2880"/>
          </w:tcPr>
          <w:p>
            <w:r>
              <w:t>Flask en localhost:5050</w:t>
            </w:r>
          </w:p>
        </w:tc>
        <w:tc>
          <w:tcPr>
            <w:tcW w:type="dxa" w:w="2880"/>
          </w:tcPr>
          <w:p>
            <w:r>
              <w:t>Se descarto la opcion "solo script" porque el dashboard necesita actualizar datos sin recargar la pagina. Flask con CORS resuelve el problema de Same-Origin Policy.</w:t>
            </w:r>
          </w:p>
        </w:tc>
      </w:tr>
      <w:tr>
        <w:tc>
          <w:tcPr>
            <w:tcW w:type="dxa" w:w="2880"/>
          </w:tcPr>
          <w:p>
            <w:r>
              <w:t>Frontend</w:t>
            </w:r>
          </w:p>
        </w:tc>
        <w:tc>
          <w:tcPr>
            <w:tcW w:type="dxa" w:w="2880"/>
          </w:tcPr>
          <w:p>
            <w:r>
              <w:t>HTML unico con CSS embebido + JS vanilla</w:t>
            </w:r>
          </w:p>
        </w:tc>
        <w:tc>
          <w:tcPr>
            <w:tcW w:type="dxa" w:w="2880"/>
          </w:tcPr>
          <w:p>
            <w:r>
              <w:t>Sin frameworks (React, Vue). Google Charts para graficos, PapaParse para CSV, Montserrat como tipografia. CDN para dependencias.</w:t>
            </w:r>
          </w:p>
        </w:tc>
      </w:tr>
    </w:tbl>
    <w:p>
      <w:pPr>
        <w:pStyle w:val="Heading1"/>
      </w:pPr>
      <w:r>
        <w:t>5. Fase 2 — Scraper de licitaciones</w:t>
      </w:r>
    </w:p>
    <w:p>
      <w:pPr>
        <w:pStyle w:val="Heading2"/>
      </w:pPr>
      <w:r>
        <w:t>Prompt de desarrollo</w:t>
      </w:r>
    </w:p>
    <w:p>
      <w:r>
        <w:rPr>
          <w:rFonts w:ascii="Consolas" w:hAnsi="Consolas"/>
          <w:color w:val="343A40"/>
          <w:sz w:val="18"/>
        </w:rPr>
        <w:t>PROMPT: "Crea el scraper (scraper_licitaciones.py). Fuente principal:</w:t>
        <w:br/>
        <w:t>API Gencat PSCP en analisi.transparenciacatalunya.cat/resource/ybgg-dgi6.json.</w:t>
        <w:br/>
        <w:t>Debe:</w:t>
        <w:br/>
        <w:t>- Consultar la API con paginacion (500 registros por pagina)</w:t>
        <w:br/>
        <w:t>- Filtrar por fases: Anunci de licitacio, Anunci previ, Avaluacio</w:t>
        <w:br/>
        <w:t>- Filtrar por fecha (ultimos N dias, configurable)</w:t>
        <w:br/>
        <w:t>- Para cada licitacion, detectar automaticamente:</w:t>
        <w:br/>
        <w:t xml:space="preserve">  * Norma afectada (ISO27001, ENS, NIS2, ISO22301, ISO9001...)</w:t>
        <w:br/>
        <w:t xml:space="preserve">  * Area/sector (Informatica, Obras, Servicios...)</w:t>
        <w:br/>
        <w:t xml:space="preserve">  * Tipo de organismo (Generalitat, Ajuntament, Hospital...)</w:t>
        <w:br/>
        <w:t xml:space="preserve">  * Provincia (via codigos NUTS: ES511=BCN, ES512=GI...)</w:t>
        <w:br/>
        <w:t>- Calcular score automatico segun rubrica CODANOR</w:t>
        <w:br/>
        <w:t>- Incluir scraping HTML como fuente secundaria</w:t>
        <w:br/>
        <w:t>- Deduplicar resultados</w:t>
        <w:br/>
        <w:t>- Exportar a CSV (delimitador ;) y JSON</w:t>
        <w:br/>
        <w:t>- CLI con argparse: --dias, --max, --solo-api, --json, --server</w:t>
        <w:br/>
        <w:t>- Todo en espanol, snake_case, f-strings, sin type hints"</w:t>
      </w:r>
    </w:p>
    <w:p>
      <w:pPr>
        <w:pStyle w:val="Heading2"/>
      </w:pPr>
      <w:r>
        <w:t>Rubrica de scoring CODANOR</w:t>
      </w:r>
    </w:p>
    <w:p>
      <w:r>
        <w:t>Se definio una rubrica personalizada para priorizar las licitaciones:</w:t>
      </w:r>
    </w:p>
    <w:tbl>
      <w:tblPr>
        <w:tblStyle w:val="TableGrid"/>
        <w:tblW w:type="auto" w:w="0"/>
        <w:tblLook w:firstColumn="1" w:firstRow="1" w:lastColumn="0" w:lastRow="0" w:noHBand="0" w:noVBand="1" w:val="04A0"/>
      </w:tblPr>
      <w:tblGrid>
        <w:gridCol w:w="2880"/>
        <w:gridCol w:w="2880"/>
        <w:gridCol w:w="2880"/>
      </w:tblGrid>
      <w:tr>
        <w:tc>
          <w:tcPr>
            <w:tcW w:type="dxa" w:w="2880"/>
            <w:shd w:fill="178DC2"/>
          </w:tcPr>
          <w:p>
            <w:r>
              <w:rPr>
                <w:b/>
                <w:color w:val="FFFFFF"/>
                <w:sz w:val="20"/>
              </w:rPr>
              <w:t>Criterio</w:t>
            </w:r>
          </w:p>
        </w:tc>
        <w:tc>
          <w:tcPr>
            <w:tcW w:type="dxa" w:w="2880"/>
            <w:shd w:fill="178DC2"/>
          </w:tcPr>
          <w:p>
            <w:r>
              <w:rPr>
                <w:b/>
                <w:color w:val="FFFFFF"/>
                <w:sz w:val="20"/>
              </w:rPr>
              <w:t>Peso</w:t>
            </w:r>
          </w:p>
        </w:tc>
        <w:tc>
          <w:tcPr>
            <w:tcW w:type="dxa" w:w="2880"/>
            <w:shd w:fill="178DC2"/>
          </w:tcPr>
          <w:p>
            <w:r>
              <w:rPr>
                <w:b/>
                <w:color w:val="FFFFFF"/>
                <w:sz w:val="20"/>
              </w:rPr>
              <w:t>Valores</w:t>
            </w:r>
          </w:p>
        </w:tc>
      </w:tr>
      <w:tr>
        <w:tc>
          <w:tcPr>
            <w:tcW w:type="dxa" w:w="2880"/>
          </w:tcPr>
          <w:p>
            <w:r>
              <w:t>Importe del contrato</w:t>
            </w:r>
          </w:p>
        </w:tc>
        <w:tc>
          <w:tcPr>
            <w:tcW w:type="dxa" w:w="2880"/>
          </w:tcPr>
          <w:p>
            <w:r>
              <w:t>30%</w:t>
            </w:r>
          </w:p>
        </w:tc>
        <w:tc>
          <w:tcPr>
            <w:tcW w:type="dxa" w:w="2880"/>
          </w:tcPr>
          <w:p>
            <w:r>
              <w:t>&gt;1M=3.0 | &gt;500K=2.4 | &gt;100K=1.8 | &gt;50K=1.2 | &gt;0=0.6</w:t>
            </w:r>
          </w:p>
        </w:tc>
      </w:tr>
      <w:tr>
        <w:tc>
          <w:tcPr>
            <w:tcW w:type="dxa" w:w="2880"/>
          </w:tcPr>
          <w:p>
            <w:r>
              <w:t>Norma afectada</w:t>
            </w:r>
          </w:p>
        </w:tc>
        <w:tc>
          <w:tcPr>
            <w:tcW w:type="dxa" w:w="2880"/>
          </w:tcPr>
          <w:p>
            <w:r>
              <w:t>25%</w:t>
            </w:r>
          </w:p>
        </w:tc>
        <w:tc>
          <w:tcPr>
            <w:tcW w:type="dxa" w:w="2880"/>
          </w:tcPr>
          <w:p>
            <w:r>
              <w:t>ISO27001/ENS/NIS2=2.5 | ISO22301=2.0 | ISO9001=1.75 | ISO14001=1.25</w:t>
            </w:r>
          </w:p>
        </w:tc>
      </w:tr>
      <w:tr>
        <w:tc>
          <w:tcPr>
            <w:tcW w:type="dxa" w:w="2880"/>
          </w:tcPr>
          <w:p>
            <w:r>
              <w:t>Urgencia</w:t>
            </w:r>
          </w:p>
        </w:tc>
        <w:tc>
          <w:tcPr>
            <w:tcW w:type="dxa" w:w="2880"/>
          </w:tcPr>
          <w:p>
            <w:r>
              <w:t>20%</w:t>
            </w:r>
          </w:p>
        </w:tc>
        <w:tc>
          <w:tcPr>
            <w:tcW w:type="dxa" w:w="2880"/>
          </w:tcPr>
          <w:p>
            <w:r>
              <w:t>&lt;=3d=2.0 | &lt;=7d=1.5 | &lt;=14d=1.0 | &gt;14d=0.5</w:t>
            </w:r>
          </w:p>
        </w:tc>
      </w:tr>
      <w:tr>
        <w:tc>
          <w:tcPr>
            <w:tcW w:type="dxa" w:w="2880"/>
          </w:tcPr>
          <w:p>
            <w:r>
              <w:t>Tipo organismo</w:t>
            </w:r>
          </w:p>
        </w:tc>
        <w:tc>
          <w:tcPr>
            <w:tcW w:type="dxa" w:w="2880"/>
          </w:tcPr>
          <w:p>
            <w:r>
              <w:t>15%</w:t>
            </w:r>
          </w:p>
        </w:tc>
        <w:tc>
          <w:tcPr>
            <w:tcW w:type="dxa" w:w="2880"/>
          </w:tcPr>
          <w:p>
            <w:r>
              <w:t>Generalitat=1.5 | Hospital=1.35 | Uni=1.05 | Ajunt=0.9</w:t>
            </w:r>
          </w:p>
        </w:tc>
      </w:tr>
      <w:tr>
        <w:tc>
          <w:tcPr>
            <w:tcW w:type="dxa" w:w="2880"/>
          </w:tcPr>
          <w:p>
            <w:r>
              <w:t>Provincia</w:t>
            </w:r>
          </w:p>
        </w:tc>
        <w:tc>
          <w:tcPr>
            <w:tcW w:type="dxa" w:w="2880"/>
          </w:tcPr>
          <w:p>
            <w:r>
              <w:t>10%</w:t>
            </w:r>
          </w:p>
        </w:tc>
        <w:tc>
          <w:tcPr>
            <w:tcW w:type="dxa" w:w="2880"/>
          </w:tcPr>
          <w:p>
            <w:r>
              <w:t>Barcelona=1.0 | Resto=0.8</w:t>
            </w:r>
          </w:p>
        </w:tc>
      </w:tr>
    </w:tbl>
    <w:p>
      <w:pPr>
        <w:pStyle w:val="Heading2"/>
      </w:pPr>
      <w:r>
        <w:t>Descubrimientos durante el desarrollo</w:t>
      </w:r>
    </w:p>
    <w:p>
      <w:pPr>
        <w:pStyle w:val="ListBullet"/>
      </w:pPr>
      <w:r>
        <w:t>La API Gencat PSCP (dataset ybgg-dgi6) es extremadamente completa: cubre ajuntaments, generalitat, diputacions, universitats, hospitals, consorcis. Una sola consulta paginada devuelve 80-100+ licitaciones recientes en ~6 segundos.</w:t>
      </w:r>
    </w:p>
    <w:p>
      <w:pPr>
        <w:pStyle w:val="ListBullet"/>
      </w:pPr>
      <w:r>
        <w:t>La mayoria de portales web (Ajuntament BCN, contrataciondelestado.es) usan SPAs basadas en JavaScript (Nuxt/Vue, IBM WebSphere) que no son accesibles con requests+BeautifulSoup. La API Gencat ya los cubre, asi que el scraping HTML es solo complementario.</w:t>
      </w:r>
    </w:p>
    <w:p>
      <w:pPr>
        <w:pStyle w:val="ListBullet"/>
      </w:pPr>
      <w:r>
        <w:t>contrataciondelestado.es requiere certificados SSL para su feed ATOM — descartado.</w:t>
      </w:r>
    </w:p>
    <w:p>
      <w:pPr>
        <w:pStyle w:val="ListBullet"/>
      </w:pPr>
      <w:r>
        <w:t>Los codigos NUTS (ES511-ES514) son la forma mas fiable de detectar la provincia desde los datos de la API.</w:t>
      </w:r>
    </w:p>
    <w:p>
      <w:pPr>
        <w:pStyle w:val="ListBullet"/>
      </w:pPr>
      <w:r>
        <w:t>La deteccion de normas por texto funciona bien para ISO27001, ENS, NIS2, pero "ENS" genera falsos positivos con palabras como "ENSAYO" — se resolvio con regex word boundary (\bENS\b).</w:t>
      </w:r>
    </w:p>
    <w:p>
      <w:pPr>
        <w:pStyle w:val="Heading1"/>
      </w:pPr>
      <w:r>
        <w:t>6. Fase 3 — Servidor API REST</w:t>
      </w:r>
    </w:p>
    <w:p>
      <w:pPr>
        <w:pStyle w:val="Heading2"/>
      </w:pPr>
      <w:r>
        <w:t>Prompt de desarrollo</w:t>
      </w:r>
    </w:p>
    <w:p>
      <w:r>
        <w:rPr>
          <w:rFonts w:ascii="Consolas" w:hAnsi="Consolas"/>
          <w:color w:val="343A40"/>
          <w:sz w:val="18"/>
        </w:rPr>
        <w:t>PROMPT: "Crea servidor_licitaciones.py. Flask en puerto 5050 con:</w:t>
        <w:br/>
        <w:t>- CORS habilitado globalmente</w:t>
        <w:br/>
        <w:t>- Cache en memoria con threading Lock</w:t>
        <w:br/>
        <w:t>- Persistencia en disco (cache_licitaciones.json)</w:t>
        <w:br/>
        <w:t>- Scraping en background (Thread daemon)</w:t>
        <w:br/>
        <w:t>- Auto-scraping al arrancar si cache vacia</w:t>
        <w:br/>
        <w:t>- Endpoints:</w:t>
        <w:br/>
        <w:t xml:space="preserve">  GET  /api/licitaciones  (con filtros: area, tipo, provincia, norma, min_score)</w:t>
        <w:br/>
        <w:t xml:space="preserve">  POST /api/actualizar    (lanza scraping async)</w:t>
        <w:br/>
        <w:t xml:space="preserve">  GET  /api/estado        (total, ultima actualizacion, en curso)</w:t>
        <w:br/>
        <w:t xml:space="preserve">  GET  /api/fuentes       (lista de fuentes configuradas)</w:t>
        <w:br/>
        <w:t xml:space="preserve">  GET  /api/estadisticas  (resumen por tipo, area, provincia)</w:t>
        <w:br/>
        <w:t xml:space="preserve">  GET  /                  (sirve Index02.html)</w:t>
        <w:br/>
        <w:t>- Servir archivos estaticos del directorio de trabajo</w:t>
        <w:br/>
        <w:t>- Banner informativo al arrancar"</w:t>
      </w:r>
    </w:p>
    <w:p>
      <w:pPr>
        <w:pStyle w:val="Heading2"/>
      </w:pPr>
      <w:r>
        <w:t>Patron de cache thread-safe</w:t>
      </w:r>
    </w:p>
    <w:p>
      <w:r>
        <w:t>El servidor implementa un patron de cache en memoria protegida con Lock para evitar condiciones de carrera entre el thread de scraping y las peticiones HTTP:</w:t>
      </w:r>
    </w:p>
    <w:p>
      <w:r>
        <w:rPr>
          <w:rFonts w:ascii="Consolas" w:hAnsi="Consolas"/>
          <w:color w:val="343A40"/>
          <w:sz w:val="18"/>
        </w:rPr>
        <w:t>cache = {</w:t>
        <w:br/>
        <w:t xml:space="preserve">    "licitaciones": [],</w:t>
        <w:br/>
        <w:t xml:space="preserve">    "ultima_actualizacion": None,</w:t>
        <w:br/>
        <w:t xml:space="preserve">    "scraping_en_curso": False,</w:t>
        <w:br/>
        <w:t xml:space="preserve">    "error": None,</w:t>
        <w:br/>
        <w:t>}</w:t>
        <w:br/>
        <w:t>cache_lock = Lock()</w:t>
        <w:br/>
        <w:br/>
        <w:t># Toda lectura/escritura de cache se hace bajo lock:</w:t>
        <w:br/>
        <w:t>with cache_lock:</w:t>
        <w:br/>
        <w:t xml:space="preserve">    data = cache["licitaciones"][:]</w:t>
      </w:r>
    </w:p>
    <w:p>
      <w:pPr>
        <w:pStyle w:val="Heading1"/>
      </w:pPr>
      <w:r>
        <w:t>7. Fase 4 — Dashboard interactivo</w:t>
      </w:r>
    </w:p>
    <w:p>
      <w:pPr>
        <w:pStyle w:val="Heading2"/>
      </w:pPr>
      <w:r>
        <w:t>Prompt de desarrollo</w:t>
      </w:r>
    </w:p>
    <w:p>
      <w:r>
        <w:rPr>
          <w:rFonts w:ascii="Consolas" w:hAnsi="Consolas"/>
          <w:color w:val="343A40"/>
          <w:sz w:val="18"/>
        </w:rPr>
        <w:t>PROMPT: "Crea Index02.html con imagen corporativa CODANOR:</w:t>
        <w:br/>
        <w:t>- Colores: #1a4d7c (primary), #2d8bc7 (secondary), #e67e22 (accent)</w:t>
        <w:br/>
        <w:t>- Fuente: Montserrat (Google Fonts)</w:t>
        <w:br/>
        <w:t>- 4 tarjetas clicables: Total, Activas, Urgentes, Caducadas</w:t>
        <w:br/>
        <w:t>- Panel de alertas urgentes (&lt;7 dias)</w:t>
        <w:br/>
        <w:t>- 5 filtros combinables: Area, Tipo, Provincia, Norma, Vigencia</w:t>
        <w:br/>
        <w:t>- Tabla con colores por score (verde/amarillo/rojo/semitransparente)</w:t>
        <w:br/>
        <w:t>- 3 graficos Google Charts: area (pie), tipo (bar), provincia (column)</w:t>
        <w:br/>
        <w:t>- Botones: Actualizar desde Fuentes + Cargar del Servidor</w:t>
        <w:br/>
        <w:t>- Barra de progreso con polling cada 3s durante scraping</w:t>
        <w:br/>
        <w:t>- Fallback a datos CSV embebidos si servidor offline</w:t>
        <w:br/>
        <w:t>- Footer con datos CODANOR</w:t>
        <w:br/>
        <w:t>- const/let (no var), async/await, fetch nativo, camelCase"</w:t>
      </w:r>
    </w:p>
    <w:p>
      <w:pPr>
        <w:pStyle w:val="Heading2"/>
      </w:pPr>
      <w:r>
        <w:t>Patron de carga de datos (3 niveles)</w:t>
      </w:r>
    </w:p>
    <w:p>
      <w:r>
        <w:t>El dashboard implementa un sistema de fallback de 3 niveles:</w:t>
      </w:r>
    </w:p>
    <w:p>
      <w:r>
        <w:rPr>
          <w:b/>
          <w:color w:val="178DC2"/>
        </w:rPr>
        <w:t xml:space="preserve">Nivel 1 — Servidor API: </w:t>
      </w:r>
      <w:r>
        <w:t>Intenta cargar de http://localhost:5050/api/licitaciones con timeout de 5 segundos.</w:t>
      </w:r>
    </w:p>
    <w:p>
      <w:r>
        <w:rPr>
          <w:b/>
          <w:color w:val="178DC2"/>
        </w:rPr>
        <w:t xml:space="preserve">Nivel 2 — Datos embebidos: </w:t>
      </w:r>
      <w:r>
        <w:t>Si el servidor no responde, parsea los datos CSV embebidos directamente en el HTML con PapaParse.</w:t>
      </w:r>
    </w:p>
    <w:p>
      <w:r>
        <w:rPr>
          <w:b/>
          <w:color w:val="178DC2"/>
        </w:rPr>
        <w:t xml:space="preserve">Nivel 3 — Modo offline completo: </w:t>
      </w:r>
      <w:r>
        <w:t>Todas las funcionalidades (filtros, tabla, graficos, alertas) operan sobre los datos locales.</w:t>
      </w:r>
    </w:p>
    <w:p>
      <w:pPr>
        <w:pStyle w:val="Heading1"/>
      </w:pPr>
      <w:r>
        <w:t>8. Fase 5 — Integracion y pruebas</w:t>
      </w:r>
    </w:p>
    <w:p>
      <w:r>
        <w:t>Las pruebas se realizaron manualmente en cada fase:</w:t>
      </w:r>
    </w:p>
    <w:tbl>
      <w:tblPr>
        <w:tblStyle w:val="TableGrid"/>
        <w:tblW w:type="auto" w:w="0"/>
        <w:tblLook w:firstColumn="1" w:firstRow="1" w:lastColumn="0" w:lastRow="0" w:noHBand="0" w:noVBand="1" w:val="04A0"/>
      </w:tblPr>
      <w:tblGrid>
        <w:gridCol w:w="2880"/>
        <w:gridCol w:w="2880"/>
        <w:gridCol w:w="2880"/>
      </w:tblGrid>
      <w:tr>
        <w:tc>
          <w:tcPr>
            <w:tcW w:type="dxa" w:w="2880"/>
            <w:shd w:fill="178DC2"/>
          </w:tcPr>
          <w:p>
            <w:r>
              <w:rPr>
                <w:b/>
                <w:color w:val="FFFFFF"/>
                <w:sz w:val="20"/>
              </w:rPr>
              <w:t>Prueba</w:t>
            </w:r>
          </w:p>
        </w:tc>
        <w:tc>
          <w:tcPr>
            <w:tcW w:type="dxa" w:w="2880"/>
            <w:shd w:fill="178DC2"/>
          </w:tcPr>
          <w:p>
            <w:r>
              <w:rPr>
                <w:b/>
                <w:color w:val="FFFFFF"/>
                <w:sz w:val="20"/>
              </w:rPr>
              <w:t>Comando/Accion</w:t>
            </w:r>
          </w:p>
        </w:tc>
        <w:tc>
          <w:tcPr>
            <w:tcW w:type="dxa" w:w="2880"/>
            <w:shd w:fill="178DC2"/>
          </w:tcPr>
          <w:p>
            <w:r>
              <w:rPr>
                <w:b/>
                <w:color w:val="FFFFFF"/>
                <w:sz w:val="20"/>
              </w:rPr>
              <w:t>Verificacion</w:t>
            </w:r>
          </w:p>
        </w:tc>
      </w:tr>
      <w:tr>
        <w:tc>
          <w:tcPr>
            <w:tcW w:type="dxa" w:w="2880"/>
          </w:tcPr>
          <w:p>
            <w:r>
              <w:t>Scraper standalone</w:t>
            </w:r>
          </w:p>
        </w:tc>
        <w:tc>
          <w:tcPr>
            <w:tcW w:type="dxa" w:w="2880"/>
          </w:tcPr>
          <w:p>
            <w:r>
              <w:t>python3 scraper_licitaciones.py --solo-api --max 10 --json</w:t>
            </w:r>
          </w:p>
        </w:tc>
        <w:tc>
          <w:tcPr>
            <w:tcW w:type="dxa" w:w="2880"/>
          </w:tcPr>
          <w:p>
            <w:r>
              <w:t>Verificar que devuelve licitaciones reales con campos completos</w:t>
            </w:r>
          </w:p>
        </w:tc>
      </w:tr>
      <w:tr>
        <w:tc>
          <w:tcPr>
            <w:tcW w:type="dxa" w:w="2880"/>
          </w:tcPr>
          <w:p>
            <w:r>
              <w:t>Servidor arranque</w:t>
            </w:r>
          </w:p>
        </w:tc>
        <w:tc>
          <w:tcPr>
            <w:tcW w:type="dxa" w:w="2880"/>
          </w:tcPr>
          <w:p>
            <w:r>
              <w:t>python3 servidor_licitaciones.py</w:t>
            </w:r>
          </w:p>
        </w:tc>
        <w:tc>
          <w:tcPr>
            <w:tcW w:type="dxa" w:w="2880"/>
          </w:tcPr>
          <w:p>
            <w:r>
              <w:t>Verificar banner, auto-scraping, cache en disco</w:t>
            </w:r>
          </w:p>
        </w:tc>
      </w:tr>
      <w:tr>
        <w:tc>
          <w:tcPr>
            <w:tcW w:type="dxa" w:w="2880"/>
          </w:tcPr>
          <w:p>
            <w:r>
              <w:t>API estado</w:t>
            </w:r>
          </w:p>
        </w:tc>
        <w:tc>
          <w:tcPr>
            <w:tcW w:type="dxa" w:w="2880"/>
          </w:tcPr>
          <w:p>
            <w:r>
              <w:t>curl http://localhost:5050/api/estado</w:t>
            </w:r>
          </w:p>
        </w:tc>
        <w:tc>
          <w:tcPr>
            <w:tcW w:type="dxa" w:w="2880"/>
          </w:tcPr>
          <w:p>
            <w:r>
              <w:t>Verificar JSON con total, ultima actualizacion, fuentes</w:t>
            </w:r>
          </w:p>
        </w:tc>
      </w:tr>
      <w:tr>
        <w:tc>
          <w:tcPr>
            <w:tcW w:type="dxa" w:w="2880"/>
          </w:tcPr>
          <w:p>
            <w:r>
              <w:t>API licitaciones</w:t>
            </w:r>
          </w:p>
        </w:tc>
        <w:tc>
          <w:tcPr>
            <w:tcW w:type="dxa" w:w="2880"/>
          </w:tcPr>
          <w:p>
            <w:r>
              <w:t>curl http://localhost:5050/api/licitaciones</w:t>
            </w:r>
          </w:p>
        </w:tc>
        <w:tc>
          <w:tcPr>
            <w:tcW w:type="dxa" w:w="2880"/>
          </w:tcPr>
          <w:p>
            <w:r>
              <w:t>Verificar array de licitaciones con todos los campos</w:t>
            </w:r>
          </w:p>
        </w:tc>
      </w:tr>
      <w:tr>
        <w:tc>
          <w:tcPr>
            <w:tcW w:type="dxa" w:w="2880"/>
          </w:tcPr>
          <w:p>
            <w:r>
              <w:t>Dashboard con servidor</w:t>
            </w:r>
          </w:p>
        </w:tc>
        <w:tc>
          <w:tcPr>
            <w:tcW w:type="dxa" w:w="2880"/>
          </w:tcPr>
          <w:p>
            <w:r>
              <w:t>Abrir http://localhost:5050</w:t>
            </w:r>
          </w:p>
        </w:tc>
        <w:tc>
          <w:tcPr>
            <w:tcW w:type="dxa" w:w="2880"/>
          </w:tcPr>
          <w:p>
            <w:r>
              <w:t>Verificar carga de datos, filtros, graficos, tarjetas</w:t>
            </w:r>
          </w:p>
        </w:tc>
      </w:tr>
      <w:tr>
        <w:tc>
          <w:tcPr>
            <w:tcW w:type="dxa" w:w="2880"/>
          </w:tcPr>
          <w:p>
            <w:r>
              <w:t>Dashboard sin servidor</w:t>
            </w:r>
          </w:p>
        </w:tc>
        <w:tc>
          <w:tcPr>
            <w:tcW w:type="dxa" w:w="2880"/>
          </w:tcPr>
          <w:p>
            <w:r>
              <w:t>Abrir Index02.html como file://</w:t>
            </w:r>
          </w:p>
        </w:tc>
        <w:tc>
          <w:tcPr>
            <w:tcW w:type="dxa" w:w="2880"/>
          </w:tcPr>
          <w:p>
            <w:r>
              <w:t>Verificar fallback a datos embebidos, mensaje offline</w:t>
            </w:r>
          </w:p>
        </w:tc>
      </w:tr>
      <w:tr>
        <w:tc>
          <w:tcPr>
            <w:tcW w:type="dxa" w:w="2880"/>
          </w:tcPr>
          <w:p>
            <w:r>
              <w:t>Actualizacion</w:t>
            </w:r>
          </w:p>
        </w:tc>
        <w:tc>
          <w:tcPr>
            <w:tcW w:type="dxa" w:w="2880"/>
          </w:tcPr>
          <w:p>
            <w:r>
              <w:t>Pulsar boton "Actualizar desde Fuentes"</w:t>
            </w:r>
          </w:p>
        </w:tc>
        <w:tc>
          <w:tcPr>
            <w:tcW w:type="dxa" w:w="2880"/>
          </w:tcPr>
          <w:p>
            <w:r>
              <w:t>Verificar barra de progreso, polling, recarga de datos</w:t>
            </w:r>
          </w:p>
        </w:tc>
      </w:tr>
    </w:tbl>
    <w:p/>
    <w:p>
      <w:r>
        <w:t>Resultado de la primera prueba real: 82 licitaciones obtenidas de la API Gencat en 5.8 segundos. Todos los endpoints del servidor verificados funcionando correctamente.</w:t>
      </w:r>
    </w:p>
    <w:p>
      <w:pPr>
        <w:pStyle w:val="Heading1"/>
      </w:pPr>
      <w:r>
        <w:t>9. Fase 6 — Revision y correccion de bugs</w:t>
      </w:r>
    </w:p>
    <w:p>
      <w:r>
        <w:t>Se realizo una revision completa del codigo que identifico 12 problemas, todos corregidos. Los mas significativos: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78DC2"/>
          </w:tcPr>
          <w:p>
            <w:r>
              <w:rPr>
                <w:b/>
                <w:color w:val="FFFFFF"/>
                <w:sz w:val="20"/>
              </w:rPr>
              <w:t>Prioridad</w:t>
            </w:r>
          </w:p>
        </w:tc>
        <w:tc>
          <w:tcPr>
            <w:tcW w:type="dxa" w:w="2160"/>
            <w:shd w:fill="178DC2"/>
          </w:tcPr>
          <w:p>
            <w:r>
              <w:rPr>
                <w:b/>
                <w:color w:val="FFFFFF"/>
                <w:sz w:val="20"/>
              </w:rPr>
              <w:t>Bug</w:t>
            </w:r>
          </w:p>
        </w:tc>
        <w:tc>
          <w:tcPr>
            <w:tcW w:type="dxa" w:w="2160"/>
            <w:shd w:fill="178DC2"/>
          </w:tcPr>
          <w:p>
            <w:r>
              <w:rPr>
                <w:b/>
                <w:color w:val="FFFFFF"/>
                <w:sz w:val="20"/>
              </w:rPr>
              <w:t>Causa</w:t>
            </w:r>
          </w:p>
        </w:tc>
        <w:tc>
          <w:tcPr>
            <w:tcW w:type="dxa" w:w="2160"/>
            <w:shd w:fill="178DC2"/>
          </w:tcPr>
          <w:p>
            <w:r>
              <w:rPr>
                <w:b/>
                <w:color w:val="FFFFFF"/>
                <w:sz w:val="20"/>
              </w:rPr>
              <w:t>Solucion</w:t>
            </w:r>
          </w:p>
        </w:tc>
      </w:tr>
      <w:tr>
        <w:tc>
          <w:tcPr>
            <w:tcW w:type="dxa" w:w="2160"/>
          </w:tcPr>
          <w:p>
            <w:r>
              <w:t>ALTA</w:t>
            </w:r>
          </w:p>
        </w:tc>
        <w:tc>
          <w:tcPr>
            <w:tcW w:type="dxa" w:w="2160"/>
          </w:tcPr>
          <w:p>
            <w:r>
              <w:t>Filtro de fecha no aplicado</w:t>
            </w:r>
          </w:p>
        </w:tc>
        <w:tc>
          <w:tcPr>
            <w:tcW w:type="dxa" w:w="2160"/>
          </w:tcPr>
          <w:p>
            <w:r>
              <w:t>La variable fecha_corte se calculaba pero nunca se anadia al WHERE de la query SoQL. La API devolvia licitaciones de toda la historia en vez de los ultimos N dias.</w:t>
            </w:r>
          </w:p>
        </w:tc>
        <w:tc>
          <w:tcPr>
            <w:tcW w:type="dxa" w:w="2160"/>
          </w:tcPr>
          <w:p>
            <w:r>
              <w:t>Se anadio fecha_corte al where_clauses del scraper.</w:t>
            </w:r>
          </w:p>
        </w:tc>
      </w:tr>
      <w:tr>
        <w:tc>
          <w:tcPr>
            <w:tcW w:type="dxa" w:w="2160"/>
          </w:tcPr>
          <w:p>
            <w:r>
              <w:t>ALTA</w:t>
            </w:r>
          </w:p>
        </w:tc>
        <w:tc>
          <w:tcPr>
            <w:tcW w:type="dxa" w:w="2160"/>
          </w:tcPr>
          <w:p>
            <w:r>
              <w:t>Parseo de importe incorrecto en JS</w:t>
            </w:r>
          </w:p>
        </w:tc>
        <w:tc>
          <w:tcPr>
            <w:tcW w:type="dxa" w:w="2160"/>
          </w:tcPr>
          <w:p>
            <w:r>
              <w:t>calcularScore() en JS eliminaba TODOS los puntos y comas del importe (replace(/[.,]/g, "")), convirtiendo 190687.66 en 19068766 (x100).</w:t>
            </w:r>
          </w:p>
        </w:tc>
        <w:tc>
          <w:tcPr>
            <w:tcW w:type="dxa" w:w="2160"/>
          </w:tcPr>
          <w:p>
            <w:r>
              <w:t>Se cambio a parseFloat(row["Importe"]) directamente.</w:t>
            </w:r>
          </w:p>
        </w:tc>
      </w:tr>
      <w:tr>
        <w:tc>
          <w:tcPr>
            <w:tcW w:type="dxa" w:w="2160"/>
          </w:tcPr>
          <w:p>
            <w:r>
              <w:t>ALTA</w:t>
            </w:r>
          </w:p>
        </w:tc>
        <w:tc>
          <w:tcPr>
            <w:tcW w:type="dxa" w:w="2160"/>
          </w:tcPr>
          <w:p>
            <w:r>
              <w:t>Race condition en servidor</w:t>
            </w:r>
          </w:p>
        </w:tc>
        <w:tc>
          <w:tcPr>
            <w:tcW w:type="dxa" w:w="2160"/>
          </w:tcPr>
          <w:p>
            <w:r>
              <w:t>scraping_en_curso se leia sin Lock en api_actualizar(), permitiendo que dos POST simultaneos lanzaran dos threads de scraping.</w:t>
            </w:r>
          </w:p>
        </w:tc>
        <w:tc>
          <w:tcPr>
            <w:tcW w:type="dxa" w:w="2160"/>
          </w:tcPr>
          <w:p>
            <w:r>
              <w:t>Se protegio la lectura con cache_lock.</w:t>
            </w:r>
          </w:p>
        </w:tc>
      </w:tr>
      <w:tr>
        <w:tc>
          <w:tcPr>
            <w:tcW w:type="dxa" w:w="2160"/>
          </w:tcPr>
          <w:p>
            <w:r>
              <w:t>MEDIA</w:t>
            </w:r>
          </w:p>
        </w:tc>
        <w:tc>
          <w:tcPr>
            <w:tcW w:type="dxa" w:w="2160"/>
          </w:tcPr>
          <w:p>
            <w:r>
              <w:t>Falso positivo en deteccion ENS</w:t>
            </w:r>
          </w:p>
        </w:tc>
        <w:tc>
          <w:tcPr>
            <w:tcW w:type="dxa" w:w="2160"/>
          </w:tcPr>
          <w:p>
            <w:r>
              <w:t>"ENS" in texto matcheaba con ENSAYO, ENSENANZA, etc.</w:t>
            </w:r>
          </w:p>
        </w:tc>
        <w:tc>
          <w:tcPr>
            <w:tcW w:type="dxa" w:w="2160"/>
          </w:tcPr>
          <w:p>
            <w:r>
              <w:t>Se cambio a re.search(r"\bENS\b", texto) con word boundary.</w:t>
            </w:r>
          </w:p>
        </w:tc>
      </w:tr>
      <w:tr>
        <w:tc>
          <w:tcPr>
            <w:tcW w:type="dxa" w:w="2160"/>
          </w:tcPr>
          <w:p>
            <w:r>
              <w:t>MEDIA</w:t>
            </w:r>
          </w:p>
        </w:tc>
        <w:tc>
          <w:tcPr>
            <w:tcW w:type="dxa" w:w="2160"/>
          </w:tcPr>
          <w:p>
            <w:r>
              <w:t>Filtros incompletos en el dashboard</w:t>
            </w:r>
          </w:p>
        </w:tc>
        <w:tc>
          <w:tcPr>
            <w:tcW w:type="dxa" w:w="2160"/>
          </w:tcPr>
          <w:p>
            <w:r>
              <w:t>Faltaban Diputacio en el selector de tipo, y ISO45001/ISO50001/ISO13485 en normas.</w:t>
            </w:r>
          </w:p>
        </w:tc>
        <w:tc>
          <w:tcPr>
            <w:tcW w:type="dxa" w:w="2160"/>
          </w:tcPr>
          <w:p>
            <w:r>
              <w:t>Se anadieron todas las opciones faltantes al HTML.</w:t>
            </w:r>
          </w:p>
        </w:tc>
      </w:tr>
      <w:tr>
        <w:tc>
          <w:tcPr>
            <w:tcW w:type="dxa" w:w="2160"/>
          </w:tcPr>
          <w:p>
            <w:r>
              <w:t>MEDIA</w:t>
            </w:r>
          </w:p>
        </w:tc>
        <w:tc>
          <w:tcPr>
            <w:tcW w:type="dxa" w:w="2160"/>
          </w:tcPr>
          <w:p>
            <w:r>
              <w:t>fuentes_configuradas hardcodeado</w:t>
            </w:r>
          </w:p>
        </w:tc>
        <w:tc>
          <w:tcPr>
            <w:tcW w:type="dxa" w:w="2160"/>
          </w:tcPr>
          <w:p>
            <w:r>
              <w:t>El endpoint /api/estado devolvia siempre 30, sin importar cuantas fuentes reales hubiera.</w:t>
            </w:r>
          </w:p>
        </w:tc>
        <w:tc>
          <w:tcPr>
            <w:tcW w:type="dxa" w:w="2160"/>
          </w:tcPr>
          <w:p>
            <w:r>
              <w:t>Se calculo dinamicamente desde el diccionario FUENTES.</w:t>
            </w:r>
          </w:p>
        </w:tc>
      </w:tr>
    </w:tbl>
    <w:p>
      <w:pPr>
        <w:pStyle w:val="Heading1"/>
      </w:pPr>
      <w:r>
        <w:t>10. Fase 7 — Organizacion y documentacion</w:t>
      </w:r>
    </w:p>
    <w:p>
      <w:r>
        <w:t>La ultima fase consistio en organizar la carpeta del proyecto, moviendo los ficheros no esenciales a subcarpetas tematicas y creando documentacion actualizada:</w:t>
      </w:r>
    </w:p>
    <w:p>
      <w:r>
        <w:rPr>
          <w:b/>
        </w:rPr>
        <w:t xml:space="preserve">Raiz: </w:t>
      </w:r>
      <w:r>
        <w:t>Solo ficheros imprescindibles: Index02.html, scraper_licitaciones.py, servidor_licitaciones.py, datos.csv, .gitignore</w:t>
      </w:r>
    </w:p>
    <w:p>
      <w:r>
        <w:rPr>
          <w:b/>
        </w:rPr>
        <w:t xml:space="preserve">Manuales/: </w:t>
      </w:r>
      <w:r>
        <w:t>Manual de usuario (Manual.docx v1 + v2)</w:t>
      </w:r>
    </w:p>
    <w:p>
      <w:r>
        <w:rPr>
          <w:b/>
        </w:rPr>
        <w:t xml:space="preserve">Prompt/: </w:t>
      </w:r>
      <w:r>
        <w:t>Este documento de desarrollo</w:t>
      </w:r>
    </w:p>
    <w:p>
      <w:r>
        <w:rPr>
          <w:b/>
        </w:rPr>
        <w:t xml:space="preserve">Documentacion/: </w:t>
      </w:r>
      <w:r>
        <w:t>PIPELINE_LICITACIONES.md (arquitectura), Directiva.docx</w:t>
      </w:r>
    </w:p>
    <w:p>
      <w:r>
        <w:rPr>
          <w:b/>
        </w:rPr>
        <w:t xml:space="preserve">Plantillas/: </w:t>
      </w:r>
      <w:r>
        <w:t>Excel de seguimiento y ejemplo</w:t>
      </w:r>
    </w:p>
    <w:p>
      <w:r>
        <w:rPr>
          <w:b/>
        </w:rPr>
        <w:t xml:space="preserve">Datos_historicos/: </w:t>
      </w:r>
      <w:r>
        <w:t>Exportaciones CSV/JSON antiguas</w:t>
      </w:r>
    </w:p>
    <w:p/>
    <w:p>
      <w:r>
        <w:t>Tambien se creo un fichero AGENTS.md con las convenciones del proyecto para que agentes de IA futuros puedan trabajar en el codigo respetando el estilo existente.</w:t>
      </w:r>
    </w:p>
    <w:p>
      <w:pPr>
        <w:pStyle w:val="Heading1"/>
      </w:pPr>
      <w:r>
        <w:t>11. Prompts completos utilizados</w:t>
      </w:r>
    </w:p>
    <w:p>
      <w:r>
        <w:t>A continuacion se presentan los prompts clave en orden cronologico. Cada prompt se construyo sobre los resultados del anterior:</w:t>
      </w:r>
    </w:p>
    <w:p>
      <w:r>
        <w:rPr>
          <w:b/>
          <w:color w:val="178DC2"/>
          <w:sz w:val="22"/>
        </w:rPr>
        <w:t>P1 — Vision inicial</w:t>
      </w:r>
    </w:p>
    <w:p>
      <w:r>
        <w:t>Necesito crear una herramienta de seguimiento de licitaciones publicas en Catalunya. La herramienta debe monitorizar mas de 30 fuentes (Generalitat, diputaciones, ayuntamientos, universidades, hospitales, consorcios). Necesito una pagina web con filtros, graficos y una tabla de resultados. La herramienta es para CODANOR, consultoria de Barcelona especializada en ISO27001, ENS y NIS2.</w:t>
      </w:r>
    </w:p>
    <w:p/>
    <w:p>
      <w:r>
        <w:rPr>
          <w:b/>
          <w:color w:val="178DC2"/>
          <w:sz w:val="22"/>
        </w:rPr>
        <w:t>P2 — Eleccion de tecnologia</w:t>
      </w:r>
    </w:p>
    <w:p>
      <w:r>
        <w:t>¿Que tecnologias recomiendas? Las opciones son: (A) Script Python que genera HTML estatico, (B) Flask servidor local, (C) Aplicacion Django completa. Para scraping: (A) requests + BeautifulSoup, (B) Playwright/Selenium. Evalua pros y contras.</w:t>
      </w:r>
    </w:p>
    <w:p/>
    <w:p>
      <w:r>
        <w:rPr>
          <w:b/>
          <w:color w:val="178DC2"/>
          <w:sz w:val="22"/>
        </w:rPr>
        <w:t>P3 — Investigacion de fuentes</w:t>
      </w:r>
    </w:p>
    <w:p>
      <w:r>
        <w:t>[Se proporciono la lista de 30+ URLs de portales de contratacion]. Investiga cuales de estas fuentes son accesibles con requests+BS4 y cuales requieren JavaScript. Busca APIs publicas de datos abiertos que puedan cubrir multiples organismos.</w:t>
      </w:r>
    </w:p>
    <w:p/>
    <w:p>
      <w:r>
        <w:rPr>
          <w:b/>
          <w:color w:val="178DC2"/>
          <w:sz w:val="22"/>
        </w:rPr>
        <w:t>P4 — Scraper completo</w:t>
      </w:r>
    </w:p>
    <w:p>
      <w:r>
        <w:t>Crea scraper_licitaciones.py con la API Gencat como fuente principal. [Se detallaron todas las especificaciones: campos, deteccion de normas, scoring, deduplicacion, CLI args, formato CSV con ; como delimitador].</w:t>
      </w:r>
    </w:p>
    <w:p/>
    <w:p>
      <w:r>
        <w:rPr>
          <w:b/>
          <w:color w:val="178DC2"/>
          <w:sz w:val="22"/>
        </w:rPr>
        <w:t>P5 — Servidor Flask</w:t>
      </w:r>
    </w:p>
    <w:p>
      <w:r>
        <w:t>Crea servidor_licitaciones.py con Flask en puerto 5050. [Se detallaron los endpoints, la cache thread-safe, el scraping en background, el auto-scraping inicial].</w:t>
      </w:r>
    </w:p>
    <w:p/>
    <w:p>
      <w:r>
        <w:rPr>
          <w:b/>
          <w:color w:val="178DC2"/>
          <w:sz w:val="22"/>
        </w:rPr>
        <w:t>P6 — Dashboard HTML</w:t>
      </w:r>
    </w:p>
    <w:p>
      <w:r>
        <w:t>Actualiza Index02.html con integracion al servidor. [Se detallaron los botones de actualizacion, la barra de progreso, el polling, el fallback a datos locales, los colores corporativos CODANOR].</w:t>
      </w:r>
    </w:p>
    <w:p/>
    <w:p>
      <w:r>
        <w:rPr>
          <w:b/>
          <w:color w:val="178DC2"/>
          <w:sz w:val="22"/>
        </w:rPr>
        <w:t>P7 — Revision de codigo</w:t>
      </w:r>
    </w:p>
    <w:p>
      <w:r>
        <w:t>Revisa el codigo completo de los tres ficheros. Identifica bugs, inconsistencias, problemas de seguridad, race conditions, y mejoras de funcionalidad. No cambies nada, solo reporta.</w:t>
      </w:r>
    </w:p>
    <w:p/>
    <w:p>
      <w:r>
        <w:rPr>
          <w:b/>
          <w:color w:val="178DC2"/>
          <w:sz w:val="22"/>
        </w:rPr>
        <w:t>P8 — Ejecutar mejoras</w:t>
      </w:r>
    </w:p>
    <w:p>
      <w:r>
        <w:t>Ejecuta todas las mejoras identificadas: las 3 de prioridad alta, las 4 de media y las 5 de baja. Verifica que no se rompe nada.</w:t>
      </w:r>
    </w:p>
    <w:p/>
    <w:p>
      <w:r>
        <w:rPr>
          <w:b/>
          <w:color w:val="178DC2"/>
          <w:sz w:val="22"/>
        </w:rPr>
        <w:t>P9 — Organizacion</w:t>
      </w:r>
    </w:p>
    <w:p>
      <w:r>
        <w:t>Organiza la carpeta del proyecto: en la raiz solo lo imprescindible. Crear carpetas Manuales/, Prompt/, Documentacion/, Plantillas/, Datos_historicos/.</w:t>
      </w:r>
    </w:p>
    <w:p/>
    <w:p>
      <w:r>
        <w:rPr>
          <w:b/>
          <w:color w:val="178DC2"/>
          <w:sz w:val="22"/>
        </w:rPr>
        <w:t>P10 — Documentacion</w:t>
      </w:r>
    </w:p>
    <w:p>
      <w:r>
        <w:t>Crea un AGENTS.md con las convenciones del proyecto. Luego actualiza el Manual de usuario a la version 2 con toda la informacion actual del proyecto.</w:t>
      </w:r>
    </w:p>
    <w:p>
      <w:pPr>
        <w:pStyle w:val="Heading1"/>
      </w:pPr>
      <w:r>
        <w:t>12. Decisiones de diseno clave</w:t>
      </w:r>
    </w:p>
    <w:p>
      <w:r>
        <w:rPr>
          <w:b/>
          <w:color w:val="178DC2"/>
        </w:rPr>
        <w:t xml:space="preserve">Idioma del codigo: </w:t>
      </w:r>
      <w:r>
        <w:t>Todo en espanol (variables, funciones, comentarios, docstrings, log messages, columnas CSV, claves de diccionario). Esto es inusual pero coherente con el contexto de uso: equipo hispanohablante, datos en catalan/espanol, interfaz en espanol.</w:t>
      </w:r>
    </w:p>
    <w:p>
      <w:r>
        <w:rPr>
          <w:b/>
          <w:color w:val="178DC2"/>
        </w:rPr>
        <w:t xml:space="preserve">Sin type hints: </w:t>
      </w:r>
      <w:r>
        <w:t>Python sin anotaciones de tipo. El proyecto es pequeno (860+306 lineas), con funciones simples y dicts como estructura de datos. Type hints anaden complejidad sin beneficio claro aqui.</w:t>
      </w:r>
    </w:p>
    <w:p>
      <w:r>
        <w:rPr>
          <w:b/>
          <w:color w:val="178DC2"/>
        </w:rPr>
        <w:t xml:space="preserve">Sin clases: </w:t>
      </w:r>
      <w:r>
        <w:t>Arquitectura puramente funcional. No hay clases definidas. Los registros de licitaciones son dicts planos con claves string. Esto simplifica la serializacion JSON/CSV y reduce la curva de aprendizaje.</w:t>
      </w:r>
    </w:p>
    <w:p>
      <w:r>
        <w:rPr>
          <w:b/>
          <w:color w:val="178DC2"/>
        </w:rPr>
        <w:t xml:space="preserve">CSV con punto y coma: </w:t>
      </w:r>
      <w:r>
        <w:t>El delimitador ; se eligio porque los textos en catalan/espanol contienen comas frecuentemente (nombres de organismos, descripciones). El ; evita problemas de escapado.</w:t>
      </w:r>
    </w:p>
    <w:p>
      <w:r>
        <w:rPr>
          <w:b/>
          <w:color w:val="178DC2"/>
        </w:rPr>
        <w:t xml:space="preserve">Score duplicado en Python y JS: </w:t>
      </w:r>
      <w:r>
        <w:t>La rubrica de scoring esta implementada en ambos lados. Esto es intencional: el JS la necesita para recalcular scores cuando opera en modo offline con datos CSV que podrian no tener score precalculado. El servidor siempre calcula en Python.</w:t>
      </w:r>
    </w:p>
    <w:p>
      <w:r>
        <w:rPr>
          <w:b/>
          <w:color w:val="178DC2"/>
        </w:rPr>
        <w:t xml:space="preserve">Colores del dashboard: </w:t>
      </w:r>
      <w:r>
        <w:t>Se usan dos paletas de azul: #178DC2 (azul corporativo de codanor.com) y #1a4d7c (azul oscuro del dashboard). Ambos son coherentes con la marca CODANOR pero el dashboard usa un tono mas oscuro para mejor contraste con texto blanco.</w:t>
      </w:r>
    </w:p>
    <w:p>
      <w:pPr>
        <w:pStyle w:val="Heading1"/>
      </w:pPr>
      <w:r>
        <w:t>13. Lecciones aprendidas</w:t>
      </w:r>
    </w:p>
    <w:p>
      <w:r>
        <w:rPr>
          <w:b/>
          <w:color w:val="178DC2"/>
        </w:rPr>
        <w:t xml:space="preserve">Una buena API vale mas que 30 scrapers: </w:t>
      </w:r>
      <w:r>
        <w:t>La API Gencat PSCP hizo innecesario el 90% del scraping HTML planificado inicialmente. Siempre investigar primero si existe una API de datos abiertos antes de construir scrapers.</w:t>
      </w:r>
    </w:p>
    <w:p>
      <w:r>
        <w:rPr>
          <w:b/>
          <w:color w:val="178DC2"/>
        </w:rPr>
        <w:t xml:space="preserve">El prompting iterativo es mas efectivo que el monolitico: </w:t>
      </w:r>
      <w:r>
        <w:t>Pedir la herramienta completa en un solo prompt hubiera producido un resultado mediocre. Dividir en fases permitio tomar decisiones informadas en cada paso e incorporar descubrimientos (como la API Gencat) que cambiaron el diseno.</w:t>
      </w:r>
    </w:p>
    <w:p>
      <w:r>
        <w:rPr>
          <w:b/>
          <w:color w:val="178DC2"/>
        </w:rPr>
        <w:t xml:space="preserve">La revision de codigo por IA detecta bugs reales: </w:t>
      </w:r>
      <w:r>
        <w:t>La revision automatizada encontro 12 problemas reales, incluyendo un bug critico (filtro de fecha no aplicado) que habria hecho que la herramienta devolviera datos de anos anteriores. La revision humana habria tardado mucho mas.</w:t>
      </w:r>
    </w:p>
    <w:p>
      <w:r>
        <w:rPr>
          <w:b/>
          <w:color w:val="178DC2"/>
        </w:rPr>
        <w:t xml:space="preserve">El fallback es esencial: </w:t>
      </w:r>
      <w:r>
        <w:t>El sistema de 3 niveles de carga de datos (servidor → CSV embebido → offline) garantiza que la herramienta siempre funciona, incluso sin servidor ni Internet.</w:t>
      </w:r>
    </w:p>
    <w:p>
      <w:r>
        <w:rPr>
          <w:b/>
          <w:color w:val="178DC2"/>
        </w:rPr>
        <w:t xml:space="preserve">Documentar durante el desarrollo, no despues: </w:t>
      </w:r>
      <w:r>
        <w:t>Crear AGENTS.md y el manual durante el proceso (no al final) asegura que la documentacion refleja el estado real del proyecto.</w:t>
      </w:r>
    </w:p>
    <w:p>
      <w:pPr>
        <w:pStyle w:val="Heading1"/>
      </w:pPr>
      <w:r>
        <w:t>14. Evolucion futura</w:t>
      </w:r>
    </w:p>
    <w:p>
      <w:r>
        <w:t>Mejoras planificadas para futuras versiones:</w:t>
      </w:r>
    </w:p>
    <w:p>
      <w:r>
        <w:rPr>
          <w:b/>
        </w:rPr>
        <w:t xml:space="preserve">Playwright para portales JS: </w:t>
      </w:r>
      <w:r>
        <w:t>Anadir soporte para scrapear portales que requieren JavaScript (Ajuntament BCN, contrataciondelestado.es) como fuente complementaria.</w:t>
      </w:r>
    </w:p>
    <w:p>
      <w:r>
        <w:rPr>
          <w:b/>
        </w:rPr>
        <w:t xml:space="preserve">Scraping programado: </w:t>
      </w:r>
      <w:r>
        <w:t>Implementar cron/scheduler para ejecutar scraping automatico (p.ej. diario a las 8:00) sin intervencion manual.</w:t>
      </w:r>
    </w:p>
    <w:p>
      <w:r>
        <w:rPr>
          <w:b/>
        </w:rPr>
        <w:t xml:space="preserve">Alertas por email: </w:t>
      </w:r>
      <w:r>
        <w:t>Enviar notificaciones cuando aparezcan licitaciones con score &gt; 8 o que mencionen ISO27001/ENS/NIS2.</w:t>
      </w:r>
    </w:p>
    <w:p>
      <w:r>
        <w:rPr>
          <w:b/>
        </w:rPr>
        <w:t xml:space="preserve">DIBA open data: </w:t>
      </w:r>
      <w:r>
        <w:t>Integrar la API de datos abiertos de la Diputacio de Barcelona (dadesobertes.diba.cat) como fuente adicional.</w:t>
      </w:r>
    </w:p>
    <w:p>
      <w:r>
        <w:rPr>
          <w:b/>
        </w:rPr>
        <w:t xml:space="preserve">Exportar a Excel: </w:t>
      </w:r>
      <w:r>
        <w:t>Boton en el dashboard para descargar los datos filtrados en .xlsx con formato y colores corporativos.</w:t>
      </w:r>
    </w:p>
    <w:p>
      <w:r>
        <w:rPr>
          <w:b/>
        </w:rPr>
        <w:t xml:space="preserve">Paginacion en tabla: </w:t>
      </w:r>
      <w:r>
        <w:t>Implementar paginacion client-side para mejorar rendimiento cuando hay 500+ licitaciones.</w:t>
      </w:r>
    </w:p>
    <w:p>
      <w:r>
        <w:rPr>
          <w:b/>
        </w:rPr>
        <w:t xml:space="preserve">Datos historicos: </w:t>
      </w:r>
      <w:r>
        <w:t>Mantener un registro historico de licitaciones vistas para detectar nuevas altas y cambios de estado.</w:t>
      </w:r>
    </w:p>
    <w:p/>
    <w:p/>
    <w:p>
      <w:pPr>
        <w:jc w:val="center"/>
      </w:pPr>
      <w:r>
        <w:rPr>
          <w:color w:val="DEE2E6"/>
          <w:sz w:val="16"/>
        </w:rPr>
        <w:t>────────────────────────────────────────────────────────────</w:t>
      </w:r>
    </w:p>
    <w:p>
      <w:pPr>
        <w:jc w:val="center"/>
      </w:pPr>
      <w:r>
        <w:rPr>
          <w:b/>
          <w:color w:val="178DC2"/>
          <w:sz w:val="20"/>
        </w:rPr>
        <w:t>CODANOR — Consultoria Organizativa y Legal</w:t>
      </w:r>
    </w:p>
    <w:p>
      <w:pPr>
        <w:jc w:val="center"/>
      </w:pPr>
      <w:r>
        <w:rPr>
          <w:color w:val="6C757D"/>
          <w:sz w:val="18"/>
        </w:rPr>
        <w:t>Jafa, S.L. | Barcelona, Catalunya</w:t>
      </w:r>
    </w:p>
    <w:p>
      <w:pPr>
        <w:jc w:val="center"/>
      </w:pPr>
      <w:r>
        <w:rPr>
          <w:color w:val="6C757D"/>
          <w:sz w:val="18"/>
        </w:rPr>
        <w:t>www.codanor.com | info@codanor.com | (0034) 616 947 274</w:t>
      </w:r>
    </w:p>
    <w:p>
      <w:pPr>
        <w:jc w:val="center"/>
      </w:pPr>
      <w:r>
        <w:rPr>
          <w:i/>
          <w:color w:val="12A79D"/>
          <w:sz w:val="18"/>
        </w:rPr>
        <w:t>"Del hilo al Bit — 50 anos tejiendo seguridad y calidad"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43A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8DC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8DC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8DC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