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79D6" w14:textId="1CACE407" w:rsidR="006D3441" w:rsidRPr="00770501" w:rsidRDefault="006D3441" w:rsidP="006D344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770501">
        <w:rPr>
          <w:rFonts w:ascii="Times New Roman" w:eastAsia="Times New Roman" w:hAnsi="Times New Roman" w:cs="Times New Roman"/>
          <w:b/>
          <w:bCs/>
        </w:rPr>
        <w:t xml:space="preserve">Lista de verificación </w:t>
      </w:r>
      <w:r>
        <w:rPr>
          <w:rFonts w:ascii="Times New Roman" w:eastAsia="Times New Roman" w:hAnsi="Times New Roman" w:cs="Times New Roman"/>
          <w:b/>
          <w:bCs/>
        </w:rPr>
        <w:t xml:space="preserve">de atributos de calidad </w:t>
      </w:r>
      <w:r w:rsidRPr="00770501">
        <w:rPr>
          <w:rFonts w:ascii="Times New Roman" w:eastAsia="Times New Roman" w:hAnsi="Times New Roman" w:cs="Times New Roman"/>
          <w:b/>
          <w:bCs/>
        </w:rPr>
        <w:t>de</w:t>
      </w:r>
      <w:r w:rsidR="00D25AB2">
        <w:rPr>
          <w:rFonts w:ascii="Times New Roman" w:eastAsia="Times New Roman" w:hAnsi="Times New Roman" w:cs="Times New Roman"/>
          <w:b/>
          <w:bCs/>
        </w:rPr>
        <w:t xml:space="preserve"> los requisitos de</w:t>
      </w:r>
      <w:r w:rsidR="00A55371">
        <w:rPr>
          <w:rFonts w:ascii="Times New Roman" w:eastAsia="Times New Roman" w:hAnsi="Times New Roman" w:cs="Times New Roman"/>
          <w:b/>
          <w:bCs/>
        </w:rPr>
        <w:t xml:space="preserve"> la </w:t>
      </w:r>
      <w:r>
        <w:rPr>
          <w:rFonts w:ascii="Times New Roman" w:eastAsia="Times New Roman" w:hAnsi="Times New Roman" w:cs="Times New Roman"/>
          <w:b/>
          <w:bCs/>
        </w:rPr>
        <w:t>ERS</w:t>
      </w:r>
    </w:p>
    <w:p w14:paraId="0431BE1E" w14:textId="77777777" w:rsidR="006D3441" w:rsidRPr="003A0CAE" w:rsidRDefault="006D3441" w:rsidP="006D344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A0CAE">
        <w:rPr>
          <w:rFonts w:ascii="Times New Roman" w:eastAsia="Times New Roman" w:hAnsi="Times New Roman" w:cs="Times New Roman"/>
        </w:rPr>
        <w:t>Nombre del proyecto: ______________________________________________________________</w:t>
      </w:r>
    </w:p>
    <w:p w14:paraId="0357414B" w14:textId="77777777" w:rsidR="006D3441" w:rsidRPr="003A0CAE" w:rsidRDefault="006D3441" w:rsidP="006D344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A0CAE">
        <w:rPr>
          <w:rFonts w:ascii="Times New Roman" w:eastAsia="Times New Roman" w:hAnsi="Times New Roman" w:cs="Times New Roman"/>
        </w:rPr>
        <w:t>Documento revisado: ____________________________________Versión: ___________________</w:t>
      </w: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1135"/>
        <w:gridCol w:w="4819"/>
        <w:gridCol w:w="709"/>
        <w:gridCol w:w="709"/>
        <w:gridCol w:w="850"/>
        <w:gridCol w:w="2410"/>
      </w:tblGrid>
      <w:tr w:rsidR="006D3441" w:rsidRPr="003A0CAE" w14:paraId="7EC6CF20" w14:textId="77777777" w:rsidTr="002A0870">
        <w:tc>
          <w:tcPr>
            <w:tcW w:w="1135" w:type="dxa"/>
          </w:tcPr>
          <w:p w14:paraId="45709D28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Ítem no.</w:t>
            </w:r>
          </w:p>
        </w:tc>
        <w:tc>
          <w:tcPr>
            <w:tcW w:w="4819" w:type="dxa"/>
          </w:tcPr>
          <w:p w14:paraId="0C49E93E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Asunto</w:t>
            </w:r>
          </w:p>
        </w:tc>
        <w:tc>
          <w:tcPr>
            <w:tcW w:w="709" w:type="dxa"/>
          </w:tcPr>
          <w:p w14:paraId="0A859D9C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Sí</w:t>
            </w:r>
          </w:p>
        </w:tc>
        <w:tc>
          <w:tcPr>
            <w:tcW w:w="709" w:type="dxa"/>
          </w:tcPr>
          <w:p w14:paraId="42FC11FC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50" w:type="dxa"/>
          </w:tcPr>
          <w:p w14:paraId="5B4ABFBF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N.A.</w:t>
            </w:r>
          </w:p>
        </w:tc>
        <w:tc>
          <w:tcPr>
            <w:tcW w:w="2410" w:type="dxa"/>
          </w:tcPr>
          <w:p w14:paraId="5DAADC00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Comentarios</w:t>
            </w:r>
          </w:p>
        </w:tc>
      </w:tr>
      <w:tr w:rsidR="006D3441" w:rsidRPr="003A0CAE" w14:paraId="5E300952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2C050ABE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879E846" w14:textId="6BFA1B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Los requisitos son correctos</w:t>
            </w:r>
            <w:r w:rsidR="008A21B8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57D0A9AF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7B0A79C2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5BEE09DA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55FCCC22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D3441" w:rsidRPr="003A0CAE" w14:paraId="4AC78E6C" w14:textId="77777777" w:rsidTr="002A0870">
        <w:tc>
          <w:tcPr>
            <w:tcW w:w="1135" w:type="dxa"/>
          </w:tcPr>
          <w:p w14:paraId="73E267E0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4819" w:type="dxa"/>
          </w:tcPr>
          <w:p w14:paraId="4FB7FB74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00AE71A1">
              <w:rPr>
                <w:rFonts w:ascii="Times New Roman" w:eastAsia="Times New Roman" w:hAnsi="Times New Roman" w:cs="Times New Roman"/>
              </w:rPr>
              <w:t>os requisitos del software satisfacen los requisitos del sistema asignados al software dentro de los supuestos, las limitaciones y el entorno operativo para el sistema.</w:t>
            </w:r>
          </w:p>
        </w:tc>
        <w:tc>
          <w:tcPr>
            <w:tcW w:w="709" w:type="dxa"/>
          </w:tcPr>
          <w:p w14:paraId="60366D60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30EECB8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E9C1774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153C70FE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0AD72487" w14:textId="77777777" w:rsidTr="002A0870">
        <w:tc>
          <w:tcPr>
            <w:tcW w:w="1135" w:type="dxa"/>
          </w:tcPr>
          <w:p w14:paraId="64AFB061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4819" w:type="dxa"/>
          </w:tcPr>
          <w:p w14:paraId="430E6FB3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287EA161">
              <w:rPr>
                <w:rFonts w:ascii="Times New Roman" w:eastAsia="Times New Roman" w:hAnsi="Times New Roman" w:cs="Times New Roman"/>
              </w:rPr>
              <w:t>os requisitos del sistema cumpl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287EA161">
              <w:rPr>
                <w:rFonts w:ascii="Times New Roman" w:eastAsia="Times New Roman" w:hAnsi="Times New Roman" w:cs="Times New Roman"/>
              </w:rPr>
              <w:t>n con los estándares, referencias, reglamentos, políticas, leyes físicas y reglas del negocio.</w:t>
            </w:r>
          </w:p>
        </w:tc>
        <w:tc>
          <w:tcPr>
            <w:tcW w:w="709" w:type="dxa"/>
          </w:tcPr>
          <w:p w14:paraId="1BE0068A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7C678DCF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BB82873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52F48D22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7CF7B944" w14:textId="77777777" w:rsidTr="002A0870">
        <w:tc>
          <w:tcPr>
            <w:tcW w:w="1135" w:type="dxa"/>
          </w:tcPr>
          <w:p w14:paraId="7AA0F3FB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4819" w:type="dxa"/>
          </w:tcPr>
          <w:p w14:paraId="0BBCD315" w14:textId="77777777" w:rsidR="006D3441" w:rsidRPr="00725D54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00AC75FA">
              <w:rPr>
                <w:rFonts w:ascii="Times New Roman" w:eastAsia="Times New Roman" w:hAnsi="Times New Roman" w:cs="Times New Roman"/>
              </w:rPr>
              <w:t>as secuencias de estados y los cambios de estado utilizando la lógica y los flujos de datos junto con la experiencia en el dominio, los resultados de la creación de prototipos, los principios de ingeniería u otra base</w:t>
            </w:r>
            <w:r>
              <w:rPr>
                <w:rFonts w:ascii="Times New Roman" w:eastAsia="Times New Roman" w:hAnsi="Times New Roman" w:cs="Times New Roman"/>
              </w:rPr>
              <w:t xml:space="preserve"> son válidos.</w:t>
            </w:r>
          </w:p>
        </w:tc>
        <w:tc>
          <w:tcPr>
            <w:tcW w:w="709" w:type="dxa"/>
          </w:tcPr>
          <w:p w14:paraId="65FA7982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551468DC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B07AAB3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402C4249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2C30DA8E" w14:textId="77777777" w:rsidTr="002A0870">
        <w:tc>
          <w:tcPr>
            <w:tcW w:w="1135" w:type="dxa"/>
          </w:tcPr>
          <w:p w14:paraId="468B623C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4819" w:type="dxa"/>
          </w:tcPr>
          <w:p w14:paraId="6C446D70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25D54">
              <w:rPr>
                <w:rFonts w:ascii="Times New Roman" w:eastAsia="Times New Roman" w:hAnsi="Times New Roman" w:cs="Times New Roman"/>
              </w:rPr>
              <w:t>Validar que el flujo de datos y el control satisfacen requisitos de funcionalidad y rendimiento.</w:t>
            </w:r>
          </w:p>
        </w:tc>
        <w:tc>
          <w:tcPr>
            <w:tcW w:w="709" w:type="dxa"/>
          </w:tcPr>
          <w:p w14:paraId="18275322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7ACF321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0F8002D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452B60E4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49BEFBDA" w14:textId="77777777" w:rsidTr="002A0870">
        <w:tc>
          <w:tcPr>
            <w:tcW w:w="1135" w:type="dxa"/>
          </w:tcPr>
          <w:p w14:paraId="693D42B7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0CA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819" w:type="dxa"/>
          </w:tcPr>
          <w:p w14:paraId="6E354B1B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</w:t>
            </w:r>
            <w:r w:rsidRPr="00BD1184">
              <w:rPr>
                <w:rFonts w:ascii="Times New Roman" w:eastAsia="Times New Roman" w:hAnsi="Times New Roman" w:cs="Times New Roman"/>
              </w:rPr>
              <w:t>so y el formato de los datos</w:t>
            </w:r>
            <w:r>
              <w:rPr>
                <w:rFonts w:ascii="Times New Roman" w:eastAsia="Times New Roman" w:hAnsi="Times New Roman" w:cs="Times New Roman"/>
              </w:rPr>
              <w:t xml:space="preserve"> son válidos.</w:t>
            </w:r>
          </w:p>
        </w:tc>
        <w:tc>
          <w:tcPr>
            <w:tcW w:w="709" w:type="dxa"/>
          </w:tcPr>
          <w:p w14:paraId="0D8F48D7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CEA27A9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E006A24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00F4C890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0B92EC49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3ED0B53C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0CAE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7C59856" w14:textId="74FC919F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Los requisitos son consistentes</w:t>
            </w:r>
            <w:r w:rsidR="008A21B8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2271F768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092D144C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21704DFA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6C6C234B" w14:textId="77777777" w:rsidR="006D3441" w:rsidRPr="003A0CAE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D3441" w:rsidRPr="003A0CAE" w14:paraId="4B6D7766" w14:textId="77777777" w:rsidTr="002A0870">
        <w:tc>
          <w:tcPr>
            <w:tcW w:w="1135" w:type="dxa"/>
            <w:shd w:val="clear" w:color="auto" w:fill="auto"/>
          </w:tcPr>
          <w:p w14:paraId="1E7F5FB3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4819" w:type="dxa"/>
            <w:shd w:val="clear" w:color="auto" w:fill="auto"/>
          </w:tcPr>
          <w:p w14:paraId="17870BD4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714A3F">
              <w:rPr>
                <w:rFonts w:ascii="Times New Roman" w:eastAsia="Times New Roman" w:hAnsi="Times New Roman" w:cs="Times New Roman"/>
              </w:rPr>
              <w:t>odos los términos y conceptos están documentados de forma coherente.</w:t>
            </w:r>
          </w:p>
        </w:tc>
        <w:tc>
          <w:tcPr>
            <w:tcW w:w="709" w:type="dxa"/>
            <w:shd w:val="clear" w:color="auto" w:fill="auto"/>
          </w:tcPr>
          <w:p w14:paraId="32DD8787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7A512C4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12CDE969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00800C88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3A31EEF1" w14:textId="77777777" w:rsidTr="002A0870">
        <w:tc>
          <w:tcPr>
            <w:tcW w:w="1135" w:type="dxa"/>
            <w:shd w:val="clear" w:color="auto" w:fill="auto"/>
          </w:tcPr>
          <w:p w14:paraId="418A7486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4819" w:type="dxa"/>
            <w:shd w:val="clear" w:color="auto" w:fill="auto"/>
          </w:tcPr>
          <w:p w14:paraId="77A51045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00714A3F">
              <w:rPr>
                <w:rFonts w:ascii="Times New Roman" w:eastAsia="Times New Roman" w:hAnsi="Times New Roman" w:cs="Times New Roman"/>
              </w:rPr>
              <w:t>as interacciones de las funciones y los supuestos son coherentes y satisfacen los requisitos del sistema y las necesidades de adquisición.</w:t>
            </w:r>
          </w:p>
        </w:tc>
        <w:tc>
          <w:tcPr>
            <w:tcW w:w="709" w:type="dxa"/>
            <w:shd w:val="clear" w:color="auto" w:fill="auto"/>
          </w:tcPr>
          <w:p w14:paraId="126E0DDF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316DF95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3F8C1A1D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7CD2B335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466EE0C5" w14:textId="77777777" w:rsidTr="002A0870">
        <w:tc>
          <w:tcPr>
            <w:tcW w:w="1135" w:type="dxa"/>
            <w:shd w:val="clear" w:color="auto" w:fill="auto"/>
          </w:tcPr>
          <w:p w14:paraId="28A8629A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4819" w:type="dxa"/>
            <w:shd w:val="clear" w:color="auto" w:fill="auto"/>
          </w:tcPr>
          <w:p w14:paraId="5EDB799F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Pr="00714A3F">
              <w:rPr>
                <w:rFonts w:ascii="Times New Roman" w:eastAsia="Times New Roman" w:hAnsi="Times New Roman" w:cs="Times New Roman"/>
              </w:rPr>
              <w:t>xiste una coherencia interna entre los requisitos del software y la coherencia externa con los requisitos del sistema.</w:t>
            </w:r>
          </w:p>
        </w:tc>
        <w:tc>
          <w:tcPr>
            <w:tcW w:w="709" w:type="dxa"/>
            <w:shd w:val="clear" w:color="auto" w:fill="auto"/>
          </w:tcPr>
          <w:p w14:paraId="24D5B423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356C615B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19DFB435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3611080E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20DDF5DA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26B1BDAF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BB1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BC6AD6E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BB1">
              <w:rPr>
                <w:rFonts w:ascii="Times New Roman" w:eastAsia="Times New Roman" w:hAnsi="Times New Roman" w:cs="Times New Roman"/>
                <w:b/>
                <w:bCs/>
              </w:rPr>
              <w:t>Los requisitos están completos.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5FF81A0B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4C0C03F8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0401111F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37FA8570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D3441" w:rsidRPr="003A0CAE" w14:paraId="03B4A0F9" w14:textId="77777777" w:rsidTr="002A0870">
        <w:tc>
          <w:tcPr>
            <w:tcW w:w="1135" w:type="dxa"/>
            <w:shd w:val="clear" w:color="auto" w:fill="auto"/>
          </w:tcPr>
          <w:p w14:paraId="7E2D6FB4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4819" w:type="dxa"/>
            <w:shd w:val="clear" w:color="auto" w:fill="auto"/>
          </w:tcPr>
          <w:p w14:paraId="30233F7B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</w:t>
            </w:r>
            <w:r w:rsidRPr="007313BF">
              <w:rPr>
                <w:rFonts w:ascii="Times New Roman" w:eastAsia="Times New Roman" w:hAnsi="Times New Roman" w:cs="Times New Roman"/>
              </w:rPr>
              <w:t>uncionalidad</w:t>
            </w:r>
            <w:r w:rsidRPr="009E164E">
              <w:rPr>
                <w:rFonts w:ascii="Times New Roman" w:eastAsia="Times New Roman" w:hAnsi="Times New Roman" w:cs="Times New Roman"/>
              </w:rPr>
              <w:t xml:space="preserve"> está en el ERS dentro de los supuestos y limitaciones del sistema</w:t>
            </w:r>
          </w:p>
        </w:tc>
        <w:tc>
          <w:tcPr>
            <w:tcW w:w="709" w:type="dxa"/>
            <w:shd w:val="clear" w:color="auto" w:fill="auto"/>
          </w:tcPr>
          <w:p w14:paraId="53472B86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C5D8559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5AD1A715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3803C54B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1DD27577" w14:textId="77777777" w:rsidTr="002A0870">
        <w:tc>
          <w:tcPr>
            <w:tcW w:w="1135" w:type="dxa"/>
            <w:shd w:val="clear" w:color="auto" w:fill="auto"/>
          </w:tcPr>
          <w:p w14:paraId="439011F3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4819" w:type="dxa"/>
            <w:shd w:val="clear" w:color="auto" w:fill="auto"/>
          </w:tcPr>
          <w:p w14:paraId="090D788A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d</w:t>
            </w:r>
            <w:r w:rsidRPr="007313BF">
              <w:rPr>
                <w:rFonts w:ascii="Times New Roman" w:eastAsia="Times New Roman" w:hAnsi="Times New Roman" w:cs="Times New Roman"/>
              </w:rPr>
              <w:t>efinición y programación de procesos</w:t>
            </w:r>
            <w:r>
              <w:rPr>
                <w:rFonts w:ascii="Times New Roman" w:eastAsia="Times New Roman" w:hAnsi="Times New Roman" w:cs="Times New Roman"/>
              </w:rPr>
              <w:t xml:space="preserve"> está</w:t>
            </w:r>
            <w:r w:rsidRPr="009E164E">
              <w:rPr>
                <w:rFonts w:ascii="Times New Roman" w:eastAsia="Times New Roman" w:hAnsi="Times New Roman" w:cs="Times New Roman"/>
              </w:rPr>
              <w:t xml:space="preserve"> en el ERS dentro de los supuestos y limitaciones del sistema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64D5F0C4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E82769A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6E0CE542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7FC403CB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5B2D1255" w14:textId="77777777" w:rsidTr="002A0870">
        <w:tc>
          <w:tcPr>
            <w:tcW w:w="1135" w:type="dxa"/>
            <w:shd w:val="clear" w:color="auto" w:fill="auto"/>
          </w:tcPr>
          <w:p w14:paraId="2DF10D4E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4819" w:type="dxa"/>
            <w:shd w:val="clear" w:color="auto" w:fill="auto"/>
          </w:tcPr>
          <w:p w14:paraId="13983039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descripciones</w:t>
            </w:r>
            <w:r w:rsidRPr="007313BF">
              <w:rPr>
                <w:rFonts w:ascii="Times New Roman" w:eastAsia="Times New Roman" w:hAnsi="Times New Roman" w:cs="Times New Roman"/>
              </w:rPr>
              <w:t xml:space="preserve"> de hardware, software e interfaz de usuario</w:t>
            </w:r>
            <w:r w:rsidRPr="009E164E">
              <w:rPr>
                <w:rFonts w:ascii="Times New Roman" w:eastAsia="Times New Roman" w:hAnsi="Times New Roman" w:cs="Times New Roman"/>
              </w:rPr>
              <w:t xml:space="preserve"> está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9E164E">
              <w:rPr>
                <w:rFonts w:ascii="Times New Roman" w:eastAsia="Times New Roman" w:hAnsi="Times New Roman" w:cs="Times New Roman"/>
              </w:rPr>
              <w:t xml:space="preserve"> en el ERS dentro de los supuestos y limitaciones del sistema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507EA7BD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5F5DDDF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644D702D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09D56915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25417283" w14:textId="77777777" w:rsidTr="002A0870">
        <w:tc>
          <w:tcPr>
            <w:tcW w:w="1135" w:type="dxa"/>
            <w:shd w:val="clear" w:color="auto" w:fill="auto"/>
          </w:tcPr>
          <w:p w14:paraId="6B25408F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4819" w:type="dxa"/>
            <w:shd w:val="clear" w:color="auto" w:fill="auto"/>
          </w:tcPr>
          <w:p w14:paraId="0F2AAD8E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c</w:t>
            </w:r>
            <w:r w:rsidRPr="007313BF">
              <w:rPr>
                <w:rFonts w:ascii="Times New Roman" w:eastAsia="Times New Roman" w:hAnsi="Times New Roman" w:cs="Times New Roman"/>
              </w:rPr>
              <w:t>riterios de rendimiento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E164E">
              <w:rPr>
                <w:rFonts w:ascii="Times New Roman" w:eastAsia="Times New Roman" w:hAnsi="Times New Roman" w:cs="Times New Roman"/>
              </w:rPr>
              <w:t>está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9E164E">
              <w:rPr>
                <w:rFonts w:ascii="Times New Roman" w:eastAsia="Times New Roman" w:hAnsi="Times New Roman" w:cs="Times New Roman"/>
              </w:rPr>
              <w:t xml:space="preserve"> en el ERS dentro de los supuestos y limitaciones del sistema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7350E0F2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00D2A53F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2C1A02C8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7CE98287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16E0351D" w14:textId="77777777" w:rsidTr="002A0870">
        <w:tc>
          <w:tcPr>
            <w:tcW w:w="1135" w:type="dxa"/>
            <w:shd w:val="clear" w:color="auto" w:fill="auto"/>
          </w:tcPr>
          <w:p w14:paraId="5AD2D864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4819" w:type="dxa"/>
            <w:shd w:val="clear" w:color="auto" w:fill="auto"/>
          </w:tcPr>
          <w:p w14:paraId="65C45522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d</w:t>
            </w:r>
            <w:r w:rsidRPr="007313BF">
              <w:rPr>
                <w:rFonts w:ascii="Times New Roman" w:eastAsia="Times New Roman" w:hAnsi="Times New Roman" w:cs="Times New Roman"/>
              </w:rPr>
              <w:t>atos de configuración críticos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E164E">
              <w:rPr>
                <w:rFonts w:ascii="Times New Roman" w:eastAsia="Times New Roman" w:hAnsi="Times New Roman" w:cs="Times New Roman"/>
              </w:rPr>
              <w:t>está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9E164E">
              <w:rPr>
                <w:rFonts w:ascii="Times New Roman" w:eastAsia="Times New Roman" w:hAnsi="Times New Roman" w:cs="Times New Roman"/>
              </w:rPr>
              <w:t xml:space="preserve"> en el ERS dentro de los supuestos y limitaciones del sistema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3802ED44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3552377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543E7D4C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7C59AA1E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36B536FF" w14:textId="77777777" w:rsidTr="002A0870">
        <w:tc>
          <w:tcPr>
            <w:tcW w:w="1135" w:type="dxa"/>
            <w:shd w:val="clear" w:color="auto" w:fill="auto"/>
          </w:tcPr>
          <w:p w14:paraId="326268E3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4819" w:type="dxa"/>
            <w:shd w:val="clear" w:color="auto" w:fill="auto"/>
          </w:tcPr>
          <w:p w14:paraId="045E8DA8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c</w:t>
            </w:r>
            <w:r w:rsidRPr="007313BF">
              <w:rPr>
                <w:rFonts w:ascii="Times New Roman" w:eastAsia="Times New Roman" w:hAnsi="Times New Roman" w:cs="Times New Roman"/>
              </w:rPr>
              <w:t>ontrol del sistema, del dispositivo y del software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E164E">
              <w:rPr>
                <w:rFonts w:ascii="Times New Roman" w:eastAsia="Times New Roman" w:hAnsi="Times New Roman" w:cs="Times New Roman"/>
              </w:rPr>
              <w:t>está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9E164E">
              <w:rPr>
                <w:rFonts w:ascii="Times New Roman" w:eastAsia="Times New Roman" w:hAnsi="Times New Roman" w:cs="Times New Roman"/>
              </w:rPr>
              <w:t xml:space="preserve"> en el ERS dentro de los supuestos y limitaciones del sistema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3A6D1A8F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06A0A017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5B2A5869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028EADFB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29680413" w14:textId="77777777" w:rsidTr="002A0870">
        <w:tc>
          <w:tcPr>
            <w:tcW w:w="1135" w:type="dxa"/>
            <w:shd w:val="clear" w:color="auto" w:fill="auto"/>
          </w:tcPr>
          <w:p w14:paraId="610BB30C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4819" w:type="dxa"/>
            <w:shd w:val="clear" w:color="auto" w:fill="auto"/>
          </w:tcPr>
          <w:p w14:paraId="18E0BF1C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Pr="287EA161">
              <w:rPr>
                <w:rFonts w:ascii="Times New Roman" w:eastAsia="Times New Roman" w:hAnsi="Times New Roman" w:cs="Times New Roman"/>
              </w:rPr>
              <w:t>l ERS cumple con los procedimientos de gestión de la configuración.</w:t>
            </w:r>
          </w:p>
        </w:tc>
        <w:tc>
          <w:tcPr>
            <w:tcW w:w="709" w:type="dxa"/>
            <w:shd w:val="clear" w:color="auto" w:fill="auto"/>
          </w:tcPr>
          <w:p w14:paraId="0110504B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9E50CC8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13285610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0D7A56FE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0EE882C6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1671106A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BB1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F7F3D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BB1">
              <w:rPr>
                <w:rFonts w:ascii="Times New Roman" w:eastAsia="Times New Roman" w:hAnsi="Times New Roman" w:cs="Times New Roman"/>
                <w:b/>
                <w:bCs/>
              </w:rPr>
              <w:t>Los requisitos son exactos.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3E10FAA3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2C6C10E3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48D0ADDB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08AA78CA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D3441" w:rsidRPr="003A0CAE" w14:paraId="6234F5E8" w14:textId="77777777" w:rsidTr="002A0870">
        <w:tc>
          <w:tcPr>
            <w:tcW w:w="1135" w:type="dxa"/>
            <w:shd w:val="clear" w:color="auto" w:fill="auto"/>
          </w:tcPr>
          <w:p w14:paraId="08EDB1E9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4.1</w:t>
            </w:r>
          </w:p>
        </w:tc>
        <w:tc>
          <w:tcPr>
            <w:tcW w:w="4819" w:type="dxa"/>
            <w:shd w:val="clear" w:color="auto" w:fill="auto"/>
          </w:tcPr>
          <w:p w14:paraId="21CEF22A" w14:textId="77777777" w:rsidR="006D3441" w:rsidRPr="0051201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0051201B">
              <w:rPr>
                <w:rFonts w:ascii="Times New Roman" w:eastAsia="Times New Roman" w:hAnsi="Times New Roman" w:cs="Times New Roman"/>
              </w:rPr>
              <w:t>a precisión lógica, computacional y de interfaz satisfacen los requisitos en el entorno del sistema.</w:t>
            </w:r>
          </w:p>
        </w:tc>
        <w:tc>
          <w:tcPr>
            <w:tcW w:w="709" w:type="dxa"/>
            <w:shd w:val="clear" w:color="auto" w:fill="auto"/>
          </w:tcPr>
          <w:p w14:paraId="1B2D09C8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9DCECF0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1B7A7E45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454AD0B1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2819FF71" w14:textId="77777777" w:rsidTr="002A0870">
        <w:tc>
          <w:tcPr>
            <w:tcW w:w="1135" w:type="dxa"/>
            <w:shd w:val="clear" w:color="auto" w:fill="auto"/>
          </w:tcPr>
          <w:p w14:paraId="24CABCCB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4819" w:type="dxa"/>
            <w:shd w:val="clear" w:color="auto" w:fill="auto"/>
          </w:tcPr>
          <w:p w14:paraId="10B986B9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Pr="0051201B">
              <w:rPr>
                <w:rFonts w:ascii="Times New Roman" w:eastAsia="Times New Roman" w:hAnsi="Times New Roman" w:cs="Times New Roman"/>
              </w:rPr>
              <w:t>os fenómenos físicos modelados se ajustan a los requisitos de precisión del sistema y las leyes físicas.</w:t>
            </w:r>
          </w:p>
        </w:tc>
        <w:tc>
          <w:tcPr>
            <w:tcW w:w="709" w:type="dxa"/>
            <w:shd w:val="clear" w:color="auto" w:fill="auto"/>
          </w:tcPr>
          <w:p w14:paraId="38722BEB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0F0B9F81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4BF2D621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3E0D87A8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372E79D6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08694980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BB1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A3576DC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BB1">
              <w:rPr>
                <w:rFonts w:ascii="Times New Roman" w:eastAsia="Times New Roman" w:hAnsi="Times New Roman" w:cs="Times New Roman"/>
                <w:b/>
                <w:bCs/>
              </w:rPr>
              <w:t>Los requisitos son legibles.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001DBB14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0F9EA9FD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54EBF978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7BCE5F64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D3441" w:rsidRPr="003A0CAE" w14:paraId="7889058F" w14:textId="77777777" w:rsidTr="002A0870">
        <w:tc>
          <w:tcPr>
            <w:tcW w:w="1135" w:type="dxa"/>
            <w:shd w:val="clear" w:color="auto" w:fill="auto"/>
          </w:tcPr>
          <w:p w14:paraId="0D04DFFC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</w:t>
            </w:r>
          </w:p>
        </w:tc>
        <w:tc>
          <w:tcPr>
            <w:tcW w:w="4819" w:type="dxa"/>
            <w:shd w:val="clear" w:color="auto" w:fill="auto"/>
          </w:tcPr>
          <w:p w14:paraId="0F1186D7" w14:textId="77777777" w:rsidR="006D3441" w:rsidRPr="00B62BD4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Pr="00B62BD4">
              <w:rPr>
                <w:rFonts w:ascii="Times New Roman" w:eastAsia="Times New Roman" w:hAnsi="Times New Roman" w:cs="Times New Roman"/>
              </w:rPr>
              <w:t>l documento es legible, entendible y no ambiguo para la audiencia objetivo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2E6E93BD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32684E3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57C4E064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36E133B2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5D5B7E23" w14:textId="77777777" w:rsidTr="002A0870">
        <w:tc>
          <w:tcPr>
            <w:tcW w:w="1135" w:type="dxa"/>
            <w:shd w:val="clear" w:color="auto" w:fill="auto"/>
          </w:tcPr>
          <w:p w14:paraId="3BA72D3F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4819" w:type="dxa"/>
            <w:shd w:val="clear" w:color="auto" w:fill="auto"/>
          </w:tcPr>
          <w:p w14:paraId="177F8BC0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Pr="287EA161">
              <w:rPr>
                <w:rFonts w:ascii="Times New Roman" w:eastAsia="Times New Roman" w:hAnsi="Times New Roman" w:cs="Times New Roman"/>
              </w:rPr>
              <w:t>l documento define todos los acrónimos, nemotecnias, abreviaturas, términos y símbolos.</w:t>
            </w:r>
          </w:p>
        </w:tc>
        <w:tc>
          <w:tcPr>
            <w:tcW w:w="709" w:type="dxa"/>
            <w:shd w:val="clear" w:color="auto" w:fill="auto"/>
          </w:tcPr>
          <w:p w14:paraId="132111A1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6AE0EE6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0E7E7D5A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259B9979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D3441" w:rsidRPr="003A0CAE" w14:paraId="572F207D" w14:textId="77777777" w:rsidTr="002A0870">
        <w:tc>
          <w:tcPr>
            <w:tcW w:w="1135" w:type="dxa"/>
            <w:shd w:val="clear" w:color="auto" w:fill="DBDBDB" w:themeFill="accent3" w:themeFillTint="66"/>
          </w:tcPr>
          <w:p w14:paraId="1A02F3FC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BB1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56DA44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BB1">
              <w:rPr>
                <w:rFonts w:ascii="Times New Roman" w:eastAsia="Times New Roman" w:hAnsi="Times New Roman" w:cs="Times New Roman"/>
                <w:b/>
                <w:bCs/>
              </w:rPr>
              <w:t>Los requisitos son comprobables.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65006D18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DBDBDB" w:themeFill="accent3" w:themeFillTint="66"/>
          </w:tcPr>
          <w:p w14:paraId="5C661E70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shd w:val="clear" w:color="auto" w:fill="DBDBDB" w:themeFill="accent3" w:themeFillTint="66"/>
          </w:tcPr>
          <w:p w14:paraId="54AA9E08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10" w:type="dxa"/>
            <w:shd w:val="clear" w:color="auto" w:fill="DBDBDB" w:themeFill="accent3" w:themeFillTint="66"/>
          </w:tcPr>
          <w:p w14:paraId="307D6F99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D3441" w:rsidRPr="003A0CAE" w14:paraId="682F81BB" w14:textId="77777777" w:rsidTr="002A0870">
        <w:tc>
          <w:tcPr>
            <w:tcW w:w="1135" w:type="dxa"/>
            <w:shd w:val="clear" w:color="auto" w:fill="auto"/>
          </w:tcPr>
          <w:p w14:paraId="45FE486E" w14:textId="77777777" w:rsidR="006D344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4819" w:type="dxa"/>
            <w:shd w:val="clear" w:color="auto" w:fill="auto"/>
          </w:tcPr>
          <w:p w14:paraId="472D88D0" w14:textId="77777777" w:rsidR="006D3441" w:rsidRPr="009F4BB1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Pr="009F4BB1">
              <w:rPr>
                <w:rFonts w:ascii="Times New Roman" w:eastAsia="Times New Roman" w:hAnsi="Times New Roman" w:cs="Times New Roman"/>
              </w:rPr>
              <w:t>xisten criterios objetivos de aceptación para validar los requisitos del ERS.</w:t>
            </w:r>
          </w:p>
          <w:p w14:paraId="38E68022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DCE79C1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521E668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14:paraId="30912961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</w:tcPr>
          <w:p w14:paraId="4BED42FB" w14:textId="77777777" w:rsidR="006D3441" w:rsidRPr="000B38CB" w:rsidRDefault="006D3441" w:rsidP="002A087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90C804" w14:textId="77777777" w:rsidR="006D3441" w:rsidRPr="003A0CAE" w:rsidRDefault="006D3441" w:rsidP="006D344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A0CAE">
        <w:rPr>
          <w:rFonts w:ascii="Times New Roman" w:eastAsia="Times New Roman" w:hAnsi="Times New Roman" w:cs="Times New Roman"/>
        </w:rPr>
        <w:t>Comentarios:</w:t>
      </w:r>
    </w:p>
    <w:p w14:paraId="2A55F634" w14:textId="77777777" w:rsidR="006D3441" w:rsidRDefault="006D3441" w:rsidP="006D344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A0CAE">
        <w:rPr>
          <w:rFonts w:ascii="Times New Roman" w:eastAsia="Times New Roman" w:hAnsi="Times New Roman" w:cs="Times New Roman"/>
        </w:rPr>
        <w:t>Nombre: ____________________    Fecha: __________________    Firma: ____________________</w:t>
      </w:r>
    </w:p>
    <w:p w14:paraId="7433AC61" w14:textId="77777777" w:rsidR="00021C8C" w:rsidRPr="006D3441" w:rsidRDefault="00021C8C" w:rsidP="006D3441"/>
    <w:sectPr w:rsidR="00021C8C" w:rsidRPr="006D3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B7"/>
    <w:rsid w:val="00021C8C"/>
    <w:rsid w:val="001F2AED"/>
    <w:rsid w:val="005C2A9F"/>
    <w:rsid w:val="006840B7"/>
    <w:rsid w:val="006D3441"/>
    <w:rsid w:val="00761CDE"/>
    <w:rsid w:val="008A21B8"/>
    <w:rsid w:val="00A55371"/>
    <w:rsid w:val="00C82D8B"/>
    <w:rsid w:val="00D25AB2"/>
    <w:rsid w:val="00F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F68A"/>
  <w15:chartTrackingRefBased/>
  <w15:docId w15:val="{82F80ACB-7D50-4ADF-A75D-736962E2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8</cp:revision>
  <dcterms:created xsi:type="dcterms:W3CDTF">2022-10-03T02:52:00Z</dcterms:created>
  <dcterms:modified xsi:type="dcterms:W3CDTF">2022-10-03T04:38:00Z</dcterms:modified>
</cp:coreProperties>
</file>