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7050"/>
      </w:tblGrid>
      <w:tr w:rsidR="00F80BE7" w:rsidRPr="00F80BE7" w14:paraId="35CE7295" w14:textId="77777777" w:rsidTr="00F80BE7">
        <w:trPr>
          <w:tblHeader/>
          <w:tblCellSpacing w:w="0" w:type="dxa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C19A68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sección</w:t>
            </w:r>
          </w:p>
        </w:tc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4D7D59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contenido</w:t>
            </w:r>
          </w:p>
        </w:tc>
      </w:tr>
      <w:tr w:rsidR="00F80BE7" w:rsidRPr="00F80BE7" w14:paraId="3DA8E653" w14:textId="77777777" w:rsidTr="00F80BE7">
        <w:trPr>
          <w:tblCellSpacing w:w="0" w:type="dxa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0EA142" w14:textId="3E718D41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0967B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Página</w:t>
            </w: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 xml:space="preserve"> del titulo</w:t>
            </w:r>
          </w:p>
        </w:tc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4D46BA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 portada debe seguir los procedimientos o la guía de estilo de la Agencia de Transporte. Como mínimo, debe contener la siguiente información:</w:t>
            </w:r>
          </w:p>
          <w:p w14:paraId="779F4108" w14:textId="4862B91F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INFORME DE VERIFICACIÓN PARA [insertar el nombre del proyecto] </w:t>
            </w:r>
          </w:p>
          <w:p w14:paraId="338ECC97" w14:textId="77777777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Número de contrato</w:t>
            </w:r>
          </w:p>
          <w:p w14:paraId="084B79ED" w14:textId="77777777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Fecha en que el documento fue aprobado formalmente</w:t>
            </w:r>
          </w:p>
          <w:p w14:paraId="52912DFF" w14:textId="77777777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La organización responsable de preparar el documento.</w:t>
            </w:r>
          </w:p>
          <w:p w14:paraId="269E729E" w14:textId="77777777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Número de control interno de documentos, si está disponible</w:t>
            </w:r>
          </w:p>
          <w:p w14:paraId="279FEF37" w14:textId="77777777" w:rsidR="00F80BE7" w:rsidRPr="00F80BE7" w:rsidRDefault="00F80BE7" w:rsidP="00F80BE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Versión de revisión y fecha de emisión</w:t>
            </w:r>
          </w:p>
        </w:tc>
      </w:tr>
      <w:tr w:rsidR="00F80BE7" w:rsidRPr="00F80BE7" w14:paraId="1F21158A" w14:textId="77777777" w:rsidTr="00F80BE7">
        <w:trPr>
          <w:tblCellSpacing w:w="0" w:type="dxa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98D3B9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1.0 Propósito del Documento</w:t>
            </w:r>
          </w:p>
        </w:tc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FF2451" w14:textId="417819C5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Esta sección identifica el tipo de verificación realizada. Por ejemplo, la actividad puede verificar todo el sistema, un subsistema, el despliegue en un sitio, una prueba de quemado o cualquier otra actividad de verificación requerida en el Plan del Programa o en el SEMP. Esta sección se puede tomar del Procedimiento de</w:t>
            </w:r>
            <w:r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Verificación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aplicable.</w:t>
            </w:r>
          </w:p>
        </w:tc>
      </w:tr>
      <w:tr w:rsidR="00F80BE7" w:rsidRPr="00F80BE7" w14:paraId="6E598D7C" w14:textId="77777777" w:rsidTr="00F80BE7">
        <w:trPr>
          <w:tblCellSpacing w:w="0" w:type="dxa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440801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2.0 Identificación de la Configuración bajo prueba</w:t>
            </w:r>
          </w:p>
        </w:tc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F3E308" w14:textId="1476EAAF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Esta sección identifica el equipo y el software verificado. También identifica todos los equipos y software necesarios para esta actividad de verificación que es externa a la configuración del sistema/subsistema bajo prueba. Esto puede incluir equipo de prueba especial y cualquier sistema externo con una interfaz para la configuración bajo prueba. Esta sección se puede tomar de</w:t>
            </w:r>
            <w:r w:rsidR="000967B2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l 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Procedimiento d</w:t>
            </w:r>
            <w:r w:rsidR="000967B2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e Verificación 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aplicable.</w:t>
            </w:r>
          </w:p>
        </w:tc>
      </w:tr>
      <w:tr w:rsidR="00F80BE7" w:rsidRPr="00F80BE7" w14:paraId="379E293F" w14:textId="77777777" w:rsidTr="00F80BE7">
        <w:trPr>
          <w:tblCellSpacing w:w="0" w:type="dxa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95B751" w14:textId="77777777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3.0 Informe de caso de prueba individual</w:t>
            </w:r>
          </w:p>
        </w:tc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A6A693" w14:textId="1FC608C5" w:rsidR="00F80BE7" w:rsidRPr="00F80BE7" w:rsidRDefault="00F80BE7" w:rsidP="00F80BE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Esta sección resume el propósito y los resultados de cada caso de prueba realizado en el Procedimiento de </w:t>
            </w:r>
            <w:r w:rsidR="00C920C3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Verificación 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aplicable. Se presta especial atención a cualquier caso de prueba donde ocurrió una falla y cómo se resolvió la falla. Esta sección cubre:</w:t>
            </w:r>
          </w:p>
          <w:p w14:paraId="12510A88" w14:textId="77777777" w:rsidR="00F80BE7" w:rsidRPr="00F80BE7" w:rsidRDefault="00F80BE7" w:rsidP="00F80BE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Resumen y resultados del caso de prueba</w:t>
            </w:r>
          </w:p>
          <w:p w14:paraId="4A0DAE91" w14:textId="7FCC5145" w:rsidR="00F80BE7" w:rsidRPr="00F80BE7" w:rsidRDefault="00F80BE7" w:rsidP="00F80BE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Páginas completadas del Procedimiento de</w:t>
            </w:r>
            <w:r w:rsidR="00C920C3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Verificación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anotadas con resultados de aprobado/reprobado</w:t>
            </w:r>
          </w:p>
          <w:p w14:paraId="09EEBC22" w14:textId="0FEB60B8" w:rsidR="00F80BE7" w:rsidRPr="00F80BE7" w:rsidRDefault="00F80BE7" w:rsidP="00F80BE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Descripción de cada falla, si la hubiere, del resultado esperado solicitado en el Procedimiento de</w:t>
            </w:r>
            <w:r w:rsidR="00C920C3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 Verificación.</w:t>
            </w:r>
          </w:p>
          <w:p w14:paraId="26B41475" w14:textId="77777777" w:rsidR="00F80BE7" w:rsidRPr="00F80BE7" w:rsidRDefault="00F80BE7" w:rsidP="00F80BE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Cualquier dato de respaldo o registros relacionados con el procedimiento de campo</w:t>
            </w:r>
          </w:p>
          <w:p w14:paraId="65819781" w14:textId="254436E5" w:rsidR="00F80BE7" w:rsidRPr="00F80BE7" w:rsidRDefault="00F80BE7" w:rsidP="00F80BE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Detalles de la resolución de cada falla de prueba, incluida la modificación del procedimiento, corrección de software, nuevas pruebas y resultados</w:t>
            </w:r>
            <w:r w:rsidR="00C920C3" w:rsidRPr="000967B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, pruebas de regresión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 y </w:t>
            </w:r>
            <w:r w:rsidRPr="00F80BE7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lastRenderedPageBreak/>
              <w:t>resultados, y cambios de documentos requeridos [incluidos los cambios en los requisitos].</w:t>
            </w:r>
          </w:p>
        </w:tc>
      </w:tr>
    </w:tbl>
    <w:p w14:paraId="3B5A213A" w14:textId="77777777" w:rsidR="00E406DA" w:rsidRDefault="00E406DA"/>
    <w:sectPr w:rsidR="00E40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A5EBD"/>
    <w:multiLevelType w:val="multilevel"/>
    <w:tmpl w:val="64D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411D1"/>
    <w:multiLevelType w:val="multilevel"/>
    <w:tmpl w:val="718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41259">
    <w:abstractNumId w:val="0"/>
  </w:num>
  <w:num w:numId="2" w16cid:durableId="106872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F5"/>
    <w:rsid w:val="000967B2"/>
    <w:rsid w:val="005C2A9F"/>
    <w:rsid w:val="00B965F5"/>
    <w:rsid w:val="00C82D8B"/>
    <w:rsid w:val="00C920C3"/>
    <w:rsid w:val="00E406DA"/>
    <w:rsid w:val="00F8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804F"/>
  <w15:chartTrackingRefBased/>
  <w15:docId w15:val="{53B5FB67-6366-42BB-8BFC-E555E7FE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80BE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F80B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CHAN DZIB</dc:creator>
  <cp:keywords/>
  <dc:description/>
  <cp:lastModifiedBy>JOSE FERNANDO CHAN DZIB</cp:lastModifiedBy>
  <cp:revision>4</cp:revision>
  <dcterms:created xsi:type="dcterms:W3CDTF">2022-05-29T21:14:00Z</dcterms:created>
  <dcterms:modified xsi:type="dcterms:W3CDTF">2022-05-29T21:17:00Z</dcterms:modified>
</cp:coreProperties>
</file>