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819"/>
        <w:gridCol w:w="956"/>
        <w:gridCol w:w="1141"/>
        <w:gridCol w:w="707"/>
        <w:gridCol w:w="1213"/>
        <w:gridCol w:w="896"/>
        <w:gridCol w:w="1295"/>
        <w:gridCol w:w="955"/>
      </w:tblGrid>
      <w:tr w:rsidR="00140FDC" w14:paraId="0FF5DD24" w14:textId="77777777" w:rsidTr="004B445F">
        <w:trPr>
          <w:trHeight w:val="1117"/>
        </w:trPr>
        <w:tc>
          <w:tcPr>
            <w:tcW w:w="1433" w:type="dxa"/>
          </w:tcPr>
          <w:p w14:paraId="1B474372" w14:textId="77777777" w:rsidR="00140FDC" w:rsidRDefault="00894840">
            <w:pPr>
              <w:pStyle w:val="TableParagraph"/>
              <w:ind w:left="259" w:right="228" w:firstLine="12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Sorting Algorithm</w:t>
            </w:r>
          </w:p>
        </w:tc>
        <w:tc>
          <w:tcPr>
            <w:tcW w:w="819" w:type="dxa"/>
          </w:tcPr>
          <w:p w14:paraId="17F339AB" w14:textId="77777777" w:rsidR="00140FDC" w:rsidRDefault="00894840">
            <w:pPr>
              <w:pStyle w:val="TableParagraph"/>
              <w:spacing w:line="268" w:lineRule="exact"/>
              <w:ind w:left="176" w:right="168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Case</w:t>
            </w:r>
          </w:p>
        </w:tc>
        <w:tc>
          <w:tcPr>
            <w:tcW w:w="956" w:type="dxa"/>
          </w:tcPr>
          <w:p w14:paraId="68F81302" w14:textId="77777777" w:rsidR="00140FDC" w:rsidRDefault="00894840">
            <w:pPr>
              <w:pStyle w:val="TableParagraph"/>
              <w:spacing w:line="268" w:lineRule="exact"/>
              <w:ind w:left="87" w:right="81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Reading</w:t>
            </w:r>
          </w:p>
        </w:tc>
        <w:tc>
          <w:tcPr>
            <w:tcW w:w="1141" w:type="dxa"/>
          </w:tcPr>
          <w:p w14:paraId="0FFE3548" w14:textId="77777777" w:rsidR="00140FDC" w:rsidRDefault="00894840">
            <w:pPr>
              <w:pStyle w:val="TableParagraph"/>
              <w:spacing w:line="268" w:lineRule="exact"/>
              <w:ind w:left="257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10,000</w:t>
            </w:r>
          </w:p>
        </w:tc>
        <w:tc>
          <w:tcPr>
            <w:tcW w:w="707" w:type="dxa"/>
          </w:tcPr>
          <w:p w14:paraId="264EC0CF" w14:textId="77777777" w:rsidR="00140FDC" w:rsidRDefault="00894840">
            <w:pPr>
              <w:pStyle w:val="TableParagraph"/>
              <w:spacing w:line="268" w:lineRule="exact"/>
              <w:ind w:left="17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Avg</w:t>
            </w:r>
          </w:p>
        </w:tc>
        <w:tc>
          <w:tcPr>
            <w:tcW w:w="1213" w:type="dxa"/>
          </w:tcPr>
          <w:p w14:paraId="36477AC6" w14:textId="77777777" w:rsidR="00140FDC" w:rsidRDefault="00894840">
            <w:pPr>
              <w:pStyle w:val="TableParagraph"/>
              <w:spacing w:line="268" w:lineRule="exact"/>
              <w:ind w:right="236"/>
              <w:jc w:val="right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100,000</w:t>
            </w:r>
          </w:p>
        </w:tc>
        <w:tc>
          <w:tcPr>
            <w:tcW w:w="896" w:type="dxa"/>
          </w:tcPr>
          <w:p w14:paraId="6F3DD2E5" w14:textId="77777777" w:rsidR="00140FDC" w:rsidRDefault="00894840">
            <w:pPr>
              <w:pStyle w:val="TableParagraph"/>
              <w:spacing w:line="268" w:lineRule="exact"/>
              <w:ind w:left="203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Avg</w:t>
            </w:r>
          </w:p>
        </w:tc>
        <w:tc>
          <w:tcPr>
            <w:tcW w:w="1295" w:type="dxa"/>
          </w:tcPr>
          <w:p w14:paraId="31D09AA5" w14:textId="77777777" w:rsidR="00140FDC" w:rsidRDefault="00894840">
            <w:pPr>
              <w:pStyle w:val="TableParagraph"/>
              <w:spacing w:line="268" w:lineRule="exact"/>
              <w:ind w:right="259"/>
              <w:jc w:val="right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1,000,000</w:t>
            </w:r>
          </w:p>
        </w:tc>
        <w:tc>
          <w:tcPr>
            <w:tcW w:w="955" w:type="dxa"/>
          </w:tcPr>
          <w:p w14:paraId="2AC984BC" w14:textId="77777777" w:rsidR="00140FDC" w:rsidRDefault="00894840">
            <w:pPr>
              <w:pStyle w:val="TableParagraph"/>
              <w:spacing w:line="268" w:lineRule="exact"/>
              <w:ind w:left="174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Avg</w:t>
            </w:r>
          </w:p>
        </w:tc>
      </w:tr>
      <w:tr w:rsidR="00140FDC" w14:paraId="07931286" w14:textId="77777777" w:rsidTr="004B445F">
        <w:trPr>
          <w:trHeight w:val="537"/>
        </w:trPr>
        <w:tc>
          <w:tcPr>
            <w:tcW w:w="1433" w:type="dxa"/>
            <w:vMerge w:val="restart"/>
          </w:tcPr>
          <w:p w14:paraId="16318D67" w14:textId="77777777" w:rsidR="00140FDC" w:rsidRDefault="00A55783">
            <w:pPr>
              <w:pStyle w:val="TableParagraph"/>
              <w:spacing w:line="268" w:lineRule="exact"/>
              <w:ind w:left="24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Linear Search</w:t>
            </w:r>
          </w:p>
          <w:p w14:paraId="5582BCBA" w14:textId="77777777" w:rsidR="004B445F" w:rsidRDefault="004B445F">
            <w:pPr>
              <w:pStyle w:val="TableParagraph"/>
              <w:spacing w:line="268" w:lineRule="exact"/>
              <w:ind w:left="242"/>
              <w:rPr>
                <w:rFonts w:ascii="Carlito"/>
                <w:b/>
              </w:rPr>
            </w:pPr>
          </w:p>
          <w:p w14:paraId="7B86D273" w14:textId="73A8BE0C" w:rsidR="004B445F" w:rsidRDefault="004B445F" w:rsidP="004B445F">
            <w:pPr>
              <w:pStyle w:val="TableParagraph"/>
              <w:spacing w:line="268" w:lineRule="exact"/>
              <w:ind w:left="24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Best case</w:t>
            </w:r>
            <w:r w:rsidR="00894840">
              <w:rPr>
                <w:rFonts w:ascii="Carlito"/>
                <w:b/>
              </w:rPr>
              <w:t xml:space="preserve"> A</w:t>
            </w:r>
            <w:r>
              <w:rPr>
                <w:rFonts w:ascii="Carlito"/>
                <w:b/>
              </w:rPr>
              <w:t xml:space="preserve">: searching the smallest </w:t>
            </w:r>
            <w:proofErr w:type="gramStart"/>
            <w:r>
              <w:rPr>
                <w:rFonts w:ascii="Carlito"/>
                <w:b/>
              </w:rPr>
              <w:t>number(</w:t>
            </w:r>
            <w:proofErr w:type="gramEnd"/>
            <w:r>
              <w:rPr>
                <w:rFonts w:ascii="Carlito"/>
                <w:b/>
              </w:rPr>
              <w:t>1)</w:t>
            </w:r>
          </w:p>
          <w:p w14:paraId="5A83AAE0" w14:textId="77777777" w:rsidR="004B445F" w:rsidRDefault="004B445F">
            <w:pPr>
              <w:pStyle w:val="TableParagraph"/>
              <w:spacing w:line="268" w:lineRule="exact"/>
              <w:ind w:left="242"/>
              <w:rPr>
                <w:rFonts w:ascii="Carlito"/>
                <w:b/>
              </w:rPr>
            </w:pPr>
          </w:p>
          <w:p w14:paraId="2D7C4D1A" w14:textId="16594207" w:rsidR="004B445F" w:rsidRDefault="004B445F">
            <w:pPr>
              <w:pStyle w:val="TableParagraph"/>
              <w:spacing w:line="268" w:lineRule="exact"/>
              <w:ind w:left="24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Worst case</w:t>
            </w:r>
            <w:r w:rsidR="00894840">
              <w:rPr>
                <w:rFonts w:ascii="Carlito"/>
                <w:b/>
              </w:rPr>
              <w:t xml:space="preserve"> B</w:t>
            </w:r>
            <w:r>
              <w:rPr>
                <w:rFonts w:ascii="Carlito"/>
                <w:b/>
              </w:rPr>
              <w:t>:</w:t>
            </w:r>
          </w:p>
          <w:p w14:paraId="6631746F" w14:textId="2B136DDE" w:rsidR="004B445F" w:rsidRDefault="004B445F">
            <w:pPr>
              <w:pStyle w:val="TableParagraph"/>
              <w:spacing w:line="268" w:lineRule="exact"/>
              <w:ind w:left="24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The largest number</w:t>
            </w:r>
          </w:p>
        </w:tc>
        <w:tc>
          <w:tcPr>
            <w:tcW w:w="819" w:type="dxa"/>
          </w:tcPr>
          <w:p w14:paraId="124CB5AC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23E237D1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</w:p>
        </w:tc>
        <w:tc>
          <w:tcPr>
            <w:tcW w:w="1141" w:type="dxa"/>
          </w:tcPr>
          <w:p w14:paraId="38840679" w14:textId="77777777" w:rsidR="00140FDC" w:rsidRDefault="00140FDC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3BF9169D" w14:textId="6AF86763" w:rsidR="00140FDC" w:rsidRDefault="00136F25">
            <w:pPr>
              <w:pStyle w:val="TableParagraph"/>
              <w:ind w:left="513" w:right="-72"/>
              <w:rPr>
                <w:sz w:val="16"/>
              </w:rPr>
            </w:pPr>
            <w:r>
              <w:rPr>
                <w:sz w:val="16"/>
              </w:rPr>
              <w:t>2.7</w:t>
            </w:r>
            <w:r w:rsidR="003B15ED">
              <w:rPr>
                <w:sz w:val="16"/>
              </w:rPr>
              <w:t>e-05</w:t>
            </w:r>
          </w:p>
        </w:tc>
        <w:tc>
          <w:tcPr>
            <w:tcW w:w="707" w:type="dxa"/>
            <w:vMerge w:val="restart"/>
          </w:tcPr>
          <w:p w14:paraId="3D1B6D56" w14:textId="77777777" w:rsidR="00140FDC" w:rsidRDefault="00140FDC">
            <w:pPr>
              <w:pStyle w:val="TableParagraph"/>
              <w:spacing w:before="144"/>
              <w:ind w:left="18"/>
              <w:rPr>
                <w:sz w:val="16"/>
              </w:rPr>
            </w:pPr>
          </w:p>
          <w:p w14:paraId="53AFA755" w14:textId="77777777" w:rsidR="003B15ED" w:rsidRDefault="003B15ED">
            <w:pPr>
              <w:pStyle w:val="TableParagraph"/>
              <w:spacing w:before="144"/>
              <w:ind w:left="18"/>
              <w:rPr>
                <w:sz w:val="16"/>
              </w:rPr>
            </w:pPr>
          </w:p>
          <w:p w14:paraId="1BEA3E15" w14:textId="77777777" w:rsidR="003B15ED" w:rsidRDefault="003B15ED">
            <w:pPr>
              <w:pStyle w:val="TableParagraph"/>
              <w:spacing w:before="144"/>
              <w:ind w:left="18"/>
              <w:rPr>
                <w:sz w:val="16"/>
              </w:rPr>
            </w:pPr>
            <w:r>
              <w:rPr>
                <w:sz w:val="16"/>
              </w:rPr>
              <w:t>1.03e-05</w:t>
            </w:r>
          </w:p>
          <w:p w14:paraId="6640A5E9" w14:textId="77777777" w:rsidR="003B15ED" w:rsidRDefault="003B15ED">
            <w:pPr>
              <w:pStyle w:val="TableParagraph"/>
              <w:spacing w:before="144"/>
              <w:ind w:left="18"/>
              <w:rPr>
                <w:sz w:val="16"/>
              </w:rPr>
            </w:pPr>
          </w:p>
          <w:p w14:paraId="3304069D" w14:textId="77777777" w:rsidR="003B15ED" w:rsidRDefault="003B15ED">
            <w:pPr>
              <w:pStyle w:val="TableParagraph"/>
              <w:spacing w:before="144"/>
              <w:ind w:left="18"/>
              <w:rPr>
                <w:sz w:val="16"/>
              </w:rPr>
            </w:pPr>
          </w:p>
          <w:p w14:paraId="5B4ADAEE" w14:textId="77777777" w:rsidR="003B15ED" w:rsidRDefault="003B15ED">
            <w:pPr>
              <w:pStyle w:val="TableParagraph"/>
              <w:spacing w:before="144"/>
              <w:ind w:left="18"/>
              <w:rPr>
                <w:sz w:val="16"/>
              </w:rPr>
            </w:pPr>
          </w:p>
          <w:p w14:paraId="46CAF0DA" w14:textId="77777777" w:rsidR="003B15ED" w:rsidRDefault="003B15ED">
            <w:pPr>
              <w:pStyle w:val="TableParagraph"/>
              <w:spacing w:before="144"/>
              <w:ind w:left="18"/>
              <w:rPr>
                <w:sz w:val="16"/>
              </w:rPr>
            </w:pPr>
          </w:p>
          <w:p w14:paraId="2B59B5C7" w14:textId="466F609A" w:rsidR="003B15ED" w:rsidRDefault="003B15ED">
            <w:pPr>
              <w:pStyle w:val="TableParagraph"/>
              <w:spacing w:before="144"/>
              <w:ind w:left="18"/>
              <w:rPr>
                <w:sz w:val="16"/>
              </w:rPr>
            </w:pPr>
            <w:r>
              <w:rPr>
                <w:sz w:val="16"/>
              </w:rPr>
              <w:t>0.000261</w:t>
            </w:r>
          </w:p>
        </w:tc>
        <w:tc>
          <w:tcPr>
            <w:tcW w:w="1213" w:type="dxa"/>
          </w:tcPr>
          <w:p w14:paraId="2B9F6292" w14:textId="05CC239E" w:rsidR="00140FDC" w:rsidRDefault="003B15ED">
            <w:pPr>
              <w:pStyle w:val="TableParagraph"/>
              <w:spacing w:before="136"/>
              <w:ind w:right="210"/>
              <w:jc w:val="right"/>
              <w:rPr>
                <w:sz w:val="16"/>
              </w:rPr>
            </w:pPr>
            <w:r>
              <w:rPr>
                <w:sz w:val="16"/>
              </w:rPr>
              <w:t>2.4999e-05</w:t>
            </w:r>
          </w:p>
        </w:tc>
        <w:tc>
          <w:tcPr>
            <w:tcW w:w="896" w:type="dxa"/>
            <w:vMerge w:val="restart"/>
          </w:tcPr>
          <w:p w14:paraId="2FBFEE9D" w14:textId="77777777" w:rsidR="00140FDC" w:rsidRDefault="00140FDC">
            <w:pPr>
              <w:pStyle w:val="TableParagraph"/>
              <w:ind w:left="176"/>
              <w:rPr>
                <w:sz w:val="16"/>
              </w:rPr>
            </w:pPr>
          </w:p>
          <w:p w14:paraId="1FFEC1B2" w14:textId="77777777" w:rsidR="003B15ED" w:rsidRDefault="003B15ED">
            <w:pPr>
              <w:pStyle w:val="TableParagraph"/>
              <w:ind w:left="176"/>
              <w:rPr>
                <w:sz w:val="16"/>
              </w:rPr>
            </w:pPr>
          </w:p>
          <w:p w14:paraId="062ABCD6" w14:textId="77777777" w:rsidR="003B15ED" w:rsidRDefault="003B15ED">
            <w:pPr>
              <w:pStyle w:val="TableParagraph"/>
              <w:ind w:left="176"/>
              <w:rPr>
                <w:sz w:val="16"/>
              </w:rPr>
            </w:pPr>
          </w:p>
          <w:p w14:paraId="47D9640D" w14:textId="77777777" w:rsidR="003B15ED" w:rsidRDefault="003B15ED">
            <w:pPr>
              <w:pStyle w:val="TableParagraph"/>
              <w:ind w:left="176"/>
              <w:rPr>
                <w:sz w:val="16"/>
              </w:rPr>
            </w:pPr>
          </w:p>
          <w:p w14:paraId="2267357B" w14:textId="77777777" w:rsidR="003B15ED" w:rsidRDefault="003B15ED" w:rsidP="003B15E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1477B213" w14:textId="77777777" w:rsidR="003B15ED" w:rsidRDefault="003B15ED" w:rsidP="003B15E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9.3333e-06</w:t>
            </w:r>
          </w:p>
          <w:p w14:paraId="7F831B29" w14:textId="77777777" w:rsidR="004B445F" w:rsidRDefault="004B445F" w:rsidP="003B15ED">
            <w:pPr>
              <w:pStyle w:val="TableParagraph"/>
              <w:rPr>
                <w:sz w:val="16"/>
              </w:rPr>
            </w:pPr>
          </w:p>
          <w:p w14:paraId="58002234" w14:textId="77777777" w:rsidR="004B445F" w:rsidRDefault="004B445F" w:rsidP="003B15ED">
            <w:pPr>
              <w:pStyle w:val="TableParagraph"/>
              <w:rPr>
                <w:sz w:val="16"/>
              </w:rPr>
            </w:pPr>
          </w:p>
          <w:p w14:paraId="153D0F2E" w14:textId="77777777" w:rsidR="004B445F" w:rsidRDefault="004B445F" w:rsidP="003B15ED">
            <w:pPr>
              <w:pStyle w:val="TableParagraph"/>
              <w:rPr>
                <w:sz w:val="16"/>
              </w:rPr>
            </w:pPr>
          </w:p>
          <w:p w14:paraId="4E35C60C" w14:textId="77777777" w:rsidR="004B445F" w:rsidRDefault="004B445F" w:rsidP="003B15ED">
            <w:pPr>
              <w:pStyle w:val="TableParagraph"/>
              <w:rPr>
                <w:sz w:val="16"/>
              </w:rPr>
            </w:pPr>
          </w:p>
          <w:p w14:paraId="6F96EF89" w14:textId="77777777" w:rsidR="004B445F" w:rsidRDefault="004B445F" w:rsidP="003B15ED">
            <w:pPr>
              <w:pStyle w:val="TableParagraph"/>
              <w:rPr>
                <w:sz w:val="16"/>
              </w:rPr>
            </w:pPr>
          </w:p>
          <w:p w14:paraId="4BBB2716" w14:textId="77777777" w:rsidR="004B445F" w:rsidRDefault="004B445F" w:rsidP="003B15ED">
            <w:pPr>
              <w:pStyle w:val="TableParagraph"/>
              <w:rPr>
                <w:sz w:val="16"/>
              </w:rPr>
            </w:pPr>
          </w:p>
          <w:p w14:paraId="0F6D36C1" w14:textId="77777777" w:rsidR="004B445F" w:rsidRDefault="004B445F" w:rsidP="003B15ED">
            <w:pPr>
              <w:pStyle w:val="TableParagraph"/>
              <w:rPr>
                <w:sz w:val="16"/>
              </w:rPr>
            </w:pPr>
          </w:p>
          <w:p w14:paraId="289C34D2" w14:textId="6F1ED6E9" w:rsidR="004B445F" w:rsidRDefault="004B445F" w:rsidP="003B15E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0.00184</w:t>
            </w:r>
          </w:p>
        </w:tc>
        <w:tc>
          <w:tcPr>
            <w:tcW w:w="1295" w:type="dxa"/>
          </w:tcPr>
          <w:p w14:paraId="442F4DE5" w14:textId="77777777" w:rsidR="00140FDC" w:rsidRDefault="00140FDC">
            <w:pPr>
              <w:pStyle w:val="TableParagraph"/>
              <w:ind w:right="243"/>
              <w:jc w:val="right"/>
              <w:rPr>
                <w:sz w:val="16"/>
              </w:rPr>
            </w:pPr>
          </w:p>
          <w:p w14:paraId="0CEDBDDB" w14:textId="15D9FC67" w:rsidR="004B445F" w:rsidRDefault="004B445F">
            <w:pPr>
              <w:pStyle w:val="TableParagraph"/>
              <w:ind w:right="243"/>
              <w:jc w:val="right"/>
              <w:rPr>
                <w:sz w:val="16"/>
              </w:rPr>
            </w:pPr>
            <w:r>
              <w:rPr>
                <w:sz w:val="16"/>
              </w:rPr>
              <w:t>5.4e-05</w:t>
            </w:r>
          </w:p>
        </w:tc>
        <w:tc>
          <w:tcPr>
            <w:tcW w:w="955" w:type="dxa"/>
            <w:vMerge w:val="restart"/>
          </w:tcPr>
          <w:p w14:paraId="6C49C657" w14:textId="77777777" w:rsidR="00140FDC" w:rsidRDefault="00140FDC">
            <w:pPr>
              <w:pStyle w:val="TableParagraph"/>
              <w:ind w:left="61" w:right="-29"/>
              <w:rPr>
                <w:sz w:val="16"/>
              </w:rPr>
            </w:pPr>
          </w:p>
          <w:p w14:paraId="0503B520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430BFD62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496E0454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18A32287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  <w:r>
              <w:rPr>
                <w:sz w:val="16"/>
              </w:rPr>
              <w:t>1.9333e-05</w:t>
            </w:r>
          </w:p>
          <w:p w14:paraId="03833AFD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676294C2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15F9B794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4B563C8E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1E41AB10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013A67FD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6B45AB92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5F2BDE19" w14:textId="77777777" w:rsidR="004B445F" w:rsidRDefault="004B445F">
            <w:pPr>
              <w:pStyle w:val="TableParagraph"/>
              <w:ind w:left="61" w:right="-29"/>
              <w:rPr>
                <w:sz w:val="16"/>
              </w:rPr>
            </w:pPr>
          </w:p>
          <w:p w14:paraId="0A054775" w14:textId="23A90321" w:rsidR="004B445F" w:rsidRDefault="004B445F">
            <w:pPr>
              <w:pStyle w:val="TableParagraph"/>
              <w:ind w:left="61" w:right="-29"/>
              <w:rPr>
                <w:sz w:val="16"/>
              </w:rPr>
            </w:pPr>
            <w:r>
              <w:rPr>
                <w:sz w:val="16"/>
              </w:rPr>
              <w:t>0.014783</w:t>
            </w:r>
          </w:p>
        </w:tc>
      </w:tr>
      <w:tr w:rsidR="00140FDC" w14:paraId="183A591C" w14:textId="77777777" w:rsidTr="004B445F">
        <w:trPr>
          <w:trHeight w:val="530"/>
        </w:trPr>
        <w:tc>
          <w:tcPr>
            <w:tcW w:w="1433" w:type="dxa"/>
            <w:vMerge/>
            <w:tcBorders>
              <w:top w:val="nil"/>
            </w:tcBorders>
          </w:tcPr>
          <w:p w14:paraId="303A48F1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470D0A1C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5A49B5BA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  <w:tc>
          <w:tcPr>
            <w:tcW w:w="1141" w:type="dxa"/>
          </w:tcPr>
          <w:p w14:paraId="283DB54D" w14:textId="77777777" w:rsidR="00140FDC" w:rsidRDefault="00140FDC">
            <w:pPr>
              <w:pStyle w:val="TableParagraph"/>
              <w:ind w:left="278"/>
              <w:rPr>
                <w:sz w:val="16"/>
              </w:rPr>
            </w:pPr>
          </w:p>
          <w:p w14:paraId="60B7FEF7" w14:textId="35D18B68" w:rsidR="00136F25" w:rsidRDefault="00136F25">
            <w:pPr>
              <w:pStyle w:val="TableParagraph"/>
              <w:ind w:left="278"/>
              <w:rPr>
                <w:sz w:val="16"/>
              </w:rPr>
            </w:pPr>
            <w:r>
              <w:rPr>
                <w:sz w:val="16"/>
              </w:rPr>
              <w:t>3.0</w:t>
            </w:r>
            <w:r w:rsidR="003B15ED">
              <w:rPr>
                <w:sz w:val="16"/>
              </w:rPr>
              <w:t>e-06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0DBD3E8C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3EFD0FF3" w14:textId="77777777" w:rsidR="00140FDC" w:rsidRDefault="00140FDC">
            <w:pPr>
              <w:pStyle w:val="TableParagraph"/>
              <w:ind w:left="231"/>
              <w:rPr>
                <w:sz w:val="16"/>
              </w:rPr>
            </w:pPr>
          </w:p>
          <w:p w14:paraId="398B2D25" w14:textId="6A3AF708" w:rsidR="003B15ED" w:rsidRDefault="003B15ED"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2.000e-06</w:t>
            </w:r>
          </w:p>
        </w:tc>
        <w:tc>
          <w:tcPr>
            <w:tcW w:w="896" w:type="dxa"/>
            <w:vMerge/>
            <w:tcBorders>
              <w:top w:val="nil"/>
            </w:tcBorders>
          </w:tcPr>
          <w:p w14:paraId="2B4FC673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2E7CF3BC" w14:textId="56B17890" w:rsidR="004B445F" w:rsidRDefault="004B445F" w:rsidP="004B445F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 xml:space="preserve">  3.000e-06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14:paraId="0A9F317E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426049A2" w14:textId="77777777" w:rsidTr="004B445F">
        <w:trPr>
          <w:trHeight w:val="530"/>
        </w:trPr>
        <w:tc>
          <w:tcPr>
            <w:tcW w:w="1433" w:type="dxa"/>
            <w:vMerge/>
            <w:tcBorders>
              <w:top w:val="nil"/>
            </w:tcBorders>
          </w:tcPr>
          <w:p w14:paraId="117952B4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76667A76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5474EE1D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  <w:tc>
          <w:tcPr>
            <w:tcW w:w="1141" w:type="dxa"/>
          </w:tcPr>
          <w:p w14:paraId="24DFA215" w14:textId="3BAF343E" w:rsidR="00140FDC" w:rsidRDefault="00136F25">
            <w:pPr>
              <w:pStyle w:val="TableParagraph"/>
              <w:spacing w:before="107"/>
              <w:ind w:left="446"/>
              <w:rPr>
                <w:sz w:val="16"/>
              </w:rPr>
            </w:pPr>
            <w:r>
              <w:rPr>
                <w:sz w:val="16"/>
              </w:rPr>
              <w:t>10</w:t>
            </w:r>
            <w:r w:rsidR="003B15ED">
              <w:rPr>
                <w:sz w:val="16"/>
              </w:rPr>
              <w:t>e-07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259C769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42954F50" w14:textId="77777777" w:rsidR="00140FDC" w:rsidRDefault="00140FDC">
            <w:pPr>
              <w:pStyle w:val="TableParagraph"/>
              <w:ind w:left="316"/>
              <w:rPr>
                <w:sz w:val="16"/>
              </w:rPr>
            </w:pPr>
          </w:p>
          <w:p w14:paraId="7C2C3470" w14:textId="20E2519D" w:rsidR="003B15ED" w:rsidRDefault="003B15ED">
            <w:pPr>
              <w:pStyle w:val="TableParagraph"/>
              <w:ind w:left="316"/>
              <w:rPr>
                <w:sz w:val="16"/>
              </w:rPr>
            </w:pPr>
            <w:r>
              <w:rPr>
                <w:sz w:val="16"/>
              </w:rPr>
              <w:t>1.000e-06</w:t>
            </w:r>
          </w:p>
        </w:tc>
        <w:tc>
          <w:tcPr>
            <w:tcW w:w="896" w:type="dxa"/>
            <w:vMerge/>
            <w:tcBorders>
              <w:top w:val="nil"/>
            </w:tcBorders>
          </w:tcPr>
          <w:p w14:paraId="46E4BA14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4FC361D0" w14:textId="271322AF" w:rsidR="00140FDC" w:rsidRDefault="004B445F">
            <w:pPr>
              <w:pStyle w:val="TableParagraph"/>
              <w:spacing w:before="113"/>
              <w:ind w:left="177"/>
              <w:rPr>
                <w:sz w:val="16"/>
              </w:rPr>
            </w:pPr>
            <w:r>
              <w:rPr>
                <w:sz w:val="16"/>
              </w:rPr>
              <w:t>1.00e-06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14:paraId="158C4C85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78261C60" w14:textId="77777777" w:rsidTr="004B445F">
        <w:trPr>
          <w:trHeight w:val="530"/>
        </w:trPr>
        <w:tc>
          <w:tcPr>
            <w:tcW w:w="1433" w:type="dxa"/>
            <w:vMerge/>
            <w:tcBorders>
              <w:top w:val="nil"/>
            </w:tcBorders>
          </w:tcPr>
          <w:p w14:paraId="02F591FD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21EE4AFD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4DBF889B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</w:p>
        </w:tc>
        <w:tc>
          <w:tcPr>
            <w:tcW w:w="1141" w:type="dxa"/>
          </w:tcPr>
          <w:p w14:paraId="47E871BC" w14:textId="07CB26AA" w:rsidR="00140FDC" w:rsidRDefault="003B15ED">
            <w:pPr>
              <w:pStyle w:val="TableParagraph"/>
              <w:spacing w:before="178"/>
              <w:ind w:left="284"/>
              <w:rPr>
                <w:sz w:val="16"/>
              </w:rPr>
            </w:pPr>
            <w:r>
              <w:rPr>
                <w:sz w:val="16"/>
              </w:rPr>
              <w:t>0.0003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B600174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6D2495E8" w14:textId="49811C15" w:rsidR="00140FDC" w:rsidRDefault="004B445F">
            <w:pPr>
              <w:pStyle w:val="TableParagraph"/>
              <w:spacing w:before="160"/>
              <w:ind w:left="228"/>
              <w:rPr>
                <w:sz w:val="16"/>
              </w:rPr>
            </w:pPr>
            <w:r>
              <w:rPr>
                <w:sz w:val="16"/>
              </w:rPr>
              <w:t>0.001928</w:t>
            </w:r>
          </w:p>
        </w:tc>
        <w:tc>
          <w:tcPr>
            <w:tcW w:w="896" w:type="dxa"/>
            <w:vMerge/>
            <w:tcBorders>
              <w:top w:val="nil"/>
            </w:tcBorders>
          </w:tcPr>
          <w:p w14:paraId="2F97CC29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6D800381" w14:textId="539C6DAD" w:rsidR="00140FDC" w:rsidRDefault="004B445F">
            <w:pPr>
              <w:pStyle w:val="TableParagraph"/>
              <w:spacing w:before="162"/>
              <w:ind w:left="370"/>
              <w:rPr>
                <w:sz w:val="16"/>
              </w:rPr>
            </w:pPr>
            <w:r>
              <w:rPr>
                <w:sz w:val="16"/>
              </w:rPr>
              <w:t>0.01692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14:paraId="6313580F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46349AE9" w14:textId="77777777" w:rsidTr="004B445F">
        <w:trPr>
          <w:trHeight w:val="530"/>
        </w:trPr>
        <w:tc>
          <w:tcPr>
            <w:tcW w:w="1433" w:type="dxa"/>
            <w:vMerge/>
            <w:tcBorders>
              <w:top w:val="nil"/>
            </w:tcBorders>
          </w:tcPr>
          <w:p w14:paraId="691B826A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5F66F9F1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0C8F7FCD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  <w:tc>
          <w:tcPr>
            <w:tcW w:w="1141" w:type="dxa"/>
          </w:tcPr>
          <w:p w14:paraId="78268880" w14:textId="4ED622C4" w:rsidR="00140FDC" w:rsidRDefault="003B15ED">
            <w:pPr>
              <w:pStyle w:val="TableParagraph"/>
              <w:spacing w:before="177"/>
              <w:ind w:left="270"/>
              <w:rPr>
                <w:sz w:val="16"/>
              </w:rPr>
            </w:pPr>
            <w:r>
              <w:rPr>
                <w:sz w:val="16"/>
              </w:rPr>
              <w:t>0.00025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794F9D11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3A693C90" w14:textId="77777777" w:rsidR="00140FDC" w:rsidRDefault="00140FDC">
            <w:pPr>
              <w:pStyle w:val="TableParagraph"/>
              <w:ind w:left="203"/>
              <w:rPr>
                <w:sz w:val="16"/>
              </w:rPr>
            </w:pPr>
          </w:p>
          <w:p w14:paraId="6941ECFB" w14:textId="1B92EF1B" w:rsidR="004B445F" w:rsidRDefault="004B445F">
            <w:pPr>
              <w:pStyle w:val="TableParagraph"/>
              <w:ind w:left="203"/>
              <w:rPr>
                <w:sz w:val="16"/>
              </w:rPr>
            </w:pPr>
            <w:r>
              <w:rPr>
                <w:sz w:val="16"/>
              </w:rPr>
              <w:t>0.00177</w:t>
            </w:r>
          </w:p>
        </w:tc>
        <w:tc>
          <w:tcPr>
            <w:tcW w:w="896" w:type="dxa"/>
            <w:vMerge/>
            <w:tcBorders>
              <w:top w:val="nil"/>
            </w:tcBorders>
          </w:tcPr>
          <w:p w14:paraId="212D4E4C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2D61E654" w14:textId="77777777" w:rsidR="00140FDC" w:rsidRDefault="00140FDC">
            <w:pPr>
              <w:pStyle w:val="TableParagraph"/>
              <w:ind w:left="330"/>
              <w:rPr>
                <w:sz w:val="16"/>
              </w:rPr>
            </w:pPr>
          </w:p>
          <w:p w14:paraId="3C959AC9" w14:textId="0195207C" w:rsidR="004B445F" w:rsidRDefault="004B445F">
            <w:pPr>
              <w:pStyle w:val="TableParagraph"/>
              <w:ind w:left="330"/>
              <w:rPr>
                <w:sz w:val="16"/>
              </w:rPr>
            </w:pPr>
            <w:r>
              <w:rPr>
                <w:sz w:val="16"/>
              </w:rPr>
              <w:t>0.013991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14:paraId="525FF486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7E760E99" w14:textId="77777777" w:rsidTr="004B445F">
        <w:trPr>
          <w:trHeight w:val="530"/>
        </w:trPr>
        <w:tc>
          <w:tcPr>
            <w:tcW w:w="1433" w:type="dxa"/>
            <w:vMerge/>
            <w:tcBorders>
              <w:top w:val="nil"/>
            </w:tcBorders>
          </w:tcPr>
          <w:p w14:paraId="6B27BB80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6E511C0D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38AE16FC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  <w:tc>
          <w:tcPr>
            <w:tcW w:w="1141" w:type="dxa"/>
          </w:tcPr>
          <w:p w14:paraId="3C21492A" w14:textId="77777777" w:rsidR="00140FDC" w:rsidRDefault="00140FDC">
            <w:pPr>
              <w:pStyle w:val="TableParagraph"/>
              <w:ind w:left="305"/>
              <w:rPr>
                <w:sz w:val="16"/>
              </w:rPr>
            </w:pPr>
          </w:p>
          <w:p w14:paraId="6E0DD56A" w14:textId="635BEFBE" w:rsidR="003B15ED" w:rsidRDefault="003B15ED">
            <w:pPr>
              <w:pStyle w:val="TableParagraph"/>
              <w:ind w:left="305"/>
              <w:rPr>
                <w:sz w:val="16"/>
              </w:rPr>
            </w:pPr>
            <w:r>
              <w:rPr>
                <w:sz w:val="16"/>
              </w:rPr>
              <w:t>0.00025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3C132A1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45C00C5A" w14:textId="54326B73" w:rsidR="00140FDC" w:rsidRDefault="004B445F">
            <w:pPr>
              <w:pStyle w:val="TableParagraph"/>
              <w:spacing w:before="180"/>
              <w:ind w:right="250"/>
              <w:jc w:val="right"/>
              <w:rPr>
                <w:sz w:val="16"/>
              </w:rPr>
            </w:pPr>
            <w:r>
              <w:rPr>
                <w:sz w:val="16"/>
              </w:rPr>
              <w:t>0.001815</w:t>
            </w:r>
          </w:p>
        </w:tc>
        <w:tc>
          <w:tcPr>
            <w:tcW w:w="896" w:type="dxa"/>
            <w:vMerge/>
            <w:tcBorders>
              <w:top w:val="nil"/>
            </w:tcBorders>
          </w:tcPr>
          <w:p w14:paraId="73A6A592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533CF353" w14:textId="77777777" w:rsidR="00140FDC" w:rsidRDefault="00140FDC">
            <w:pPr>
              <w:pStyle w:val="TableParagraph"/>
              <w:ind w:left="265"/>
              <w:rPr>
                <w:sz w:val="16"/>
              </w:rPr>
            </w:pPr>
          </w:p>
          <w:p w14:paraId="1127506F" w14:textId="2E10B6C7" w:rsidR="004B445F" w:rsidRDefault="004B445F">
            <w:pPr>
              <w:pStyle w:val="TableParagraph"/>
              <w:ind w:left="265"/>
              <w:rPr>
                <w:sz w:val="16"/>
              </w:rPr>
            </w:pPr>
            <w:r>
              <w:rPr>
                <w:sz w:val="16"/>
              </w:rPr>
              <w:t>0.013432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14:paraId="2C456D12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253F618B" w14:textId="77777777" w:rsidTr="004B445F">
        <w:trPr>
          <w:trHeight w:val="546"/>
        </w:trPr>
        <w:tc>
          <w:tcPr>
            <w:tcW w:w="1433" w:type="dxa"/>
            <w:vMerge w:val="restart"/>
          </w:tcPr>
          <w:p w14:paraId="121AF33A" w14:textId="4C9EDA0E" w:rsidR="00140FDC" w:rsidRDefault="00A55783">
            <w:pPr>
              <w:pStyle w:val="TableParagraph"/>
              <w:spacing w:line="268" w:lineRule="exact"/>
              <w:ind w:left="24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Binary Search</w:t>
            </w:r>
          </w:p>
        </w:tc>
        <w:tc>
          <w:tcPr>
            <w:tcW w:w="819" w:type="dxa"/>
          </w:tcPr>
          <w:p w14:paraId="2EF1C46C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0C094099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</w:p>
        </w:tc>
        <w:tc>
          <w:tcPr>
            <w:tcW w:w="1141" w:type="dxa"/>
          </w:tcPr>
          <w:p w14:paraId="59FFED7F" w14:textId="2F8FE88D" w:rsidR="00140FDC" w:rsidRDefault="00140FDC">
            <w:pPr>
              <w:pStyle w:val="TableParagraph"/>
              <w:spacing w:before="140"/>
              <w:ind w:left="408" w:right="437"/>
              <w:jc w:val="center"/>
              <w:rPr>
                <w:sz w:val="16"/>
              </w:rPr>
            </w:pPr>
          </w:p>
        </w:tc>
        <w:tc>
          <w:tcPr>
            <w:tcW w:w="707" w:type="dxa"/>
            <w:vMerge w:val="restart"/>
          </w:tcPr>
          <w:p w14:paraId="4D0B65DF" w14:textId="028C7AA6" w:rsidR="00140FDC" w:rsidRDefault="00140FDC">
            <w:pPr>
              <w:pStyle w:val="TableParagraph"/>
              <w:ind w:left="21" w:right="-72"/>
              <w:rPr>
                <w:sz w:val="16"/>
              </w:rPr>
            </w:pPr>
          </w:p>
        </w:tc>
        <w:tc>
          <w:tcPr>
            <w:tcW w:w="1213" w:type="dxa"/>
          </w:tcPr>
          <w:p w14:paraId="494FF94C" w14:textId="51C49B58" w:rsidR="00140FDC" w:rsidRDefault="00140FDC">
            <w:pPr>
              <w:pStyle w:val="TableParagraph"/>
              <w:spacing w:before="86"/>
              <w:ind w:left="253"/>
              <w:rPr>
                <w:sz w:val="16"/>
              </w:rPr>
            </w:pPr>
          </w:p>
        </w:tc>
        <w:tc>
          <w:tcPr>
            <w:tcW w:w="896" w:type="dxa"/>
            <w:vMerge w:val="restart"/>
          </w:tcPr>
          <w:p w14:paraId="64CD10F9" w14:textId="480F71AE" w:rsidR="00140FDC" w:rsidRDefault="00140FDC">
            <w:pPr>
              <w:pStyle w:val="TableParagraph"/>
              <w:ind w:left="158"/>
              <w:rPr>
                <w:sz w:val="16"/>
              </w:rPr>
            </w:pPr>
          </w:p>
        </w:tc>
        <w:tc>
          <w:tcPr>
            <w:tcW w:w="1295" w:type="dxa"/>
          </w:tcPr>
          <w:p w14:paraId="692B1E19" w14:textId="25AB275A" w:rsidR="00140FDC" w:rsidRDefault="00140FDC">
            <w:pPr>
              <w:pStyle w:val="TableParagraph"/>
              <w:ind w:left="325"/>
              <w:rPr>
                <w:sz w:val="16"/>
              </w:rPr>
            </w:pPr>
          </w:p>
        </w:tc>
        <w:tc>
          <w:tcPr>
            <w:tcW w:w="955" w:type="dxa"/>
            <w:vMerge w:val="restart"/>
          </w:tcPr>
          <w:p w14:paraId="301809DE" w14:textId="395B6803" w:rsidR="00140FDC" w:rsidRDefault="00140FDC">
            <w:pPr>
              <w:pStyle w:val="TableParagraph"/>
              <w:ind w:left="154"/>
              <w:rPr>
                <w:sz w:val="16"/>
              </w:rPr>
            </w:pPr>
          </w:p>
        </w:tc>
      </w:tr>
      <w:tr w:rsidR="00140FDC" w14:paraId="77F8F1CE" w14:textId="77777777" w:rsidTr="004B445F">
        <w:trPr>
          <w:trHeight w:val="546"/>
        </w:trPr>
        <w:tc>
          <w:tcPr>
            <w:tcW w:w="1433" w:type="dxa"/>
            <w:vMerge/>
            <w:tcBorders>
              <w:top w:val="nil"/>
            </w:tcBorders>
          </w:tcPr>
          <w:p w14:paraId="0B8DC773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592931DC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1C6AAFC6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  <w:tc>
          <w:tcPr>
            <w:tcW w:w="1141" w:type="dxa"/>
          </w:tcPr>
          <w:p w14:paraId="43E5F328" w14:textId="3ED93E6B" w:rsidR="00140FDC" w:rsidRDefault="00140FDC">
            <w:pPr>
              <w:pStyle w:val="TableParagraph"/>
              <w:spacing w:before="128"/>
              <w:ind w:left="349"/>
              <w:rPr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 w14:paraId="67AE1028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1BBF59A9" w14:textId="7E8872A8" w:rsidR="00140FDC" w:rsidRDefault="00140FDC">
            <w:pPr>
              <w:pStyle w:val="TableParagraph"/>
              <w:ind w:right="297"/>
              <w:jc w:val="right"/>
              <w:rPr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14:paraId="16DF774C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4113B5F2" w14:textId="32117D6A" w:rsidR="00140FDC" w:rsidRDefault="00140FDC">
            <w:pPr>
              <w:pStyle w:val="TableParagraph"/>
              <w:ind w:left="177"/>
              <w:rPr>
                <w:sz w:val="16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14:paraId="2C37E92B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2B2A62AA" w14:textId="77777777" w:rsidTr="004B445F">
        <w:trPr>
          <w:trHeight w:val="544"/>
        </w:trPr>
        <w:tc>
          <w:tcPr>
            <w:tcW w:w="1433" w:type="dxa"/>
            <w:vMerge/>
            <w:tcBorders>
              <w:top w:val="nil"/>
            </w:tcBorders>
          </w:tcPr>
          <w:p w14:paraId="24616E37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48CDE98E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1E85C18F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  <w:tc>
          <w:tcPr>
            <w:tcW w:w="1141" w:type="dxa"/>
          </w:tcPr>
          <w:p w14:paraId="3CCDEE90" w14:textId="2F3C5681" w:rsidR="00140FDC" w:rsidRDefault="00140FDC">
            <w:pPr>
              <w:pStyle w:val="TableParagraph"/>
              <w:ind w:left="207"/>
              <w:rPr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 w14:paraId="4345E68D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060BB700" w14:textId="53A38241" w:rsidR="00140FDC" w:rsidRDefault="00140FDC">
            <w:pPr>
              <w:pStyle w:val="TableParagraph"/>
              <w:ind w:left="246"/>
              <w:rPr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14:paraId="0A782EEE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6D2D9801" w14:textId="64051D8D" w:rsidR="00140FDC" w:rsidRDefault="00140FDC">
            <w:pPr>
              <w:pStyle w:val="TableParagraph"/>
              <w:spacing w:before="1"/>
              <w:ind w:left="449"/>
              <w:rPr>
                <w:sz w:val="16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14:paraId="092D5534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5EB8FFA8" w14:textId="77777777" w:rsidTr="004B445F">
        <w:trPr>
          <w:trHeight w:val="546"/>
        </w:trPr>
        <w:tc>
          <w:tcPr>
            <w:tcW w:w="1433" w:type="dxa"/>
            <w:vMerge/>
            <w:tcBorders>
              <w:top w:val="nil"/>
            </w:tcBorders>
          </w:tcPr>
          <w:p w14:paraId="1417E522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73BE06DD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5C1A515B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</w:p>
        </w:tc>
        <w:tc>
          <w:tcPr>
            <w:tcW w:w="1141" w:type="dxa"/>
          </w:tcPr>
          <w:p w14:paraId="78B000AC" w14:textId="38CF5F37" w:rsidR="00140FDC" w:rsidRDefault="00140FDC">
            <w:pPr>
              <w:pStyle w:val="TableParagraph"/>
              <w:spacing w:before="177"/>
              <w:ind w:left="120"/>
              <w:rPr>
                <w:sz w:val="16"/>
              </w:rPr>
            </w:pPr>
          </w:p>
        </w:tc>
        <w:tc>
          <w:tcPr>
            <w:tcW w:w="707" w:type="dxa"/>
            <w:vMerge w:val="restart"/>
          </w:tcPr>
          <w:p w14:paraId="1316C6EA" w14:textId="77777777" w:rsidR="00140FDC" w:rsidRDefault="00140F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B8F7A7A" w14:textId="42C8CEC1" w:rsidR="00140FDC" w:rsidRDefault="00140FDC">
            <w:pPr>
              <w:pStyle w:val="TableParagraph"/>
              <w:spacing w:before="1"/>
              <w:ind w:right="276"/>
              <w:jc w:val="right"/>
              <w:rPr>
                <w:sz w:val="16"/>
              </w:rPr>
            </w:pPr>
          </w:p>
        </w:tc>
        <w:tc>
          <w:tcPr>
            <w:tcW w:w="896" w:type="dxa"/>
            <w:vMerge w:val="restart"/>
          </w:tcPr>
          <w:p w14:paraId="6A5A6193" w14:textId="77777777" w:rsidR="00140FDC" w:rsidRDefault="00140F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14:paraId="41FC712E" w14:textId="334BA674" w:rsidR="00140FDC" w:rsidRDefault="00140FDC">
            <w:pPr>
              <w:pStyle w:val="TableParagraph"/>
              <w:ind w:left="248"/>
              <w:rPr>
                <w:sz w:val="16"/>
              </w:rPr>
            </w:pPr>
          </w:p>
        </w:tc>
        <w:tc>
          <w:tcPr>
            <w:tcW w:w="955" w:type="dxa"/>
            <w:vMerge w:val="restart"/>
          </w:tcPr>
          <w:p w14:paraId="0C8ED61E" w14:textId="77777777" w:rsidR="00140FDC" w:rsidRDefault="00140F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0FDC" w14:paraId="56B6439E" w14:textId="77777777" w:rsidTr="004B445F">
        <w:trPr>
          <w:trHeight w:val="573"/>
        </w:trPr>
        <w:tc>
          <w:tcPr>
            <w:tcW w:w="1433" w:type="dxa"/>
            <w:vMerge/>
            <w:tcBorders>
              <w:top w:val="nil"/>
            </w:tcBorders>
          </w:tcPr>
          <w:p w14:paraId="7A34CA29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563C89F1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6B84D6E9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  <w:tc>
          <w:tcPr>
            <w:tcW w:w="1141" w:type="dxa"/>
          </w:tcPr>
          <w:p w14:paraId="6235AC38" w14:textId="06849E58" w:rsidR="00140FDC" w:rsidRDefault="00140FDC">
            <w:pPr>
              <w:pStyle w:val="TableParagraph"/>
              <w:spacing w:before="137"/>
              <w:ind w:left="147"/>
              <w:rPr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 w14:paraId="401CB8AF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186828F7" w14:textId="2CB0A578" w:rsidR="00140FDC" w:rsidRDefault="00140FDC">
            <w:pPr>
              <w:pStyle w:val="TableParagraph"/>
              <w:ind w:left="191"/>
              <w:rPr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14:paraId="6EF85276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478064B0" w14:textId="783D901F" w:rsidR="00140FDC" w:rsidRDefault="00140FDC">
            <w:pPr>
              <w:pStyle w:val="TableParagraph"/>
              <w:spacing w:before="171"/>
              <w:ind w:left="261"/>
              <w:rPr>
                <w:sz w:val="16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14:paraId="23A39C77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5010A2A9" w14:textId="77777777" w:rsidTr="004B445F">
        <w:trPr>
          <w:trHeight w:val="570"/>
        </w:trPr>
        <w:tc>
          <w:tcPr>
            <w:tcW w:w="1433" w:type="dxa"/>
            <w:vMerge/>
            <w:tcBorders>
              <w:top w:val="nil"/>
            </w:tcBorders>
          </w:tcPr>
          <w:p w14:paraId="294CDBB1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0494E03C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5E6B037C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  <w:tc>
          <w:tcPr>
            <w:tcW w:w="1141" w:type="dxa"/>
          </w:tcPr>
          <w:p w14:paraId="0243AEF5" w14:textId="28BB55E2" w:rsidR="00140FDC" w:rsidRDefault="00140FDC">
            <w:pPr>
              <w:pStyle w:val="TableParagraph"/>
              <w:spacing w:before="1"/>
              <w:ind w:left="101"/>
              <w:rPr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 w14:paraId="799B9CA8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61D5C6F4" w14:textId="0FC8C0E4" w:rsidR="00140FDC" w:rsidRDefault="00140FDC">
            <w:pPr>
              <w:pStyle w:val="TableParagraph"/>
              <w:spacing w:before="139"/>
              <w:ind w:right="286"/>
              <w:jc w:val="right"/>
              <w:rPr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14:paraId="613E5B07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4739E4BB" w14:textId="6CCEE940" w:rsidR="00140FDC" w:rsidRDefault="00140FDC">
            <w:pPr>
              <w:pStyle w:val="TableParagraph"/>
              <w:ind w:left="194"/>
              <w:rPr>
                <w:sz w:val="16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14:paraId="1308B4E6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2D26E06E" w14:textId="77777777" w:rsidTr="004B445F">
        <w:trPr>
          <w:trHeight w:val="546"/>
        </w:trPr>
        <w:tc>
          <w:tcPr>
            <w:tcW w:w="1433" w:type="dxa"/>
            <w:vMerge w:val="restart"/>
          </w:tcPr>
          <w:p w14:paraId="293D15B2" w14:textId="0675FFA5" w:rsidR="00140FDC" w:rsidRDefault="00A55783">
            <w:pPr>
              <w:pStyle w:val="TableParagraph"/>
              <w:spacing w:line="268" w:lineRule="exact"/>
              <w:ind w:left="263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 xml:space="preserve">Order Statistics =&gt; </w:t>
            </w:r>
            <w:r w:rsidRPr="00A55783">
              <w:rPr>
                <w:rFonts w:ascii="Carlito"/>
                <w:b/>
                <w:highlight w:val="yellow"/>
              </w:rPr>
              <w:t>in the Main.py Code</w:t>
            </w:r>
          </w:p>
        </w:tc>
        <w:tc>
          <w:tcPr>
            <w:tcW w:w="819" w:type="dxa"/>
          </w:tcPr>
          <w:p w14:paraId="27762183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79F05BE1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</w:p>
        </w:tc>
        <w:tc>
          <w:tcPr>
            <w:tcW w:w="1141" w:type="dxa"/>
          </w:tcPr>
          <w:p w14:paraId="7DD2B8F8" w14:textId="35DA969E" w:rsidR="00140FDC" w:rsidRDefault="00140FDC">
            <w:pPr>
              <w:pStyle w:val="TableParagraph"/>
              <w:ind w:left="172"/>
              <w:rPr>
                <w:sz w:val="16"/>
              </w:rPr>
            </w:pPr>
          </w:p>
        </w:tc>
        <w:tc>
          <w:tcPr>
            <w:tcW w:w="707" w:type="dxa"/>
            <w:vMerge w:val="restart"/>
          </w:tcPr>
          <w:p w14:paraId="6A34CE40" w14:textId="6249E628" w:rsidR="00140FDC" w:rsidRDefault="00140FDC">
            <w:pPr>
              <w:pStyle w:val="TableParagraph"/>
              <w:spacing w:before="140"/>
              <w:ind w:left="118"/>
              <w:rPr>
                <w:sz w:val="16"/>
              </w:rPr>
            </w:pPr>
          </w:p>
        </w:tc>
        <w:tc>
          <w:tcPr>
            <w:tcW w:w="1213" w:type="dxa"/>
          </w:tcPr>
          <w:p w14:paraId="5D85559B" w14:textId="239CAB91" w:rsidR="00140FDC" w:rsidRDefault="00140FDC">
            <w:pPr>
              <w:pStyle w:val="TableParagraph"/>
              <w:ind w:left="176"/>
              <w:rPr>
                <w:sz w:val="16"/>
              </w:rPr>
            </w:pPr>
          </w:p>
        </w:tc>
        <w:tc>
          <w:tcPr>
            <w:tcW w:w="896" w:type="dxa"/>
            <w:vMerge w:val="restart"/>
          </w:tcPr>
          <w:p w14:paraId="51CC4FFF" w14:textId="1388FAA7" w:rsidR="00140FDC" w:rsidRDefault="00140FDC">
            <w:pPr>
              <w:pStyle w:val="TableParagraph"/>
              <w:spacing w:before="167" w:line="168" w:lineRule="exact"/>
              <w:ind w:left="147"/>
              <w:rPr>
                <w:sz w:val="16"/>
              </w:rPr>
            </w:pPr>
          </w:p>
        </w:tc>
        <w:tc>
          <w:tcPr>
            <w:tcW w:w="1295" w:type="dxa"/>
          </w:tcPr>
          <w:p w14:paraId="113EF734" w14:textId="58D71CFB" w:rsidR="00140FDC" w:rsidRDefault="00140FDC">
            <w:pPr>
              <w:pStyle w:val="TableParagraph"/>
              <w:spacing w:before="1"/>
              <w:ind w:left="281"/>
              <w:rPr>
                <w:sz w:val="16"/>
              </w:rPr>
            </w:pPr>
          </w:p>
        </w:tc>
        <w:tc>
          <w:tcPr>
            <w:tcW w:w="955" w:type="dxa"/>
            <w:vMerge w:val="restart"/>
          </w:tcPr>
          <w:p w14:paraId="72B88DDA" w14:textId="02B20593" w:rsidR="00140FDC" w:rsidRDefault="00140FDC">
            <w:pPr>
              <w:pStyle w:val="TableParagraph"/>
              <w:ind w:left="32" w:right="-29"/>
              <w:rPr>
                <w:sz w:val="16"/>
              </w:rPr>
            </w:pPr>
          </w:p>
        </w:tc>
      </w:tr>
      <w:tr w:rsidR="00140FDC" w14:paraId="625420C6" w14:textId="77777777" w:rsidTr="004B445F">
        <w:trPr>
          <w:trHeight w:val="594"/>
        </w:trPr>
        <w:tc>
          <w:tcPr>
            <w:tcW w:w="1433" w:type="dxa"/>
            <w:vMerge/>
            <w:tcBorders>
              <w:top w:val="nil"/>
            </w:tcBorders>
          </w:tcPr>
          <w:p w14:paraId="477C95BB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11890280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50319AA0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  <w:tc>
          <w:tcPr>
            <w:tcW w:w="1141" w:type="dxa"/>
          </w:tcPr>
          <w:p w14:paraId="6D822421" w14:textId="1DD10B3C" w:rsidR="00140FDC" w:rsidRDefault="00140FDC">
            <w:pPr>
              <w:pStyle w:val="TableParagraph"/>
              <w:ind w:left="103"/>
              <w:rPr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 w14:paraId="34B0F3D6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7095FEDF" w14:textId="4C6EB11E" w:rsidR="00140FDC" w:rsidRDefault="00140FDC">
            <w:pPr>
              <w:pStyle w:val="TableParagraph"/>
              <w:spacing w:before="1"/>
              <w:ind w:left="159"/>
              <w:rPr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14:paraId="455FB4A9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0F7F32E7" w14:textId="4F7FB634" w:rsidR="00140FDC" w:rsidRDefault="00140FDC">
            <w:pPr>
              <w:pStyle w:val="TableParagraph"/>
              <w:ind w:left="269"/>
              <w:rPr>
                <w:sz w:val="16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14:paraId="1DD07CE5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79DD4CEC" w14:textId="77777777" w:rsidTr="004B445F">
        <w:trPr>
          <w:trHeight w:val="573"/>
        </w:trPr>
        <w:tc>
          <w:tcPr>
            <w:tcW w:w="1433" w:type="dxa"/>
            <w:vMerge/>
            <w:tcBorders>
              <w:top w:val="nil"/>
            </w:tcBorders>
          </w:tcPr>
          <w:p w14:paraId="507A45FD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7DDBD0A0" w14:textId="77777777" w:rsidR="00140FDC" w:rsidRDefault="00894840">
            <w:pPr>
              <w:pStyle w:val="TableParagraph"/>
              <w:spacing w:line="268" w:lineRule="exact"/>
              <w:ind w:left="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</w:t>
            </w:r>
          </w:p>
        </w:tc>
        <w:tc>
          <w:tcPr>
            <w:tcW w:w="956" w:type="dxa"/>
          </w:tcPr>
          <w:p w14:paraId="74DF8288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  <w:tc>
          <w:tcPr>
            <w:tcW w:w="1141" w:type="dxa"/>
          </w:tcPr>
          <w:p w14:paraId="2E8C0825" w14:textId="77A8BC7C" w:rsidR="00140FDC" w:rsidRDefault="00140FDC">
            <w:pPr>
              <w:pStyle w:val="TableParagraph"/>
              <w:ind w:left="147"/>
              <w:rPr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 w14:paraId="4D2143EA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335EAE13" w14:textId="4D8DA4C3" w:rsidR="00140FDC" w:rsidRDefault="00140FDC">
            <w:pPr>
              <w:pStyle w:val="TableParagraph"/>
              <w:ind w:left="143"/>
              <w:rPr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14:paraId="5248D4A9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2EF2B55B" w14:textId="717DCDBE" w:rsidR="00140FDC" w:rsidRDefault="00140FDC">
            <w:pPr>
              <w:pStyle w:val="TableParagraph"/>
              <w:ind w:left="169"/>
              <w:rPr>
                <w:sz w:val="16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14:paraId="302440F9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558F1B48" w14:textId="77777777" w:rsidTr="004B445F">
        <w:trPr>
          <w:trHeight w:val="544"/>
        </w:trPr>
        <w:tc>
          <w:tcPr>
            <w:tcW w:w="1433" w:type="dxa"/>
            <w:vMerge/>
            <w:tcBorders>
              <w:top w:val="nil"/>
            </w:tcBorders>
          </w:tcPr>
          <w:p w14:paraId="39DCE9FA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6B08F98E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525A9F57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</w:p>
        </w:tc>
        <w:tc>
          <w:tcPr>
            <w:tcW w:w="1141" w:type="dxa"/>
          </w:tcPr>
          <w:p w14:paraId="7F171A2F" w14:textId="1F53CA06" w:rsidR="00140FDC" w:rsidRDefault="00140FDC">
            <w:pPr>
              <w:pStyle w:val="TableParagraph"/>
              <w:ind w:left="250"/>
              <w:rPr>
                <w:sz w:val="16"/>
              </w:rPr>
            </w:pPr>
          </w:p>
        </w:tc>
        <w:tc>
          <w:tcPr>
            <w:tcW w:w="707" w:type="dxa"/>
            <w:vMerge w:val="restart"/>
          </w:tcPr>
          <w:p w14:paraId="34546FCA" w14:textId="77777777" w:rsidR="00140FDC" w:rsidRDefault="00140F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E21C02C" w14:textId="4DF6B703" w:rsidR="00140FDC" w:rsidRDefault="00140FDC">
            <w:pPr>
              <w:pStyle w:val="TableParagraph"/>
              <w:ind w:left="121"/>
              <w:rPr>
                <w:sz w:val="16"/>
              </w:rPr>
            </w:pPr>
          </w:p>
        </w:tc>
        <w:tc>
          <w:tcPr>
            <w:tcW w:w="896" w:type="dxa"/>
            <w:vMerge w:val="restart"/>
          </w:tcPr>
          <w:p w14:paraId="0FD62B62" w14:textId="77777777" w:rsidR="00140FDC" w:rsidRDefault="00140F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14:paraId="264B0873" w14:textId="024ADE99" w:rsidR="00140FDC" w:rsidRDefault="00140FDC">
            <w:pPr>
              <w:pStyle w:val="TableParagraph"/>
              <w:spacing w:before="170"/>
              <w:ind w:left="242"/>
              <w:rPr>
                <w:sz w:val="16"/>
              </w:rPr>
            </w:pPr>
          </w:p>
        </w:tc>
        <w:tc>
          <w:tcPr>
            <w:tcW w:w="955" w:type="dxa"/>
            <w:vMerge w:val="restart"/>
          </w:tcPr>
          <w:p w14:paraId="278FDFF2" w14:textId="77777777" w:rsidR="00140FDC" w:rsidRDefault="00140F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0FDC" w14:paraId="4133357F" w14:textId="77777777" w:rsidTr="004B445F">
        <w:trPr>
          <w:trHeight w:val="597"/>
        </w:trPr>
        <w:tc>
          <w:tcPr>
            <w:tcW w:w="1433" w:type="dxa"/>
            <w:vMerge/>
            <w:tcBorders>
              <w:top w:val="nil"/>
            </w:tcBorders>
          </w:tcPr>
          <w:p w14:paraId="6E168739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714E8F63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6DDFC891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  <w:tc>
          <w:tcPr>
            <w:tcW w:w="1141" w:type="dxa"/>
          </w:tcPr>
          <w:p w14:paraId="4DF2CF75" w14:textId="6C7A0E16" w:rsidR="00140FDC" w:rsidRDefault="00140FDC">
            <w:pPr>
              <w:pStyle w:val="TableParagraph"/>
              <w:ind w:left="140"/>
              <w:rPr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 w14:paraId="770D8993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5A39D635" w14:textId="0CD7D6B1" w:rsidR="00140FDC" w:rsidRDefault="00140FDC">
            <w:pPr>
              <w:pStyle w:val="TableParagraph"/>
              <w:ind w:left="154"/>
              <w:rPr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14:paraId="77DB965A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05011F72" w14:textId="0D4A4EB4" w:rsidR="00140FDC" w:rsidRDefault="00140FDC">
            <w:pPr>
              <w:pStyle w:val="TableParagraph"/>
              <w:ind w:left="308"/>
              <w:rPr>
                <w:sz w:val="16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14:paraId="171FFCD5" w14:textId="77777777" w:rsidR="00140FDC" w:rsidRDefault="00140FDC">
            <w:pPr>
              <w:rPr>
                <w:sz w:val="2"/>
                <w:szCs w:val="2"/>
              </w:rPr>
            </w:pPr>
          </w:p>
        </w:tc>
      </w:tr>
      <w:tr w:rsidR="00140FDC" w14:paraId="4C1B5C0F" w14:textId="77777777" w:rsidTr="004B445F">
        <w:trPr>
          <w:trHeight w:val="573"/>
        </w:trPr>
        <w:tc>
          <w:tcPr>
            <w:tcW w:w="1433" w:type="dxa"/>
            <w:vMerge/>
            <w:tcBorders>
              <w:top w:val="nil"/>
            </w:tcBorders>
          </w:tcPr>
          <w:p w14:paraId="649812DD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</w:tcPr>
          <w:p w14:paraId="39189E4C" w14:textId="77777777" w:rsidR="00140FDC" w:rsidRDefault="00894840">
            <w:pPr>
              <w:pStyle w:val="TableParagraph"/>
              <w:spacing w:line="268" w:lineRule="exact"/>
              <w:ind w:left="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B</w:t>
            </w:r>
          </w:p>
        </w:tc>
        <w:tc>
          <w:tcPr>
            <w:tcW w:w="956" w:type="dxa"/>
          </w:tcPr>
          <w:p w14:paraId="007DA6AD" w14:textId="77777777" w:rsidR="00140FDC" w:rsidRDefault="00894840">
            <w:pPr>
              <w:pStyle w:val="TableParagraph"/>
              <w:spacing w:line="268" w:lineRule="exact"/>
              <w:ind w:left="3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  <w:tc>
          <w:tcPr>
            <w:tcW w:w="1141" w:type="dxa"/>
          </w:tcPr>
          <w:p w14:paraId="31C69278" w14:textId="217B4DE4" w:rsidR="00140FDC" w:rsidRDefault="00140FDC">
            <w:pPr>
              <w:pStyle w:val="TableParagraph"/>
              <w:spacing w:before="1"/>
              <w:ind w:left="212"/>
              <w:rPr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 w14:paraId="29EDC91B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 w14:paraId="2248DD8A" w14:textId="4F540DA8" w:rsidR="00140FDC" w:rsidRDefault="00140FDC">
            <w:pPr>
              <w:pStyle w:val="TableParagraph"/>
              <w:spacing w:before="154"/>
              <w:ind w:left="183"/>
              <w:rPr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 w14:paraId="6067AA9B" w14:textId="77777777" w:rsidR="00140FDC" w:rsidRDefault="00140FDC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</w:tcPr>
          <w:p w14:paraId="6692AD5B" w14:textId="76BA0EEE" w:rsidR="00140FDC" w:rsidRDefault="00140FDC">
            <w:pPr>
              <w:pStyle w:val="TableParagraph"/>
              <w:ind w:left="205"/>
              <w:rPr>
                <w:sz w:val="16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14:paraId="241170A6" w14:textId="77777777" w:rsidR="00140FDC" w:rsidRDefault="00140FDC">
            <w:pPr>
              <w:rPr>
                <w:sz w:val="2"/>
                <w:szCs w:val="2"/>
              </w:rPr>
            </w:pPr>
          </w:p>
        </w:tc>
      </w:tr>
    </w:tbl>
    <w:p w14:paraId="50A7776D" w14:textId="77777777" w:rsidR="00140FDC" w:rsidRDefault="00140FDC">
      <w:pPr>
        <w:pStyle w:val="BodyText"/>
        <w:rPr>
          <w:rFonts w:ascii="Times New Roman"/>
          <w:sz w:val="20"/>
        </w:rPr>
      </w:pPr>
    </w:p>
    <w:p w14:paraId="439D717B" w14:textId="77777777" w:rsidR="00140FDC" w:rsidRDefault="00140FDC">
      <w:pPr>
        <w:pStyle w:val="BodyText"/>
        <w:spacing w:before="3"/>
        <w:rPr>
          <w:rFonts w:ascii="Times New Roman"/>
          <w:sz w:val="22"/>
        </w:rPr>
      </w:pPr>
    </w:p>
    <w:p w14:paraId="0A175035" w14:textId="77777777" w:rsidR="00140FDC" w:rsidRDefault="00894840">
      <w:pPr>
        <w:pStyle w:val="BodyText"/>
        <w:spacing w:before="44" w:line="256" w:lineRule="auto"/>
        <w:ind w:left="119" w:right="225"/>
      </w:pPr>
      <w:r>
        <w:rPr>
          <w:b/>
        </w:rPr>
        <w:t xml:space="preserve">Note: </w:t>
      </w:r>
      <w:r>
        <w:t>It is expected that in some cases the sorting can take significantly long (in range of hours).</w:t>
      </w:r>
    </w:p>
    <w:sectPr w:rsidR="00140FDC">
      <w:type w:val="continuous"/>
      <w:pgSz w:w="12240" w:h="15840"/>
      <w:pgMar w:top="1440" w:right="15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FDC"/>
    <w:rsid w:val="00136F25"/>
    <w:rsid w:val="00140FDC"/>
    <w:rsid w:val="003B15ED"/>
    <w:rsid w:val="004B445F"/>
    <w:rsid w:val="00894840"/>
    <w:rsid w:val="00A5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42D9"/>
  <w15:docId w15:val="{732AAFAE-85C2-44C0-9349-3DD0526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Oh, Sungjae</cp:lastModifiedBy>
  <cp:revision>2</cp:revision>
  <dcterms:created xsi:type="dcterms:W3CDTF">2022-03-30T00:49:00Z</dcterms:created>
  <dcterms:modified xsi:type="dcterms:W3CDTF">2022-03-30T01:11:00Z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2022-03-30T00:00:00Z</vt:filetime>
  </property>
</Properties>
</file>