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"/>
        <w:jc w:val="center"/>
      </w:pPr>
      <w:r>
        <w:rPr>
          <w:b/>
          <w:bCs/>
          <w:sz w:val="36"/>
          <w:szCs w:val="36"/>
        </w:rPr>
        <w:t xml:space="preserve">QC-LDPC 多比特翻转译码器 · 14天从零实施计划</w:t>
      </w:r>
    </w:p>
    <w:p>
      <w:pPr>
        <w:spacing w:after="240"/>
        <w:jc w:val="center"/>
      </w:pPr>
      <w:r>
        <w:rPr>
          <w:color w:val="555555"/>
          <w:sz w:val="20"/>
          <w:szCs w:val="20"/>
        </w:rPr>
        <w:t xml:space="preserve">按每天4–6小时设计 · 打印后逐项打勾 · 码: (2000,400), Z=40</w:t>
      </w:r>
    </w:p>
    <w:p>
      <w:pPr>
        <w:pStyle w:val="Heading1"/>
      </w:pPr>
      <w:r>
        <w:t xml:space="preserve">使用原则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19"/>
          <w:szCs w:val="19"/>
        </w:rPr>
        <w:t xml:space="preserve">参考工程(zip里的代码与报告)是『答案册』不是『起点』: 每天先自己写, 卡住超过1小时再对照找差距。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19"/>
          <w:szCs w:val="19"/>
        </w:rPr>
        <w:t xml:space="preserve">每天结束: git commit + 10分钟日志(做了什么/卡在哪/明天第一件事), 日志即报告的工作过程素材。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19"/>
          <w:szCs w:val="19"/>
        </w:rPr>
        <w:t xml:space="preserve">固定随机种子写进代码第一行注释, 任何数字都要能一键复现。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19"/>
          <w:szCs w:val="19"/>
        </w:rPr>
        <w:t xml:space="preserve">进度红线: Day 5阶段一未闭环, 或Day 11对拍未全绿, 立即求助现场调, 不要自己硬耗。</w:t>
      </w:r>
    </w:p>
    <w:p>
      <w:pPr>
        <w:pStyle w:val="Heading1"/>
      </w:pPr>
      <w:r>
        <w:t xml:space="preserve">总览：三个里程碑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226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时间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里程碑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验收标准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Day 1–5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阶段一: 算法仿真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自己的模型跑出9点FER曲线, 与参考fer_curve.csv量级一致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Day 6–11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阶段二: RTL与验证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RTL通过&gt;=100帧对拍, 逐轮轨迹diff为空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Day 12–14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阶段三 + 报告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综合报告四件套到手, 项目报告初稿完成</w:t>
            </w:r>
          </w:p>
        </w:tc>
      </w:tr>
    </w:tbl>
    <w:p>
      <w:pPr>
        <w:pStyle w:val="Heading1"/>
      </w:pPr>
      <w:r>
        <w:t xml:space="preserve">第一周：算法与软件模型</w:t>
      </w:r>
    </w:p>
    <w:p>
      <w:pPr>
        <w:pStyle w:val="Heading2"/>
      </w:pPr>
      <w:r>
        <w:t xml:space="preserve">Day 1 — 理解问题（理论日，不写代码）</w:t>
      </w:r>
    </w:p>
    <w:p>
      <w:pPr>
        <w:spacing w:after="110"/>
      </w:pPr>
      <w:r>
        <w:rPr>
          <w:i/>
          <w:iCs/>
          <w:color w:val="555555"/>
          <w:sz w:val="19"/>
          <w:szCs w:val="19"/>
        </w:rPr>
        <w:t xml:space="preserve">目标: 把校验方程、syndrome、冲突数三个概念焊死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026"/>
        <w:gridCol w:w="3300"/>
      </w:tblGrid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完成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任务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验收 / 自检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6"/>
                <w:szCs w:val="26"/>
              </w:rPr>
              <w:t xml:space="preserve">☐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读任务书第1–3节; 读survey论文Section II的Gallager BF与Generic BF两小节(公式(1)(6)(7), 加权类算法跳过)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能用自己的话说出BF四步循环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6"/>
                <w:szCs w:val="26"/>
              </w:rPr>
              <w:t xml:space="preserve">☐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手算微型例子: 自构4×8小H(每列2个1), 全零码字+第3位出错, 手算syndrome、各比特冲突数、判断翻转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手算结果自洽; 此步不许跳过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6"/>
                <w:szCs w:val="26"/>
              </w:rPr>
              <w:t xml:space="preserve">☐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回答三问: ①syndrome某位为1意味着什么 ②为何出错比特冲突数偏大 ③同步翻转与逐个翻转为何结果可能不同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三问能不看资料口述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6"/>
                <w:szCs w:val="26"/>
              </w:rPr>
              <w:t xml:space="preserve">☐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整理一页手写推演笔记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笔记可直接用于报告第2节</w:t>
            </w:r>
          </w:p>
        </w:tc>
      </w:tr>
    </w:tbl>
    <w:p>
      <w:pPr>
        <w:pStyle w:val="Heading2"/>
      </w:pPr>
      <w:r>
        <w:t xml:space="preserve">Day 2 — 基矩阵展开</w:t>
      </w:r>
    </w:p>
    <w:p>
      <w:pPr>
        <w:spacing w:after="110"/>
      </w:pPr>
      <w:r>
        <w:rPr>
          <w:i/>
          <w:iCs/>
          <w:color w:val="555555"/>
          <w:sz w:val="19"/>
          <w:szCs w:val="19"/>
        </w:rPr>
        <w:t xml:space="preserve">目标: 程序读入基矩阵并正确展开/建连接表; 建立git仓库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026"/>
        <w:gridCol w:w="3300"/>
      </w:tblGrid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完成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任务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验收 / 自检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6"/>
                <w:szCs w:val="26"/>
              </w:rPr>
              <w:t xml:space="preserve">☐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写程序读 qc_peg_40_50_invc6dplopt_shift_inv.txt, 按 H[r][(r+s) mod Z]=1 展开为1600×2000的H或稀疏连接表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程序无报错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6"/>
                <w:szCs w:val="26"/>
              </w:rPr>
              <w:t xml:space="preserve">☐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验收三个数字: 总1个数=7880; 列重为3/4混合; 行重4–6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三个数字全对; 不对先查移位方向(右移vs左移是最常见错误)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6"/>
                <w:szCs w:val="26"/>
              </w:rPr>
              <w:t xml:space="preserve">☐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把『列重不是纯4』记入笔记(Day 4阈值实验的伏笔)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笔记已记录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6"/>
                <w:szCs w:val="26"/>
              </w:rPr>
              <w:t xml:space="preserve">☐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建git仓库, 完成首次commit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git log 可见</w:t>
            </w:r>
          </w:p>
        </w:tc>
      </w:tr>
    </w:tbl>
    <w:p>
      <w:pPr>
        <w:pStyle w:val="Heading2"/>
      </w:pPr>
      <w:r>
        <w:t xml:space="preserve">Day 3 — 单帧BF译码器</w:t>
      </w:r>
    </w:p>
    <w:p>
      <w:pPr>
        <w:spacing w:after="110"/>
      </w:pPr>
      <w:r>
        <w:rPr>
          <w:i/>
          <w:iCs/>
          <w:color w:val="555555"/>
          <w:sz w:val="19"/>
          <w:szCs w:val="19"/>
        </w:rPr>
        <w:t xml:space="preserve">目标: bf_decode(y) -&gt; (success, iters, x_hat), 黄金语义固定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026"/>
        <w:gridCol w:w="3300"/>
      </w:tblGrid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完成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任务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验收 / 自检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6"/>
                <w:szCs w:val="26"/>
              </w:rPr>
              <w:t xml:space="preserve">☐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实现译码函数, 固定语义: 阈值条件用&gt;=、同步翻转、无比特可翻提前失败、max_iter=50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函数可调用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6"/>
                <w:szCs w:val="26"/>
              </w:rPr>
              <w:t xml:space="preserve">☐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四级测试: 全零输入0轮成功 / 翻1比特1轮纠回 / 翻5比特数轮纠回 / 翻200比特应失败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四个用例全过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6"/>
                <w:szCs w:val="26"/>
              </w:rPr>
              <w:t xml:space="preserve">☐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打印每轮syndrome重量观察收敛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成功帧的重量单调降到0; 若震荡, 检查是否写成了边算边翻</w:t>
            </w:r>
          </w:p>
        </w:tc>
      </w:tr>
    </w:tbl>
    <w:p>
      <w:pPr>
        <w:pStyle w:val="Heading2"/>
      </w:pPr>
      <w:r>
        <w:t xml:space="preserve">Day 4 — 仿真框架 + 阈值实验</w:t>
      </w:r>
    </w:p>
    <w:p>
      <w:pPr>
        <w:spacing w:after="110"/>
      </w:pPr>
      <w:r>
        <w:rPr>
          <w:i/>
          <w:iCs/>
          <w:color w:val="555555"/>
          <w:sz w:val="19"/>
          <w:szCs w:val="19"/>
        </w:rPr>
        <w:t xml:space="preserve">目标: BSC随机仿真闭环; 用实验定阈值策略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026"/>
        <w:gridCol w:w="3300"/>
      </w:tblGrid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完成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任务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验收 / 自检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6"/>
                <w:szCs w:val="26"/>
              </w:rPr>
              <w:t xml:space="preserve">☐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搭BSC仿真循环: 固定随机种子→噪声帧→译码→统计FER/平均迭代; 每点300帧快速跑通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流程跑通, 结果可复现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6"/>
                <w:szCs w:val="26"/>
              </w:rPr>
              <w:t xml:space="preserve">☐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阈值对比实验: 固定T=3 vs 自适应T=dv-1, RBER∈{0.02,0.03,0.04}各300帧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复现自适应阈值大幅占优(参考: 0.03处FER约21%→6%)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6"/>
                <w:szCs w:val="26"/>
              </w:rPr>
              <w:t xml:space="preserve">☐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实验表格存档, 准备进报告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表格已保存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6"/>
                <w:szCs w:val="26"/>
              </w:rPr>
              <w:t xml:space="preserve">☐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自检: 为什么列重3的比特用T=3几乎翻不动?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能口述答案</w:t>
            </w:r>
          </w:p>
        </w:tc>
      </w:tr>
    </w:tbl>
    <w:p>
      <w:pPr>
        <w:pStyle w:val="Heading2"/>
      </w:pPr>
      <w:r>
        <w:t xml:space="preserve">Day 5 — 正式曲线（阶段一收官）</w:t>
      </w:r>
    </w:p>
    <w:p>
      <w:pPr>
        <w:spacing w:after="110"/>
      </w:pPr>
      <w:r>
        <w:rPr>
          <w:i/>
          <w:iCs/>
          <w:color w:val="555555"/>
          <w:sz w:val="19"/>
          <w:szCs w:val="19"/>
        </w:rPr>
        <w:t xml:space="preserve">里程碑①: FER曲线与参考量级一致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026"/>
        <w:gridCol w:w="3300"/>
      </w:tblGrid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完成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任务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验收 / 自检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6"/>
                <w:szCs w:val="26"/>
              </w:rPr>
              <w:t xml:space="preserve">☐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9个RBER点(0.005–0.10), 每点跑到&gt;=100个错误帧(低RBER点需数万帧, 建议C语言)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fer_curve.csv 生成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6"/>
                <w:szCs w:val="26"/>
              </w:rPr>
              <w:t xml:space="preserve">☐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失败判定加入残余检查: 译码收敛到错误码字也算失败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代码已含残余检查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6"/>
                <w:szCs w:val="26"/>
              </w:rPr>
              <w:t xml:space="preserve">☐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画RBER–FER与RBER–UBER两图: 对数纵轴, 标注max_iter、阈值策略、帧数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两图符合任务书4.3要求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6"/>
                <w:szCs w:val="26"/>
              </w:rPr>
              <w:t xml:space="preserve">☐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与参考fer_curve.csv对比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各点FER在2倍以内即正常(种子不同有涨落)</w:t>
            </w:r>
          </w:p>
        </w:tc>
      </w:tr>
    </w:tbl>
    <w:p>
      <w:pPr>
        <w:pStyle w:val="Heading1"/>
      </w:pPr>
      <w:r>
        <w:t xml:space="preserve">第二周：RTL、综合与报告</w:t>
      </w:r>
    </w:p>
    <w:p>
      <w:pPr>
        <w:pStyle w:val="Heading2"/>
      </w:pPr>
      <w:r>
        <w:t xml:space="preserve">Day 6 — 纸上架构设计（不写Verilog）</w:t>
      </w:r>
    </w:p>
    <w:p>
      <w:pPr>
        <w:spacing w:after="110"/>
      </w:pPr>
      <w:r>
        <w:rPr>
          <w:i/>
          <w:iCs/>
          <w:color w:val="555555"/>
          <w:sz w:val="19"/>
          <w:szCs w:val="19"/>
        </w:rPr>
        <w:t xml:space="preserve">目标: 想清楚QC旋转, 画出三张设计图, 完成参数生成脚本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026"/>
        <w:gridCol w:w="3300"/>
      </w:tblGrid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完成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任务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验收 / 自检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6"/>
                <w:szCs w:val="26"/>
              </w:rPr>
              <w:t xml:space="preserve">☐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推导并用Z=4小例验证: syndrome块=码字块循环右移s位再XOR; 冲突向量=syndrome块循环左移s位再相加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小例手算与方向一致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6"/>
                <w:szCs w:val="26"/>
              </w:rPr>
              <w:t xml:space="preserve">☐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手绘三图: ①模块框图 ②FSM状态图(标清三个退出条件优先级: syndrome全0 &gt; 翻满max_iter &gt; 无比特可翻) ③一轮迭代数据流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三图完成, 拍照存档进报告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6"/>
                <w:szCs w:val="26"/>
              </w:rPr>
              <w:t xml:space="preserve">☐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写gen_qc_params脚本: 基矩阵→Verilog连接常数表(ROWCONN/COLCONN/COLDEG)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生成的表条目数=197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6"/>
                <w:szCs w:val="26"/>
              </w:rPr>
              <w:t xml:space="preserve">☐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自检: 为什么移位量是常数就意味着综合后零逻辑成本?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能口述答案</w:t>
            </w:r>
          </w:p>
        </w:tc>
      </w:tr>
    </w:tbl>
    <w:p>
      <w:pPr>
        <w:pStyle w:val="Heading2"/>
      </w:pPr>
      <w:r>
        <w:t xml:space="preserve">Day 7 — syndrome_calc模块</w:t>
      </w:r>
    </w:p>
    <w:p>
      <w:pPr>
        <w:spacing w:after="110"/>
      </w:pPr>
      <w:r>
        <w:rPr>
          <w:i/>
          <w:iCs/>
          <w:color w:val="555555"/>
          <w:sz w:val="19"/>
          <w:szCs w:val="19"/>
        </w:rPr>
        <w:t xml:space="preserve">目标: 第一个数据通路模块 + 模块级黄金对验证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026"/>
        <w:gridCol w:w="3300"/>
      </w:tblGrid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完成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任务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验收 / 自检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6"/>
                <w:szCs w:val="26"/>
              </w:rPr>
              <w:t xml:space="preserve">☐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实现syndrome_calc.v: generate循环 + localparam切片取连接表 + 循环右移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可综合, 无latch警告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6"/>
                <w:szCs w:val="26"/>
              </w:rPr>
              <w:t xml:space="preserve">☐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从软件模型导出10组(x, syndrome)黄金对, 写模块级TB比对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1600位逐位一致×10组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6"/>
                <w:szCs w:val="26"/>
              </w:rPr>
              <w:t xml:space="preserve">☐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确认仿真器对 (xb&gt;&gt;s)|(xb&lt;&lt;(Z-s)) 在s=0时的行为(移位量&gt;=位宽结果为0)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s=0用例通过</w:t>
            </w:r>
          </w:p>
        </w:tc>
      </w:tr>
    </w:tbl>
    <w:p>
      <w:pPr>
        <w:pStyle w:val="Heading2"/>
      </w:pPr>
      <w:r>
        <w:t xml:space="preserve">Day 8 — conflict_flip模块</w:t>
      </w:r>
    </w:p>
    <w:p>
      <w:pPr>
        <w:spacing w:after="110"/>
      </w:pPr>
      <w:r>
        <w:rPr>
          <w:i/>
          <w:iCs/>
          <w:color w:val="555555"/>
          <w:sz w:val="19"/>
          <w:szCs w:val="19"/>
        </w:rPr>
        <w:t xml:space="preserve">目标: 冲突计数+翻转判决 + 模块级验证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026"/>
        <w:gridCol w:w="3300"/>
      </w:tblGrid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完成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任务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验收 / 自检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6"/>
                <w:szCs w:val="26"/>
              </w:rPr>
              <w:t xml:space="preserve">☐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实现conflict_flip.v: 循环左移 + 每比特最多4个1bit相加 + 常数阈值比较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可综合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6"/>
                <w:szCs w:val="26"/>
              </w:rPr>
              <w:t xml:space="preserve">☐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导出(syndrome, flip_mask)黄金对比对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2000位逐位一致×10组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6"/>
                <w:szCs w:val="26"/>
              </w:rPr>
              <w:t xml:space="preserve">☐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自检: 冲突数最大是几? 加法器几位? 阈值比较为何可以是常数比较?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三问能口述</w:t>
            </w:r>
          </w:p>
        </w:tc>
      </w:tr>
    </w:tbl>
    <w:p>
      <w:pPr>
        <w:pStyle w:val="Heading2"/>
      </w:pPr>
      <w:r>
        <w:t xml:space="preserve">Day 9 — 顶层FSM集成</w:t>
      </w:r>
    </w:p>
    <w:p>
      <w:pPr>
        <w:spacing w:after="110"/>
      </w:pPr>
      <w:r>
        <w:rPr>
          <w:i/>
          <w:iCs/>
          <w:color w:val="555555"/>
          <w:sz w:val="19"/>
          <w:szCs w:val="19"/>
        </w:rPr>
        <w:t xml:space="preserve">目标: 完整译码器单帧可跑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026"/>
        <w:gridCol w:w="3300"/>
      </w:tblGrid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完成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任务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验收 / 自检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6"/>
                <w:szCs w:val="26"/>
              </w:rPr>
              <w:t xml:space="preserve">☐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写bf_decoder_top: 接入两个数据通路, 实现IDLE/RUN FSM与x寄存器同步更新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编译通过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6"/>
                <w:szCs w:val="26"/>
              </w:rPr>
              <w:t xml:space="preserve">☐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逐条核对语义映射: 成功时iter_count=? 无翻转失败时=? 翻满50轮后是否复查syndrome?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三问与软件语义一致(答错任一对拍必挂)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6"/>
                <w:szCs w:val="26"/>
              </w:rPr>
              <w:t xml:space="preserve">☐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手工跑3帧(无错/单错/必失败), 看波形中x逐轮变化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波形符合软件逐轮预期</w:t>
            </w:r>
          </w:p>
        </w:tc>
      </w:tr>
    </w:tbl>
    <w:p>
      <w:pPr>
        <w:pStyle w:val="Heading2"/>
      </w:pPr>
      <w:r>
        <w:t xml:space="preserve">Day 10 — 对拍testbench</w:t>
      </w:r>
    </w:p>
    <w:p>
      <w:pPr>
        <w:spacing w:after="110"/>
      </w:pPr>
      <w:r>
        <w:rPr>
          <w:i/>
          <w:iCs/>
          <w:color w:val="555555"/>
          <w:sz w:val="19"/>
          <w:szCs w:val="19"/>
        </w:rPr>
        <w:t xml:space="preserve">目标: 批量一致性验证框架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026"/>
        <w:gridCol w:w="3300"/>
      </w:tblGrid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完成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任务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验收 / 自检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6"/>
                <w:szCs w:val="26"/>
              </w:rPr>
              <w:t xml:space="preserve">☐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软件加vectors导出: 120帧混合场景(无错5/单错5/定数错10/BSC 100)+黄金输出+逐轮轨迹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tv_*.txt与trace_gold.txt生成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6"/>
                <w:szCs w:val="26"/>
              </w:rPr>
              <w:t xml:space="preserve">☐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先用8比特玩具用例验证位序约定(文件行最左字符↔bit[N-1])再上2000位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玩具用例位序正确(最高频坑)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6"/>
                <w:szCs w:val="26"/>
              </w:rPr>
              <w:t xml:space="preserve">☐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写TB: $readmemb读入→逐帧驱动→比对decoded_bits/success/iter_count→导出RTL逐轮快照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TB可运行并输出统计</w:t>
            </w:r>
          </w:p>
        </w:tc>
      </w:tr>
    </w:tbl>
    <w:p>
      <w:pPr>
        <w:pStyle w:val="Heading2"/>
      </w:pPr>
      <w:r>
        <w:t xml:space="preserve">Day 11 — 调试到全绿（预留整天）</w:t>
      </w:r>
    </w:p>
    <w:p>
      <w:pPr>
        <w:spacing w:after="110"/>
      </w:pPr>
      <w:r>
        <w:rPr>
          <w:i/>
          <w:iCs/>
          <w:color w:val="555555"/>
          <w:sz w:val="19"/>
          <w:szCs w:val="19"/>
        </w:rPr>
        <w:t xml:space="preserve">里程碑②: 120/120帧通过, 逐轮轨迹diff为空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026"/>
        <w:gridCol w:w="3300"/>
      </w:tblGrid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完成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任务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验收 / 自检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6"/>
                <w:szCs w:val="26"/>
              </w:rPr>
              <w:t xml:space="preserve">☐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按命中率排查: ①位序反(全帧第1轮就错) ②&gt;=写成&gt;(迭代差1) ③iter_count差1 ④max_iter后未复查syndrome(恰好50轮收敛帧不一致)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定位方法: 看轨迹第一个分叉在哪一轮哪一位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6"/>
                <w:szCs w:val="26"/>
              </w:rPr>
              <w:t xml:space="preserve">☐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最终验收: 120/120帧三项全对; diff trace_gold.txt trace_rtl.txt 为空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两条全绿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6"/>
                <w:szCs w:val="26"/>
              </w:rPr>
              <w:t xml:space="preserve">☐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若提前完成: 对拍帧数加到500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可选加分项</w:t>
            </w:r>
          </w:p>
        </w:tc>
      </w:tr>
    </w:tbl>
    <w:p>
      <w:pPr>
        <w:pStyle w:val="Heading2"/>
      </w:pPr>
      <w:r>
        <w:t xml:space="preserve">Day 12 — 综合与PPA分析</w:t>
      </w:r>
    </w:p>
    <w:p>
      <w:pPr>
        <w:spacing w:after="110"/>
      </w:pPr>
      <w:r>
        <w:rPr>
          <w:i/>
          <w:iCs/>
          <w:color w:val="555555"/>
          <w:sz w:val="19"/>
          <w:szCs w:val="19"/>
        </w:rPr>
        <w:t xml:space="preserve">目标: 拿到工具报告并做出自己的分析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026"/>
        <w:gridCol w:w="3300"/>
      </w:tblGrid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完成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任务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验收 / 自检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6"/>
                <w:szCs w:val="26"/>
              </w:rPr>
              <w:t xml:space="preserve">☐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Vivado跑synth_design, 出四件套: utilization/timing_summary/power/methodology(无Vivado先用yosys并注明口径)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四份报告/截图到手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6"/>
                <w:szCs w:val="26"/>
              </w:rPr>
              <w:t xml:space="preserve">☐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FF数逐项对账(应约= 2×2000 + 少量控制位)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对账表完成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6"/>
                <w:szCs w:val="26"/>
              </w:rPr>
              <w:t xml:space="preserve">☐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定位关键路径属于哪段逻辑; 计算吞吐率: Fmax×(平均迭代+2)周期/帧→帧率→bps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数字写入笔记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6"/>
                <w:szCs w:val="26"/>
              </w:rPr>
              <w:t xml:space="preserve">☐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若WNS&lt;0, 写出流水化改进方案(可不实现); 自检: 为什么BRAM和DSP都是0?(答辩必问)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方案与答案成文</w:t>
            </w:r>
          </w:p>
        </w:tc>
      </w:tr>
    </w:tbl>
    <w:p>
      <w:pPr>
        <w:pStyle w:val="Heading2"/>
      </w:pPr>
      <w:r>
        <w:t xml:space="preserve">Day 13 — 写报告</w:t>
      </w:r>
    </w:p>
    <w:p>
      <w:pPr>
        <w:spacing w:after="110"/>
      </w:pPr>
      <w:r>
        <w:rPr>
          <w:i/>
          <w:iCs/>
          <w:color w:val="555555"/>
          <w:sz w:val="19"/>
          <w:szCs w:val="19"/>
        </w:rPr>
        <w:t xml:space="preserve">目标: 报告初稿完成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026"/>
        <w:gridCol w:w="3300"/>
      </w:tblGrid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完成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任务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验收 / 自检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6"/>
                <w:szCs w:val="26"/>
              </w:rPr>
              <w:t xml:space="preserve">☐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按任务书目录写齐: 码参数表/算法黄金语义/信道与RBER/阈值实验/曲线与表/RTL架构(贴Day6手绘)/接口说明(说明去掉THRESH的理由)/验证方法与结果/PPA表与分析/Q1–Q5回答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初稿成文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6"/>
                <w:szCs w:val="26"/>
              </w:rPr>
              <w:t xml:space="preserve">☐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所有数据、图、表必须是自己跑出来的(自己的种子与帧数), 参考报告只作结构参照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无照搬数据</w:t>
            </w:r>
          </w:p>
        </w:tc>
      </w:tr>
    </w:tbl>
    <w:p>
      <w:pPr>
        <w:pStyle w:val="Heading2"/>
      </w:pPr>
      <w:r>
        <w:t xml:space="preserve">Day 14 — 缓冲 + 答辩准备</w:t>
      </w:r>
    </w:p>
    <w:p>
      <w:pPr>
        <w:spacing w:after="110"/>
      </w:pPr>
      <w:r>
        <w:rPr>
          <w:i/>
          <w:iCs/>
          <w:color w:val="555555"/>
          <w:sz w:val="19"/>
          <w:szCs w:val="19"/>
        </w:rPr>
        <w:t xml:space="preserve">里程碑③: 全部交付物就绪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026"/>
        <w:gridCol w:w="3300"/>
      </w:tblGrid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完成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任务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验收 / 自检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6"/>
                <w:szCs w:val="26"/>
              </w:rPr>
              <w:t xml:space="preserve">☐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吸收前面任何一天的溢出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6"/>
                <w:szCs w:val="26"/>
              </w:rPr>
              <w:t xml:space="preserve">☐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答辩五问各备1分钟口答: ①为何自适应阈值(拿Day4实验说话) ②如何证明RTL与软件一致(逐轮轨迹diff) ③QC结构在硬件的体现(旋转=布线,BRAM=0) ④同步vs逐个翻转区别 ⑤提频/降面积各怎么改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五问可脱稿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6"/>
                <w:szCs w:val="26"/>
              </w:rPr>
              <w:t xml:space="preserve">☐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最终打包: 代码+曲线+RTL+TB+综合报告+项目报告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交付物清单齐全</w:t>
            </w:r>
          </w:p>
        </w:tc>
      </w:tr>
    </w:tbl>
    <w:sectPr>
      <w:pgSz w:w="11906" w:h="16838" w:orient="portrait"/>
      <w:pgMar w:top="1280" w:right="1440" w:bottom="12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60" w:before="220"/>
      <w:outlineLvl w:val="1"/>
    </w:pPr>
    <w:rPr>
      <w:b/>
      <w:bCs/>
      <w:color w:val="2E53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2026-06-12T06:42:37.308Z</dcterms:created>
  <dcterms:modified xsi:type="dcterms:W3CDTF">2026-06-12T06:42:37.322Z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